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ربا و بانکداری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209_383892988">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58211_383892988">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8213_383892988">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8215_383892988">
            <w:r>
              <w:rPr>
                <w:webHidden/>
                <w:rStyle w:val="IndexLink"/>
              </w:rPr>
              <w:t>1</w:t>
            </w:r>
            <w:r>
              <w:rPr>
                <w:rStyle w:val="IndexLink"/>
                <w:rtl w:val="true"/>
              </w:rPr>
              <w:t xml:space="preserve">- </w:t>
            </w:r>
            <w:r>
              <w:rPr>
                <w:rStyle w:val="IndexLink"/>
                <w:rtl w:val="true"/>
              </w:rPr>
              <w:t>ادله حرمت ربا در اسلام</w:t>
            </w:r>
            <w:r>
              <w:rPr>
                <w:rStyle w:val="IndexLink"/>
                <w:rtl w:val="true"/>
              </w:rPr>
              <w:tab/>
            </w:r>
            <w:r>
              <w:rPr>
                <w:rStyle w:val="IndexLink"/>
              </w:rPr>
              <w:t>12</w:t>
            </w:r>
          </w:hyperlink>
        </w:p>
        <w:p>
          <w:pPr>
            <w:pStyle w:val="Contents3"/>
            <w:tabs>
              <w:tab w:val="clear" w:pos="8459"/>
              <w:tab w:val="right" w:pos="9026" w:leader="dot"/>
            </w:tabs>
            <w:rPr/>
          </w:pPr>
          <w:hyperlink w:anchor="__RefHeading___Toc58217_383892988">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8219_383892988">
            <w:r>
              <w:rPr>
                <w:webHidden/>
                <w:rStyle w:val="IndexLink"/>
                <w:rtl w:val="true"/>
              </w:rPr>
              <w:t>دليل اوّل</w:t>
            </w:r>
            <w:r>
              <w:rPr>
                <w:rStyle w:val="IndexLink"/>
                <w:rtl w:val="true"/>
              </w:rPr>
              <w:t xml:space="preserve">: </w:t>
            </w:r>
            <w:r>
              <w:rPr>
                <w:rStyle w:val="IndexLink"/>
                <w:rtl w:val="true"/>
              </w:rPr>
              <w:t>آيات قرآن</w:t>
            </w:r>
            <w:r>
              <w:rPr>
                <w:rStyle w:val="IndexLink"/>
                <w:rtl w:val="true"/>
              </w:rPr>
              <w:tab/>
            </w:r>
            <w:r>
              <w:rPr>
                <w:rStyle w:val="IndexLink"/>
              </w:rPr>
              <w:t>12</w:t>
            </w:r>
          </w:hyperlink>
        </w:p>
        <w:p>
          <w:pPr>
            <w:pStyle w:val="Contents4"/>
            <w:tabs>
              <w:tab w:val="clear" w:pos="8176"/>
              <w:tab w:val="right" w:pos="9026" w:leader="dot"/>
            </w:tabs>
            <w:rPr/>
          </w:pPr>
          <w:hyperlink w:anchor="__RefHeading___Toc58221_383892988">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58223_383892988">
            <w:r>
              <w:rPr>
                <w:webHidden/>
                <w:rStyle w:val="IndexLink"/>
                <w:rtl w:val="true"/>
              </w:rPr>
              <w:t>[</w:t>
            </w:r>
            <w:r>
              <w:rPr>
                <w:rStyle w:val="IndexLink"/>
              </w:rPr>
              <w:t>275</w:t>
            </w:r>
            <w:r>
              <w:rPr>
                <w:rStyle w:val="IndexLink"/>
                <w:rtl w:val="true"/>
              </w:rPr>
              <w:t xml:space="preserve"> </w:t>
            </w:r>
            <w:r>
              <w:rPr>
                <w:rStyle w:val="IndexLink"/>
                <w:rtl w:val="true"/>
              </w:rPr>
              <w:t>بقره</w:t>
            </w:r>
            <w:r>
              <w:rPr>
                <w:rStyle w:val="IndexLink"/>
                <w:rtl w:val="true"/>
              </w:rPr>
              <w:tab/>
            </w:r>
            <w:r>
              <w:rPr>
                <w:rStyle w:val="IndexLink"/>
              </w:rPr>
              <w:t>12</w:t>
            </w:r>
          </w:hyperlink>
        </w:p>
        <w:p>
          <w:pPr>
            <w:pStyle w:val="Contents4"/>
            <w:tabs>
              <w:tab w:val="clear" w:pos="8176"/>
              <w:tab w:val="right" w:pos="9026" w:leader="dot"/>
            </w:tabs>
            <w:rPr/>
          </w:pPr>
          <w:hyperlink w:anchor="__RefHeading___Toc58225_383892988">
            <w:r>
              <w:rPr>
                <w:webHidden/>
                <w:rStyle w:val="IndexLink"/>
                <w:rtl w:val="true"/>
              </w:rPr>
              <w:t>[</w:t>
            </w:r>
            <w:r>
              <w:rPr>
                <w:rStyle w:val="IndexLink"/>
              </w:rPr>
              <w:t>276</w:t>
            </w:r>
            <w:r>
              <w:rPr>
                <w:rStyle w:val="IndexLink"/>
                <w:rtl w:val="true"/>
              </w:rPr>
              <w:t xml:space="preserve"> </w:t>
            </w:r>
            <w:r>
              <w:rPr>
                <w:rStyle w:val="IndexLink"/>
                <w:rtl w:val="true"/>
              </w:rPr>
              <w:t>بقره</w:t>
            </w:r>
            <w:r>
              <w:rPr>
                <w:rStyle w:val="IndexLink"/>
                <w:rtl w:val="true"/>
              </w:rPr>
              <w:tab/>
            </w:r>
            <w:r>
              <w:rPr>
                <w:rStyle w:val="IndexLink"/>
              </w:rPr>
              <w:t>15</w:t>
            </w:r>
          </w:hyperlink>
        </w:p>
        <w:p>
          <w:pPr>
            <w:pStyle w:val="Contents4"/>
            <w:tabs>
              <w:tab w:val="clear" w:pos="8176"/>
              <w:tab w:val="right" w:pos="9026" w:leader="dot"/>
            </w:tabs>
            <w:rPr/>
          </w:pPr>
          <w:hyperlink w:anchor="__RefHeading___Toc58227_383892988">
            <w:r>
              <w:rPr>
                <w:webHidden/>
                <w:rStyle w:val="IndexLink"/>
                <w:rtl w:val="true"/>
              </w:rPr>
              <w:t>[</w:t>
            </w:r>
            <w:r>
              <w:rPr>
                <w:rStyle w:val="IndexLink"/>
              </w:rPr>
              <w:t>278</w:t>
            </w:r>
            <w:r>
              <w:rPr>
                <w:rStyle w:val="IndexLink"/>
                <w:rtl w:val="true"/>
              </w:rPr>
              <w:t xml:space="preserve">- </w:t>
            </w:r>
            <w:r>
              <w:rPr>
                <w:rStyle w:val="IndexLink"/>
              </w:rPr>
              <w:t>279</w:t>
            </w:r>
            <w:r>
              <w:rPr>
                <w:rStyle w:val="IndexLink"/>
                <w:rtl w:val="true"/>
              </w:rPr>
              <w:t xml:space="preserve"> </w:t>
            </w:r>
            <w:r>
              <w:rPr>
                <w:rStyle w:val="IndexLink"/>
                <w:rtl w:val="true"/>
              </w:rPr>
              <w:t>بقره</w:t>
            </w:r>
            <w:r>
              <w:rPr>
                <w:rStyle w:val="IndexLink"/>
                <w:rtl w:val="true"/>
              </w:rPr>
              <w:tab/>
            </w:r>
            <w:r>
              <w:rPr>
                <w:rStyle w:val="IndexLink"/>
              </w:rPr>
              <w:t>16</w:t>
            </w:r>
          </w:hyperlink>
        </w:p>
        <w:p>
          <w:pPr>
            <w:pStyle w:val="Contents4"/>
            <w:tabs>
              <w:tab w:val="clear" w:pos="8176"/>
              <w:tab w:val="right" w:pos="9026" w:leader="dot"/>
            </w:tabs>
            <w:rPr/>
          </w:pPr>
          <w:hyperlink w:anchor="__RefHeading___Toc58229_383892988">
            <w:r>
              <w:rPr>
                <w:webHidden/>
                <w:rStyle w:val="IndexLink"/>
                <w:rtl w:val="true"/>
              </w:rPr>
              <w:t>[</w:t>
            </w:r>
            <w:r>
              <w:rPr>
                <w:rStyle w:val="IndexLink"/>
              </w:rPr>
              <w:t>131</w:t>
            </w:r>
            <w:r>
              <w:rPr>
                <w:rStyle w:val="IndexLink"/>
                <w:rtl w:val="true"/>
              </w:rPr>
              <w:t xml:space="preserve">- </w:t>
            </w:r>
            <w:r>
              <w:rPr>
                <w:rStyle w:val="IndexLink"/>
              </w:rPr>
              <w:t>130</w:t>
            </w:r>
            <w:r>
              <w:rPr>
                <w:rStyle w:val="IndexLink"/>
                <w:rtl w:val="true"/>
              </w:rPr>
              <w:t xml:space="preserve"> </w:t>
            </w:r>
            <w:r>
              <w:rPr>
                <w:rStyle w:val="IndexLink"/>
                <w:rtl w:val="true"/>
              </w:rPr>
              <w:t>آل عمران</w:t>
            </w:r>
            <w:r>
              <w:rPr>
                <w:rStyle w:val="IndexLink"/>
                <w:rtl w:val="true"/>
              </w:rPr>
              <w:tab/>
            </w:r>
            <w:r>
              <w:rPr>
                <w:rStyle w:val="IndexLink"/>
              </w:rPr>
              <w:t>18</w:t>
            </w:r>
          </w:hyperlink>
        </w:p>
        <w:p>
          <w:pPr>
            <w:pStyle w:val="Contents4"/>
            <w:tabs>
              <w:tab w:val="clear" w:pos="8176"/>
              <w:tab w:val="right" w:pos="9026" w:leader="dot"/>
            </w:tabs>
            <w:rPr/>
          </w:pPr>
          <w:hyperlink w:anchor="__RefHeading___Toc58231_383892988">
            <w:r>
              <w:rPr>
                <w:webHidden/>
                <w:rStyle w:val="IndexLink"/>
                <w:rtl w:val="true"/>
              </w:rPr>
              <w:t>[ (</w:t>
            </w:r>
            <w:r>
              <w:rPr>
                <w:rStyle w:val="IndexLink"/>
              </w:rPr>
              <w:t>161</w:t>
            </w:r>
            <w:r>
              <w:rPr>
                <w:rStyle w:val="IndexLink"/>
                <w:rtl w:val="true"/>
              </w:rPr>
              <w:t xml:space="preserve"> </w:t>
            </w:r>
            <w:r>
              <w:rPr>
                <w:rStyle w:val="IndexLink"/>
              </w:rPr>
              <w:t>160</w:t>
            </w:r>
            <w:r>
              <w:rPr>
                <w:rStyle w:val="IndexLink"/>
                <w:rtl w:val="true"/>
              </w:rPr>
              <w:t xml:space="preserve"> </w:t>
            </w:r>
            <w:r>
              <w:rPr>
                <w:rStyle w:val="IndexLink"/>
                <w:rtl w:val="true"/>
              </w:rPr>
              <w:t>نساء</w:t>
            </w:r>
            <w:r>
              <w:rPr>
                <w:rStyle w:val="IndexLink"/>
                <w:rtl w:val="true"/>
              </w:rPr>
              <w:t>]</w:t>
              <w:tab/>
            </w:r>
            <w:r>
              <w:rPr>
                <w:rStyle w:val="IndexLink"/>
              </w:rPr>
              <w:t>20</w:t>
            </w:r>
          </w:hyperlink>
        </w:p>
        <w:p>
          <w:pPr>
            <w:pStyle w:val="Contents2"/>
            <w:tabs>
              <w:tab w:val="clear" w:pos="8743"/>
              <w:tab w:val="right" w:pos="9026" w:leader="dot"/>
            </w:tabs>
            <w:rPr/>
          </w:pPr>
          <w:hyperlink w:anchor="__RefHeading___Toc58233_383892988">
            <w:r>
              <w:rPr>
                <w:webHidden/>
                <w:rStyle w:val="IndexLink"/>
              </w:rPr>
              <w:t>2</w:t>
            </w:r>
            <w:r>
              <w:rPr>
                <w:rStyle w:val="IndexLink"/>
                <w:rtl w:val="true"/>
              </w:rPr>
              <w:t xml:space="preserve">- </w:t>
            </w:r>
            <w:r>
              <w:rPr>
                <w:rStyle w:val="IndexLink"/>
                <w:rtl w:val="true"/>
              </w:rPr>
              <w:t>رباخوارى در روايات اسلامى</w:t>
            </w:r>
            <w:r>
              <w:rPr>
                <w:rStyle w:val="IndexLink"/>
                <w:rtl w:val="true"/>
              </w:rPr>
              <w:tab/>
            </w:r>
            <w:r>
              <w:rPr>
                <w:rStyle w:val="IndexLink"/>
              </w:rPr>
              <w:t>23</w:t>
            </w:r>
          </w:hyperlink>
        </w:p>
        <w:p>
          <w:pPr>
            <w:pStyle w:val="Contents3"/>
            <w:tabs>
              <w:tab w:val="clear" w:pos="8459"/>
              <w:tab w:val="right" w:pos="9026" w:leader="dot"/>
            </w:tabs>
            <w:rPr/>
          </w:pPr>
          <w:hyperlink w:anchor="__RefHeading___Toc58235_383892988">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58237_383892988">
            <w:r>
              <w:rPr>
                <w:webHidden/>
                <w:rStyle w:val="IndexLink"/>
                <w:rtl w:val="true"/>
              </w:rPr>
              <w:t>گروه اوّل</w:t>
            </w:r>
            <w:r>
              <w:rPr>
                <w:rStyle w:val="IndexLink"/>
                <w:rtl w:val="true"/>
              </w:rPr>
              <w:t>: [</w:t>
            </w:r>
            <w:r>
              <w:rPr>
                <w:rStyle w:val="IndexLink"/>
                <w:rtl w:val="true"/>
              </w:rPr>
              <w:t>قياس ربا با زنا</w:t>
            </w:r>
            <w:r>
              <w:rPr>
                <w:rStyle w:val="IndexLink"/>
                <w:rtl w:val="true"/>
              </w:rPr>
              <w:t>]</w:t>
              <w:tab/>
            </w:r>
            <w:r>
              <w:rPr>
                <w:rStyle w:val="IndexLink"/>
              </w:rPr>
              <w:t>23</w:t>
            </w:r>
          </w:hyperlink>
        </w:p>
        <w:p>
          <w:pPr>
            <w:pStyle w:val="Contents3"/>
            <w:tabs>
              <w:tab w:val="clear" w:pos="8459"/>
              <w:tab w:val="right" w:pos="9026" w:leader="dot"/>
            </w:tabs>
            <w:rPr/>
          </w:pPr>
          <w:hyperlink w:anchor="__RefHeading___Toc58239_383892988">
            <w:r>
              <w:rPr>
                <w:webHidden/>
                <w:rStyle w:val="IndexLink"/>
                <w:rtl w:val="true"/>
              </w:rPr>
              <w:t>گروه دوّم</w:t>
            </w:r>
            <w:r>
              <w:rPr>
                <w:rStyle w:val="IndexLink"/>
                <w:rtl w:val="true"/>
              </w:rPr>
              <w:t>: [</w:t>
            </w:r>
            <w:r>
              <w:rPr>
                <w:rStyle w:val="IndexLink"/>
                <w:rtl w:val="true"/>
              </w:rPr>
              <w:t xml:space="preserve">ملعون بودن دهنده، گيرنده و </w:t>
            </w:r>
            <w:r>
              <w:rPr>
                <w:rStyle w:val="IndexLink"/>
                <w:rtl w:val="true"/>
              </w:rPr>
              <w:t>...]</w:t>
              <w:tab/>
            </w:r>
            <w:r>
              <w:rPr>
                <w:rStyle w:val="IndexLink"/>
              </w:rPr>
              <w:t>25</w:t>
            </w:r>
          </w:hyperlink>
        </w:p>
        <w:p>
          <w:pPr>
            <w:pStyle w:val="Contents3"/>
            <w:tabs>
              <w:tab w:val="clear" w:pos="8459"/>
              <w:tab w:val="right" w:pos="9026" w:leader="dot"/>
            </w:tabs>
            <w:rPr/>
          </w:pPr>
          <w:hyperlink w:anchor="__RefHeading___Toc58241_383892988">
            <w:r>
              <w:rPr>
                <w:webHidden/>
                <w:rStyle w:val="IndexLink"/>
                <w:rtl w:val="true"/>
              </w:rPr>
              <w:t>گروه سوّم</w:t>
            </w:r>
            <w:r>
              <w:rPr>
                <w:rStyle w:val="IndexLink"/>
                <w:rtl w:val="true"/>
              </w:rPr>
              <w:t>: [</w:t>
            </w:r>
            <w:r>
              <w:rPr>
                <w:rStyle w:val="IndexLink"/>
                <w:rtl w:val="true"/>
              </w:rPr>
              <w:t>بدترين و خبيث‌ترين نوع معاملات</w:t>
            </w:r>
            <w:r>
              <w:rPr>
                <w:rStyle w:val="IndexLink"/>
                <w:rtl w:val="true"/>
              </w:rPr>
              <w:tab/>
            </w:r>
            <w:r>
              <w:rPr>
                <w:rStyle w:val="IndexLink"/>
              </w:rPr>
              <w:t>26</w:t>
            </w:r>
          </w:hyperlink>
        </w:p>
        <w:p>
          <w:pPr>
            <w:pStyle w:val="Contents3"/>
            <w:tabs>
              <w:tab w:val="clear" w:pos="8459"/>
              <w:tab w:val="right" w:pos="9026" w:leader="dot"/>
            </w:tabs>
            <w:rPr/>
          </w:pPr>
          <w:hyperlink w:anchor="__RefHeading___Toc58243_383892988">
            <w:r>
              <w:rPr>
                <w:webHidden/>
                <w:rStyle w:val="IndexLink"/>
                <w:rtl w:val="true"/>
              </w:rPr>
              <w:t>گروه چهارم</w:t>
            </w:r>
            <w:r>
              <w:rPr>
                <w:rStyle w:val="IndexLink"/>
                <w:rtl w:val="true"/>
              </w:rPr>
              <w:t>: [</w:t>
            </w:r>
            <w:r>
              <w:rPr>
                <w:rStyle w:val="IndexLink"/>
                <w:rtl w:val="true"/>
              </w:rPr>
              <w:t>هلاكت رباخواران در دنيا</w:t>
            </w:r>
            <w:r>
              <w:rPr>
                <w:rStyle w:val="IndexLink"/>
                <w:rtl w:val="true"/>
              </w:rPr>
              <w:t>]</w:t>
              <w:tab/>
            </w:r>
            <w:r>
              <w:rPr>
                <w:rStyle w:val="IndexLink"/>
              </w:rPr>
              <w:t>27</w:t>
            </w:r>
          </w:hyperlink>
        </w:p>
        <w:p>
          <w:pPr>
            <w:pStyle w:val="Contents3"/>
            <w:tabs>
              <w:tab w:val="clear" w:pos="8459"/>
              <w:tab w:val="right" w:pos="9026" w:leader="dot"/>
            </w:tabs>
            <w:rPr/>
          </w:pPr>
          <w:hyperlink w:anchor="__RefHeading___Toc58245_383892988">
            <w:r>
              <w:rPr>
                <w:webHidden/>
                <w:rStyle w:val="IndexLink"/>
                <w:rtl w:val="true"/>
              </w:rPr>
              <w:t>گروه پنجم</w:t>
            </w:r>
            <w:r>
              <w:rPr>
                <w:rStyle w:val="IndexLink"/>
                <w:rtl w:val="true"/>
              </w:rPr>
              <w:t>: [</w:t>
            </w:r>
            <w:r>
              <w:rPr>
                <w:rStyle w:val="IndexLink"/>
                <w:rtl w:val="true"/>
              </w:rPr>
              <w:t>سرانجام رباخوار آتش دوزخ است</w:t>
            </w:r>
            <w:r>
              <w:rPr>
                <w:rStyle w:val="IndexLink"/>
                <w:rtl w:val="true"/>
              </w:rPr>
              <w:tab/>
            </w:r>
            <w:r>
              <w:rPr>
                <w:rStyle w:val="IndexLink"/>
              </w:rPr>
              <w:t>28</w:t>
            </w:r>
          </w:hyperlink>
        </w:p>
        <w:p>
          <w:pPr>
            <w:pStyle w:val="Contents3"/>
            <w:tabs>
              <w:tab w:val="clear" w:pos="8459"/>
              <w:tab w:val="right" w:pos="9026" w:leader="dot"/>
            </w:tabs>
            <w:rPr/>
          </w:pPr>
          <w:hyperlink w:anchor="__RefHeading___Toc58247_383892988">
            <w:r>
              <w:rPr>
                <w:webHidden/>
                <w:rStyle w:val="IndexLink"/>
                <w:rtl w:val="true"/>
              </w:rPr>
              <w:t>دليل سوّم اجماع فقهاء اسلام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58249_383892988">
            <w:r>
              <w:rPr>
                <w:webHidden/>
                <w:rStyle w:val="IndexLink"/>
                <w:rtl w:val="true"/>
              </w:rPr>
              <w:t>دليل چهارم</w:t>
            </w:r>
            <w:r>
              <w:rPr>
                <w:rStyle w:val="IndexLink"/>
                <w:rtl w:val="true"/>
              </w:rPr>
              <w:t xml:space="preserve">: </w:t>
            </w:r>
            <w:r>
              <w:rPr>
                <w:rStyle w:val="IndexLink"/>
                <w:rtl w:val="true"/>
              </w:rPr>
              <w:t>دليل عقل</w:t>
            </w:r>
            <w:r>
              <w:rPr>
                <w:rStyle w:val="IndexLink"/>
                <w:rtl w:val="true"/>
              </w:rPr>
              <w:tab/>
            </w:r>
            <w:r>
              <w:rPr>
                <w:rStyle w:val="IndexLink"/>
              </w:rPr>
              <w:t>29</w:t>
            </w:r>
          </w:hyperlink>
        </w:p>
        <w:p>
          <w:pPr>
            <w:pStyle w:val="Contents2"/>
            <w:tabs>
              <w:tab w:val="clear" w:pos="8743"/>
              <w:tab w:val="right" w:pos="9026" w:leader="dot"/>
            </w:tabs>
            <w:rPr/>
          </w:pPr>
          <w:hyperlink w:anchor="__RefHeading___Toc58251_383892988">
            <w:r>
              <w:rPr>
                <w:webHidden/>
                <w:rStyle w:val="IndexLink"/>
              </w:rPr>
              <w:t>3</w:t>
            </w:r>
            <w:r>
              <w:rPr>
                <w:rStyle w:val="IndexLink"/>
                <w:rtl w:val="true"/>
              </w:rPr>
              <w:t xml:space="preserve">- </w:t>
            </w:r>
            <w:r>
              <w:rPr>
                <w:rStyle w:val="IndexLink"/>
                <w:rtl w:val="true"/>
              </w:rPr>
              <w:t>فلسفه تحريم ربا</w:t>
            </w:r>
            <w:r>
              <w:rPr>
                <w:rStyle w:val="IndexLink"/>
                <w:rtl w:val="true"/>
              </w:rPr>
              <w:tab/>
            </w:r>
            <w:r>
              <w:rPr>
                <w:rStyle w:val="IndexLink"/>
              </w:rPr>
              <w:t>31</w:t>
            </w:r>
          </w:hyperlink>
        </w:p>
        <w:p>
          <w:pPr>
            <w:pStyle w:val="Contents3"/>
            <w:tabs>
              <w:tab w:val="clear" w:pos="8459"/>
              <w:tab w:val="right" w:pos="9026" w:leader="dot"/>
            </w:tabs>
            <w:rPr/>
          </w:pPr>
          <w:hyperlink w:anchor="__RefHeading___Toc58253_383892988">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58255_383892988">
            <w:r>
              <w:rPr>
                <w:webHidden/>
                <w:rStyle w:val="IndexLink"/>
                <w:rtl w:val="true"/>
              </w:rPr>
              <w:t>آيا بحث از علل احكام براى ما جايز است؟</w:t>
            </w:r>
            <w:r>
              <w:rPr>
                <w:rStyle w:val="IndexLink"/>
                <w:rtl w:val="true"/>
              </w:rPr>
              <w:tab/>
            </w:r>
            <w:r>
              <w:rPr>
                <w:rStyle w:val="IndexLink"/>
              </w:rPr>
              <w:t>31</w:t>
            </w:r>
          </w:hyperlink>
        </w:p>
        <w:p>
          <w:pPr>
            <w:pStyle w:val="Contents3"/>
            <w:tabs>
              <w:tab w:val="clear" w:pos="8459"/>
              <w:tab w:val="right" w:pos="9026" w:leader="dot"/>
            </w:tabs>
            <w:rPr/>
          </w:pPr>
          <w:hyperlink w:anchor="__RefHeading___Toc58257_383892988">
            <w:r>
              <w:rPr>
                <w:webHidden/>
                <w:rStyle w:val="IndexLink"/>
                <w:rtl w:val="true"/>
              </w:rPr>
              <w:t>فايده بحث از فلسفه احكام</w:t>
            </w:r>
            <w:r>
              <w:rPr>
                <w:rStyle w:val="IndexLink"/>
                <w:rtl w:val="true"/>
              </w:rPr>
              <w:tab/>
            </w:r>
            <w:r>
              <w:rPr>
                <w:rStyle w:val="IndexLink"/>
              </w:rPr>
              <w:t>33</w:t>
            </w:r>
          </w:hyperlink>
        </w:p>
        <w:p>
          <w:pPr>
            <w:pStyle w:val="Contents4"/>
            <w:tabs>
              <w:tab w:val="clear" w:pos="8176"/>
              <w:tab w:val="right" w:pos="9026" w:leader="dot"/>
            </w:tabs>
            <w:rPr/>
          </w:pPr>
          <w:hyperlink w:anchor="__RefHeading___Toc58259_383892988">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58261_383892988">
            <w:r>
              <w:rPr>
                <w:webHidden/>
                <w:rStyle w:val="IndexLink"/>
                <w:rtl w:val="true"/>
              </w:rPr>
              <w:t>نكته اوّل</w:t>
            </w:r>
            <w:r>
              <w:rPr>
                <w:rStyle w:val="IndexLink"/>
                <w:rtl w:val="true"/>
              </w:rPr>
              <w:t xml:space="preserve">: </w:t>
            </w:r>
            <w:r>
              <w:rPr>
                <w:rStyle w:val="IndexLink"/>
                <w:rtl w:val="true"/>
              </w:rPr>
              <w:t xml:space="preserve">ربا </w:t>
            </w:r>
            <w:r>
              <w:rPr>
                <w:rStyle w:val="IndexLink"/>
                <w:rtl w:val="true"/>
              </w:rPr>
              <w:t>«</w:t>
            </w:r>
            <w:r>
              <w:rPr>
                <w:rStyle w:val="IndexLink"/>
                <w:rtl w:val="true"/>
              </w:rPr>
              <w:t>اكل مال به باطل</w:t>
            </w:r>
            <w:r>
              <w:rPr>
                <w:rStyle w:val="IndexLink"/>
                <w:rtl w:val="true"/>
              </w:rPr>
              <w:t xml:space="preserve">» </w:t>
            </w:r>
            <w:r>
              <w:rPr>
                <w:rStyle w:val="IndexLink"/>
                <w:rtl w:val="true"/>
              </w:rPr>
              <w:t>است</w:t>
            </w:r>
            <w:r>
              <w:rPr>
                <w:rStyle w:val="IndexLink"/>
                <w:rtl w:val="true"/>
              </w:rPr>
              <w:t>.</w:t>
              <w:tab/>
            </w:r>
            <w:r>
              <w:rPr>
                <w:rStyle w:val="IndexLink"/>
              </w:rPr>
              <w:t>34</w:t>
            </w:r>
          </w:hyperlink>
        </w:p>
        <w:p>
          <w:pPr>
            <w:pStyle w:val="Contents4"/>
            <w:tabs>
              <w:tab w:val="clear" w:pos="8176"/>
              <w:tab w:val="right" w:pos="9026" w:leader="dot"/>
            </w:tabs>
            <w:rPr/>
          </w:pPr>
          <w:hyperlink w:anchor="__RefHeading___Toc58263_383892988">
            <w:r>
              <w:rPr>
                <w:webHidden/>
                <w:rStyle w:val="IndexLink"/>
                <w:rtl w:val="true"/>
              </w:rPr>
              <w:t>نكته دوّم</w:t>
            </w:r>
            <w:r>
              <w:rPr>
                <w:rStyle w:val="IndexLink"/>
                <w:rtl w:val="true"/>
              </w:rPr>
              <w:t xml:space="preserve">: </w:t>
            </w:r>
            <w:r>
              <w:rPr>
                <w:rStyle w:val="IndexLink"/>
                <w:rtl w:val="true"/>
              </w:rPr>
              <w:t>ربا بازدارنده مردم از تلاشهاى اقتصادى سازنده است</w:t>
            </w:r>
            <w:r>
              <w:rPr>
                <w:rStyle w:val="IndexLink"/>
                <w:rtl w:val="true"/>
              </w:rPr>
              <w:t>.</w:t>
              <w:tab/>
            </w:r>
            <w:r>
              <w:rPr>
                <w:rStyle w:val="IndexLink"/>
              </w:rPr>
              <w:t>36</w:t>
            </w:r>
          </w:hyperlink>
        </w:p>
        <w:p>
          <w:pPr>
            <w:pStyle w:val="Contents4"/>
            <w:tabs>
              <w:tab w:val="clear" w:pos="8176"/>
              <w:tab w:val="right" w:pos="9026" w:leader="dot"/>
            </w:tabs>
            <w:rPr/>
          </w:pPr>
          <w:hyperlink w:anchor="__RefHeading___Toc58265_383892988">
            <w:r>
              <w:rPr>
                <w:webHidden/>
                <w:rStyle w:val="IndexLink"/>
                <w:rtl w:val="true"/>
              </w:rPr>
              <w:t>نكته سوم</w:t>
            </w:r>
            <w:r>
              <w:rPr>
                <w:rStyle w:val="IndexLink"/>
                <w:rtl w:val="true"/>
              </w:rPr>
              <w:t xml:space="preserve">: </w:t>
            </w:r>
            <w:r>
              <w:rPr>
                <w:rStyle w:val="IndexLink"/>
                <w:rtl w:val="true"/>
              </w:rPr>
              <w:t>ربا مصداق بارز ظلم است</w:t>
            </w:r>
            <w:r>
              <w:rPr>
                <w:rStyle w:val="IndexLink"/>
                <w:rtl w:val="true"/>
              </w:rPr>
              <w:t>.</w:t>
              <w:tab/>
            </w:r>
            <w:r>
              <w:rPr>
                <w:rStyle w:val="IndexLink"/>
              </w:rPr>
              <w:t>38</w:t>
            </w:r>
          </w:hyperlink>
        </w:p>
        <w:p>
          <w:pPr>
            <w:pStyle w:val="Contents5"/>
            <w:tabs>
              <w:tab w:val="clear" w:pos="7892"/>
              <w:tab w:val="right" w:pos="9026" w:leader="dot"/>
            </w:tabs>
            <w:rPr/>
          </w:pPr>
          <w:hyperlink w:anchor="__RefHeading___Toc58267_383892988">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58269_383892988">
            <w:r>
              <w:rPr>
                <w:webHidden/>
                <w:rStyle w:val="IndexLink"/>
                <w:rtl w:val="true"/>
              </w:rPr>
              <w:t>چرا ربا نوعى ظلم است؟</w:t>
            </w:r>
            <w:r>
              <w:rPr>
                <w:rStyle w:val="IndexLink"/>
                <w:rtl w:val="true"/>
              </w:rPr>
              <w:tab/>
            </w:r>
            <w:r>
              <w:rPr>
                <w:rStyle w:val="IndexLink"/>
              </w:rPr>
              <w:t>38</w:t>
            </w:r>
          </w:hyperlink>
        </w:p>
        <w:p>
          <w:pPr>
            <w:pStyle w:val="Contents4"/>
            <w:tabs>
              <w:tab w:val="clear" w:pos="8176"/>
              <w:tab w:val="right" w:pos="9026" w:leader="dot"/>
            </w:tabs>
            <w:rPr/>
          </w:pPr>
          <w:hyperlink w:anchor="__RefHeading___Toc58271_383892988">
            <w:r>
              <w:rPr>
                <w:webHidden/>
                <w:rStyle w:val="IndexLink"/>
                <w:rtl w:val="true"/>
              </w:rPr>
              <w:t>نكته چهارم</w:t>
            </w:r>
            <w:r>
              <w:rPr>
                <w:rStyle w:val="IndexLink"/>
                <w:rtl w:val="true"/>
              </w:rPr>
              <w:t xml:space="preserve">: </w:t>
            </w:r>
            <w:r>
              <w:rPr>
                <w:rStyle w:val="IndexLink"/>
                <w:rtl w:val="true"/>
              </w:rPr>
              <w:t>ربا باعث تضعيف عواطف انسانى است</w:t>
            </w:r>
            <w:r>
              <w:rPr>
                <w:rStyle w:val="IndexLink"/>
                <w:rtl w:val="true"/>
              </w:rPr>
              <w:t>.</w:t>
              <w:tab/>
            </w:r>
            <w:r>
              <w:rPr>
                <w:rStyle w:val="IndexLink"/>
              </w:rPr>
              <w:t>39</w:t>
            </w:r>
          </w:hyperlink>
        </w:p>
        <w:p>
          <w:pPr>
            <w:pStyle w:val="Contents5"/>
            <w:tabs>
              <w:tab w:val="clear" w:pos="7892"/>
              <w:tab w:val="right" w:pos="9026" w:leader="dot"/>
            </w:tabs>
            <w:rPr/>
          </w:pPr>
          <w:hyperlink w:anchor="__RefHeading___Toc58273_383892988">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58275_383892988">
            <w:r>
              <w:rPr>
                <w:webHidden/>
                <w:rStyle w:val="IndexLink"/>
                <w:rtl w:val="true"/>
              </w:rPr>
              <w:t xml:space="preserve">منظور از </w:t>
            </w:r>
            <w:r>
              <w:rPr>
                <w:rStyle w:val="IndexLink"/>
                <w:rtl w:val="true"/>
              </w:rPr>
              <w:t>«</w:t>
            </w:r>
            <w:r>
              <w:rPr>
                <w:rStyle w:val="IndexLink"/>
                <w:rtl w:val="true"/>
              </w:rPr>
              <w:t>اصطناع معروف</w:t>
            </w:r>
            <w:r>
              <w:rPr>
                <w:rStyle w:val="IndexLink"/>
                <w:rtl w:val="true"/>
              </w:rPr>
              <w:t>» (</w:t>
            </w:r>
            <w:r>
              <w:rPr>
                <w:rStyle w:val="IndexLink"/>
                <w:rtl w:val="true"/>
              </w:rPr>
              <w:t>انجام كار نيك</w:t>
            </w:r>
            <w:r>
              <w:rPr>
                <w:rStyle w:val="IndexLink"/>
                <w:rtl w:val="true"/>
              </w:rPr>
              <w:t xml:space="preserve">) </w:t>
            </w:r>
            <w:r>
              <w:rPr>
                <w:rStyle w:val="IndexLink"/>
                <w:rtl w:val="true"/>
              </w:rPr>
              <w:t>در اينجا چيست؟</w:t>
            </w:r>
            <w:r>
              <w:rPr>
                <w:rStyle w:val="IndexLink"/>
                <w:rtl w:val="true"/>
              </w:rPr>
              <w:tab/>
            </w:r>
            <w:r>
              <w:rPr>
                <w:rStyle w:val="IndexLink"/>
              </w:rPr>
              <w:t>40</w:t>
            </w:r>
          </w:hyperlink>
        </w:p>
        <w:p>
          <w:pPr>
            <w:pStyle w:val="Contents2"/>
            <w:tabs>
              <w:tab w:val="clear" w:pos="8743"/>
              <w:tab w:val="right" w:pos="9026" w:leader="dot"/>
            </w:tabs>
            <w:rPr/>
          </w:pPr>
          <w:hyperlink w:anchor="__RefHeading___Toc58277_383892988">
            <w:r>
              <w:rPr>
                <w:webHidden/>
                <w:rStyle w:val="IndexLink"/>
              </w:rPr>
              <w:t>4</w:t>
            </w:r>
            <w:r>
              <w:rPr>
                <w:rStyle w:val="IndexLink"/>
                <w:rtl w:val="true"/>
              </w:rPr>
              <w:t xml:space="preserve">- </w:t>
            </w:r>
            <w:r>
              <w:rPr>
                <w:rStyle w:val="IndexLink"/>
                <w:rtl w:val="true"/>
              </w:rPr>
              <w:t>ارتباط اخلاق و مسائل اقتصادى</w:t>
            </w:r>
            <w:r>
              <w:rPr>
                <w:rStyle w:val="IndexLink"/>
                <w:rtl w:val="true"/>
              </w:rPr>
              <w:tab/>
            </w:r>
            <w:r>
              <w:rPr>
                <w:rStyle w:val="IndexLink"/>
              </w:rPr>
              <w:t>42</w:t>
            </w:r>
          </w:hyperlink>
        </w:p>
        <w:p>
          <w:pPr>
            <w:pStyle w:val="Contents3"/>
            <w:tabs>
              <w:tab w:val="clear" w:pos="8459"/>
              <w:tab w:val="right" w:pos="9026" w:leader="dot"/>
            </w:tabs>
            <w:rPr/>
          </w:pPr>
          <w:hyperlink w:anchor="__RefHeading___Toc58279_383892988">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58281_383892988">
            <w:r>
              <w:rPr>
                <w:webHidden/>
                <w:rStyle w:val="IndexLink"/>
                <w:rtl w:val="true"/>
              </w:rPr>
              <w:t>چند مثال براى روشنتر شدن بحث</w:t>
            </w:r>
            <w:r>
              <w:rPr>
                <w:rStyle w:val="IndexLink"/>
                <w:rtl w:val="true"/>
              </w:rPr>
              <w:t>:</w:t>
              <w:tab/>
            </w:r>
            <w:r>
              <w:rPr>
                <w:rStyle w:val="IndexLink"/>
              </w:rPr>
              <w:t>43</w:t>
            </w:r>
          </w:hyperlink>
        </w:p>
        <w:p>
          <w:pPr>
            <w:pStyle w:val="Contents4"/>
            <w:tabs>
              <w:tab w:val="clear" w:pos="8176"/>
              <w:tab w:val="right" w:pos="9026" w:leader="dot"/>
            </w:tabs>
            <w:rPr/>
          </w:pPr>
          <w:hyperlink w:anchor="__RefHeading___Toc58283_383892988">
            <w:r>
              <w:rPr>
                <w:webHidden/>
                <w:rStyle w:val="IndexLink"/>
              </w:rPr>
              <w:t>1</w:t>
            </w:r>
            <w:r>
              <w:rPr>
                <w:rStyle w:val="IndexLink"/>
                <w:rtl w:val="true"/>
              </w:rPr>
              <w:t xml:space="preserve">- </w:t>
            </w:r>
            <w:r>
              <w:rPr>
                <w:rStyle w:val="IndexLink"/>
                <w:rtl w:val="true"/>
              </w:rPr>
              <w:t>معاملات حرام</w:t>
            </w:r>
            <w:r>
              <w:rPr>
                <w:rStyle w:val="IndexLink"/>
                <w:rtl w:val="true"/>
              </w:rPr>
              <w:t>:</w:t>
              <w:tab/>
            </w:r>
            <w:r>
              <w:rPr>
                <w:rStyle w:val="IndexLink"/>
              </w:rPr>
              <w:t>43</w:t>
            </w:r>
          </w:hyperlink>
        </w:p>
        <w:p>
          <w:pPr>
            <w:pStyle w:val="Contents4"/>
            <w:tabs>
              <w:tab w:val="clear" w:pos="8176"/>
              <w:tab w:val="right" w:pos="9026" w:leader="dot"/>
            </w:tabs>
            <w:rPr/>
          </w:pPr>
          <w:hyperlink w:anchor="__RefHeading___Toc58285_383892988">
            <w:r>
              <w:rPr>
                <w:webHidden/>
                <w:rStyle w:val="IndexLink"/>
              </w:rPr>
              <w:t>2</w:t>
            </w:r>
            <w:r>
              <w:rPr>
                <w:rStyle w:val="IndexLink"/>
                <w:rtl w:val="true"/>
              </w:rPr>
              <w:t xml:space="preserve">- </w:t>
            </w:r>
            <w:r>
              <w:rPr>
                <w:rStyle w:val="IndexLink"/>
                <w:rtl w:val="true"/>
              </w:rPr>
              <w:t>معاملات واجب</w:t>
            </w:r>
            <w:r>
              <w:rPr>
                <w:rStyle w:val="IndexLink"/>
                <w:rtl w:val="true"/>
              </w:rPr>
              <w:t>:</w:t>
              <w:tab/>
            </w:r>
            <w:r>
              <w:rPr>
                <w:rStyle w:val="IndexLink"/>
              </w:rPr>
              <w:t>43</w:t>
            </w:r>
          </w:hyperlink>
        </w:p>
        <w:p>
          <w:pPr>
            <w:pStyle w:val="Contents4"/>
            <w:tabs>
              <w:tab w:val="clear" w:pos="8176"/>
              <w:tab w:val="right" w:pos="9026" w:leader="dot"/>
            </w:tabs>
            <w:rPr/>
          </w:pPr>
          <w:hyperlink w:anchor="__RefHeading___Toc58287_383892988">
            <w:r>
              <w:rPr>
                <w:webHidden/>
                <w:rStyle w:val="IndexLink"/>
              </w:rPr>
              <w:t>3</w:t>
            </w:r>
            <w:r>
              <w:rPr>
                <w:rStyle w:val="IndexLink"/>
                <w:rtl w:val="true"/>
              </w:rPr>
              <w:t xml:space="preserve">- </w:t>
            </w:r>
            <w:r>
              <w:rPr>
                <w:rStyle w:val="IndexLink"/>
                <w:rtl w:val="true"/>
              </w:rPr>
              <w:t>معاملات مستحب</w:t>
            </w:r>
            <w:r>
              <w:rPr>
                <w:rStyle w:val="IndexLink"/>
                <w:rtl w:val="true"/>
              </w:rPr>
              <w:t>:</w:t>
              <w:tab/>
            </w:r>
            <w:r>
              <w:rPr>
                <w:rStyle w:val="IndexLink"/>
              </w:rPr>
              <w:t>44</w:t>
            </w:r>
          </w:hyperlink>
        </w:p>
        <w:p>
          <w:pPr>
            <w:pStyle w:val="Contents4"/>
            <w:tabs>
              <w:tab w:val="clear" w:pos="8176"/>
              <w:tab w:val="right" w:pos="9026" w:leader="dot"/>
            </w:tabs>
            <w:rPr/>
          </w:pPr>
          <w:hyperlink w:anchor="__RefHeading___Toc58289_383892988">
            <w:r>
              <w:rPr>
                <w:webHidden/>
                <w:rStyle w:val="IndexLink"/>
              </w:rPr>
              <w:t>4</w:t>
            </w:r>
            <w:r>
              <w:rPr>
                <w:rStyle w:val="IndexLink"/>
                <w:rtl w:val="true"/>
              </w:rPr>
              <w:t xml:space="preserve">- </w:t>
            </w:r>
            <w:r>
              <w:rPr>
                <w:rStyle w:val="IndexLink"/>
                <w:rtl w:val="true"/>
              </w:rPr>
              <w:t>معاملات مكروه</w:t>
            </w:r>
            <w:r>
              <w:rPr>
                <w:rStyle w:val="IndexLink"/>
                <w:rtl w:val="true"/>
              </w:rPr>
              <w:t>:</w:t>
              <w:tab/>
            </w:r>
            <w:r>
              <w:rPr>
                <w:rStyle w:val="IndexLink"/>
              </w:rPr>
              <w:t>44</w:t>
            </w:r>
          </w:hyperlink>
        </w:p>
        <w:p>
          <w:pPr>
            <w:pStyle w:val="Contents3"/>
            <w:tabs>
              <w:tab w:val="clear" w:pos="8459"/>
              <w:tab w:val="right" w:pos="9026" w:leader="dot"/>
            </w:tabs>
            <w:rPr/>
          </w:pPr>
          <w:hyperlink w:anchor="__RefHeading___Toc58291_383892988">
            <w:r>
              <w:rPr>
                <w:webHidden/>
                <w:rStyle w:val="IndexLink"/>
                <w:rtl w:val="true"/>
              </w:rPr>
              <w:t>نكته پنجم</w:t>
            </w:r>
            <w:r>
              <w:rPr>
                <w:rStyle w:val="IndexLink"/>
                <w:rtl w:val="true"/>
              </w:rPr>
              <w:t xml:space="preserve">: </w:t>
            </w:r>
            <w:r>
              <w:rPr>
                <w:rStyle w:val="IndexLink"/>
                <w:rtl w:val="true"/>
              </w:rPr>
              <w:t>رباخوارى با فلسفه پيدايش پول منافات دارد</w:t>
            </w:r>
            <w:r>
              <w:rPr>
                <w:rStyle w:val="IndexLink"/>
                <w:rtl w:val="true"/>
              </w:rPr>
              <w:t>.</w:t>
              <w:tab/>
            </w:r>
            <w:r>
              <w:rPr>
                <w:rStyle w:val="IndexLink"/>
              </w:rPr>
              <w:t>46</w:t>
            </w:r>
          </w:hyperlink>
        </w:p>
        <w:p>
          <w:pPr>
            <w:pStyle w:val="Contents2"/>
            <w:tabs>
              <w:tab w:val="clear" w:pos="8743"/>
              <w:tab w:val="right" w:pos="9026" w:leader="dot"/>
            </w:tabs>
            <w:rPr/>
          </w:pPr>
          <w:hyperlink w:anchor="__RefHeading___Toc58293_383892988">
            <w:r>
              <w:rPr>
                <w:webHidden/>
                <w:rStyle w:val="IndexLink"/>
              </w:rPr>
              <w:t>5</w:t>
            </w:r>
            <w:r>
              <w:rPr>
                <w:rStyle w:val="IndexLink"/>
                <w:rtl w:val="true"/>
              </w:rPr>
              <w:t>- [</w:t>
            </w:r>
            <w:r>
              <w:rPr>
                <w:rStyle w:val="IndexLink"/>
                <w:rtl w:val="true"/>
              </w:rPr>
              <w:t>اقسام ربا</w:t>
            </w:r>
            <w:r>
              <w:rPr>
                <w:rStyle w:val="IndexLink"/>
                <w:rtl w:val="true"/>
              </w:rPr>
              <w:t>]</w:t>
              <w:tab/>
            </w:r>
            <w:r>
              <w:rPr>
                <w:rStyle w:val="IndexLink"/>
              </w:rPr>
              <w:t>49</w:t>
            </w:r>
          </w:hyperlink>
        </w:p>
        <w:p>
          <w:pPr>
            <w:pStyle w:val="Contents3"/>
            <w:tabs>
              <w:tab w:val="clear" w:pos="8459"/>
              <w:tab w:val="right" w:pos="9026" w:leader="dot"/>
            </w:tabs>
            <w:rPr/>
          </w:pPr>
          <w:hyperlink w:anchor="__RefHeading___Toc58295_383892988">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58297_383892988">
            <w:r>
              <w:rPr>
                <w:webHidden/>
                <w:rStyle w:val="IndexLink"/>
                <w:rtl w:val="true"/>
              </w:rPr>
              <w:t>رباى معاوضه</w:t>
            </w:r>
            <w:r>
              <w:rPr>
                <w:rStyle w:val="IndexLink"/>
                <w:rtl w:val="true"/>
              </w:rPr>
              <w:tab/>
            </w:r>
            <w:r>
              <w:rPr>
                <w:rStyle w:val="IndexLink"/>
              </w:rPr>
              <w:t>49</w:t>
            </w:r>
          </w:hyperlink>
        </w:p>
        <w:p>
          <w:pPr>
            <w:pStyle w:val="Contents4"/>
            <w:tabs>
              <w:tab w:val="clear" w:pos="8176"/>
              <w:tab w:val="right" w:pos="9026" w:leader="dot"/>
            </w:tabs>
            <w:rPr/>
          </w:pPr>
          <w:hyperlink w:anchor="__RefHeading___Toc58299_383892988">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58301_383892988">
            <w:r>
              <w:rPr>
                <w:webHidden/>
                <w:rStyle w:val="IndexLink"/>
                <w:rtl w:val="true"/>
              </w:rPr>
              <w:t>آيا رباى معاوضه مخصوص بيع است؟</w:t>
            </w:r>
            <w:r>
              <w:rPr>
                <w:rStyle w:val="IndexLink"/>
                <w:rtl w:val="true"/>
              </w:rPr>
              <w:tab/>
            </w:r>
            <w:r>
              <w:rPr>
                <w:rStyle w:val="IndexLink"/>
              </w:rPr>
              <w:t>50</w:t>
            </w:r>
          </w:hyperlink>
        </w:p>
        <w:p>
          <w:pPr>
            <w:pStyle w:val="Contents3"/>
            <w:tabs>
              <w:tab w:val="clear" w:pos="8459"/>
              <w:tab w:val="right" w:pos="9026" w:leader="dot"/>
            </w:tabs>
            <w:rPr/>
          </w:pPr>
          <w:hyperlink w:anchor="__RefHeading___Toc58303_383892988">
            <w:r>
              <w:rPr>
                <w:webHidden/>
                <w:rStyle w:val="IndexLink"/>
                <w:rtl w:val="true"/>
              </w:rPr>
              <w:t>رباى قرضى</w:t>
            </w:r>
            <w:r>
              <w:rPr>
                <w:rStyle w:val="IndexLink"/>
                <w:rtl w:val="true"/>
              </w:rPr>
              <w:tab/>
            </w:r>
            <w:r>
              <w:rPr>
                <w:rStyle w:val="IndexLink"/>
              </w:rPr>
              <w:t>50</w:t>
            </w:r>
          </w:hyperlink>
        </w:p>
        <w:p>
          <w:pPr>
            <w:pStyle w:val="Contents4"/>
            <w:tabs>
              <w:tab w:val="clear" w:pos="8176"/>
              <w:tab w:val="right" w:pos="9026" w:leader="dot"/>
            </w:tabs>
            <w:rPr/>
          </w:pPr>
          <w:hyperlink w:anchor="__RefHeading___Toc58305_383892988">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58307_383892988">
            <w:r>
              <w:rPr>
                <w:webHidden/>
                <w:rStyle w:val="IndexLink"/>
                <w:rtl w:val="true"/>
              </w:rPr>
              <w:t>اهميّت خطرات رباى قرضى</w:t>
            </w:r>
            <w:r>
              <w:rPr>
                <w:rStyle w:val="IndexLink"/>
                <w:rtl w:val="true"/>
              </w:rPr>
              <w:tab/>
            </w:r>
            <w:r>
              <w:rPr>
                <w:rStyle w:val="IndexLink"/>
              </w:rPr>
              <w:t>51</w:t>
            </w:r>
          </w:hyperlink>
        </w:p>
        <w:p>
          <w:pPr>
            <w:pStyle w:val="Contents4"/>
            <w:tabs>
              <w:tab w:val="clear" w:pos="8176"/>
              <w:tab w:val="right" w:pos="9026" w:leader="dot"/>
            </w:tabs>
            <w:rPr/>
          </w:pPr>
          <w:hyperlink w:anchor="__RefHeading___Toc58309_383892988">
            <w:r>
              <w:rPr>
                <w:webHidden/>
                <w:rStyle w:val="IndexLink"/>
                <w:rtl w:val="true"/>
              </w:rPr>
              <w:t>[</w:t>
            </w:r>
            <w:r>
              <w:rPr>
                <w:rStyle w:val="IndexLink"/>
                <w:rtl w:val="true"/>
              </w:rPr>
              <w:t xml:space="preserve">مسائل حرمت رباى قرضى در كلام امام خمينى و </w:t>
            </w:r>
            <w:r>
              <w:rPr>
                <w:rStyle w:val="IndexLink"/>
                <w:rtl w:val="true"/>
              </w:rPr>
              <w:t>...]</w:t>
              <w:tab/>
            </w:r>
            <w:r>
              <w:rPr>
                <w:rStyle w:val="IndexLink"/>
              </w:rPr>
              <w:t>53</w:t>
            </w:r>
          </w:hyperlink>
        </w:p>
        <w:p>
          <w:pPr>
            <w:pStyle w:val="Contents5"/>
            <w:tabs>
              <w:tab w:val="clear" w:pos="7892"/>
              <w:tab w:val="right" w:pos="9026" w:leader="dot"/>
            </w:tabs>
            <w:rPr/>
          </w:pPr>
          <w:hyperlink w:anchor="__RefHeading___Toc58311_383892988">
            <w:r>
              <w:rPr>
                <w:webHidden/>
                <w:rStyle w:val="IndexLink"/>
                <w:rtl w:val="true"/>
              </w:rPr>
              <w:t>مسأله اوّل</w:t>
            </w:r>
            <w:r>
              <w:rPr>
                <w:rStyle w:val="IndexLink"/>
                <w:rtl w:val="true"/>
              </w:rPr>
              <w:t>: [</w:t>
            </w:r>
            <w:r>
              <w:rPr>
                <w:rStyle w:val="IndexLink"/>
                <w:rtl w:val="true"/>
              </w:rPr>
              <w:t>اصل تحريم وام توأم با ربا و شرايط آن</w:t>
            </w:r>
            <w:r>
              <w:rPr>
                <w:rStyle w:val="IndexLink"/>
                <w:rtl w:val="true"/>
              </w:rPr>
              <w:tab/>
            </w:r>
            <w:r>
              <w:rPr>
                <w:rStyle w:val="IndexLink"/>
              </w:rPr>
              <w:t>53</w:t>
            </w:r>
          </w:hyperlink>
        </w:p>
        <w:p>
          <w:pPr>
            <w:pStyle w:val="Contents6"/>
            <w:tabs>
              <w:tab w:val="clear" w:pos="7609"/>
              <w:tab w:val="right" w:pos="9026" w:leader="dot"/>
            </w:tabs>
            <w:rPr/>
          </w:pPr>
          <w:hyperlink w:anchor="__RefHeading___Toc58313_383892988">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58315_383892988">
            <w:r>
              <w:rPr>
                <w:webHidden/>
                <w:rStyle w:val="IndexLink"/>
                <w:rtl w:val="true"/>
              </w:rPr>
              <w:t>كلمات فقها در مورد اصل حرمت رباى قرضى</w:t>
            </w:r>
            <w:r>
              <w:rPr>
                <w:rStyle w:val="IndexLink"/>
                <w:rtl w:val="true"/>
              </w:rPr>
              <w:tab/>
            </w:r>
            <w:r>
              <w:rPr>
                <w:rStyle w:val="IndexLink"/>
              </w:rPr>
              <w:t>55</w:t>
            </w:r>
          </w:hyperlink>
        </w:p>
        <w:p>
          <w:pPr>
            <w:pStyle w:val="Contents2"/>
            <w:tabs>
              <w:tab w:val="clear" w:pos="8743"/>
              <w:tab w:val="right" w:pos="9026" w:leader="dot"/>
            </w:tabs>
            <w:rPr/>
          </w:pPr>
          <w:hyperlink w:anchor="__RefHeading___Toc58317_383892988">
            <w:r>
              <w:rPr>
                <w:webHidden/>
                <w:rStyle w:val="IndexLink"/>
              </w:rPr>
              <w:t>6</w:t>
            </w:r>
            <w:r>
              <w:rPr>
                <w:rStyle w:val="IndexLink"/>
                <w:rtl w:val="true"/>
              </w:rPr>
              <w:t xml:space="preserve">- </w:t>
            </w:r>
            <w:r>
              <w:rPr>
                <w:rStyle w:val="IndexLink"/>
                <w:rtl w:val="true"/>
              </w:rPr>
              <w:t>دلايل تحريم ربا در وامها</w:t>
            </w:r>
            <w:r>
              <w:rPr>
                <w:rStyle w:val="IndexLink"/>
                <w:rtl w:val="true"/>
              </w:rPr>
              <w:tab/>
            </w:r>
            <w:r>
              <w:rPr>
                <w:rStyle w:val="IndexLink"/>
              </w:rPr>
              <w:t>56</w:t>
            </w:r>
          </w:hyperlink>
        </w:p>
        <w:p>
          <w:pPr>
            <w:pStyle w:val="Contents3"/>
            <w:tabs>
              <w:tab w:val="clear" w:pos="8459"/>
              <w:tab w:val="right" w:pos="9026" w:leader="dot"/>
            </w:tabs>
            <w:rPr/>
          </w:pPr>
          <w:hyperlink w:anchor="__RefHeading___Toc58319_383892988">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58321_383892988">
            <w:r>
              <w:rPr>
                <w:webHidden/>
                <w:rStyle w:val="IndexLink"/>
                <w:rtl w:val="true"/>
              </w:rPr>
              <w:t>دليل اوّل</w:t>
            </w:r>
            <w:r>
              <w:rPr>
                <w:rStyle w:val="IndexLink"/>
                <w:rtl w:val="true"/>
              </w:rPr>
              <w:t xml:space="preserve">: </w:t>
            </w:r>
            <w:r>
              <w:rPr>
                <w:rStyle w:val="IndexLink"/>
                <w:rtl w:val="true"/>
              </w:rPr>
              <w:t>اطلاق آيات ربا</w:t>
            </w:r>
            <w:r>
              <w:rPr>
                <w:rStyle w:val="IndexLink"/>
                <w:rtl w:val="true"/>
              </w:rPr>
              <w:tab/>
            </w:r>
            <w:r>
              <w:rPr>
                <w:rStyle w:val="IndexLink"/>
              </w:rPr>
              <w:t>56</w:t>
            </w:r>
          </w:hyperlink>
        </w:p>
        <w:p>
          <w:pPr>
            <w:pStyle w:val="Contents4"/>
            <w:tabs>
              <w:tab w:val="clear" w:pos="8176"/>
              <w:tab w:val="right" w:pos="9026" w:leader="dot"/>
            </w:tabs>
            <w:rPr/>
          </w:pPr>
          <w:hyperlink w:anchor="__RefHeading___Toc58323_383892988">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58325_383892988">
            <w:r>
              <w:rPr>
                <w:webHidden/>
                <w:rStyle w:val="IndexLink"/>
                <w:rtl w:val="true"/>
              </w:rPr>
              <w:t>كلمات اهل لغت پيرامون واژه ربا</w:t>
            </w:r>
            <w:r>
              <w:rPr>
                <w:rStyle w:val="IndexLink"/>
                <w:rtl w:val="true"/>
              </w:rPr>
              <w:tab/>
            </w:r>
            <w:r>
              <w:rPr>
                <w:rStyle w:val="IndexLink"/>
              </w:rPr>
              <w:t>56</w:t>
            </w:r>
          </w:hyperlink>
        </w:p>
        <w:p>
          <w:pPr>
            <w:pStyle w:val="Contents3"/>
            <w:tabs>
              <w:tab w:val="clear" w:pos="8459"/>
              <w:tab w:val="right" w:pos="9026" w:leader="dot"/>
            </w:tabs>
            <w:rPr/>
          </w:pPr>
          <w:hyperlink w:anchor="__RefHeading___Toc58327_383892988">
            <w:r>
              <w:rPr>
                <w:webHidden/>
                <w:rStyle w:val="IndexLink"/>
                <w:rtl w:val="true"/>
              </w:rPr>
              <w:t>دليل دوم</w:t>
            </w:r>
            <w:r>
              <w:rPr>
                <w:rStyle w:val="IndexLink"/>
                <w:rtl w:val="true"/>
              </w:rPr>
              <w:t xml:space="preserve">: </w:t>
            </w:r>
            <w:r>
              <w:rPr>
                <w:rStyle w:val="IndexLink"/>
                <w:rtl w:val="true"/>
              </w:rPr>
              <w:t xml:space="preserve">روايات </w:t>
            </w:r>
            <w:r>
              <w:rPr>
                <w:rStyle w:val="IndexLink"/>
                <w:rtl w:val="true"/>
              </w:rPr>
              <w:t>«</w:t>
            </w:r>
            <w:r>
              <w:rPr>
                <w:rStyle w:val="IndexLink"/>
                <w:rtl w:val="true"/>
              </w:rPr>
              <w:t>جرّ منفعت</w:t>
            </w:r>
            <w:r>
              <w:rPr>
                <w:rStyle w:val="IndexLink"/>
                <w:rtl w:val="true"/>
              </w:rPr>
              <w:t>»</w:t>
              <w:tab/>
            </w:r>
            <w:r>
              <w:rPr>
                <w:rStyle w:val="IndexLink"/>
              </w:rPr>
              <w:t>58</w:t>
            </w:r>
          </w:hyperlink>
        </w:p>
        <w:p>
          <w:pPr>
            <w:pStyle w:val="Contents2"/>
            <w:tabs>
              <w:tab w:val="clear" w:pos="8743"/>
              <w:tab w:val="right" w:pos="9026" w:leader="dot"/>
            </w:tabs>
            <w:rPr/>
          </w:pPr>
          <w:hyperlink w:anchor="__RefHeading___Toc58329_383892988">
            <w:r>
              <w:rPr>
                <w:webHidden/>
                <w:rStyle w:val="IndexLink"/>
              </w:rPr>
              <w:t>7</w:t>
            </w:r>
            <w:r>
              <w:rPr>
                <w:rStyle w:val="IndexLink"/>
                <w:rtl w:val="true"/>
              </w:rPr>
              <w:t>- [</w:t>
            </w:r>
            <w:r>
              <w:rPr>
                <w:rStyle w:val="IndexLink"/>
                <w:rtl w:val="true"/>
              </w:rPr>
              <w:t>دليل سوّم هرگونه شرطى در وام ممنوع است</w:t>
            </w:r>
            <w:r>
              <w:rPr>
                <w:rStyle w:val="IndexLink"/>
                <w:rtl w:val="true"/>
              </w:rPr>
              <w:tab/>
            </w:r>
            <w:r>
              <w:rPr>
                <w:rStyle w:val="IndexLink"/>
              </w:rPr>
              <w:t>63</w:t>
            </w:r>
          </w:hyperlink>
        </w:p>
        <w:p>
          <w:pPr>
            <w:pStyle w:val="Contents3"/>
            <w:tabs>
              <w:tab w:val="clear" w:pos="8459"/>
              <w:tab w:val="right" w:pos="9026" w:leader="dot"/>
            </w:tabs>
            <w:rPr/>
          </w:pPr>
          <w:hyperlink w:anchor="__RefHeading___Toc58331_383892988">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58333_383892988">
            <w:r>
              <w:rPr>
                <w:webHidden/>
                <w:rStyle w:val="IndexLink"/>
                <w:rtl w:val="true"/>
              </w:rPr>
              <w:t>نكته مهم</w:t>
            </w:r>
            <w:r>
              <w:rPr>
                <w:rStyle w:val="IndexLink"/>
                <w:rtl w:val="true"/>
              </w:rPr>
              <w:t xml:space="preserve">: </w:t>
            </w:r>
            <w:r>
              <w:rPr>
                <w:rStyle w:val="IndexLink"/>
                <w:rtl w:val="true"/>
              </w:rPr>
              <w:t>انواع شرايط ديگر</w:t>
            </w:r>
            <w:r>
              <w:rPr>
                <w:rStyle w:val="IndexLink"/>
                <w:rtl w:val="true"/>
              </w:rPr>
              <w:tab/>
            </w:r>
            <w:r>
              <w:rPr>
                <w:rStyle w:val="IndexLink"/>
              </w:rPr>
              <w:t>65</w:t>
            </w:r>
          </w:hyperlink>
        </w:p>
        <w:p>
          <w:pPr>
            <w:pStyle w:val="Contents4"/>
            <w:tabs>
              <w:tab w:val="clear" w:pos="8176"/>
              <w:tab w:val="right" w:pos="9026" w:leader="dot"/>
            </w:tabs>
            <w:rPr/>
          </w:pPr>
          <w:hyperlink w:anchor="__RefHeading___Toc58335_383892988">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58337_383892988">
            <w:r>
              <w:rPr>
                <w:webHidden/>
                <w:rStyle w:val="IndexLink"/>
                <w:rtl w:val="true"/>
              </w:rPr>
              <w:t>حكم شرايط پنج‌گانه</w:t>
            </w:r>
            <w:r>
              <w:rPr>
                <w:rStyle w:val="IndexLink"/>
                <w:rtl w:val="true"/>
              </w:rPr>
              <w:tab/>
            </w:r>
            <w:r>
              <w:rPr>
                <w:rStyle w:val="IndexLink"/>
              </w:rPr>
              <w:t>66</w:t>
            </w:r>
          </w:hyperlink>
        </w:p>
        <w:p>
          <w:pPr>
            <w:pStyle w:val="Contents5"/>
            <w:tabs>
              <w:tab w:val="clear" w:pos="7892"/>
              <w:tab w:val="right" w:pos="9026" w:leader="dot"/>
            </w:tabs>
            <w:rPr/>
          </w:pPr>
          <w:hyperlink w:anchor="__RefHeading___Toc58339_383892988">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58341_383892988">
            <w:r>
              <w:rPr>
                <w:webHidden/>
                <w:rStyle w:val="IndexLink"/>
                <w:rtl w:val="true"/>
              </w:rPr>
              <w:t>حكم شرط اوّل</w:t>
            </w:r>
            <w:r>
              <w:rPr>
                <w:rStyle w:val="IndexLink"/>
                <w:rtl w:val="true"/>
              </w:rPr>
              <w:tab/>
            </w:r>
            <w:r>
              <w:rPr>
                <w:rStyle w:val="IndexLink"/>
              </w:rPr>
              <w:t>66</w:t>
            </w:r>
          </w:hyperlink>
        </w:p>
        <w:p>
          <w:pPr>
            <w:pStyle w:val="Contents5"/>
            <w:tabs>
              <w:tab w:val="clear" w:pos="7892"/>
              <w:tab w:val="right" w:pos="9026" w:leader="dot"/>
            </w:tabs>
            <w:rPr/>
          </w:pPr>
          <w:hyperlink w:anchor="__RefHeading___Toc58343_383892988">
            <w:r>
              <w:rPr>
                <w:webHidden/>
                <w:rStyle w:val="IndexLink"/>
                <w:rtl w:val="true"/>
              </w:rPr>
              <w:t>حكم شرط دوّم</w:t>
            </w:r>
            <w:r>
              <w:rPr>
                <w:rStyle w:val="IndexLink"/>
                <w:rtl w:val="true"/>
              </w:rPr>
              <w:tab/>
            </w:r>
            <w:r>
              <w:rPr>
                <w:rStyle w:val="IndexLink"/>
              </w:rPr>
              <w:t>68</w:t>
            </w:r>
          </w:hyperlink>
        </w:p>
        <w:p>
          <w:pPr>
            <w:pStyle w:val="Contents5"/>
            <w:tabs>
              <w:tab w:val="clear" w:pos="7892"/>
              <w:tab w:val="right" w:pos="9026" w:leader="dot"/>
            </w:tabs>
            <w:rPr/>
          </w:pPr>
          <w:hyperlink w:anchor="__RefHeading___Toc58345_383892988">
            <w:r>
              <w:rPr>
                <w:webHidden/>
                <w:rStyle w:val="IndexLink"/>
                <w:rtl w:val="true"/>
              </w:rPr>
              <w:t>حكم شرط سوّم</w:t>
            </w:r>
            <w:r>
              <w:rPr>
                <w:rStyle w:val="IndexLink"/>
                <w:rtl w:val="true"/>
              </w:rPr>
              <w:tab/>
            </w:r>
            <w:r>
              <w:rPr>
                <w:rStyle w:val="IndexLink"/>
              </w:rPr>
              <w:t>68</w:t>
            </w:r>
          </w:hyperlink>
        </w:p>
        <w:p>
          <w:pPr>
            <w:pStyle w:val="Contents5"/>
            <w:tabs>
              <w:tab w:val="clear" w:pos="7892"/>
              <w:tab w:val="right" w:pos="9026" w:leader="dot"/>
            </w:tabs>
            <w:rPr/>
          </w:pPr>
          <w:hyperlink w:anchor="__RefHeading___Toc58347_383892988">
            <w:r>
              <w:rPr>
                <w:webHidden/>
                <w:rStyle w:val="IndexLink"/>
                <w:rtl w:val="true"/>
              </w:rPr>
              <w:t>حكم شرط چهارم</w:t>
            </w:r>
            <w:r>
              <w:rPr>
                <w:rStyle w:val="IndexLink"/>
                <w:rtl w:val="true"/>
              </w:rPr>
              <w:tab/>
            </w:r>
            <w:r>
              <w:rPr>
                <w:rStyle w:val="IndexLink"/>
              </w:rPr>
              <w:t>69</w:t>
            </w:r>
          </w:hyperlink>
        </w:p>
        <w:p>
          <w:pPr>
            <w:pStyle w:val="Contents5"/>
            <w:tabs>
              <w:tab w:val="clear" w:pos="7892"/>
              <w:tab w:val="right" w:pos="9026" w:leader="dot"/>
            </w:tabs>
            <w:rPr/>
          </w:pPr>
          <w:hyperlink w:anchor="__RefHeading___Toc58349_383892988">
            <w:r>
              <w:rPr>
                <w:webHidden/>
                <w:rStyle w:val="IndexLink"/>
                <w:rtl w:val="true"/>
              </w:rPr>
              <w:t>حكم شرط پنجم</w:t>
            </w:r>
            <w:r>
              <w:rPr>
                <w:rStyle w:val="IndexLink"/>
                <w:rtl w:val="true"/>
              </w:rPr>
              <w:tab/>
            </w:r>
            <w:r>
              <w:rPr>
                <w:rStyle w:val="IndexLink"/>
              </w:rPr>
              <w:t>69</w:t>
            </w:r>
          </w:hyperlink>
        </w:p>
        <w:p>
          <w:pPr>
            <w:pStyle w:val="Contents2"/>
            <w:tabs>
              <w:tab w:val="clear" w:pos="8743"/>
              <w:tab w:val="right" w:pos="9026" w:leader="dot"/>
            </w:tabs>
            <w:rPr/>
          </w:pPr>
          <w:hyperlink w:anchor="__RefHeading___Toc58351_383892988">
            <w:r>
              <w:rPr>
                <w:webHidden/>
                <w:rStyle w:val="IndexLink"/>
              </w:rPr>
              <w:t>8</w:t>
            </w:r>
            <w:r>
              <w:rPr>
                <w:rStyle w:val="IndexLink"/>
                <w:rtl w:val="true"/>
              </w:rPr>
              <w:t>- [</w:t>
            </w:r>
            <w:r>
              <w:rPr>
                <w:rStyle w:val="IndexLink"/>
                <w:rtl w:val="true"/>
              </w:rPr>
              <w:t>دليل چهارم روايات گوناگون در تحريم ربا</w:t>
            </w:r>
            <w:r>
              <w:rPr>
                <w:rStyle w:val="IndexLink"/>
                <w:rtl w:val="true"/>
              </w:rPr>
              <w:tab/>
            </w:r>
            <w:r>
              <w:rPr>
                <w:rStyle w:val="IndexLink"/>
              </w:rPr>
              <w:t>71</w:t>
            </w:r>
          </w:hyperlink>
        </w:p>
        <w:p>
          <w:pPr>
            <w:pStyle w:val="Contents3"/>
            <w:tabs>
              <w:tab w:val="clear" w:pos="8459"/>
              <w:tab w:val="right" w:pos="9026" w:leader="dot"/>
            </w:tabs>
            <w:rPr/>
          </w:pPr>
          <w:hyperlink w:anchor="__RefHeading___Toc58353_383892988">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8355_383892988">
            <w:r>
              <w:rPr>
                <w:webHidden/>
                <w:rStyle w:val="IndexLink"/>
                <w:rtl w:val="true"/>
              </w:rPr>
              <w:t>تفاوت ميان شرط و داعى</w:t>
            </w:r>
            <w:r>
              <w:rPr>
                <w:rStyle w:val="IndexLink"/>
                <w:rtl w:val="true"/>
              </w:rPr>
              <w:tab/>
            </w:r>
            <w:r>
              <w:rPr>
                <w:rStyle w:val="IndexLink"/>
              </w:rPr>
              <w:t>74</w:t>
            </w:r>
          </w:hyperlink>
        </w:p>
        <w:p>
          <w:pPr>
            <w:pStyle w:val="Contents3"/>
            <w:tabs>
              <w:tab w:val="clear" w:pos="8459"/>
              <w:tab w:val="right" w:pos="9026" w:leader="dot"/>
            </w:tabs>
            <w:rPr/>
          </w:pPr>
          <w:hyperlink w:anchor="__RefHeading___Toc58357_383892988">
            <w:r>
              <w:rPr>
                <w:webHidden/>
                <w:rStyle w:val="IndexLink"/>
              </w:rPr>
              <w:t>1</w:t>
            </w:r>
            <w:r>
              <w:rPr>
                <w:rStyle w:val="IndexLink"/>
                <w:rtl w:val="true"/>
              </w:rPr>
              <w:t xml:space="preserve">- </w:t>
            </w:r>
            <w:r>
              <w:rPr>
                <w:rStyle w:val="IndexLink"/>
                <w:rtl w:val="true"/>
              </w:rPr>
              <w:t>منظور از شرط مضمر و غير مضمر چيست؟</w:t>
            </w:r>
            <w:r>
              <w:rPr>
                <w:rStyle w:val="IndexLink"/>
                <w:rtl w:val="true"/>
              </w:rPr>
              <w:tab/>
            </w:r>
            <w:r>
              <w:rPr>
                <w:rStyle w:val="IndexLink"/>
              </w:rPr>
              <w:t>74</w:t>
            </w:r>
          </w:hyperlink>
        </w:p>
        <w:p>
          <w:pPr>
            <w:pStyle w:val="Contents3"/>
            <w:tabs>
              <w:tab w:val="clear" w:pos="8459"/>
              <w:tab w:val="right" w:pos="9026" w:leader="dot"/>
            </w:tabs>
            <w:rPr/>
          </w:pPr>
          <w:hyperlink w:anchor="__RefHeading___Toc58359_383892988">
            <w:r>
              <w:rPr>
                <w:webHidden/>
                <w:rStyle w:val="IndexLink"/>
              </w:rPr>
              <w:t>2</w:t>
            </w:r>
            <w:r>
              <w:rPr>
                <w:rStyle w:val="IndexLink"/>
                <w:rtl w:val="true"/>
              </w:rPr>
              <w:t xml:space="preserve">- </w:t>
            </w:r>
            <w:r>
              <w:rPr>
                <w:rStyle w:val="IndexLink"/>
                <w:rtl w:val="true"/>
              </w:rPr>
              <w:t>رباى قرضى در تمام اجناس سه‌گانه جارى است</w:t>
            </w:r>
            <w:r>
              <w:rPr>
                <w:rStyle w:val="IndexLink"/>
                <w:rtl w:val="true"/>
              </w:rPr>
              <w:t>.</w:t>
              <w:tab/>
            </w:r>
            <w:r>
              <w:rPr>
                <w:rStyle w:val="IndexLink"/>
              </w:rPr>
              <w:t>75</w:t>
            </w:r>
          </w:hyperlink>
        </w:p>
        <w:p>
          <w:pPr>
            <w:pStyle w:val="Contents4"/>
            <w:tabs>
              <w:tab w:val="clear" w:pos="8176"/>
              <w:tab w:val="right" w:pos="9026" w:leader="dot"/>
            </w:tabs>
            <w:rPr/>
          </w:pPr>
          <w:hyperlink w:anchor="__RefHeading___Toc58361_383892988">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58363_383892988">
            <w:r>
              <w:rPr>
                <w:webHidden/>
                <w:rStyle w:val="IndexLink"/>
                <w:rtl w:val="true"/>
              </w:rPr>
              <w:t>ادله مسأله تعميم رباى قرضى به همه چيز</w:t>
            </w:r>
            <w:r>
              <w:rPr>
                <w:rStyle w:val="IndexLink"/>
                <w:rtl w:val="true"/>
              </w:rPr>
              <w:tab/>
            </w:r>
            <w:r>
              <w:rPr>
                <w:rStyle w:val="IndexLink"/>
              </w:rPr>
              <w:t>76</w:t>
            </w:r>
          </w:hyperlink>
        </w:p>
        <w:p>
          <w:pPr>
            <w:pStyle w:val="Contents2"/>
            <w:tabs>
              <w:tab w:val="clear" w:pos="8743"/>
              <w:tab w:val="right" w:pos="9026" w:leader="dot"/>
            </w:tabs>
            <w:rPr/>
          </w:pPr>
          <w:hyperlink w:anchor="__RefHeading___Toc58365_383892988">
            <w:r>
              <w:rPr>
                <w:webHidden/>
                <w:rStyle w:val="IndexLink"/>
              </w:rPr>
              <w:t>9</w:t>
            </w:r>
            <w:r>
              <w:rPr>
                <w:rStyle w:val="IndexLink"/>
                <w:rtl w:val="true"/>
              </w:rPr>
              <w:t>- [</w:t>
            </w:r>
            <w:r>
              <w:rPr>
                <w:rStyle w:val="IndexLink"/>
                <w:rtl w:val="true"/>
              </w:rPr>
              <w:t>مسأله دوم</w:t>
            </w:r>
            <w:r>
              <w:rPr>
                <w:rStyle w:val="IndexLink"/>
                <w:rtl w:val="true"/>
              </w:rPr>
              <w:t xml:space="preserve">:] </w:t>
            </w:r>
            <w:r>
              <w:rPr>
                <w:rStyle w:val="IndexLink"/>
                <w:rtl w:val="true"/>
              </w:rPr>
              <w:t>حكم وام به شرط اجاره، و اجاره به شرط وام</w:t>
            </w:r>
            <w:r>
              <w:rPr>
                <w:rStyle w:val="IndexLink"/>
                <w:rtl w:val="true"/>
              </w:rPr>
              <w:tab/>
            </w:r>
            <w:r>
              <w:rPr>
                <w:rStyle w:val="IndexLink"/>
              </w:rPr>
              <w:t>78</w:t>
            </w:r>
          </w:hyperlink>
        </w:p>
        <w:p>
          <w:pPr>
            <w:pStyle w:val="Contents3"/>
            <w:tabs>
              <w:tab w:val="clear" w:pos="8459"/>
              <w:tab w:val="right" w:pos="9026" w:leader="dot"/>
            </w:tabs>
            <w:rPr/>
          </w:pPr>
          <w:hyperlink w:anchor="__RefHeading___Toc58367_383892988">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58369_383892988">
            <w:r>
              <w:rPr>
                <w:webHidden/>
                <w:rStyle w:val="IndexLink"/>
                <w:rtl w:val="true"/>
              </w:rPr>
              <w:t>آراء فقهاء</w:t>
            </w:r>
            <w:r>
              <w:rPr>
                <w:rStyle w:val="IndexLink"/>
                <w:rtl w:val="true"/>
              </w:rPr>
              <w:tab/>
            </w:r>
            <w:r>
              <w:rPr>
                <w:rStyle w:val="IndexLink"/>
              </w:rPr>
              <w:t>79</w:t>
            </w:r>
          </w:hyperlink>
        </w:p>
        <w:p>
          <w:pPr>
            <w:pStyle w:val="Contents3"/>
            <w:tabs>
              <w:tab w:val="clear" w:pos="8459"/>
              <w:tab w:val="right" w:pos="9026" w:leader="dot"/>
            </w:tabs>
            <w:rPr/>
          </w:pPr>
          <w:hyperlink w:anchor="__RefHeading___Toc58371_383892988">
            <w:r>
              <w:rPr>
                <w:webHidden/>
                <w:rStyle w:val="IndexLink"/>
                <w:rtl w:val="true"/>
              </w:rPr>
              <w:t>دليل طرفداران مجاز بودن اين قرارداد</w:t>
            </w:r>
            <w:r>
              <w:rPr>
                <w:rStyle w:val="IndexLink"/>
                <w:rtl w:val="true"/>
              </w:rPr>
              <w:tab/>
            </w:r>
            <w:r>
              <w:rPr>
                <w:rStyle w:val="IndexLink"/>
              </w:rPr>
              <w:t>81</w:t>
            </w:r>
          </w:hyperlink>
        </w:p>
        <w:p>
          <w:pPr>
            <w:pStyle w:val="Contents2"/>
            <w:tabs>
              <w:tab w:val="clear" w:pos="8743"/>
              <w:tab w:val="right" w:pos="9026" w:leader="dot"/>
            </w:tabs>
            <w:rPr/>
          </w:pPr>
          <w:hyperlink w:anchor="__RefHeading___Toc58373_383892988">
            <w:r>
              <w:rPr>
                <w:webHidden/>
                <w:rStyle w:val="IndexLink"/>
              </w:rPr>
              <w:t>10</w:t>
            </w:r>
            <w:r>
              <w:rPr>
                <w:rStyle w:val="IndexLink"/>
                <w:rtl w:val="true"/>
              </w:rPr>
              <w:t>- [</w:t>
            </w:r>
            <w:r>
              <w:rPr>
                <w:rStyle w:val="IndexLink"/>
                <w:rtl w:val="true"/>
              </w:rPr>
              <w:t>مسأله سوم گرفتن سود بدون شرط قبلى مجاز است</w:t>
            </w:r>
            <w:r>
              <w:rPr>
                <w:rStyle w:val="IndexLink"/>
                <w:rtl w:val="true"/>
              </w:rPr>
              <w:tab/>
            </w:r>
            <w:r>
              <w:rPr>
                <w:rStyle w:val="IndexLink"/>
              </w:rPr>
              <w:t>84</w:t>
            </w:r>
          </w:hyperlink>
        </w:p>
        <w:p>
          <w:pPr>
            <w:pStyle w:val="Contents3"/>
            <w:tabs>
              <w:tab w:val="clear" w:pos="8459"/>
              <w:tab w:val="right" w:pos="9026" w:leader="dot"/>
            </w:tabs>
            <w:rPr/>
          </w:pPr>
          <w:hyperlink w:anchor="__RefHeading___Toc58375_383892988">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58377_383892988">
            <w:r>
              <w:rPr>
                <w:webHidden/>
                <w:rStyle w:val="IndexLink"/>
                <w:rtl w:val="true"/>
              </w:rPr>
              <w:t>آراء و كلمات فقهاء</w:t>
            </w:r>
            <w:r>
              <w:rPr>
                <w:rStyle w:val="IndexLink"/>
                <w:rtl w:val="true"/>
              </w:rPr>
              <w:tab/>
            </w:r>
            <w:r>
              <w:rPr>
                <w:rStyle w:val="IndexLink"/>
              </w:rPr>
              <w:t>86</w:t>
            </w:r>
          </w:hyperlink>
        </w:p>
        <w:p>
          <w:pPr>
            <w:pStyle w:val="Contents3"/>
            <w:tabs>
              <w:tab w:val="clear" w:pos="8459"/>
              <w:tab w:val="right" w:pos="9026" w:leader="dot"/>
            </w:tabs>
            <w:rPr/>
          </w:pPr>
          <w:hyperlink w:anchor="__RefHeading___Toc58379_383892988">
            <w:r>
              <w:rPr>
                <w:webHidden/>
                <w:rStyle w:val="IndexLink"/>
                <w:rtl w:val="true"/>
              </w:rPr>
              <w:t>ادلّه مسأله</w:t>
            </w:r>
            <w:r>
              <w:rPr>
                <w:rStyle w:val="IndexLink"/>
                <w:rtl w:val="true"/>
              </w:rPr>
              <w:tab/>
            </w:r>
            <w:r>
              <w:rPr>
                <w:rStyle w:val="IndexLink"/>
              </w:rPr>
              <w:t>87</w:t>
            </w:r>
          </w:hyperlink>
        </w:p>
        <w:p>
          <w:pPr>
            <w:pStyle w:val="Contents4"/>
            <w:tabs>
              <w:tab w:val="clear" w:pos="8176"/>
              <w:tab w:val="right" w:pos="9026" w:leader="dot"/>
            </w:tabs>
            <w:rPr/>
          </w:pPr>
          <w:hyperlink w:anchor="__RefHeading___Toc58381_383892988">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58383_383892988">
            <w:r>
              <w:rPr>
                <w:webHidden/>
                <w:rStyle w:val="IndexLink"/>
                <w:rtl w:val="true"/>
              </w:rPr>
              <w:t xml:space="preserve">گروه اوّل </w:t>
            </w:r>
            <w:r>
              <w:rPr>
                <w:rStyle w:val="IndexLink"/>
                <w:rtl w:val="true"/>
              </w:rPr>
              <w:t>[ (</w:t>
            </w:r>
            <w:r>
              <w:rPr>
                <w:rStyle w:val="IndexLink"/>
                <w:rtl w:val="true"/>
              </w:rPr>
              <w:t>خير القرض ما يجرّ نفعا</w:t>
            </w:r>
            <w:r>
              <w:rPr>
                <w:rStyle w:val="IndexLink"/>
                <w:rtl w:val="true"/>
              </w:rPr>
              <w:t>)]</w:t>
              <w:tab/>
            </w:r>
            <w:r>
              <w:rPr>
                <w:rStyle w:val="IndexLink"/>
              </w:rPr>
              <w:t>87</w:t>
            </w:r>
          </w:hyperlink>
        </w:p>
        <w:p>
          <w:pPr>
            <w:pStyle w:val="Contents4"/>
            <w:tabs>
              <w:tab w:val="clear" w:pos="8176"/>
              <w:tab w:val="right" w:pos="9026" w:leader="dot"/>
            </w:tabs>
            <w:rPr/>
          </w:pPr>
          <w:hyperlink w:anchor="__RefHeading___Toc58385_383892988">
            <w:r>
              <w:rPr>
                <w:webHidden/>
                <w:rStyle w:val="IndexLink"/>
                <w:rtl w:val="true"/>
              </w:rPr>
              <w:t>گروه دوّم</w:t>
            </w:r>
            <w:r>
              <w:rPr>
                <w:rStyle w:val="IndexLink"/>
                <w:rtl w:val="true"/>
              </w:rPr>
              <w:t>: [</w:t>
            </w:r>
            <w:r>
              <w:rPr>
                <w:rStyle w:val="IndexLink"/>
                <w:rtl w:val="true"/>
              </w:rPr>
              <w:t>روايات دلالت‌كننده بر جواز به معنى عام</w:t>
            </w:r>
            <w:r>
              <w:rPr>
                <w:rStyle w:val="IndexLink"/>
                <w:rtl w:val="true"/>
              </w:rPr>
              <w:tab/>
            </w:r>
            <w:r>
              <w:rPr>
                <w:rStyle w:val="IndexLink"/>
              </w:rPr>
              <w:t>88</w:t>
            </w:r>
          </w:hyperlink>
        </w:p>
        <w:p>
          <w:pPr>
            <w:pStyle w:val="Contents4"/>
            <w:tabs>
              <w:tab w:val="clear" w:pos="8176"/>
              <w:tab w:val="right" w:pos="9026" w:leader="dot"/>
            </w:tabs>
            <w:rPr/>
          </w:pPr>
          <w:hyperlink w:anchor="__RefHeading___Toc58387_383892988">
            <w:r>
              <w:rPr>
                <w:webHidden/>
                <w:rStyle w:val="IndexLink"/>
                <w:rtl w:val="true"/>
              </w:rPr>
              <w:t>گروه سوم</w:t>
            </w:r>
            <w:r>
              <w:rPr>
                <w:rStyle w:val="IndexLink"/>
                <w:rtl w:val="true"/>
              </w:rPr>
              <w:t xml:space="preserve">: </w:t>
            </w:r>
            <w:r>
              <w:rPr>
                <w:rStyle w:val="IndexLink"/>
                <w:rtl w:val="true"/>
              </w:rPr>
              <w:t>رواياتى است كه از دادن اضافه نهى مى‌كند، حتى بدون شرط قبلى</w:t>
            </w:r>
            <w:r>
              <w:rPr>
                <w:rStyle w:val="IndexLink"/>
                <w:rtl w:val="true"/>
              </w:rPr>
              <w:tab/>
            </w:r>
            <w:r>
              <w:rPr>
                <w:rStyle w:val="IndexLink"/>
              </w:rPr>
              <w:t>91</w:t>
            </w:r>
          </w:hyperlink>
        </w:p>
        <w:p>
          <w:pPr>
            <w:pStyle w:val="Contents4"/>
            <w:tabs>
              <w:tab w:val="clear" w:pos="8176"/>
              <w:tab w:val="right" w:pos="9026" w:leader="dot"/>
            </w:tabs>
            <w:rPr/>
          </w:pPr>
          <w:hyperlink w:anchor="__RefHeading___Toc58389_383892988">
            <w:r>
              <w:rPr>
                <w:webHidden/>
                <w:rStyle w:val="IndexLink"/>
                <w:rtl w:val="true"/>
              </w:rPr>
              <w:t>گروه چهارم</w:t>
            </w:r>
            <w:r>
              <w:rPr>
                <w:rStyle w:val="IndexLink"/>
                <w:rtl w:val="true"/>
              </w:rPr>
              <w:t>: [</w:t>
            </w:r>
            <w:r>
              <w:rPr>
                <w:rStyle w:val="IndexLink"/>
                <w:rtl w:val="true"/>
              </w:rPr>
              <w:t>روايات دال بر هديه وام‌گيرنده به جاى بدهى او</w:t>
            </w:r>
            <w:r>
              <w:rPr>
                <w:rStyle w:val="IndexLink"/>
                <w:rtl w:val="true"/>
              </w:rPr>
              <w:t>]</w:t>
              <w:tab/>
            </w:r>
            <w:r>
              <w:rPr>
                <w:rStyle w:val="IndexLink"/>
              </w:rPr>
              <w:t>92</w:t>
            </w:r>
          </w:hyperlink>
        </w:p>
        <w:p>
          <w:pPr>
            <w:pStyle w:val="Contents3"/>
            <w:tabs>
              <w:tab w:val="clear" w:pos="8459"/>
              <w:tab w:val="right" w:pos="9026" w:leader="dot"/>
            </w:tabs>
            <w:rPr/>
          </w:pPr>
          <w:hyperlink w:anchor="__RefHeading___Toc58391_383892988">
            <w:r>
              <w:rPr>
                <w:webHidden/>
                <w:rStyle w:val="IndexLink"/>
                <w:rtl w:val="true"/>
              </w:rPr>
              <w:t>راه جمع ميان گروههاى چهارگانه</w:t>
            </w:r>
            <w:r>
              <w:rPr>
                <w:rStyle w:val="IndexLink"/>
                <w:rtl w:val="true"/>
              </w:rPr>
              <w:tab/>
            </w:r>
            <w:r>
              <w:rPr>
                <w:rStyle w:val="IndexLink"/>
              </w:rPr>
              <w:t>93</w:t>
            </w:r>
          </w:hyperlink>
        </w:p>
        <w:p>
          <w:pPr>
            <w:pStyle w:val="Contents2"/>
            <w:tabs>
              <w:tab w:val="clear" w:pos="8743"/>
              <w:tab w:val="right" w:pos="9026" w:leader="dot"/>
            </w:tabs>
            <w:rPr/>
          </w:pPr>
          <w:hyperlink w:anchor="__RefHeading___Toc58393_383892988">
            <w:r>
              <w:rPr>
                <w:webHidden/>
                <w:rStyle w:val="IndexLink"/>
              </w:rPr>
              <w:t>11</w:t>
            </w:r>
            <w:r>
              <w:rPr>
                <w:rStyle w:val="IndexLink"/>
                <w:rtl w:val="true"/>
              </w:rPr>
              <w:t>- [</w:t>
            </w:r>
            <w:r>
              <w:rPr>
                <w:rStyle w:val="IndexLink"/>
                <w:rtl w:val="true"/>
              </w:rPr>
              <w:t>مسأله چهارم</w:t>
            </w:r>
            <w:r>
              <w:rPr>
                <w:rStyle w:val="IndexLink"/>
                <w:rtl w:val="true"/>
              </w:rPr>
              <w:t xml:space="preserve">:] </w:t>
            </w:r>
            <w:r>
              <w:rPr>
                <w:rStyle w:val="IndexLink"/>
                <w:rtl w:val="true"/>
              </w:rPr>
              <w:t>سود به نفع وام‌گيرنده مجاز است</w:t>
            </w:r>
            <w:r>
              <w:rPr>
                <w:rStyle w:val="IndexLink"/>
                <w:rtl w:val="true"/>
              </w:rPr>
              <w:tab/>
            </w:r>
            <w:r>
              <w:rPr>
                <w:rStyle w:val="IndexLink"/>
              </w:rPr>
              <w:t>95</w:t>
            </w:r>
          </w:hyperlink>
        </w:p>
        <w:p>
          <w:pPr>
            <w:pStyle w:val="Contents3"/>
            <w:tabs>
              <w:tab w:val="clear" w:pos="8459"/>
              <w:tab w:val="right" w:pos="9026" w:leader="dot"/>
            </w:tabs>
            <w:rPr/>
          </w:pPr>
          <w:hyperlink w:anchor="__RefHeading___Toc58395_383892988">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58397_383892988">
            <w:r>
              <w:rPr>
                <w:webHidden/>
                <w:rStyle w:val="IndexLink"/>
                <w:rtl w:val="true"/>
              </w:rPr>
              <w:t>[</w:t>
            </w:r>
            <w:r>
              <w:rPr>
                <w:rStyle w:val="IndexLink"/>
                <w:rtl w:val="true"/>
              </w:rPr>
              <w:t>كلمات فقهاء</w:t>
            </w:r>
            <w:r>
              <w:rPr>
                <w:rStyle w:val="IndexLink"/>
                <w:rtl w:val="true"/>
              </w:rPr>
              <w:t>]</w:t>
              <w:tab/>
            </w:r>
            <w:r>
              <w:rPr>
                <w:rStyle w:val="IndexLink"/>
              </w:rPr>
              <w:t>95</w:t>
            </w:r>
          </w:hyperlink>
        </w:p>
        <w:p>
          <w:pPr>
            <w:pStyle w:val="Contents3"/>
            <w:tabs>
              <w:tab w:val="clear" w:pos="8459"/>
              <w:tab w:val="right" w:pos="9026" w:leader="dot"/>
            </w:tabs>
            <w:rPr/>
          </w:pPr>
          <w:hyperlink w:anchor="__RefHeading___Toc58399_383892988">
            <w:r>
              <w:rPr>
                <w:webHidden/>
                <w:rStyle w:val="IndexLink"/>
                <w:rtl w:val="true"/>
              </w:rPr>
              <w:t>ادلّه روشن اين مسأله</w:t>
            </w:r>
            <w:r>
              <w:rPr>
                <w:rStyle w:val="IndexLink"/>
                <w:rtl w:val="true"/>
              </w:rPr>
              <w:t>:</w:t>
              <w:tab/>
            </w:r>
            <w:r>
              <w:rPr>
                <w:rStyle w:val="IndexLink"/>
              </w:rPr>
              <w:t>97</w:t>
            </w:r>
          </w:hyperlink>
        </w:p>
        <w:p>
          <w:pPr>
            <w:pStyle w:val="Contents4"/>
            <w:tabs>
              <w:tab w:val="clear" w:pos="8176"/>
              <w:tab w:val="right" w:pos="9026" w:leader="dot"/>
            </w:tabs>
            <w:rPr/>
          </w:pPr>
          <w:hyperlink w:anchor="__RefHeading___Toc58401_383892988">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58403_383892988">
            <w:r>
              <w:rPr>
                <w:webHidden/>
                <w:rStyle w:val="IndexLink"/>
              </w:rPr>
              <w:t>1</w:t>
            </w:r>
            <w:r>
              <w:rPr>
                <w:rStyle w:val="IndexLink"/>
                <w:rtl w:val="true"/>
              </w:rPr>
              <w:t xml:space="preserve">- </w:t>
            </w:r>
            <w:r>
              <w:rPr>
                <w:rStyle w:val="IndexLink"/>
                <w:rtl w:val="true"/>
              </w:rPr>
              <w:t>قصور و كوتاهى ادله ربا نسبت به اين مسأله</w:t>
            </w:r>
            <w:r>
              <w:rPr>
                <w:rStyle w:val="IndexLink"/>
                <w:rtl w:val="true"/>
              </w:rPr>
              <w:tab/>
            </w:r>
            <w:r>
              <w:rPr>
                <w:rStyle w:val="IndexLink"/>
              </w:rPr>
              <w:t>97</w:t>
            </w:r>
          </w:hyperlink>
        </w:p>
        <w:p>
          <w:pPr>
            <w:pStyle w:val="Contents4"/>
            <w:tabs>
              <w:tab w:val="clear" w:pos="8176"/>
              <w:tab w:val="right" w:pos="9026" w:leader="dot"/>
            </w:tabs>
            <w:rPr/>
          </w:pPr>
          <w:hyperlink w:anchor="__RefHeading___Toc58405_383892988">
            <w:r>
              <w:rPr>
                <w:webHidden/>
                <w:rStyle w:val="IndexLink"/>
              </w:rPr>
              <w:t>2</w:t>
            </w:r>
            <w:r>
              <w:rPr>
                <w:rStyle w:val="IndexLink"/>
                <w:rtl w:val="true"/>
              </w:rPr>
              <w:t>- [</w:t>
            </w:r>
            <w:r>
              <w:rPr>
                <w:rStyle w:val="IndexLink"/>
                <w:rtl w:val="true"/>
              </w:rPr>
              <w:t>روايت محمّد بن مسلم</w:t>
            </w:r>
            <w:r>
              <w:rPr>
                <w:rStyle w:val="IndexLink"/>
                <w:rtl w:val="true"/>
              </w:rPr>
              <w:tab/>
            </w:r>
            <w:r>
              <w:rPr>
                <w:rStyle w:val="IndexLink"/>
              </w:rPr>
              <w:t>98</w:t>
            </w:r>
          </w:hyperlink>
        </w:p>
        <w:p>
          <w:pPr>
            <w:pStyle w:val="Contents3"/>
            <w:tabs>
              <w:tab w:val="clear" w:pos="8459"/>
              <w:tab w:val="right" w:pos="9026" w:leader="dot"/>
            </w:tabs>
            <w:rPr/>
          </w:pPr>
          <w:hyperlink w:anchor="__RefHeading___Toc58407_383892988">
            <w:r>
              <w:rPr>
                <w:webHidden/>
                <w:rStyle w:val="IndexLink"/>
                <w:rtl w:val="true"/>
              </w:rPr>
              <w:t>يك سؤال مهم</w:t>
            </w:r>
            <w:r>
              <w:rPr>
                <w:rStyle w:val="IndexLink"/>
                <w:rtl w:val="true"/>
              </w:rPr>
              <w:tab/>
            </w:r>
            <w:r>
              <w:rPr>
                <w:rStyle w:val="IndexLink"/>
              </w:rPr>
              <w:t>99</w:t>
            </w:r>
          </w:hyperlink>
        </w:p>
        <w:p>
          <w:pPr>
            <w:pStyle w:val="Contents3"/>
            <w:tabs>
              <w:tab w:val="clear" w:pos="8459"/>
              <w:tab w:val="right" w:pos="9026" w:leader="dot"/>
            </w:tabs>
            <w:rPr/>
          </w:pPr>
          <w:hyperlink w:anchor="__RefHeading___Toc58409_383892988">
            <w:r>
              <w:rPr>
                <w:webHidden/>
                <w:rStyle w:val="IndexLink"/>
                <w:rtl w:val="true"/>
              </w:rPr>
              <w:t xml:space="preserve">ماهيّت و حقيقت </w:t>
            </w:r>
            <w:r>
              <w:rPr>
                <w:rStyle w:val="IndexLink"/>
                <w:rtl w:val="true"/>
              </w:rPr>
              <w:t>«</w:t>
            </w:r>
            <w:r>
              <w:rPr>
                <w:rStyle w:val="IndexLink"/>
                <w:rtl w:val="true"/>
              </w:rPr>
              <w:t>برات</w:t>
            </w:r>
            <w:r>
              <w:rPr>
                <w:rStyle w:val="IndexLink"/>
                <w:rtl w:val="true"/>
              </w:rPr>
              <w:t>»</w:t>
              <w:tab/>
            </w:r>
            <w:r>
              <w:rPr>
                <w:rStyle w:val="IndexLink"/>
              </w:rPr>
              <w:t>100</w:t>
            </w:r>
          </w:hyperlink>
        </w:p>
        <w:p>
          <w:pPr>
            <w:pStyle w:val="Contents2"/>
            <w:tabs>
              <w:tab w:val="clear" w:pos="8743"/>
              <w:tab w:val="right" w:pos="9026" w:leader="dot"/>
            </w:tabs>
            <w:rPr/>
          </w:pPr>
          <w:hyperlink w:anchor="__RefHeading___Toc58411_383892988">
            <w:r>
              <w:rPr>
                <w:webHidden/>
                <w:rStyle w:val="IndexLink"/>
              </w:rPr>
              <w:t>12</w:t>
            </w:r>
            <w:r>
              <w:rPr>
                <w:rStyle w:val="IndexLink"/>
                <w:rtl w:val="true"/>
              </w:rPr>
              <w:t>- [</w:t>
            </w:r>
            <w:r>
              <w:rPr>
                <w:rStyle w:val="IndexLink"/>
                <w:rtl w:val="true"/>
              </w:rPr>
              <w:t>مسأله پنجم آيا وام به شرط ربا حرام است، يا باطل؟</w:t>
            </w:r>
            <w:r>
              <w:rPr>
                <w:rStyle w:val="IndexLink"/>
                <w:rtl w:val="true"/>
              </w:rPr>
              <w:t>!</w:t>
              <w:tab/>
            </w:r>
            <w:r>
              <w:rPr>
                <w:rStyle w:val="IndexLink"/>
              </w:rPr>
              <w:t>102</w:t>
            </w:r>
          </w:hyperlink>
        </w:p>
        <w:p>
          <w:pPr>
            <w:pStyle w:val="Contents3"/>
            <w:tabs>
              <w:tab w:val="clear" w:pos="8459"/>
              <w:tab w:val="right" w:pos="9026" w:leader="dot"/>
            </w:tabs>
            <w:rPr/>
          </w:pPr>
          <w:hyperlink w:anchor="__RefHeading___Toc58413_383892988">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58415_383892988">
            <w:r>
              <w:rPr>
                <w:webHidden/>
                <w:rStyle w:val="IndexLink"/>
                <w:rtl w:val="true"/>
              </w:rPr>
              <w:t>[</w:t>
            </w:r>
            <w:r>
              <w:rPr>
                <w:rStyle w:val="IndexLink"/>
                <w:rtl w:val="true"/>
              </w:rPr>
              <w:t>كلام امام خمينى</w:t>
            </w:r>
            <w:r>
              <w:rPr>
                <w:rStyle w:val="IndexLink"/>
                <w:rtl w:val="true"/>
              </w:rPr>
              <w:tab/>
            </w:r>
            <w:r>
              <w:rPr>
                <w:rStyle w:val="IndexLink"/>
              </w:rPr>
              <w:t>102</w:t>
            </w:r>
          </w:hyperlink>
        </w:p>
        <w:p>
          <w:pPr>
            <w:pStyle w:val="Contents3"/>
            <w:tabs>
              <w:tab w:val="clear" w:pos="8459"/>
              <w:tab w:val="right" w:pos="9026" w:leader="dot"/>
            </w:tabs>
            <w:rPr/>
          </w:pPr>
          <w:hyperlink w:anchor="__RefHeading___Toc58417_383892988">
            <w:r>
              <w:rPr>
                <w:webHidden/>
                <w:rStyle w:val="IndexLink"/>
                <w:rtl w:val="true"/>
              </w:rPr>
              <w:t>[</w:t>
            </w:r>
            <w:r>
              <w:rPr>
                <w:rStyle w:val="IndexLink"/>
                <w:rtl w:val="true"/>
              </w:rPr>
              <w:t xml:space="preserve">بحث اول </w:t>
            </w:r>
            <w:r>
              <w:rPr>
                <w:rStyle w:val="IndexLink"/>
                <w:rtl w:val="true"/>
              </w:rPr>
              <w:t>(</w:t>
            </w:r>
            <w:r>
              <w:rPr>
                <w:rStyle w:val="IndexLink"/>
                <w:rtl w:val="true"/>
              </w:rPr>
              <w:t>شرط سود باعث باطل شدن اصل قرض</w:t>
            </w:r>
            <w:r>
              <w:rPr>
                <w:rStyle w:val="IndexLink"/>
                <w:rtl w:val="true"/>
              </w:rPr>
              <w:t>)]</w:t>
              <w:tab/>
            </w:r>
            <w:r>
              <w:rPr>
                <w:rStyle w:val="IndexLink"/>
              </w:rPr>
              <w:t>103</w:t>
            </w:r>
          </w:hyperlink>
        </w:p>
        <w:p>
          <w:pPr>
            <w:pStyle w:val="Contents4"/>
            <w:tabs>
              <w:tab w:val="clear" w:pos="8176"/>
              <w:tab w:val="right" w:pos="9026" w:leader="dot"/>
            </w:tabs>
            <w:rPr/>
          </w:pPr>
          <w:hyperlink w:anchor="__RefHeading___Toc58419_383892988">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58421_383892988">
            <w:r>
              <w:rPr>
                <w:webHidden/>
                <w:rStyle w:val="IndexLink"/>
                <w:rtl w:val="true"/>
              </w:rPr>
              <w:t>[</w:t>
            </w:r>
            <w:r>
              <w:rPr>
                <w:rStyle w:val="IndexLink"/>
                <w:rtl w:val="true"/>
              </w:rPr>
              <w:t>نظر فقيهان</w:t>
            </w:r>
            <w:r>
              <w:rPr>
                <w:rStyle w:val="IndexLink"/>
                <w:rtl w:val="true"/>
              </w:rPr>
              <w:tab/>
            </w:r>
            <w:r>
              <w:rPr>
                <w:rStyle w:val="IndexLink"/>
              </w:rPr>
              <w:t>103</w:t>
            </w:r>
          </w:hyperlink>
        </w:p>
        <w:p>
          <w:pPr>
            <w:pStyle w:val="Contents4"/>
            <w:tabs>
              <w:tab w:val="clear" w:pos="8176"/>
              <w:tab w:val="right" w:pos="9026" w:leader="dot"/>
            </w:tabs>
            <w:rPr/>
          </w:pPr>
          <w:hyperlink w:anchor="__RefHeading___Toc58423_383892988">
            <w:r>
              <w:rPr>
                <w:webHidden/>
                <w:rStyle w:val="IndexLink"/>
                <w:rtl w:val="true"/>
              </w:rPr>
              <w:t>دلايل بطلان وام ربوى</w:t>
            </w:r>
            <w:r>
              <w:rPr>
                <w:rStyle w:val="IndexLink"/>
                <w:rtl w:val="true"/>
              </w:rPr>
              <w:tab/>
            </w:r>
            <w:r>
              <w:rPr>
                <w:rStyle w:val="IndexLink"/>
              </w:rPr>
              <w:t>104</w:t>
            </w:r>
          </w:hyperlink>
        </w:p>
        <w:p>
          <w:pPr>
            <w:pStyle w:val="Contents4"/>
            <w:tabs>
              <w:tab w:val="clear" w:pos="8176"/>
              <w:tab w:val="right" w:pos="9026" w:leader="dot"/>
            </w:tabs>
            <w:rPr/>
          </w:pPr>
          <w:hyperlink w:anchor="__RefHeading___Toc58425_383892988">
            <w:r>
              <w:rPr>
                <w:webHidden/>
                <w:rStyle w:val="IndexLink"/>
                <w:rtl w:val="true"/>
              </w:rPr>
              <w:t>هر گونه سودآورى در وامها رباست</w:t>
            </w:r>
            <w:r>
              <w:rPr>
                <w:rStyle w:val="IndexLink"/>
                <w:rtl w:val="true"/>
              </w:rPr>
              <w:tab/>
            </w:r>
            <w:r>
              <w:rPr>
                <w:rStyle w:val="IndexLink"/>
              </w:rPr>
              <w:t>107</w:t>
            </w:r>
          </w:hyperlink>
        </w:p>
        <w:p>
          <w:pPr>
            <w:pStyle w:val="Contents3"/>
            <w:tabs>
              <w:tab w:val="clear" w:pos="8459"/>
              <w:tab w:val="right" w:pos="9026" w:leader="dot"/>
            </w:tabs>
            <w:rPr/>
          </w:pPr>
          <w:hyperlink w:anchor="__RefHeading___Toc58427_383892988">
            <w:r>
              <w:rPr>
                <w:webHidden/>
                <w:rStyle w:val="IndexLink"/>
                <w:rtl w:val="true"/>
              </w:rPr>
              <w:t>[</w:t>
            </w:r>
            <w:r>
              <w:rPr>
                <w:rStyle w:val="IndexLink"/>
                <w:rtl w:val="true"/>
              </w:rPr>
              <w:t>بحث دوّم</w:t>
            </w:r>
            <w:r>
              <w:rPr>
                <w:rStyle w:val="IndexLink"/>
                <w:rtl w:val="true"/>
              </w:rPr>
              <w:t xml:space="preserve">:] </w:t>
            </w:r>
            <w:r>
              <w:rPr>
                <w:rStyle w:val="IndexLink"/>
                <w:rtl w:val="true"/>
              </w:rPr>
              <w:t>راهى براى فرار از ربا؟</w:t>
            </w:r>
            <w:r>
              <w:rPr>
                <w:rStyle w:val="IndexLink"/>
                <w:rtl w:val="true"/>
              </w:rPr>
              <w:t>!</w:t>
              <w:tab/>
            </w:r>
            <w:r>
              <w:rPr>
                <w:rStyle w:val="IndexLink"/>
              </w:rPr>
              <w:t>110</w:t>
            </w:r>
          </w:hyperlink>
        </w:p>
        <w:p>
          <w:pPr>
            <w:pStyle w:val="Contents2"/>
            <w:tabs>
              <w:tab w:val="clear" w:pos="8743"/>
              <w:tab w:val="right" w:pos="9026" w:leader="dot"/>
            </w:tabs>
            <w:rPr/>
          </w:pPr>
          <w:hyperlink w:anchor="__RefHeading___Toc58429_383892988">
            <w:r>
              <w:rPr>
                <w:webHidden/>
                <w:rStyle w:val="IndexLink"/>
              </w:rPr>
              <w:t>13</w:t>
            </w:r>
            <w:r>
              <w:rPr>
                <w:rStyle w:val="IndexLink"/>
                <w:rtl w:val="true"/>
              </w:rPr>
              <w:t xml:space="preserve">- </w:t>
            </w:r>
            <w:r>
              <w:rPr>
                <w:rStyle w:val="IndexLink"/>
                <w:rtl w:val="true"/>
              </w:rPr>
              <w:t>طرح بانكدارى بدون ربا</w:t>
            </w:r>
            <w:r>
              <w:rPr>
                <w:rStyle w:val="IndexLink"/>
                <w:rtl w:val="true"/>
              </w:rPr>
              <w:tab/>
            </w:r>
            <w:r>
              <w:rPr>
                <w:rStyle w:val="IndexLink"/>
              </w:rPr>
              <w:t>113</w:t>
            </w:r>
          </w:hyperlink>
        </w:p>
        <w:p>
          <w:pPr>
            <w:pStyle w:val="Contents3"/>
            <w:tabs>
              <w:tab w:val="clear" w:pos="8459"/>
              <w:tab w:val="right" w:pos="9026" w:leader="dot"/>
            </w:tabs>
            <w:rPr/>
          </w:pPr>
          <w:hyperlink w:anchor="__RefHeading___Toc58431_383892988">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58433_383892988">
            <w:r>
              <w:rPr>
                <w:webHidden/>
                <w:rStyle w:val="IndexLink"/>
                <w:rtl w:val="true"/>
              </w:rPr>
              <w:t>فلسفه تشكيل بانكها</w:t>
            </w:r>
            <w:r>
              <w:rPr>
                <w:rStyle w:val="IndexLink"/>
                <w:rtl w:val="true"/>
              </w:rPr>
              <w:tab/>
            </w:r>
            <w:r>
              <w:rPr>
                <w:rStyle w:val="IndexLink"/>
              </w:rPr>
              <w:t>113</w:t>
            </w:r>
          </w:hyperlink>
        </w:p>
        <w:p>
          <w:pPr>
            <w:pStyle w:val="Contents4"/>
            <w:tabs>
              <w:tab w:val="clear" w:pos="8176"/>
              <w:tab w:val="right" w:pos="9026" w:leader="dot"/>
            </w:tabs>
            <w:rPr/>
          </w:pPr>
          <w:hyperlink w:anchor="__RefHeading___Toc58435_383892988">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58437_383892988">
            <w:r>
              <w:rPr>
                <w:webHidden/>
                <w:rStyle w:val="IndexLink"/>
                <w:rtl w:val="true"/>
              </w:rPr>
              <w:t>[</w:t>
            </w:r>
            <w:r>
              <w:rPr>
                <w:rStyle w:val="IndexLink"/>
                <w:rtl w:val="true"/>
              </w:rPr>
              <w:t>خدمات بانكها</w:t>
            </w:r>
            <w:r>
              <w:rPr>
                <w:rStyle w:val="IndexLink"/>
                <w:rtl w:val="true"/>
              </w:rPr>
              <w:t>]</w:t>
              <w:tab/>
            </w:r>
            <w:r>
              <w:rPr>
                <w:rStyle w:val="IndexLink"/>
              </w:rPr>
              <w:t>113</w:t>
            </w:r>
          </w:hyperlink>
        </w:p>
        <w:p>
          <w:pPr>
            <w:pStyle w:val="Contents5"/>
            <w:tabs>
              <w:tab w:val="clear" w:pos="7892"/>
              <w:tab w:val="right" w:pos="9026" w:leader="dot"/>
            </w:tabs>
            <w:rPr/>
          </w:pPr>
          <w:hyperlink w:anchor="__RefHeading___Toc58439_383892988">
            <w:r>
              <w:rPr>
                <w:webHidden/>
                <w:rStyle w:val="IndexLink"/>
                <w:rtl w:val="true"/>
              </w:rPr>
              <w:t>خدمات بانكهاى سالم</w:t>
            </w:r>
            <w:r>
              <w:rPr>
                <w:rStyle w:val="IndexLink"/>
                <w:rtl w:val="true"/>
              </w:rPr>
              <w:tab/>
            </w:r>
            <w:r>
              <w:rPr>
                <w:rStyle w:val="IndexLink"/>
              </w:rPr>
              <w:t>113</w:t>
            </w:r>
          </w:hyperlink>
        </w:p>
        <w:p>
          <w:pPr>
            <w:pStyle w:val="Contents6"/>
            <w:tabs>
              <w:tab w:val="clear" w:pos="7609"/>
              <w:tab w:val="right" w:pos="9026" w:leader="dot"/>
            </w:tabs>
            <w:rPr/>
          </w:pPr>
          <w:hyperlink w:anchor="__RefHeading___Toc58441_383892988">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58443_383892988">
            <w:r>
              <w:rPr>
                <w:webHidden/>
                <w:rStyle w:val="IndexLink"/>
              </w:rPr>
              <w:t>1</w:t>
            </w:r>
            <w:r>
              <w:rPr>
                <w:rStyle w:val="IndexLink"/>
                <w:rtl w:val="true"/>
              </w:rPr>
              <w:t xml:space="preserve">- </w:t>
            </w:r>
            <w:r>
              <w:rPr>
                <w:rStyle w:val="IndexLink"/>
                <w:rtl w:val="true"/>
              </w:rPr>
              <w:t>بانك، مركز مطمئنّى براى حفظ اموال مردم است</w:t>
            </w:r>
            <w:r>
              <w:rPr>
                <w:rStyle w:val="IndexLink"/>
                <w:rtl w:val="true"/>
              </w:rPr>
              <w:tab/>
            </w:r>
            <w:r>
              <w:rPr>
                <w:rStyle w:val="IndexLink"/>
              </w:rPr>
              <w:t>114</w:t>
            </w:r>
          </w:hyperlink>
        </w:p>
        <w:p>
          <w:pPr>
            <w:pStyle w:val="Contents6"/>
            <w:tabs>
              <w:tab w:val="clear" w:pos="7609"/>
              <w:tab w:val="right" w:pos="9026" w:leader="dot"/>
            </w:tabs>
            <w:rPr/>
          </w:pPr>
          <w:hyperlink w:anchor="__RefHeading___Toc58445_383892988">
            <w:r>
              <w:rPr>
                <w:webHidden/>
                <w:rStyle w:val="IndexLink"/>
              </w:rPr>
              <w:t>2</w:t>
            </w:r>
            <w:r>
              <w:rPr>
                <w:rStyle w:val="IndexLink"/>
                <w:rtl w:val="true"/>
              </w:rPr>
              <w:t xml:space="preserve">- </w:t>
            </w:r>
            <w:r>
              <w:rPr>
                <w:rStyle w:val="IndexLink"/>
                <w:rtl w:val="true"/>
              </w:rPr>
              <w:t>بانك وسيله‌اى مطمئن و آسان براى نقل و انتقالات مالى در بازارها</w:t>
            </w:r>
            <w:r>
              <w:rPr>
                <w:rStyle w:val="IndexLink"/>
                <w:rtl w:val="true"/>
              </w:rPr>
              <w:tab/>
            </w:r>
            <w:r>
              <w:rPr>
                <w:rStyle w:val="IndexLink"/>
              </w:rPr>
              <w:t>114</w:t>
            </w:r>
          </w:hyperlink>
        </w:p>
        <w:p>
          <w:pPr>
            <w:pStyle w:val="Contents6"/>
            <w:tabs>
              <w:tab w:val="clear" w:pos="7609"/>
              <w:tab w:val="right" w:pos="9026" w:leader="dot"/>
            </w:tabs>
            <w:rPr/>
          </w:pPr>
          <w:hyperlink w:anchor="__RefHeading___Toc58447_383892988">
            <w:r>
              <w:rPr>
                <w:webHidden/>
                <w:rStyle w:val="IndexLink"/>
              </w:rPr>
              <w:t>3</w:t>
            </w:r>
            <w:r>
              <w:rPr>
                <w:rStyle w:val="IndexLink"/>
                <w:rtl w:val="true"/>
              </w:rPr>
              <w:t xml:space="preserve">- </w:t>
            </w:r>
            <w:r>
              <w:rPr>
                <w:rStyle w:val="IndexLink"/>
                <w:rtl w:val="true"/>
              </w:rPr>
              <w:t>بانك، ابزار خوبى براى نقل و انتقال سرمايه‌ها ميان شهرها و كشورها</w:t>
            </w:r>
            <w:r>
              <w:rPr>
                <w:rStyle w:val="IndexLink"/>
                <w:rtl w:val="true"/>
              </w:rPr>
              <w:tab/>
            </w:r>
            <w:r>
              <w:rPr>
                <w:rStyle w:val="IndexLink"/>
              </w:rPr>
              <w:t>115</w:t>
            </w:r>
          </w:hyperlink>
        </w:p>
        <w:p>
          <w:pPr>
            <w:pStyle w:val="Contents6"/>
            <w:tabs>
              <w:tab w:val="clear" w:pos="7609"/>
              <w:tab w:val="right" w:pos="9026" w:leader="dot"/>
            </w:tabs>
            <w:rPr/>
          </w:pPr>
          <w:hyperlink w:anchor="__RefHeading___Toc58449_383892988">
            <w:r>
              <w:rPr>
                <w:webHidden/>
                <w:rStyle w:val="IndexLink"/>
              </w:rPr>
              <w:t>4</w:t>
            </w:r>
            <w:r>
              <w:rPr>
                <w:rStyle w:val="IndexLink"/>
                <w:rtl w:val="true"/>
              </w:rPr>
              <w:t xml:space="preserve">- </w:t>
            </w:r>
            <w:r>
              <w:rPr>
                <w:rStyle w:val="IndexLink"/>
                <w:rtl w:val="true"/>
              </w:rPr>
              <w:t>بانك، محل تجميع اموال و سرمايه‌هاى راكد</w:t>
            </w:r>
            <w:r>
              <w:rPr>
                <w:rStyle w:val="IndexLink"/>
                <w:rtl w:val="true"/>
              </w:rPr>
              <w:tab/>
            </w:r>
            <w:r>
              <w:rPr>
                <w:rStyle w:val="IndexLink"/>
              </w:rPr>
              <w:t>116</w:t>
            </w:r>
          </w:hyperlink>
        </w:p>
        <w:p>
          <w:pPr>
            <w:pStyle w:val="Contents6"/>
            <w:tabs>
              <w:tab w:val="clear" w:pos="7609"/>
              <w:tab w:val="right" w:pos="9026" w:leader="dot"/>
            </w:tabs>
            <w:rPr/>
          </w:pPr>
          <w:hyperlink w:anchor="__RefHeading___Toc58451_383892988">
            <w:r>
              <w:rPr>
                <w:webHidden/>
                <w:rStyle w:val="IndexLink"/>
              </w:rPr>
              <w:t>5</w:t>
            </w:r>
            <w:r>
              <w:rPr>
                <w:rStyle w:val="IndexLink"/>
                <w:rtl w:val="true"/>
              </w:rPr>
              <w:t xml:space="preserve">- </w:t>
            </w:r>
            <w:r>
              <w:rPr>
                <w:rStyle w:val="IndexLink"/>
                <w:rtl w:val="true"/>
              </w:rPr>
              <w:t>فعاليّتهاى اقتصادى با سرمايه ديگران</w:t>
            </w:r>
            <w:r>
              <w:rPr>
                <w:rStyle w:val="IndexLink"/>
                <w:rtl w:val="true"/>
              </w:rPr>
              <w:tab/>
            </w:r>
            <w:r>
              <w:rPr>
                <w:rStyle w:val="IndexLink"/>
              </w:rPr>
              <w:t>117</w:t>
            </w:r>
          </w:hyperlink>
        </w:p>
        <w:p>
          <w:pPr>
            <w:pStyle w:val="Contents6"/>
            <w:tabs>
              <w:tab w:val="clear" w:pos="7609"/>
              <w:tab w:val="right" w:pos="9026" w:leader="dot"/>
            </w:tabs>
            <w:rPr/>
          </w:pPr>
          <w:hyperlink w:anchor="__RefHeading___Toc58453_383892988">
            <w:r>
              <w:rPr>
                <w:webHidden/>
                <w:rStyle w:val="IndexLink"/>
              </w:rPr>
              <w:t>6</w:t>
            </w:r>
            <w:r>
              <w:rPr>
                <w:rStyle w:val="IndexLink"/>
                <w:rtl w:val="true"/>
              </w:rPr>
              <w:t xml:space="preserve">- </w:t>
            </w:r>
            <w:r>
              <w:rPr>
                <w:rStyle w:val="IndexLink"/>
                <w:rtl w:val="true"/>
              </w:rPr>
              <w:t>اعطاى تسهيلات بانكى به مديران فاقد سرمايه</w:t>
            </w:r>
            <w:r>
              <w:rPr>
                <w:rStyle w:val="IndexLink"/>
                <w:rtl w:val="true"/>
              </w:rPr>
              <w:tab/>
            </w:r>
            <w:r>
              <w:rPr>
                <w:rStyle w:val="IndexLink"/>
              </w:rPr>
              <w:t>118</w:t>
            </w:r>
          </w:hyperlink>
        </w:p>
        <w:p>
          <w:pPr>
            <w:pStyle w:val="Contents6"/>
            <w:tabs>
              <w:tab w:val="clear" w:pos="7609"/>
              <w:tab w:val="right" w:pos="9026" w:leader="dot"/>
            </w:tabs>
            <w:rPr/>
          </w:pPr>
          <w:hyperlink w:anchor="__RefHeading___Toc58455_383892988">
            <w:r>
              <w:rPr>
                <w:webHidden/>
                <w:rStyle w:val="IndexLink"/>
              </w:rPr>
              <w:t>7</w:t>
            </w:r>
            <w:r>
              <w:rPr>
                <w:rStyle w:val="IndexLink"/>
                <w:rtl w:val="true"/>
              </w:rPr>
              <w:t xml:space="preserve">- </w:t>
            </w:r>
            <w:r>
              <w:rPr>
                <w:rStyle w:val="IndexLink"/>
                <w:rtl w:val="true"/>
              </w:rPr>
              <w:t>سياست‌گذارى پولى</w:t>
            </w:r>
            <w:r>
              <w:rPr>
                <w:rStyle w:val="IndexLink"/>
                <w:rtl w:val="true"/>
              </w:rPr>
              <w:tab/>
            </w:r>
            <w:r>
              <w:rPr>
                <w:rStyle w:val="IndexLink"/>
              </w:rPr>
              <w:t>118</w:t>
            </w:r>
          </w:hyperlink>
        </w:p>
        <w:p>
          <w:pPr>
            <w:pStyle w:val="Contents6"/>
            <w:tabs>
              <w:tab w:val="clear" w:pos="7609"/>
              <w:tab w:val="right" w:pos="9026" w:leader="dot"/>
            </w:tabs>
            <w:rPr/>
          </w:pPr>
          <w:hyperlink w:anchor="__RefHeading___Toc58457_383892988">
            <w:r>
              <w:rPr>
                <w:webHidden/>
                <w:rStyle w:val="IndexLink"/>
                <w:rtl w:val="true"/>
              </w:rPr>
              <w:t xml:space="preserve">سؤال مهم </w:t>
            </w:r>
            <w:r>
              <w:rPr>
                <w:rStyle w:val="IndexLink"/>
                <w:rtl w:val="true"/>
              </w:rPr>
              <w:t>[</w:t>
            </w:r>
            <w:r>
              <w:rPr>
                <w:rStyle w:val="IndexLink"/>
                <w:rtl w:val="true"/>
              </w:rPr>
              <w:t>از مشروعيت ذاتى فلسفه‌هاى هفتگانه براى تأسيس بانكها</w:t>
            </w:r>
            <w:r>
              <w:rPr>
                <w:rStyle w:val="IndexLink"/>
                <w:rtl w:val="true"/>
              </w:rPr>
              <w:t>]</w:t>
              <w:tab/>
            </w:r>
            <w:r>
              <w:rPr>
                <w:rStyle w:val="IndexLink"/>
              </w:rPr>
              <w:t>119</w:t>
            </w:r>
          </w:hyperlink>
        </w:p>
        <w:p>
          <w:pPr>
            <w:pStyle w:val="Contents2"/>
            <w:tabs>
              <w:tab w:val="clear" w:pos="8743"/>
              <w:tab w:val="right" w:pos="9026" w:leader="dot"/>
            </w:tabs>
            <w:rPr/>
          </w:pPr>
          <w:hyperlink w:anchor="__RefHeading___Toc58459_383892988">
            <w:r>
              <w:rPr>
                <w:webHidden/>
                <w:rStyle w:val="IndexLink"/>
              </w:rPr>
              <w:t>14</w:t>
            </w:r>
            <w:r>
              <w:rPr>
                <w:rStyle w:val="IndexLink"/>
                <w:rtl w:val="true"/>
              </w:rPr>
              <w:t xml:space="preserve">- </w:t>
            </w:r>
            <w:r>
              <w:rPr>
                <w:rStyle w:val="IndexLink"/>
                <w:rtl w:val="true"/>
              </w:rPr>
              <w:t>بررسى خدمات بانكها از نظر فقه اسلامى</w:t>
            </w:r>
            <w:r>
              <w:rPr>
                <w:rStyle w:val="IndexLink"/>
                <w:rtl w:val="true"/>
              </w:rPr>
              <w:tab/>
            </w:r>
            <w:r>
              <w:rPr>
                <w:rStyle w:val="IndexLink"/>
              </w:rPr>
              <w:t>122</w:t>
            </w:r>
          </w:hyperlink>
        </w:p>
        <w:p>
          <w:pPr>
            <w:pStyle w:val="Contents3"/>
            <w:tabs>
              <w:tab w:val="clear" w:pos="8459"/>
              <w:tab w:val="right" w:pos="9026" w:leader="dot"/>
            </w:tabs>
            <w:rPr/>
          </w:pPr>
          <w:hyperlink w:anchor="__RefHeading___Toc58461_383892988">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58463_383892988">
            <w:r>
              <w:rPr>
                <w:webHidden/>
                <w:rStyle w:val="IndexLink"/>
                <w:rtl w:val="true"/>
              </w:rPr>
              <w:t>خدمات بانكهاى كنونى ما</w:t>
            </w:r>
            <w:r>
              <w:rPr>
                <w:rStyle w:val="IndexLink"/>
                <w:rtl w:val="true"/>
              </w:rPr>
              <w:tab/>
            </w:r>
            <w:r>
              <w:rPr>
                <w:rStyle w:val="IndexLink"/>
              </w:rPr>
              <w:t>122</w:t>
            </w:r>
          </w:hyperlink>
        </w:p>
        <w:p>
          <w:pPr>
            <w:pStyle w:val="Contents4"/>
            <w:tabs>
              <w:tab w:val="clear" w:pos="8176"/>
              <w:tab w:val="right" w:pos="9026" w:leader="dot"/>
            </w:tabs>
            <w:rPr/>
          </w:pPr>
          <w:hyperlink w:anchor="__RefHeading___Toc58465_383892988">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58467_383892988">
            <w:r>
              <w:rPr>
                <w:webHidden/>
                <w:rStyle w:val="IndexLink"/>
                <w:rtl w:val="true"/>
              </w:rPr>
              <w:t>اوّلين خدمت حسابهاى جارى است</w:t>
            </w:r>
            <w:r>
              <w:rPr>
                <w:rStyle w:val="IndexLink"/>
                <w:rtl w:val="true"/>
              </w:rPr>
              <w:tab/>
            </w:r>
            <w:r>
              <w:rPr>
                <w:rStyle w:val="IndexLink"/>
              </w:rPr>
              <w:t>122</w:t>
            </w:r>
          </w:hyperlink>
        </w:p>
        <w:p>
          <w:pPr>
            <w:pStyle w:val="Contents5"/>
            <w:tabs>
              <w:tab w:val="clear" w:pos="7892"/>
              <w:tab w:val="right" w:pos="9026" w:leader="dot"/>
            </w:tabs>
            <w:rPr/>
          </w:pPr>
          <w:hyperlink w:anchor="__RefHeading___Toc58469_383892988">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58471_383892988">
            <w:r>
              <w:rPr>
                <w:webHidden/>
                <w:rStyle w:val="IndexLink"/>
                <w:rtl w:val="true"/>
              </w:rPr>
              <w:t>ماهيّت حسابهاى جارى</w:t>
            </w:r>
            <w:r>
              <w:rPr>
                <w:rStyle w:val="IndexLink"/>
                <w:rtl w:val="true"/>
              </w:rPr>
              <w:tab/>
            </w:r>
            <w:r>
              <w:rPr>
                <w:rStyle w:val="IndexLink"/>
              </w:rPr>
              <w:t>123</w:t>
            </w:r>
          </w:hyperlink>
        </w:p>
        <w:p>
          <w:pPr>
            <w:pStyle w:val="Contents6"/>
            <w:tabs>
              <w:tab w:val="clear" w:pos="7609"/>
              <w:tab w:val="right" w:pos="9026" w:leader="dot"/>
            </w:tabs>
            <w:rPr/>
          </w:pPr>
          <w:hyperlink w:anchor="__RefHeading___Toc58473_383892988">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58475_383892988">
            <w:r>
              <w:rPr>
                <w:webHidden/>
                <w:rStyle w:val="IndexLink"/>
                <w:rtl w:val="true"/>
              </w:rPr>
              <w:t>[</w:t>
            </w:r>
            <w:r>
              <w:rPr>
                <w:rStyle w:val="IndexLink"/>
              </w:rPr>
              <w:t>1</w:t>
            </w:r>
            <w:r>
              <w:rPr>
                <w:rStyle w:val="IndexLink"/>
                <w:rtl w:val="true"/>
              </w:rPr>
              <w:t xml:space="preserve">- </w:t>
            </w:r>
            <w:r>
              <w:rPr>
                <w:rStyle w:val="IndexLink"/>
                <w:rtl w:val="true"/>
              </w:rPr>
              <w:t>ماهيّت وام و قرض داشتن حسابهاى جارى</w:t>
            </w:r>
            <w:r>
              <w:rPr>
                <w:rStyle w:val="IndexLink"/>
                <w:rtl w:val="true"/>
              </w:rPr>
              <w:tab/>
            </w:r>
            <w:r>
              <w:rPr>
                <w:rStyle w:val="IndexLink"/>
              </w:rPr>
              <w:t>123</w:t>
            </w:r>
          </w:hyperlink>
        </w:p>
        <w:p>
          <w:pPr>
            <w:pStyle w:val="Contents6"/>
            <w:tabs>
              <w:tab w:val="clear" w:pos="7609"/>
              <w:tab w:val="right" w:pos="9026" w:leader="dot"/>
            </w:tabs>
            <w:rPr/>
          </w:pPr>
          <w:hyperlink w:anchor="__RefHeading___Toc58477_383892988">
            <w:r>
              <w:rPr>
                <w:webHidden/>
                <w:rStyle w:val="IndexLink"/>
                <w:rtl w:val="true"/>
              </w:rPr>
              <w:t>[</w:t>
            </w:r>
            <w:r>
              <w:rPr>
                <w:rStyle w:val="IndexLink"/>
              </w:rPr>
              <w:t>2</w:t>
            </w:r>
            <w:r>
              <w:rPr>
                <w:rStyle w:val="IndexLink"/>
                <w:rtl w:val="true"/>
              </w:rPr>
              <w:t xml:space="preserve">- </w:t>
            </w:r>
            <w:r>
              <w:rPr>
                <w:rStyle w:val="IndexLink"/>
                <w:rtl w:val="true"/>
              </w:rPr>
              <w:t>وديعه و امانت بودن حسابهاى جارى نزد بانكها</w:t>
            </w:r>
            <w:r>
              <w:rPr>
                <w:rStyle w:val="IndexLink"/>
                <w:rtl w:val="true"/>
              </w:rPr>
              <w:t>]</w:t>
              <w:tab/>
            </w:r>
            <w:r>
              <w:rPr>
                <w:rStyle w:val="IndexLink"/>
              </w:rPr>
              <w:t>124</w:t>
            </w:r>
          </w:hyperlink>
        </w:p>
        <w:p>
          <w:pPr>
            <w:pStyle w:val="Contents6"/>
            <w:tabs>
              <w:tab w:val="clear" w:pos="7609"/>
              <w:tab w:val="right" w:pos="9026" w:leader="dot"/>
            </w:tabs>
            <w:rPr/>
          </w:pPr>
          <w:hyperlink w:anchor="__RefHeading___Toc58479_383892988">
            <w:r>
              <w:rPr>
                <w:webHidden/>
                <w:rStyle w:val="IndexLink"/>
                <w:rtl w:val="true"/>
              </w:rPr>
              <w:t>[</w:t>
            </w:r>
            <w:r>
              <w:rPr>
                <w:rStyle w:val="IndexLink"/>
              </w:rPr>
              <w:t>3</w:t>
            </w:r>
            <w:r>
              <w:rPr>
                <w:rStyle w:val="IndexLink"/>
                <w:rtl w:val="true"/>
              </w:rPr>
              <w:t xml:space="preserve">- </w:t>
            </w:r>
            <w:r>
              <w:rPr>
                <w:rStyle w:val="IndexLink"/>
                <w:rtl w:val="true"/>
              </w:rPr>
              <w:t xml:space="preserve">ماهيّت وديعه </w:t>
            </w:r>
            <w:r>
              <w:rPr>
                <w:rStyle w:val="IndexLink"/>
                <w:rtl w:val="true"/>
              </w:rPr>
              <w:t>«</w:t>
            </w:r>
            <w:r>
              <w:rPr>
                <w:rStyle w:val="IndexLink"/>
                <w:rtl w:val="true"/>
              </w:rPr>
              <w:t>ارزش و ماليّت</w:t>
            </w:r>
            <w:r>
              <w:rPr>
                <w:rStyle w:val="IndexLink"/>
                <w:rtl w:val="true"/>
              </w:rPr>
              <w:t xml:space="preserve">» </w:t>
            </w:r>
            <w:r>
              <w:rPr>
                <w:rStyle w:val="IndexLink"/>
                <w:rtl w:val="true"/>
              </w:rPr>
              <w:t>داشتن حسابهاى جارى</w:t>
            </w:r>
            <w:r>
              <w:rPr>
                <w:rStyle w:val="IndexLink"/>
                <w:rtl w:val="true"/>
              </w:rPr>
              <w:tab/>
            </w:r>
            <w:r>
              <w:rPr>
                <w:rStyle w:val="IndexLink"/>
              </w:rPr>
              <w:t>124</w:t>
            </w:r>
          </w:hyperlink>
        </w:p>
        <w:p>
          <w:pPr>
            <w:pStyle w:val="Contents6"/>
            <w:tabs>
              <w:tab w:val="clear" w:pos="7609"/>
              <w:tab w:val="right" w:pos="9026" w:leader="dot"/>
            </w:tabs>
            <w:rPr/>
          </w:pPr>
          <w:hyperlink w:anchor="__RefHeading___Toc58481_383892988">
            <w:r>
              <w:rPr>
                <w:webHidden/>
                <w:rStyle w:val="IndexLink"/>
                <w:rtl w:val="true"/>
              </w:rPr>
              <w:t>[</w:t>
            </w:r>
            <w:r>
              <w:rPr>
                <w:rStyle w:val="IndexLink"/>
              </w:rPr>
              <w:t>4</w:t>
            </w:r>
            <w:r>
              <w:rPr>
                <w:rStyle w:val="IndexLink"/>
                <w:rtl w:val="true"/>
              </w:rPr>
              <w:t xml:space="preserve">- </w:t>
            </w:r>
            <w:r>
              <w:rPr>
                <w:rStyle w:val="IndexLink"/>
                <w:rtl w:val="true"/>
              </w:rPr>
              <w:t>برترى احتمال دوم</w:t>
            </w:r>
            <w:r>
              <w:rPr>
                <w:rStyle w:val="IndexLink"/>
                <w:rtl w:val="true"/>
              </w:rPr>
              <w:tab/>
            </w:r>
            <w:r>
              <w:rPr>
                <w:rStyle w:val="IndexLink"/>
              </w:rPr>
              <w:t>125</w:t>
            </w:r>
          </w:hyperlink>
        </w:p>
        <w:p>
          <w:pPr>
            <w:pStyle w:val="Contents4"/>
            <w:tabs>
              <w:tab w:val="clear" w:pos="8176"/>
              <w:tab w:val="right" w:pos="9026" w:leader="dot"/>
            </w:tabs>
            <w:rPr/>
          </w:pPr>
          <w:hyperlink w:anchor="__RefHeading___Toc58483_383892988">
            <w:r>
              <w:rPr>
                <w:webHidden/>
                <w:rStyle w:val="IndexLink"/>
                <w:rtl w:val="true"/>
              </w:rPr>
              <w:t>دومين خدمت، وامهاى قرض الحسنه است</w:t>
            </w:r>
            <w:r>
              <w:rPr>
                <w:rStyle w:val="IndexLink"/>
                <w:rtl w:val="true"/>
              </w:rPr>
              <w:t>.</w:t>
              <w:tab/>
            </w:r>
            <w:r>
              <w:rPr>
                <w:rStyle w:val="IndexLink"/>
              </w:rPr>
              <w:t>126</w:t>
            </w:r>
          </w:hyperlink>
        </w:p>
        <w:p>
          <w:pPr>
            <w:pStyle w:val="Contents4"/>
            <w:tabs>
              <w:tab w:val="clear" w:pos="8176"/>
              <w:tab w:val="right" w:pos="9026" w:leader="dot"/>
            </w:tabs>
            <w:rPr/>
          </w:pPr>
          <w:hyperlink w:anchor="__RefHeading___Toc58485_383892988">
            <w:r>
              <w:rPr>
                <w:webHidden/>
                <w:rStyle w:val="IndexLink"/>
                <w:rtl w:val="true"/>
              </w:rPr>
              <w:t>سومين خدمت، حسابهاى پس‌انداز است</w:t>
            </w:r>
            <w:r>
              <w:rPr>
                <w:rStyle w:val="IndexLink"/>
                <w:rtl w:val="true"/>
              </w:rPr>
              <w:t>.</w:t>
              <w:tab/>
            </w:r>
            <w:r>
              <w:rPr>
                <w:rStyle w:val="IndexLink"/>
              </w:rPr>
              <w:t>127</w:t>
            </w:r>
          </w:hyperlink>
        </w:p>
        <w:p>
          <w:pPr>
            <w:pStyle w:val="Contents5"/>
            <w:tabs>
              <w:tab w:val="clear" w:pos="7892"/>
              <w:tab w:val="right" w:pos="9026" w:leader="dot"/>
            </w:tabs>
            <w:rPr/>
          </w:pPr>
          <w:hyperlink w:anchor="__RefHeading___Toc58487_383892988">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58489_383892988">
            <w:r>
              <w:rPr>
                <w:webHidden/>
                <w:rStyle w:val="IndexLink"/>
                <w:rtl w:val="true"/>
              </w:rPr>
              <w:t>فلسفه حسابهاى پس‌انداز</w:t>
            </w:r>
            <w:r>
              <w:rPr>
                <w:rStyle w:val="IndexLink"/>
                <w:rtl w:val="true"/>
              </w:rPr>
              <w:tab/>
            </w:r>
            <w:r>
              <w:rPr>
                <w:rStyle w:val="IndexLink"/>
              </w:rPr>
              <w:t>128</w:t>
            </w:r>
          </w:hyperlink>
        </w:p>
        <w:p>
          <w:pPr>
            <w:pStyle w:val="Contents5"/>
            <w:tabs>
              <w:tab w:val="clear" w:pos="7892"/>
              <w:tab w:val="right" w:pos="9026" w:leader="dot"/>
            </w:tabs>
            <w:rPr/>
          </w:pPr>
          <w:hyperlink w:anchor="__RefHeading___Toc58491_383892988">
            <w:r>
              <w:rPr>
                <w:webHidden/>
                <w:rStyle w:val="IndexLink"/>
                <w:rtl w:val="true"/>
              </w:rPr>
              <w:t>حكم شرعى حسابهاى پس‌انداز و جوايز آنها</w:t>
            </w:r>
            <w:r>
              <w:rPr>
                <w:rStyle w:val="IndexLink"/>
                <w:rtl w:val="true"/>
              </w:rPr>
              <w:tab/>
            </w:r>
            <w:r>
              <w:rPr>
                <w:rStyle w:val="IndexLink"/>
              </w:rPr>
              <w:t>128</w:t>
            </w:r>
          </w:hyperlink>
        </w:p>
        <w:p>
          <w:pPr>
            <w:pStyle w:val="Contents4"/>
            <w:tabs>
              <w:tab w:val="clear" w:pos="8176"/>
              <w:tab w:val="right" w:pos="9026" w:leader="dot"/>
            </w:tabs>
            <w:rPr/>
          </w:pPr>
          <w:hyperlink w:anchor="__RefHeading___Toc58493_383892988">
            <w:r>
              <w:rPr>
                <w:webHidden/>
                <w:rStyle w:val="IndexLink"/>
                <w:rtl w:val="true"/>
              </w:rPr>
              <w:t>چهارمين خدمت، نقل و انتقال سرمايه‌ها و حوالجات است</w:t>
            </w:r>
            <w:r>
              <w:rPr>
                <w:rStyle w:val="IndexLink"/>
                <w:rtl w:val="true"/>
              </w:rPr>
              <w:tab/>
            </w:r>
            <w:r>
              <w:rPr>
                <w:rStyle w:val="IndexLink"/>
              </w:rPr>
              <w:t>129</w:t>
            </w:r>
          </w:hyperlink>
        </w:p>
        <w:p>
          <w:pPr>
            <w:pStyle w:val="Contents2"/>
            <w:tabs>
              <w:tab w:val="clear" w:pos="8743"/>
              <w:tab w:val="right" w:pos="9026" w:leader="dot"/>
            </w:tabs>
            <w:rPr/>
          </w:pPr>
          <w:hyperlink w:anchor="__RefHeading___Toc58495_383892988">
            <w:r>
              <w:rPr>
                <w:webHidden/>
                <w:rStyle w:val="IndexLink"/>
              </w:rPr>
              <w:t>15</w:t>
            </w:r>
            <w:r>
              <w:rPr>
                <w:rStyle w:val="IndexLink"/>
                <w:rtl w:val="true"/>
              </w:rPr>
              <w:t>- [ (</w:t>
            </w:r>
            <w:r>
              <w:rPr>
                <w:rStyle w:val="IndexLink"/>
                <w:rtl w:val="true"/>
              </w:rPr>
              <w:t>پنجمين خدمت</w:t>
            </w:r>
            <w:r>
              <w:rPr>
                <w:rStyle w:val="IndexLink"/>
                <w:rtl w:val="true"/>
              </w:rPr>
              <w:t xml:space="preserve">)] </w:t>
            </w:r>
            <w:r>
              <w:rPr>
                <w:rStyle w:val="IndexLink"/>
                <w:rtl w:val="true"/>
              </w:rPr>
              <w:t>سپرده‌هاى مردم نزد بانكها</w:t>
            </w:r>
            <w:r>
              <w:rPr>
                <w:rStyle w:val="IndexLink"/>
                <w:rtl w:val="true"/>
              </w:rPr>
              <w:tab/>
            </w:r>
            <w:r>
              <w:rPr>
                <w:rStyle w:val="IndexLink"/>
              </w:rPr>
              <w:t>130</w:t>
            </w:r>
          </w:hyperlink>
        </w:p>
        <w:p>
          <w:pPr>
            <w:pStyle w:val="Contents3"/>
            <w:tabs>
              <w:tab w:val="clear" w:pos="8459"/>
              <w:tab w:val="right" w:pos="9026" w:leader="dot"/>
            </w:tabs>
            <w:rPr/>
          </w:pPr>
          <w:hyperlink w:anchor="__RefHeading___Toc58497_383892988">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58499_383892988">
            <w:r>
              <w:rPr>
                <w:webHidden/>
                <w:rStyle w:val="IndexLink"/>
                <w:rtl w:val="true"/>
              </w:rPr>
              <w:t>دو مشكل مهم</w:t>
            </w:r>
            <w:r>
              <w:rPr>
                <w:rStyle w:val="IndexLink"/>
                <w:rtl w:val="true"/>
              </w:rPr>
              <w:tab/>
            </w:r>
            <w:r>
              <w:rPr>
                <w:rStyle w:val="IndexLink"/>
              </w:rPr>
              <w:t>131</w:t>
            </w:r>
          </w:hyperlink>
        </w:p>
        <w:p>
          <w:pPr>
            <w:pStyle w:val="Contents3"/>
            <w:tabs>
              <w:tab w:val="clear" w:pos="8459"/>
              <w:tab w:val="right" w:pos="9026" w:leader="dot"/>
            </w:tabs>
            <w:rPr/>
          </w:pPr>
          <w:hyperlink w:anchor="__RefHeading___Toc58501_383892988">
            <w:r>
              <w:rPr>
                <w:webHidden/>
                <w:rStyle w:val="IndexLink"/>
                <w:rtl w:val="true"/>
              </w:rPr>
              <w:t>حلّ دو مشكل فوق</w:t>
            </w:r>
            <w:r>
              <w:rPr>
                <w:rStyle w:val="IndexLink"/>
                <w:rtl w:val="true"/>
              </w:rPr>
              <w:tab/>
            </w:r>
            <w:r>
              <w:rPr>
                <w:rStyle w:val="IndexLink"/>
              </w:rPr>
              <w:t>132</w:t>
            </w:r>
          </w:hyperlink>
        </w:p>
        <w:p>
          <w:pPr>
            <w:pStyle w:val="Contents3"/>
            <w:tabs>
              <w:tab w:val="clear" w:pos="8459"/>
              <w:tab w:val="right" w:pos="9026" w:leader="dot"/>
            </w:tabs>
            <w:rPr/>
          </w:pPr>
          <w:hyperlink w:anchor="__RefHeading___Toc58503_383892988">
            <w:r>
              <w:rPr>
                <w:webHidden/>
                <w:rStyle w:val="IndexLink"/>
                <w:rtl w:val="true"/>
              </w:rPr>
              <w:t>خدمت ششم</w:t>
            </w:r>
            <w:r>
              <w:rPr>
                <w:rStyle w:val="IndexLink"/>
                <w:rtl w:val="true"/>
              </w:rPr>
              <w:t xml:space="preserve">: </w:t>
            </w:r>
            <w:r>
              <w:rPr>
                <w:rStyle w:val="IndexLink"/>
                <w:rtl w:val="true"/>
              </w:rPr>
              <w:t>تسهيلات بانكى</w:t>
            </w:r>
            <w:r>
              <w:rPr>
                <w:rStyle w:val="IndexLink"/>
                <w:rtl w:val="true"/>
              </w:rPr>
              <w:tab/>
            </w:r>
            <w:r>
              <w:rPr>
                <w:rStyle w:val="IndexLink"/>
              </w:rPr>
              <w:t>134</w:t>
            </w:r>
          </w:hyperlink>
        </w:p>
        <w:p>
          <w:pPr>
            <w:pStyle w:val="Contents3"/>
            <w:tabs>
              <w:tab w:val="clear" w:pos="8459"/>
              <w:tab w:val="right" w:pos="9026" w:leader="dot"/>
            </w:tabs>
            <w:rPr/>
          </w:pPr>
          <w:hyperlink w:anchor="__RefHeading___Toc58505_383892988">
            <w:r>
              <w:rPr>
                <w:webHidden/>
                <w:rStyle w:val="IndexLink"/>
                <w:rtl w:val="true"/>
              </w:rPr>
              <w:t>مشكل بزرگ بانكهاى كنونى</w:t>
            </w:r>
            <w:r>
              <w:rPr>
                <w:rStyle w:val="IndexLink"/>
                <w:rtl w:val="true"/>
              </w:rPr>
              <w:tab/>
            </w:r>
            <w:r>
              <w:rPr>
                <w:rStyle w:val="IndexLink"/>
              </w:rPr>
              <w:t>135</w:t>
            </w:r>
          </w:hyperlink>
        </w:p>
        <w:p>
          <w:pPr>
            <w:pStyle w:val="Contents3"/>
            <w:tabs>
              <w:tab w:val="clear" w:pos="8459"/>
              <w:tab w:val="right" w:pos="9026" w:leader="dot"/>
            </w:tabs>
            <w:rPr/>
          </w:pPr>
          <w:hyperlink w:anchor="__RefHeading___Toc58507_383892988">
            <w:r>
              <w:rPr>
                <w:webHidden/>
                <w:rStyle w:val="IndexLink"/>
                <w:rtl w:val="true"/>
              </w:rPr>
              <w:t xml:space="preserve">بخشى از استفتائات جديدى كه در مورد مسائل بانكى و ربا از محضر حضرت آية اللّه العظمى مكارم شيرازى </w:t>
            </w:r>
            <w:r>
              <w:rPr>
                <w:rStyle w:val="IndexLink"/>
                <w:rtl w:val="true"/>
              </w:rPr>
              <w:t>«</w:t>
            </w:r>
            <w:r>
              <w:rPr>
                <w:rStyle w:val="IndexLink"/>
                <w:rtl w:val="true"/>
              </w:rPr>
              <w:t>مدّ ظله العالى</w:t>
            </w:r>
            <w:r>
              <w:rPr>
                <w:rStyle w:val="IndexLink"/>
                <w:rtl w:val="true"/>
              </w:rPr>
              <w:t xml:space="preserve">» </w:t>
            </w:r>
            <w:r>
              <w:rPr>
                <w:rStyle w:val="IndexLink"/>
                <w:rtl w:val="true"/>
              </w:rPr>
              <w:t>شده است</w:t>
            </w:r>
            <w:r>
              <w:rPr>
                <w:rStyle w:val="IndexLink"/>
                <w:rtl w:val="true"/>
              </w:rPr>
              <w:tab/>
            </w:r>
            <w:r>
              <w:rPr>
                <w:rStyle w:val="IndexLink"/>
              </w:rPr>
              <w:t>138</w:t>
            </w:r>
          </w:hyperlink>
        </w:p>
        <w:p>
          <w:pPr>
            <w:pStyle w:val="Contents4"/>
            <w:tabs>
              <w:tab w:val="clear" w:pos="8176"/>
              <w:tab w:val="right" w:pos="9026" w:leader="dot"/>
            </w:tabs>
            <w:rPr/>
          </w:pPr>
          <w:hyperlink w:anchor="__RefHeading___Toc58509_383892988">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58511_383892988">
            <w:r>
              <w:rPr>
                <w:webHidden/>
                <w:rStyle w:val="IndexLink"/>
                <w:rtl w:val="true"/>
              </w:rPr>
              <w:t xml:space="preserve">سؤال </w:t>
            </w:r>
            <w:r>
              <w:rPr>
                <w:rStyle w:val="IndexLink"/>
              </w:rPr>
              <w:t>1</w:t>
            </w:r>
            <w:r>
              <w:rPr>
                <w:rStyle w:val="IndexLink"/>
                <w:rtl w:val="true"/>
              </w:rPr>
              <w:t>- [</w:t>
            </w:r>
            <w:r>
              <w:rPr>
                <w:rStyle w:val="IndexLink"/>
                <w:rtl w:val="true"/>
              </w:rPr>
              <w:t>حكم سپرده‌هاى بلند مدّت بانكها، بدون شرط صاحب پول</w:t>
            </w:r>
            <w:r>
              <w:rPr>
                <w:rStyle w:val="IndexLink"/>
                <w:rtl w:val="true"/>
              </w:rPr>
              <w:tab/>
            </w:r>
            <w:r>
              <w:rPr>
                <w:rStyle w:val="IndexLink"/>
              </w:rPr>
              <w:t>138</w:t>
            </w:r>
          </w:hyperlink>
        </w:p>
        <w:p>
          <w:pPr>
            <w:pStyle w:val="Contents5"/>
            <w:tabs>
              <w:tab w:val="clear" w:pos="7892"/>
              <w:tab w:val="right" w:pos="9026" w:leader="dot"/>
            </w:tabs>
            <w:rPr/>
          </w:pPr>
          <w:hyperlink w:anchor="__RefHeading___Toc58513_383892988">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58515_383892988">
            <w:r>
              <w:rPr>
                <w:webHidden/>
                <w:rStyle w:val="IndexLink"/>
                <w:rtl w:val="true"/>
              </w:rPr>
              <w:t>جواب</w:t>
            </w:r>
            <w:r>
              <w:rPr>
                <w:rStyle w:val="IndexLink"/>
                <w:rtl w:val="true"/>
              </w:rPr>
              <w:tab/>
            </w:r>
            <w:r>
              <w:rPr>
                <w:rStyle w:val="IndexLink"/>
              </w:rPr>
              <w:t>138</w:t>
            </w:r>
          </w:hyperlink>
        </w:p>
        <w:p>
          <w:pPr>
            <w:pStyle w:val="Contents4"/>
            <w:tabs>
              <w:tab w:val="clear" w:pos="8176"/>
              <w:tab w:val="right" w:pos="9026" w:leader="dot"/>
            </w:tabs>
            <w:rPr/>
          </w:pPr>
          <w:hyperlink w:anchor="__RefHeading___Toc58517_383892988">
            <w:r>
              <w:rPr>
                <w:webHidden/>
                <w:rStyle w:val="IndexLink"/>
                <w:rtl w:val="true"/>
              </w:rPr>
              <w:t xml:space="preserve">سؤال </w:t>
            </w:r>
            <w:r>
              <w:rPr>
                <w:rStyle w:val="IndexLink"/>
              </w:rPr>
              <w:t>2</w:t>
            </w:r>
            <w:r>
              <w:rPr>
                <w:rStyle w:val="IndexLink"/>
                <w:rtl w:val="true"/>
              </w:rPr>
              <w:t>- [</w:t>
            </w:r>
            <w:r>
              <w:rPr>
                <w:rStyle w:val="IndexLink"/>
                <w:rtl w:val="true"/>
              </w:rPr>
              <w:t>پول گذاشتن در بانكها و گرفتن سود و بالعكس</w:t>
            </w:r>
            <w:r>
              <w:rPr>
                <w:rStyle w:val="IndexLink"/>
                <w:rtl w:val="true"/>
              </w:rPr>
              <w:tab/>
            </w:r>
            <w:r>
              <w:rPr>
                <w:rStyle w:val="IndexLink"/>
              </w:rPr>
              <w:t>138</w:t>
            </w:r>
          </w:hyperlink>
        </w:p>
        <w:p>
          <w:pPr>
            <w:pStyle w:val="Contents5"/>
            <w:tabs>
              <w:tab w:val="clear" w:pos="7892"/>
              <w:tab w:val="right" w:pos="9026" w:leader="dot"/>
            </w:tabs>
            <w:rPr/>
          </w:pPr>
          <w:hyperlink w:anchor="__RefHeading___Toc58519_383892988">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58521_383892988">
            <w:r>
              <w:rPr>
                <w:webHidden/>
                <w:rStyle w:val="IndexLink"/>
                <w:rtl w:val="true"/>
              </w:rPr>
              <w:t>جواب</w:t>
            </w:r>
            <w:r>
              <w:rPr>
                <w:rStyle w:val="IndexLink"/>
                <w:rtl w:val="true"/>
              </w:rPr>
              <w:tab/>
            </w:r>
            <w:r>
              <w:rPr>
                <w:rStyle w:val="IndexLink"/>
              </w:rPr>
              <w:t>138</w:t>
            </w:r>
          </w:hyperlink>
        </w:p>
        <w:p>
          <w:pPr>
            <w:pStyle w:val="Contents4"/>
            <w:tabs>
              <w:tab w:val="clear" w:pos="8176"/>
              <w:tab w:val="right" w:pos="9026" w:leader="dot"/>
            </w:tabs>
            <w:rPr/>
          </w:pPr>
          <w:hyperlink w:anchor="__RefHeading___Toc58523_383892988">
            <w:r>
              <w:rPr>
                <w:webHidden/>
                <w:rStyle w:val="IndexLink"/>
                <w:rtl w:val="true"/>
              </w:rPr>
              <w:t xml:space="preserve">سؤال </w:t>
            </w:r>
            <w:r>
              <w:rPr>
                <w:rStyle w:val="IndexLink"/>
              </w:rPr>
              <w:t>3</w:t>
            </w:r>
            <w:r>
              <w:rPr>
                <w:rStyle w:val="IndexLink"/>
                <w:rtl w:val="true"/>
              </w:rPr>
              <w:t>- [</w:t>
            </w:r>
            <w:r>
              <w:rPr>
                <w:rStyle w:val="IndexLink"/>
                <w:rtl w:val="true"/>
              </w:rPr>
              <w:t>تاثير ناآگاهى مردم از متن قراردادها در درستى آنها</w:t>
            </w:r>
            <w:r>
              <w:rPr>
                <w:rStyle w:val="IndexLink"/>
                <w:rtl w:val="true"/>
              </w:rPr>
              <w:t>]</w:t>
              <w:tab/>
            </w:r>
            <w:r>
              <w:rPr>
                <w:rStyle w:val="IndexLink"/>
              </w:rPr>
              <w:t>138</w:t>
            </w:r>
          </w:hyperlink>
        </w:p>
        <w:p>
          <w:pPr>
            <w:pStyle w:val="Contents5"/>
            <w:tabs>
              <w:tab w:val="clear" w:pos="7892"/>
              <w:tab w:val="right" w:pos="9026" w:leader="dot"/>
            </w:tabs>
            <w:rPr/>
          </w:pPr>
          <w:hyperlink w:anchor="__RefHeading___Toc58525_383892988">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58527_383892988">
            <w:r>
              <w:rPr>
                <w:webHidden/>
                <w:rStyle w:val="IndexLink"/>
                <w:rtl w:val="true"/>
              </w:rPr>
              <w:t>جواب</w:t>
            </w:r>
            <w:r>
              <w:rPr>
                <w:rStyle w:val="IndexLink"/>
                <w:rtl w:val="true"/>
              </w:rPr>
              <w:tab/>
            </w:r>
            <w:r>
              <w:rPr>
                <w:rStyle w:val="IndexLink"/>
              </w:rPr>
              <w:t>139</w:t>
            </w:r>
          </w:hyperlink>
        </w:p>
        <w:p>
          <w:pPr>
            <w:pStyle w:val="Contents4"/>
            <w:tabs>
              <w:tab w:val="clear" w:pos="8176"/>
              <w:tab w:val="right" w:pos="9026" w:leader="dot"/>
            </w:tabs>
            <w:rPr/>
          </w:pPr>
          <w:hyperlink w:anchor="__RefHeading___Toc58529_383892988">
            <w:r>
              <w:rPr>
                <w:webHidden/>
                <w:rStyle w:val="IndexLink"/>
                <w:rtl w:val="true"/>
              </w:rPr>
              <w:t xml:space="preserve">سؤال </w:t>
            </w:r>
            <w:r>
              <w:rPr>
                <w:rStyle w:val="IndexLink"/>
              </w:rPr>
              <w:t>4</w:t>
            </w:r>
            <w:r>
              <w:rPr>
                <w:rStyle w:val="IndexLink"/>
                <w:rtl w:val="true"/>
              </w:rPr>
              <w:t>- [</w:t>
            </w:r>
            <w:r>
              <w:rPr>
                <w:rStyle w:val="IndexLink"/>
                <w:rtl w:val="true"/>
              </w:rPr>
              <w:t>زد و بند بانكهاى ايران با بانكهاى خارجى جهت تسهيل عقود داخلى</w:t>
            </w:r>
            <w:r>
              <w:rPr>
                <w:rStyle w:val="IndexLink"/>
                <w:rtl w:val="true"/>
              </w:rPr>
              <w:tab/>
            </w:r>
            <w:r>
              <w:rPr>
                <w:rStyle w:val="IndexLink"/>
              </w:rPr>
              <w:t>139</w:t>
            </w:r>
          </w:hyperlink>
        </w:p>
        <w:p>
          <w:pPr>
            <w:pStyle w:val="Contents5"/>
            <w:tabs>
              <w:tab w:val="clear" w:pos="7892"/>
              <w:tab w:val="right" w:pos="9026" w:leader="dot"/>
            </w:tabs>
            <w:rPr/>
          </w:pPr>
          <w:hyperlink w:anchor="__RefHeading___Toc58531_383892988">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58533_383892988">
            <w:r>
              <w:rPr>
                <w:webHidden/>
                <w:rStyle w:val="IndexLink"/>
                <w:rtl w:val="true"/>
              </w:rPr>
              <w:t>جواب</w:t>
            </w:r>
            <w:r>
              <w:rPr>
                <w:rStyle w:val="IndexLink"/>
                <w:rtl w:val="true"/>
              </w:rPr>
              <w:tab/>
            </w:r>
            <w:r>
              <w:rPr>
                <w:rStyle w:val="IndexLink"/>
              </w:rPr>
              <w:t>140</w:t>
            </w:r>
          </w:hyperlink>
        </w:p>
        <w:p>
          <w:pPr>
            <w:pStyle w:val="Contents4"/>
            <w:tabs>
              <w:tab w:val="clear" w:pos="8176"/>
              <w:tab w:val="right" w:pos="9026" w:leader="dot"/>
            </w:tabs>
            <w:rPr/>
          </w:pPr>
          <w:hyperlink w:anchor="__RefHeading___Toc58535_383892988">
            <w:r>
              <w:rPr>
                <w:webHidden/>
                <w:rStyle w:val="IndexLink"/>
                <w:rtl w:val="true"/>
              </w:rPr>
              <w:t xml:space="preserve">سؤال </w:t>
            </w:r>
            <w:r>
              <w:rPr>
                <w:rStyle w:val="IndexLink"/>
              </w:rPr>
              <w:t>5</w:t>
            </w:r>
            <w:r>
              <w:rPr>
                <w:rStyle w:val="IndexLink"/>
                <w:rtl w:val="true"/>
              </w:rPr>
              <w:t>- [</w:t>
            </w:r>
            <w:r>
              <w:rPr>
                <w:rStyle w:val="IndexLink"/>
                <w:rtl w:val="true"/>
              </w:rPr>
              <w:t>جواز گرفتن سود سپرده كوتاه و يا بلند مدّت و تخميس آن</w:t>
            </w:r>
            <w:r>
              <w:rPr>
                <w:rStyle w:val="IndexLink"/>
                <w:rtl w:val="true"/>
              </w:rPr>
              <w:tab/>
            </w:r>
            <w:r>
              <w:rPr>
                <w:rStyle w:val="IndexLink"/>
              </w:rPr>
              <w:t>140</w:t>
            </w:r>
          </w:hyperlink>
        </w:p>
        <w:p>
          <w:pPr>
            <w:pStyle w:val="Contents5"/>
            <w:tabs>
              <w:tab w:val="clear" w:pos="7892"/>
              <w:tab w:val="right" w:pos="9026" w:leader="dot"/>
            </w:tabs>
            <w:rPr/>
          </w:pPr>
          <w:hyperlink w:anchor="__RefHeading___Toc58537_383892988">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58539_383892988">
            <w:r>
              <w:rPr>
                <w:webHidden/>
                <w:rStyle w:val="IndexLink"/>
                <w:rtl w:val="true"/>
              </w:rPr>
              <w:t>جواب</w:t>
            </w:r>
            <w:r>
              <w:rPr>
                <w:rStyle w:val="IndexLink"/>
                <w:rtl w:val="true"/>
              </w:rPr>
              <w:tab/>
            </w:r>
            <w:r>
              <w:rPr>
                <w:rStyle w:val="IndexLink"/>
              </w:rPr>
              <w:t>140</w:t>
            </w:r>
          </w:hyperlink>
        </w:p>
        <w:p>
          <w:pPr>
            <w:pStyle w:val="Contents4"/>
            <w:tabs>
              <w:tab w:val="clear" w:pos="8176"/>
              <w:tab w:val="right" w:pos="9026" w:leader="dot"/>
            </w:tabs>
            <w:rPr/>
          </w:pPr>
          <w:hyperlink w:anchor="__RefHeading___Toc58541_383892988">
            <w:r>
              <w:rPr>
                <w:webHidden/>
                <w:rStyle w:val="IndexLink"/>
                <w:rtl w:val="true"/>
              </w:rPr>
              <w:t xml:space="preserve">سؤال </w:t>
            </w:r>
            <w:r>
              <w:rPr>
                <w:rStyle w:val="IndexLink"/>
              </w:rPr>
              <w:t>6</w:t>
            </w:r>
            <w:r>
              <w:rPr>
                <w:rStyle w:val="IndexLink"/>
                <w:rtl w:val="true"/>
              </w:rPr>
              <w:t>- [</w:t>
            </w:r>
            <w:r>
              <w:rPr>
                <w:rStyle w:val="IndexLink"/>
                <w:rtl w:val="true"/>
              </w:rPr>
              <w:t>جواز تصرف در جوايز قرعه‌كشى</w:t>
            </w:r>
            <w:r>
              <w:rPr>
                <w:rStyle w:val="IndexLink"/>
                <w:rtl w:val="true"/>
              </w:rPr>
              <w:tab/>
            </w:r>
            <w:r>
              <w:rPr>
                <w:rStyle w:val="IndexLink"/>
              </w:rPr>
              <w:t>140</w:t>
            </w:r>
          </w:hyperlink>
        </w:p>
        <w:p>
          <w:pPr>
            <w:pStyle w:val="Contents5"/>
            <w:tabs>
              <w:tab w:val="clear" w:pos="7892"/>
              <w:tab w:val="right" w:pos="9026" w:leader="dot"/>
            </w:tabs>
            <w:rPr/>
          </w:pPr>
          <w:hyperlink w:anchor="__RefHeading___Toc58543_383892988">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58545_383892988">
            <w:r>
              <w:rPr>
                <w:webHidden/>
                <w:rStyle w:val="IndexLink"/>
                <w:rtl w:val="true"/>
              </w:rPr>
              <w:t>جواب</w:t>
            </w:r>
            <w:r>
              <w:rPr>
                <w:rStyle w:val="IndexLink"/>
                <w:rtl w:val="true"/>
              </w:rPr>
              <w:tab/>
            </w:r>
            <w:r>
              <w:rPr>
                <w:rStyle w:val="IndexLink"/>
              </w:rPr>
              <w:t>140</w:t>
            </w:r>
          </w:hyperlink>
        </w:p>
        <w:p>
          <w:pPr>
            <w:pStyle w:val="Contents4"/>
            <w:tabs>
              <w:tab w:val="clear" w:pos="8176"/>
              <w:tab w:val="right" w:pos="9026" w:leader="dot"/>
            </w:tabs>
            <w:rPr/>
          </w:pPr>
          <w:hyperlink w:anchor="__RefHeading___Toc58547_383892988">
            <w:r>
              <w:rPr>
                <w:webHidden/>
                <w:rStyle w:val="IndexLink"/>
                <w:rtl w:val="true"/>
              </w:rPr>
              <w:t xml:space="preserve">سؤال </w:t>
            </w:r>
            <w:r>
              <w:rPr>
                <w:rStyle w:val="IndexLink"/>
              </w:rPr>
              <w:t>7</w:t>
            </w:r>
            <w:r>
              <w:rPr>
                <w:rStyle w:val="IndexLink"/>
                <w:rtl w:val="true"/>
              </w:rPr>
              <w:t>- [</w:t>
            </w:r>
            <w:r>
              <w:rPr>
                <w:rStyle w:val="IndexLink"/>
                <w:rtl w:val="true"/>
              </w:rPr>
              <w:t>تقاص در معامله با بانك</w:t>
            </w:r>
            <w:r>
              <w:rPr>
                <w:rStyle w:val="IndexLink"/>
                <w:rtl w:val="true"/>
              </w:rPr>
              <w:tab/>
            </w:r>
            <w:r>
              <w:rPr>
                <w:rStyle w:val="IndexLink"/>
              </w:rPr>
              <w:t>140</w:t>
            </w:r>
          </w:hyperlink>
        </w:p>
        <w:p>
          <w:pPr>
            <w:pStyle w:val="Contents5"/>
            <w:tabs>
              <w:tab w:val="clear" w:pos="7892"/>
              <w:tab w:val="right" w:pos="9026" w:leader="dot"/>
            </w:tabs>
            <w:rPr/>
          </w:pPr>
          <w:hyperlink w:anchor="__RefHeading___Toc58549_383892988">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58551_383892988">
            <w:r>
              <w:rPr>
                <w:webHidden/>
                <w:rStyle w:val="IndexLink"/>
                <w:rtl w:val="true"/>
              </w:rPr>
              <w:t>جواب</w:t>
            </w:r>
            <w:r>
              <w:rPr>
                <w:rStyle w:val="IndexLink"/>
                <w:rtl w:val="true"/>
              </w:rPr>
              <w:tab/>
            </w:r>
            <w:r>
              <w:rPr>
                <w:rStyle w:val="IndexLink"/>
              </w:rPr>
              <w:t>141</w:t>
            </w:r>
          </w:hyperlink>
        </w:p>
        <w:p>
          <w:pPr>
            <w:pStyle w:val="Contents4"/>
            <w:tabs>
              <w:tab w:val="clear" w:pos="8176"/>
              <w:tab w:val="right" w:pos="9026" w:leader="dot"/>
            </w:tabs>
            <w:rPr/>
          </w:pPr>
          <w:hyperlink w:anchor="__RefHeading___Toc58553_383892988">
            <w:r>
              <w:rPr>
                <w:webHidden/>
                <w:rStyle w:val="IndexLink"/>
                <w:rtl w:val="true"/>
              </w:rPr>
              <w:t xml:space="preserve">سؤال </w:t>
            </w:r>
            <w:r>
              <w:rPr>
                <w:rStyle w:val="IndexLink"/>
              </w:rPr>
              <w:t>8</w:t>
            </w:r>
            <w:r>
              <w:rPr>
                <w:rStyle w:val="IndexLink"/>
                <w:rtl w:val="true"/>
              </w:rPr>
              <w:t>- [</w:t>
            </w:r>
            <w:r>
              <w:rPr>
                <w:rStyle w:val="IndexLink"/>
                <w:rtl w:val="true"/>
              </w:rPr>
              <w:t>جواز تسرى كارمزد از بانكها به افراد حقيقى</w:t>
            </w:r>
            <w:r>
              <w:rPr>
                <w:rStyle w:val="IndexLink"/>
                <w:rtl w:val="true"/>
              </w:rPr>
              <w:tab/>
            </w:r>
            <w:r>
              <w:rPr>
                <w:rStyle w:val="IndexLink"/>
              </w:rPr>
              <w:t>141</w:t>
            </w:r>
          </w:hyperlink>
        </w:p>
        <w:p>
          <w:pPr>
            <w:pStyle w:val="Contents5"/>
            <w:tabs>
              <w:tab w:val="clear" w:pos="7892"/>
              <w:tab w:val="right" w:pos="9026" w:leader="dot"/>
            </w:tabs>
            <w:rPr/>
          </w:pPr>
          <w:hyperlink w:anchor="__RefHeading___Toc58555_383892988">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58557_383892988">
            <w:r>
              <w:rPr>
                <w:webHidden/>
                <w:rStyle w:val="IndexLink"/>
                <w:rtl w:val="true"/>
              </w:rPr>
              <w:t>جواب</w:t>
            </w:r>
            <w:r>
              <w:rPr>
                <w:rStyle w:val="IndexLink"/>
                <w:rtl w:val="true"/>
              </w:rPr>
              <w:tab/>
            </w:r>
            <w:r>
              <w:rPr>
                <w:rStyle w:val="IndexLink"/>
              </w:rPr>
              <w:t>141</w:t>
            </w:r>
          </w:hyperlink>
        </w:p>
        <w:p>
          <w:pPr>
            <w:pStyle w:val="Contents4"/>
            <w:tabs>
              <w:tab w:val="clear" w:pos="8176"/>
              <w:tab w:val="right" w:pos="9026" w:leader="dot"/>
            </w:tabs>
            <w:rPr/>
          </w:pPr>
          <w:hyperlink w:anchor="__RefHeading___Toc58559_383892988">
            <w:r>
              <w:rPr>
                <w:webHidden/>
                <w:rStyle w:val="IndexLink"/>
                <w:rtl w:val="true"/>
              </w:rPr>
              <w:t xml:space="preserve">سؤال </w:t>
            </w:r>
            <w:r>
              <w:rPr>
                <w:rStyle w:val="IndexLink"/>
              </w:rPr>
              <w:t>9</w:t>
            </w:r>
            <w:r>
              <w:rPr>
                <w:rStyle w:val="IndexLink"/>
                <w:rtl w:val="true"/>
              </w:rPr>
              <w:t>- [</w:t>
            </w:r>
            <w:r>
              <w:rPr>
                <w:rStyle w:val="IndexLink"/>
                <w:rtl w:val="true"/>
              </w:rPr>
              <w:t>حكم پرداخت وام از سپرده‌هاى كوتاه يا بلند مدت</w:t>
            </w:r>
            <w:r>
              <w:rPr>
                <w:rStyle w:val="IndexLink"/>
                <w:rtl w:val="true"/>
              </w:rPr>
              <w:tab/>
            </w:r>
            <w:r>
              <w:rPr>
                <w:rStyle w:val="IndexLink"/>
              </w:rPr>
              <w:t>141</w:t>
            </w:r>
          </w:hyperlink>
        </w:p>
        <w:p>
          <w:pPr>
            <w:pStyle w:val="Contents5"/>
            <w:tabs>
              <w:tab w:val="clear" w:pos="7892"/>
              <w:tab w:val="right" w:pos="9026" w:leader="dot"/>
            </w:tabs>
            <w:rPr/>
          </w:pPr>
          <w:hyperlink w:anchor="__RefHeading___Toc58561_383892988">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58563_383892988">
            <w:r>
              <w:rPr>
                <w:webHidden/>
                <w:rStyle w:val="IndexLink"/>
                <w:rtl w:val="true"/>
              </w:rPr>
              <w:t>جواب</w:t>
            </w:r>
            <w:r>
              <w:rPr>
                <w:rStyle w:val="IndexLink"/>
                <w:rtl w:val="true"/>
              </w:rPr>
              <w:tab/>
            </w:r>
            <w:r>
              <w:rPr>
                <w:rStyle w:val="IndexLink"/>
              </w:rPr>
              <w:t>141</w:t>
            </w:r>
          </w:hyperlink>
        </w:p>
        <w:p>
          <w:pPr>
            <w:pStyle w:val="Contents4"/>
            <w:tabs>
              <w:tab w:val="clear" w:pos="8176"/>
              <w:tab w:val="right" w:pos="9026" w:leader="dot"/>
            </w:tabs>
            <w:rPr/>
          </w:pPr>
          <w:hyperlink w:anchor="__RefHeading___Toc58565_383892988">
            <w:r>
              <w:rPr>
                <w:webHidden/>
                <w:rStyle w:val="IndexLink"/>
                <w:rtl w:val="true"/>
              </w:rPr>
              <w:t xml:space="preserve">سؤال </w:t>
            </w:r>
            <w:r>
              <w:rPr>
                <w:rStyle w:val="IndexLink"/>
              </w:rPr>
              <w:t>10</w:t>
            </w:r>
            <w:r>
              <w:rPr>
                <w:rStyle w:val="IndexLink"/>
                <w:rtl w:val="true"/>
              </w:rPr>
              <w:t>- [</w:t>
            </w:r>
            <w:r>
              <w:rPr>
                <w:rStyle w:val="IndexLink"/>
                <w:rtl w:val="true"/>
              </w:rPr>
              <w:t>حكم وام مشروط به مسدودى داشتن در بانك</w:t>
            </w:r>
            <w:r>
              <w:rPr>
                <w:rStyle w:val="IndexLink"/>
                <w:rtl w:val="true"/>
              </w:rPr>
              <w:tab/>
            </w:r>
            <w:r>
              <w:rPr>
                <w:rStyle w:val="IndexLink"/>
              </w:rPr>
              <w:t>141</w:t>
            </w:r>
          </w:hyperlink>
        </w:p>
        <w:p>
          <w:pPr>
            <w:pStyle w:val="Contents5"/>
            <w:tabs>
              <w:tab w:val="clear" w:pos="7892"/>
              <w:tab w:val="right" w:pos="9026" w:leader="dot"/>
            </w:tabs>
            <w:rPr/>
          </w:pPr>
          <w:hyperlink w:anchor="__RefHeading___Toc58567_383892988">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58569_383892988">
            <w:r>
              <w:rPr>
                <w:webHidden/>
                <w:rStyle w:val="IndexLink"/>
                <w:rtl w:val="true"/>
              </w:rPr>
              <w:t>جواب</w:t>
            </w:r>
            <w:r>
              <w:rPr>
                <w:rStyle w:val="IndexLink"/>
                <w:rtl w:val="true"/>
              </w:rPr>
              <w:tab/>
            </w:r>
            <w:r>
              <w:rPr>
                <w:rStyle w:val="IndexLink"/>
              </w:rPr>
              <w:t>142</w:t>
            </w:r>
          </w:hyperlink>
        </w:p>
        <w:p>
          <w:pPr>
            <w:pStyle w:val="Contents4"/>
            <w:tabs>
              <w:tab w:val="clear" w:pos="8176"/>
              <w:tab w:val="right" w:pos="9026" w:leader="dot"/>
            </w:tabs>
            <w:rPr/>
          </w:pPr>
          <w:hyperlink w:anchor="__RefHeading___Toc58571_383892988">
            <w:r>
              <w:rPr>
                <w:webHidden/>
                <w:rStyle w:val="IndexLink"/>
                <w:rtl w:val="true"/>
              </w:rPr>
              <w:t xml:space="preserve">سؤال </w:t>
            </w:r>
            <w:r>
              <w:rPr>
                <w:rStyle w:val="IndexLink"/>
              </w:rPr>
              <w:t>11</w:t>
            </w:r>
            <w:r>
              <w:rPr>
                <w:rStyle w:val="IndexLink"/>
                <w:rtl w:val="true"/>
              </w:rPr>
              <w:t>- [</w:t>
            </w:r>
            <w:r>
              <w:rPr>
                <w:rStyle w:val="IndexLink"/>
                <w:rtl w:val="true"/>
              </w:rPr>
              <w:t>تعلق جوايز به صاحب دفترچه</w:t>
            </w:r>
            <w:r>
              <w:rPr>
                <w:rStyle w:val="IndexLink"/>
                <w:rtl w:val="true"/>
              </w:rPr>
              <w:tab/>
            </w:r>
            <w:r>
              <w:rPr>
                <w:rStyle w:val="IndexLink"/>
              </w:rPr>
              <w:t>142</w:t>
            </w:r>
          </w:hyperlink>
        </w:p>
        <w:p>
          <w:pPr>
            <w:pStyle w:val="Contents5"/>
            <w:tabs>
              <w:tab w:val="clear" w:pos="7892"/>
              <w:tab w:val="right" w:pos="9026" w:leader="dot"/>
            </w:tabs>
            <w:rPr/>
          </w:pPr>
          <w:hyperlink w:anchor="__RefHeading___Toc58573_383892988">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58575_383892988">
            <w:r>
              <w:rPr>
                <w:webHidden/>
                <w:rStyle w:val="IndexLink"/>
                <w:rtl w:val="true"/>
              </w:rPr>
              <w:t>جواب</w:t>
            </w:r>
            <w:r>
              <w:rPr>
                <w:rStyle w:val="IndexLink"/>
                <w:rtl w:val="true"/>
              </w:rPr>
              <w:tab/>
            </w:r>
            <w:r>
              <w:rPr>
                <w:rStyle w:val="IndexLink"/>
              </w:rPr>
              <w:t>142</w:t>
            </w:r>
          </w:hyperlink>
        </w:p>
        <w:p>
          <w:pPr>
            <w:pStyle w:val="Contents4"/>
            <w:tabs>
              <w:tab w:val="clear" w:pos="8176"/>
              <w:tab w:val="right" w:pos="9026" w:leader="dot"/>
            </w:tabs>
            <w:rPr/>
          </w:pPr>
          <w:hyperlink w:anchor="__RefHeading___Toc58577_383892988">
            <w:r>
              <w:rPr>
                <w:webHidden/>
                <w:rStyle w:val="IndexLink"/>
                <w:rtl w:val="true"/>
              </w:rPr>
              <w:t xml:space="preserve">سؤال </w:t>
            </w:r>
            <w:r>
              <w:rPr>
                <w:rStyle w:val="IndexLink"/>
              </w:rPr>
              <w:t>12</w:t>
            </w:r>
            <w:r>
              <w:rPr>
                <w:rStyle w:val="IndexLink"/>
                <w:rtl w:val="true"/>
              </w:rPr>
              <w:t>- [</w:t>
            </w:r>
            <w:r>
              <w:rPr>
                <w:rStyle w:val="IndexLink"/>
                <w:rtl w:val="true"/>
              </w:rPr>
              <w:t>تاثير شدت تورم در حليت سود بانكى</w:t>
            </w:r>
            <w:r>
              <w:rPr>
                <w:rStyle w:val="IndexLink"/>
                <w:rtl w:val="true"/>
              </w:rPr>
              <w:tab/>
            </w:r>
            <w:r>
              <w:rPr>
                <w:rStyle w:val="IndexLink"/>
              </w:rPr>
              <w:t>143</w:t>
            </w:r>
          </w:hyperlink>
        </w:p>
        <w:p>
          <w:pPr>
            <w:pStyle w:val="Contents5"/>
            <w:tabs>
              <w:tab w:val="clear" w:pos="7892"/>
              <w:tab w:val="right" w:pos="9026" w:leader="dot"/>
            </w:tabs>
            <w:rPr/>
          </w:pPr>
          <w:hyperlink w:anchor="__RefHeading___Toc58579_383892988">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58581_383892988">
            <w:r>
              <w:rPr>
                <w:webHidden/>
                <w:rStyle w:val="IndexLink"/>
                <w:rtl w:val="true"/>
              </w:rPr>
              <w:t>جواب</w:t>
            </w:r>
            <w:r>
              <w:rPr>
                <w:rStyle w:val="IndexLink"/>
                <w:rtl w:val="true"/>
              </w:rPr>
              <w:tab/>
            </w:r>
            <w:r>
              <w:rPr>
                <w:rStyle w:val="IndexLink"/>
              </w:rPr>
              <w:t>143</w:t>
            </w:r>
          </w:hyperlink>
        </w:p>
        <w:p>
          <w:pPr>
            <w:pStyle w:val="Contents4"/>
            <w:tabs>
              <w:tab w:val="clear" w:pos="8176"/>
              <w:tab w:val="right" w:pos="9026" w:leader="dot"/>
            </w:tabs>
            <w:rPr/>
          </w:pPr>
          <w:hyperlink w:anchor="__RefHeading___Toc58583_383892988">
            <w:r>
              <w:rPr>
                <w:webHidden/>
                <w:rStyle w:val="IndexLink"/>
                <w:rtl w:val="true"/>
              </w:rPr>
              <w:t xml:space="preserve">سؤال </w:t>
            </w:r>
            <w:r>
              <w:rPr>
                <w:rStyle w:val="IndexLink"/>
              </w:rPr>
              <w:t>13</w:t>
            </w:r>
            <w:r>
              <w:rPr>
                <w:rStyle w:val="IndexLink"/>
                <w:rtl w:val="true"/>
              </w:rPr>
              <w:t>- [</w:t>
            </w:r>
            <w:r>
              <w:rPr>
                <w:rStyle w:val="IndexLink"/>
                <w:rtl w:val="true"/>
              </w:rPr>
              <w:t>ماهيّت پول</w:t>
            </w:r>
            <w:r>
              <w:rPr>
                <w:rStyle w:val="IndexLink"/>
                <w:rtl w:val="true"/>
              </w:rPr>
              <w:tab/>
            </w:r>
            <w:r>
              <w:rPr>
                <w:rStyle w:val="IndexLink"/>
              </w:rPr>
              <w:t>143</w:t>
            </w:r>
          </w:hyperlink>
        </w:p>
        <w:p>
          <w:pPr>
            <w:pStyle w:val="Contents5"/>
            <w:tabs>
              <w:tab w:val="clear" w:pos="7892"/>
              <w:tab w:val="right" w:pos="9026" w:leader="dot"/>
            </w:tabs>
            <w:rPr/>
          </w:pPr>
          <w:hyperlink w:anchor="__RefHeading___Toc58585_383892988">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58587_383892988">
            <w:r>
              <w:rPr>
                <w:webHidden/>
                <w:rStyle w:val="IndexLink"/>
                <w:rtl w:val="true"/>
              </w:rPr>
              <w:t>جواب</w:t>
            </w:r>
            <w:r>
              <w:rPr>
                <w:rStyle w:val="IndexLink"/>
                <w:rtl w:val="true"/>
              </w:rPr>
              <w:tab/>
            </w:r>
            <w:r>
              <w:rPr>
                <w:rStyle w:val="IndexLink"/>
              </w:rPr>
              <w:t>143</w:t>
            </w:r>
          </w:hyperlink>
        </w:p>
        <w:p>
          <w:pPr>
            <w:pStyle w:val="Contents4"/>
            <w:tabs>
              <w:tab w:val="clear" w:pos="8176"/>
              <w:tab w:val="right" w:pos="9026" w:leader="dot"/>
            </w:tabs>
            <w:rPr/>
          </w:pPr>
          <w:hyperlink w:anchor="__RefHeading___Toc58589_383892988">
            <w:r>
              <w:rPr>
                <w:webHidden/>
                <w:rStyle w:val="IndexLink"/>
                <w:rtl w:val="true"/>
              </w:rPr>
              <w:t xml:space="preserve">سؤال </w:t>
            </w:r>
            <w:r>
              <w:rPr>
                <w:rStyle w:val="IndexLink"/>
              </w:rPr>
              <w:t>14</w:t>
            </w:r>
            <w:r>
              <w:rPr>
                <w:rStyle w:val="IndexLink"/>
                <w:rtl w:val="true"/>
              </w:rPr>
              <w:t>- [</w:t>
            </w:r>
            <w:r>
              <w:rPr>
                <w:rStyle w:val="IndexLink"/>
                <w:rtl w:val="true"/>
              </w:rPr>
              <w:t>مثلى يا قيمى بودن اسكناس</w:t>
            </w:r>
            <w:r>
              <w:rPr>
                <w:rStyle w:val="IndexLink"/>
                <w:rtl w:val="true"/>
              </w:rPr>
              <w:tab/>
            </w:r>
            <w:r>
              <w:rPr>
                <w:rStyle w:val="IndexLink"/>
              </w:rPr>
              <w:t>143</w:t>
            </w:r>
          </w:hyperlink>
        </w:p>
        <w:p>
          <w:pPr>
            <w:pStyle w:val="Contents5"/>
            <w:tabs>
              <w:tab w:val="clear" w:pos="7892"/>
              <w:tab w:val="right" w:pos="9026" w:leader="dot"/>
            </w:tabs>
            <w:rPr/>
          </w:pPr>
          <w:hyperlink w:anchor="__RefHeading___Toc58591_383892988">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58593_383892988">
            <w:r>
              <w:rPr>
                <w:webHidden/>
                <w:rStyle w:val="IndexLink"/>
                <w:rtl w:val="true"/>
              </w:rPr>
              <w:t>جواب</w:t>
            </w:r>
            <w:r>
              <w:rPr>
                <w:rStyle w:val="IndexLink"/>
                <w:rtl w:val="true"/>
              </w:rPr>
              <w:tab/>
            </w:r>
            <w:r>
              <w:rPr>
                <w:rStyle w:val="IndexLink"/>
              </w:rPr>
              <w:t>143</w:t>
            </w:r>
          </w:hyperlink>
        </w:p>
        <w:p>
          <w:pPr>
            <w:pStyle w:val="Contents4"/>
            <w:tabs>
              <w:tab w:val="clear" w:pos="8176"/>
              <w:tab w:val="right" w:pos="9026" w:leader="dot"/>
            </w:tabs>
            <w:rPr/>
          </w:pPr>
          <w:hyperlink w:anchor="__RefHeading___Toc58595_383892988">
            <w:r>
              <w:rPr>
                <w:webHidden/>
                <w:rStyle w:val="IndexLink"/>
                <w:rtl w:val="true"/>
              </w:rPr>
              <w:t xml:space="preserve">سؤال </w:t>
            </w:r>
            <w:r>
              <w:rPr>
                <w:rStyle w:val="IndexLink"/>
              </w:rPr>
              <w:t>15</w:t>
            </w:r>
            <w:r>
              <w:rPr>
                <w:rStyle w:val="IndexLink"/>
                <w:rtl w:val="true"/>
              </w:rPr>
              <w:t>- [</w:t>
            </w:r>
            <w:r>
              <w:rPr>
                <w:rStyle w:val="IndexLink"/>
                <w:rtl w:val="true"/>
              </w:rPr>
              <w:t>ضمان كاهش ارزش پول</w:t>
            </w:r>
            <w:r>
              <w:rPr>
                <w:rStyle w:val="IndexLink"/>
                <w:rtl w:val="true"/>
              </w:rPr>
              <w:tab/>
            </w:r>
            <w:r>
              <w:rPr>
                <w:rStyle w:val="IndexLink"/>
              </w:rPr>
              <w:t>143</w:t>
            </w:r>
          </w:hyperlink>
        </w:p>
        <w:p>
          <w:pPr>
            <w:pStyle w:val="Contents5"/>
            <w:tabs>
              <w:tab w:val="clear" w:pos="7892"/>
              <w:tab w:val="right" w:pos="9026" w:leader="dot"/>
            </w:tabs>
            <w:rPr/>
          </w:pPr>
          <w:hyperlink w:anchor="__RefHeading___Toc58597_383892988">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58599_383892988">
            <w:r>
              <w:rPr>
                <w:webHidden/>
                <w:rStyle w:val="IndexLink"/>
                <w:rtl w:val="true"/>
              </w:rPr>
              <w:t>جواب</w:t>
            </w:r>
            <w:r>
              <w:rPr>
                <w:rStyle w:val="IndexLink"/>
                <w:rtl w:val="true"/>
              </w:rPr>
              <w:tab/>
            </w:r>
            <w:r>
              <w:rPr>
                <w:rStyle w:val="IndexLink"/>
              </w:rPr>
              <w:t>143</w:t>
            </w:r>
          </w:hyperlink>
        </w:p>
        <w:p>
          <w:pPr>
            <w:pStyle w:val="Contents4"/>
            <w:tabs>
              <w:tab w:val="clear" w:pos="8176"/>
              <w:tab w:val="right" w:pos="9026" w:leader="dot"/>
            </w:tabs>
            <w:rPr/>
          </w:pPr>
          <w:hyperlink w:anchor="__RefHeading___Toc58601_383892988">
            <w:r>
              <w:rPr>
                <w:webHidden/>
                <w:rStyle w:val="IndexLink"/>
                <w:rtl w:val="true"/>
              </w:rPr>
              <w:t xml:space="preserve">سؤال </w:t>
            </w:r>
            <w:r>
              <w:rPr>
                <w:rStyle w:val="IndexLink"/>
              </w:rPr>
              <w:t>16</w:t>
            </w:r>
            <w:r>
              <w:rPr>
                <w:rStyle w:val="IndexLink"/>
                <w:rtl w:val="true"/>
              </w:rPr>
              <w:t>- [</w:t>
            </w:r>
            <w:r>
              <w:rPr>
                <w:rStyle w:val="IndexLink"/>
                <w:rtl w:val="true"/>
              </w:rPr>
              <w:t>تاثير شدت نوسان ارزش پول در شرط ضمان</w:t>
            </w:r>
            <w:r>
              <w:rPr>
                <w:rStyle w:val="IndexLink"/>
                <w:rtl w:val="true"/>
              </w:rPr>
              <w:tab/>
            </w:r>
            <w:r>
              <w:rPr>
                <w:rStyle w:val="IndexLink"/>
              </w:rPr>
              <w:t>144</w:t>
            </w:r>
          </w:hyperlink>
        </w:p>
        <w:p>
          <w:pPr>
            <w:pStyle w:val="Contents5"/>
            <w:tabs>
              <w:tab w:val="clear" w:pos="7892"/>
              <w:tab w:val="right" w:pos="9026" w:leader="dot"/>
            </w:tabs>
            <w:rPr/>
          </w:pPr>
          <w:hyperlink w:anchor="__RefHeading___Toc58603_383892988">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58605_383892988">
            <w:r>
              <w:rPr>
                <w:webHidden/>
                <w:rStyle w:val="IndexLink"/>
                <w:rtl w:val="true"/>
              </w:rPr>
              <w:t>جواب</w:t>
            </w:r>
            <w:r>
              <w:rPr>
                <w:rStyle w:val="IndexLink"/>
                <w:rtl w:val="true"/>
              </w:rPr>
              <w:tab/>
            </w:r>
            <w:r>
              <w:rPr>
                <w:rStyle w:val="IndexLink"/>
              </w:rPr>
              <w:t>144</w:t>
            </w:r>
          </w:hyperlink>
        </w:p>
        <w:p>
          <w:pPr>
            <w:pStyle w:val="Contents4"/>
            <w:tabs>
              <w:tab w:val="clear" w:pos="8176"/>
              <w:tab w:val="right" w:pos="9026" w:leader="dot"/>
            </w:tabs>
            <w:rPr/>
          </w:pPr>
          <w:hyperlink w:anchor="__RefHeading___Toc58607_383892988">
            <w:r>
              <w:rPr>
                <w:webHidden/>
                <w:rStyle w:val="IndexLink"/>
                <w:rtl w:val="true"/>
              </w:rPr>
              <w:t xml:space="preserve">سؤال </w:t>
            </w:r>
            <w:r>
              <w:rPr>
                <w:rStyle w:val="IndexLink"/>
              </w:rPr>
              <w:t>17</w:t>
            </w:r>
            <w:r>
              <w:rPr>
                <w:rStyle w:val="IndexLink"/>
                <w:rtl w:val="true"/>
              </w:rPr>
              <w:t>:- [</w:t>
            </w:r>
            <w:r>
              <w:rPr>
                <w:rStyle w:val="IndexLink"/>
                <w:rtl w:val="true"/>
              </w:rPr>
              <w:t>فاوت اقسام بدهى‌ها در ضمان كاهش ارزش پول</w:t>
            </w:r>
            <w:r>
              <w:rPr>
                <w:rStyle w:val="IndexLink"/>
                <w:rtl w:val="true"/>
              </w:rPr>
              <w:tab/>
            </w:r>
            <w:r>
              <w:rPr>
                <w:rStyle w:val="IndexLink"/>
              </w:rPr>
              <w:t>144</w:t>
            </w:r>
          </w:hyperlink>
        </w:p>
        <w:p>
          <w:pPr>
            <w:pStyle w:val="Contents5"/>
            <w:tabs>
              <w:tab w:val="clear" w:pos="7892"/>
              <w:tab w:val="right" w:pos="9026" w:leader="dot"/>
            </w:tabs>
            <w:rPr/>
          </w:pPr>
          <w:hyperlink w:anchor="__RefHeading___Toc58609_383892988">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58611_383892988">
            <w:r>
              <w:rPr>
                <w:webHidden/>
                <w:rStyle w:val="IndexLink"/>
                <w:rtl w:val="true"/>
              </w:rPr>
              <w:t>جواب</w:t>
            </w:r>
            <w:r>
              <w:rPr>
                <w:rStyle w:val="IndexLink"/>
                <w:rtl w:val="true"/>
              </w:rPr>
              <w:tab/>
            </w:r>
            <w:r>
              <w:rPr>
                <w:rStyle w:val="IndexLink"/>
              </w:rPr>
              <w:t>144</w:t>
            </w:r>
          </w:hyperlink>
        </w:p>
        <w:p>
          <w:pPr>
            <w:pStyle w:val="Contents4"/>
            <w:tabs>
              <w:tab w:val="clear" w:pos="8176"/>
              <w:tab w:val="right" w:pos="9026" w:leader="dot"/>
            </w:tabs>
            <w:rPr/>
          </w:pPr>
          <w:hyperlink w:anchor="__RefHeading___Toc58613_383892988">
            <w:r>
              <w:rPr>
                <w:webHidden/>
                <w:rStyle w:val="IndexLink"/>
                <w:rtl w:val="true"/>
              </w:rPr>
              <w:t xml:space="preserve">سؤال </w:t>
            </w:r>
            <w:r>
              <w:rPr>
                <w:rStyle w:val="IndexLink"/>
              </w:rPr>
              <w:t>18</w:t>
            </w:r>
            <w:r>
              <w:rPr>
                <w:rStyle w:val="IndexLink"/>
                <w:rtl w:val="true"/>
              </w:rPr>
              <w:t>- [</w:t>
            </w:r>
            <w:r>
              <w:rPr>
                <w:rStyle w:val="IndexLink"/>
                <w:rtl w:val="true"/>
              </w:rPr>
              <w:t>تفاوت در عامليت دولت، بازار يا بورس جهانى در تورم</w:t>
            </w:r>
            <w:r>
              <w:rPr>
                <w:rStyle w:val="IndexLink"/>
                <w:rtl w:val="true"/>
              </w:rPr>
              <w:tab/>
            </w:r>
            <w:r>
              <w:rPr>
                <w:rStyle w:val="IndexLink"/>
              </w:rPr>
              <w:t>144</w:t>
            </w:r>
          </w:hyperlink>
        </w:p>
        <w:p>
          <w:pPr>
            <w:pStyle w:val="Contents5"/>
            <w:tabs>
              <w:tab w:val="clear" w:pos="7892"/>
              <w:tab w:val="right" w:pos="9026" w:leader="dot"/>
            </w:tabs>
            <w:rPr/>
          </w:pPr>
          <w:hyperlink w:anchor="__RefHeading___Toc58615_383892988">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58617_383892988">
            <w:r>
              <w:rPr>
                <w:webHidden/>
                <w:rStyle w:val="IndexLink"/>
                <w:rtl w:val="true"/>
              </w:rPr>
              <w:t>جواب</w:t>
            </w:r>
            <w:r>
              <w:rPr>
                <w:rStyle w:val="IndexLink"/>
                <w:rtl w:val="true"/>
              </w:rPr>
              <w:tab/>
            </w:r>
            <w:r>
              <w:rPr>
                <w:rStyle w:val="IndexLink"/>
              </w:rPr>
              <w:t>144</w:t>
            </w:r>
          </w:hyperlink>
        </w:p>
        <w:p>
          <w:pPr>
            <w:pStyle w:val="Contents4"/>
            <w:tabs>
              <w:tab w:val="clear" w:pos="8176"/>
              <w:tab w:val="right" w:pos="9026" w:leader="dot"/>
            </w:tabs>
            <w:rPr/>
          </w:pPr>
          <w:hyperlink w:anchor="__RefHeading___Toc58619_383892988">
            <w:r>
              <w:rPr>
                <w:webHidden/>
                <w:rStyle w:val="IndexLink"/>
                <w:rtl w:val="true"/>
              </w:rPr>
              <w:t xml:space="preserve">سؤال </w:t>
            </w:r>
            <w:r>
              <w:rPr>
                <w:rStyle w:val="IndexLink"/>
              </w:rPr>
              <w:t>19</w:t>
            </w:r>
            <w:r>
              <w:rPr>
                <w:rStyle w:val="IndexLink"/>
                <w:rtl w:val="true"/>
              </w:rPr>
              <w:t>- [</w:t>
            </w:r>
            <w:r>
              <w:rPr>
                <w:rStyle w:val="IndexLink"/>
                <w:rtl w:val="true"/>
              </w:rPr>
              <w:t>حليّت و حرمت سود سپرده‌هاى بلند و كوتاه مدّت</w:t>
            </w:r>
            <w:r>
              <w:rPr>
                <w:rStyle w:val="IndexLink"/>
                <w:rtl w:val="true"/>
              </w:rPr>
              <w:tab/>
            </w:r>
            <w:r>
              <w:rPr>
                <w:rStyle w:val="IndexLink"/>
              </w:rPr>
              <w:t>144</w:t>
            </w:r>
          </w:hyperlink>
        </w:p>
        <w:p>
          <w:pPr>
            <w:pStyle w:val="Contents5"/>
            <w:tabs>
              <w:tab w:val="clear" w:pos="7892"/>
              <w:tab w:val="right" w:pos="9026" w:leader="dot"/>
            </w:tabs>
            <w:rPr/>
          </w:pPr>
          <w:hyperlink w:anchor="__RefHeading___Toc58621_383892988">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58623_383892988">
            <w:r>
              <w:rPr>
                <w:webHidden/>
                <w:rStyle w:val="IndexLink"/>
                <w:rtl w:val="true"/>
              </w:rPr>
              <w:t>جواب</w:t>
            </w:r>
            <w:r>
              <w:rPr>
                <w:rStyle w:val="IndexLink"/>
                <w:rtl w:val="true"/>
              </w:rPr>
              <w:tab/>
            </w:r>
            <w:r>
              <w:rPr>
                <w:rStyle w:val="IndexLink"/>
              </w:rPr>
              <w:t>144</w:t>
            </w:r>
          </w:hyperlink>
        </w:p>
        <w:p>
          <w:pPr>
            <w:pStyle w:val="Contents4"/>
            <w:tabs>
              <w:tab w:val="clear" w:pos="8176"/>
              <w:tab w:val="right" w:pos="9026" w:leader="dot"/>
            </w:tabs>
            <w:rPr/>
          </w:pPr>
          <w:hyperlink w:anchor="__RefHeading___Toc58625_383892988">
            <w:r>
              <w:rPr>
                <w:webHidden/>
                <w:rStyle w:val="IndexLink"/>
                <w:rtl w:val="true"/>
              </w:rPr>
              <w:t xml:space="preserve">سؤال </w:t>
            </w:r>
            <w:r>
              <w:rPr>
                <w:rStyle w:val="IndexLink"/>
              </w:rPr>
              <w:t>20</w:t>
            </w:r>
            <w:r>
              <w:rPr>
                <w:rStyle w:val="IndexLink"/>
                <w:rtl w:val="true"/>
              </w:rPr>
              <w:t>- [</w:t>
            </w:r>
            <w:r>
              <w:rPr>
                <w:rStyle w:val="IndexLink"/>
                <w:rtl w:val="true"/>
              </w:rPr>
              <w:t>تأثير وكالت مطلقه به بانك در صحت عقود</w:t>
            </w:r>
            <w:r>
              <w:rPr>
                <w:rStyle w:val="IndexLink"/>
                <w:rtl w:val="true"/>
              </w:rPr>
              <w:t>]</w:t>
              <w:tab/>
            </w:r>
            <w:r>
              <w:rPr>
                <w:rStyle w:val="IndexLink"/>
              </w:rPr>
              <w:t>144</w:t>
            </w:r>
          </w:hyperlink>
        </w:p>
        <w:p>
          <w:pPr>
            <w:pStyle w:val="Contents5"/>
            <w:tabs>
              <w:tab w:val="clear" w:pos="7892"/>
              <w:tab w:val="right" w:pos="9026" w:leader="dot"/>
            </w:tabs>
            <w:rPr/>
          </w:pPr>
          <w:hyperlink w:anchor="__RefHeading___Toc58627_383892988">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58629_383892988">
            <w:r>
              <w:rPr>
                <w:webHidden/>
                <w:rStyle w:val="IndexLink"/>
                <w:rtl w:val="true"/>
              </w:rPr>
              <w:t>جواب</w:t>
            </w:r>
            <w:r>
              <w:rPr>
                <w:rStyle w:val="IndexLink"/>
                <w:rtl w:val="true"/>
              </w:rPr>
              <w:tab/>
            </w:r>
            <w:r>
              <w:rPr>
                <w:rStyle w:val="IndexLink"/>
              </w:rPr>
              <w:t>144</w:t>
            </w:r>
          </w:hyperlink>
        </w:p>
        <w:p>
          <w:pPr>
            <w:pStyle w:val="Contents4"/>
            <w:tabs>
              <w:tab w:val="clear" w:pos="8176"/>
              <w:tab w:val="right" w:pos="9026" w:leader="dot"/>
            </w:tabs>
            <w:rPr/>
          </w:pPr>
          <w:hyperlink w:anchor="__RefHeading___Toc58631_383892988">
            <w:r>
              <w:rPr>
                <w:webHidden/>
                <w:rStyle w:val="IndexLink"/>
                <w:rtl w:val="true"/>
              </w:rPr>
              <w:t xml:space="preserve">سؤال </w:t>
            </w:r>
            <w:r>
              <w:rPr>
                <w:rStyle w:val="IndexLink"/>
              </w:rPr>
              <w:t>21</w:t>
            </w:r>
            <w:r>
              <w:rPr>
                <w:rStyle w:val="IndexLink"/>
                <w:rtl w:val="true"/>
              </w:rPr>
              <w:t>- [</w:t>
            </w:r>
            <w:r>
              <w:rPr>
                <w:rStyle w:val="IndexLink"/>
                <w:rtl w:val="true"/>
              </w:rPr>
              <w:t>ماهيّت حسابهاى بانكى</w:t>
            </w:r>
            <w:r>
              <w:rPr>
                <w:rStyle w:val="IndexLink"/>
                <w:rtl w:val="true"/>
              </w:rPr>
              <w:tab/>
            </w:r>
            <w:r>
              <w:rPr>
                <w:rStyle w:val="IndexLink"/>
              </w:rPr>
              <w:t>145</w:t>
            </w:r>
          </w:hyperlink>
        </w:p>
        <w:p>
          <w:pPr>
            <w:pStyle w:val="Contents5"/>
            <w:tabs>
              <w:tab w:val="clear" w:pos="7892"/>
              <w:tab w:val="right" w:pos="9026" w:leader="dot"/>
            </w:tabs>
            <w:rPr/>
          </w:pPr>
          <w:hyperlink w:anchor="__RefHeading___Toc58633_383892988">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58635_383892988">
            <w:r>
              <w:rPr>
                <w:webHidden/>
                <w:rStyle w:val="IndexLink"/>
                <w:rtl w:val="true"/>
              </w:rPr>
              <w:t>جواب</w:t>
            </w:r>
            <w:r>
              <w:rPr>
                <w:rStyle w:val="IndexLink"/>
                <w:rtl w:val="true"/>
              </w:rPr>
              <w:tab/>
            </w:r>
            <w:r>
              <w:rPr>
                <w:rStyle w:val="IndexLink"/>
              </w:rPr>
              <w:t>145</w:t>
            </w:r>
          </w:hyperlink>
        </w:p>
        <w:p>
          <w:pPr>
            <w:pStyle w:val="Contents4"/>
            <w:tabs>
              <w:tab w:val="clear" w:pos="8176"/>
              <w:tab w:val="right" w:pos="9026" w:leader="dot"/>
            </w:tabs>
            <w:rPr/>
          </w:pPr>
          <w:hyperlink w:anchor="__RefHeading___Toc58637_383892988">
            <w:r>
              <w:rPr>
                <w:webHidden/>
                <w:rStyle w:val="IndexLink"/>
                <w:rtl w:val="true"/>
              </w:rPr>
              <w:t xml:space="preserve">سؤال </w:t>
            </w:r>
            <w:r>
              <w:rPr>
                <w:rStyle w:val="IndexLink"/>
              </w:rPr>
              <w:t>22</w:t>
            </w:r>
            <w:r>
              <w:rPr>
                <w:rStyle w:val="IndexLink"/>
                <w:rtl w:val="true"/>
              </w:rPr>
              <w:t>- [</w:t>
            </w:r>
            <w:r>
              <w:rPr>
                <w:rStyle w:val="IndexLink"/>
                <w:rtl w:val="true"/>
              </w:rPr>
              <w:t>جواز دريافت سود با توجّه به نظرات حضرت امام خمينى</w:t>
            </w:r>
            <w:r>
              <w:rPr>
                <w:rStyle w:val="IndexLink"/>
                <w:rtl w:val="true"/>
              </w:rPr>
              <w:tab/>
            </w:r>
            <w:r>
              <w:rPr>
                <w:rStyle w:val="IndexLink"/>
              </w:rPr>
              <w:t>145</w:t>
            </w:r>
          </w:hyperlink>
        </w:p>
        <w:p>
          <w:pPr>
            <w:pStyle w:val="Contents5"/>
            <w:tabs>
              <w:tab w:val="clear" w:pos="7892"/>
              <w:tab w:val="right" w:pos="9026" w:leader="dot"/>
            </w:tabs>
            <w:rPr/>
          </w:pPr>
          <w:hyperlink w:anchor="__RefHeading___Toc58639_383892988">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58641_383892988">
            <w:r>
              <w:rPr>
                <w:webHidden/>
                <w:rStyle w:val="IndexLink"/>
                <w:rtl w:val="true"/>
              </w:rPr>
              <w:t>جواب</w:t>
            </w:r>
            <w:r>
              <w:rPr>
                <w:rStyle w:val="IndexLink"/>
                <w:rtl w:val="true"/>
              </w:rPr>
              <w:tab/>
            </w:r>
            <w:r>
              <w:rPr>
                <w:rStyle w:val="IndexLink"/>
              </w:rPr>
              <w:t>145</w:t>
            </w:r>
          </w:hyperlink>
        </w:p>
        <w:p>
          <w:pPr>
            <w:pStyle w:val="Contents4"/>
            <w:tabs>
              <w:tab w:val="clear" w:pos="8176"/>
              <w:tab w:val="right" w:pos="9026" w:leader="dot"/>
            </w:tabs>
            <w:rPr/>
          </w:pPr>
          <w:hyperlink w:anchor="__RefHeading___Toc58643_383892988">
            <w:r>
              <w:rPr>
                <w:webHidden/>
                <w:rStyle w:val="IndexLink"/>
                <w:rtl w:val="true"/>
              </w:rPr>
              <w:t xml:space="preserve">سؤال </w:t>
            </w:r>
            <w:r>
              <w:rPr>
                <w:rStyle w:val="IndexLink"/>
              </w:rPr>
              <w:t>23</w:t>
            </w:r>
            <w:r>
              <w:rPr>
                <w:rStyle w:val="IndexLink"/>
                <w:rtl w:val="true"/>
              </w:rPr>
              <w:t>- [</w:t>
            </w:r>
            <w:r>
              <w:rPr>
                <w:rStyle w:val="IndexLink"/>
                <w:rtl w:val="true"/>
              </w:rPr>
              <w:t>ربوى بودن سود بانكى</w:t>
            </w:r>
            <w:r>
              <w:rPr>
                <w:rStyle w:val="IndexLink"/>
                <w:rtl w:val="true"/>
              </w:rPr>
              <w:tab/>
            </w:r>
            <w:r>
              <w:rPr>
                <w:rStyle w:val="IndexLink"/>
              </w:rPr>
              <w:t>145</w:t>
            </w:r>
          </w:hyperlink>
        </w:p>
        <w:p>
          <w:pPr>
            <w:pStyle w:val="Contents5"/>
            <w:tabs>
              <w:tab w:val="clear" w:pos="7892"/>
              <w:tab w:val="right" w:pos="9026" w:leader="dot"/>
            </w:tabs>
            <w:rPr/>
          </w:pPr>
          <w:hyperlink w:anchor="__RefHeading___Toc58645_383892988">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58647_383892988">
            <w:r>
              <w:rPr>
                <w:webHidden/>
                <w:rStyle w:val="IndexLink"/>
                <w:rtl w:val="true"/>
              </w:rPr>
              <w:t>جواب</w:t>
            </w:r>
            <w:r>
              <w:rPr>
                <w:rStyle w:val="IndexLink"/>
                <w:rtl w:val="true"/>
              </w:rPr>
              <w:tab/>
            </w:r>
            <w:r>
              <w:rPr>
                <w:rStyle w:val="IndexLink"/>
              </w:rPr>
              <w:t>145</w:t>
            </w:r>
          </w:hyperlink>
        </w:p>
        <w:p>
          <w:pPr>
            <w:pStyle w:val="Contents4"/>
            <w:tabs>
              <w:tab w:val="clear" w:pos="8176"/>
              <w:tab w:val="right" w:pos="9026" w:leader="dot"/>
            </w:tabs>
            <w:rPr/>
          </w:pPr>
          <w:hyperlink w:anchor="__RefHeading___Toc58649_383892988">
            <w:r>
              <w:rPr>
                <w:webHidden/>
                <w:rStyle w:val="IndexLink"/>
                <w:rtl w:val="true"/>
              </w:rPr>
              <w:t xml:space="preserve">سؤال </w:t>
            </w:r>
            <w:r>
              <w:rPr>
                <w:rStyle w:val="IndexLink"/>
              </w:rPr>
              <w:t>24</w:t>
            </w:r>
            <w:r>
              <w:rPr>
                <w:rStyle w:val="IndexLink"/>
                <w:rtl w:val="true"/>
              </w:rPr>
              <w:t>- [</w:t>
            </w:r>
            <w:r>
              <w:rPr>
                <w:rStyle w:val="IndexLink"/>
                <w:rtl w:val="true"/>
              </w:rPr>
              <w:t>عنوان فقهى جوايز بانكها</w:t>
            </w:r>
            <w:r>
              <w:rPr>
                <w:rStyle w:val="IndexLink"/>
                <w:rtl w:val="true"/>
              </w:rPr>
              <w:t>]</w:t>
              <w:tab/>
            </w:r>
            <w:r>
              <w:rPr>
                <w:rStyle w:val="IndexLink"/>
              </w:rPr>
              <w:t>145</w:t>
            </w:r>
          </w:hyperlink>
        </w:p>
        <w:p>
          <w:pPr>
            <w:pStyle w:val="Contents5"/>
            <w:tabs>
              <w:tab w:val="clear" w:pos="7892"/>
              <w:tab w:val="right" w:pos="9026" w:leader="dot"/>
            </w:tabs>
            <w:rPr/>
          </w:pPr>
          <w:hyperlink w:anchor="__RefHeading___Toc58651_383892988">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58653_383892988">
            <w:r>
              <w:rPr>
                <w:webHidden/>
                <w:rStyle w:val="IndexLink"/>
                <w:rtl w:val="true"/>
              </w:rPr>
              <w:t>جواب</w:t>
            </w:r>
            <w:r>
              <w:rPr>
                <w:rStyle w:val="IndexLink"/>
                <w:rtl w:val="true"/>
              </w:rPr>
              <w:tab/>
            </w:r>
            <w:r>
              <w:rPr>
                <w:rStyle w:val="IndexLink"/>
              </w:rPr>
              <w:t>145</w:t>
            </w:r>
          </w:hyperlink>
        </w:p>
        <w:p>
          <w:pPr>
            <w:pStyle w:val="Contents4"/>
            <w:tabs>
              <w:tab w:val="clear" w:pos="8176"/>
              <w:tab w:val="right" w:pos="9026" w:leader="dot"/>
            </w:tabs>
            <w:rPr/>
          </w:pPr>
          <w:hyperlink w:anchor="__RefHeading___Toc58655_383892988">
            <w:r>
              <w:rPr>
                <w:webHidden/>
                <w:rStyle w:val="IndexLink"/>
                <w:rtl w:val="true"/>
              </w:rPr>
              <w:t xml:space="preserve">سؤال </w:t>
            </w:r>
            <w:r>
              <w:rPr>
                <w:rStyle w:val="IndexLink"/>
              </w:rPr>
              <w:t>25</w:t>
            </w:r>
            <w:r>
              <w:rPr>
                <w:rStyle w:val="IndexLink"/>
                <w:rtl w:val="true"/>
              </w:rPr>
              <w:t>- [</w:t>
            </w:r>
            <w:r>
              <w:rPr>
                <w:rStyle w:val="IndexLink"/>
                <w:rtl w:val="true"/>
              </w:rPr>
              <w:t>تفاوت بين شرط و داعى در واريز نمودن پول جهت قرعه‌كشى</w:t>
            </w:r>
            <w:r>
              <w:rPr>
                <w:rStyle w:val="IndexLink"/>
                <w:rtl w:val="true"/>
              </w:rPr>
              <w:tab/>
            </w:r>
            <w:r>
              <w:rPr>
                <w:rStyle w:val="IndexLink"/>
              </w:rPr>
              <w:t>145</w:t>
            </w:r>
          </w:hyperlink>
        </w:p>
        <w:p>
          <w:pPr>
            <w:pStyle w:val="Contents5"/>
            <w:tabs>
              <w:tab w:val="clear" w:pos="7892"/>
              <w:tab w:val="right" w:pos="9026" w:leader="dot"/>
            </w:tabs>
            <w:rPr/>
          </w:pPr>
          <w:hyperlink w:anchor="__RefHeading___Toc58657_383892988">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58659_383892988">
            <w:r>
              <w:rPr>
                <w:webHidden/>
                <w:rStyle w:val="IndexLink"/>
                <w:rtl w:val="true"/>
              </w:rPr>
              <w:t>جواب</w:t>
            </w:r>
            <w:r>
              <w:rPr>
                <w:rStyle w:val="IndexLink"/>
                <w:rtl w:val="true"/>
              </w:rPr>
              <w:tab/>
            </w:r>
            <w:r>
              <w:rPr>
                <w:rStyle w:val="IndexLink"/>
              </w:rPr>
              <w:t>146</w:t>
            </w:r>
          </w:hyperlink>
        </w:p>
        <w:p>
          <w:pPr>
            <w:pStyle w:val="Contents4"/>
            <w:tabs>
              <w:tab w:val="clear" w:pos="8176"/>
              <w:tab w:val="right" w:pos="9026" w:leader="dot"/>
            </w:tabs>
            <w:rPr/>
          </w:pPr>
          <w:hyperlink w:anchor="__RefHeading___Toc58661_383892988">
            <w:r>
              <w:rPr>
                <w:webHidden/>
                <w:rStyle w:val="IndexLink"/>
                <w:rtl w:val="true"/>
              </w:rPr>
              <w:t xml:space="preserve">سؤال </w:t>
            </w:r>
            <w:r>
              <w:rPr>
                <w:rStyle w:val="IndexLink"/>
              </w:rPr>
              <w:t>26</w:t>
            </w:r>
            <w:r>
              <w:rPr>
                <w:rStyle w:val="IndexLink"/>
                <w:rtl w:val="true"/>
              </w:rPr>
              <w:t>- [</w:t>
            </w:r>
            <w:r>
              <w:rPr>
                <w:rStyle w:val="IndexLink"/>
                <w:rtl w:val="true"/>
              </w:rPr>
              <w:t>تفاوت در مباحث فقهى با مباحث كارشناسى بانكى</w:t>
            </w:r>
            <w:r>
              <w:rPr>
                <w:rStyle w:val="IndexLink"/>
                <w:rtl w:val="true"/>
              </w:rPr>
              <w:tab/>
            </w:r>
            <w:r>
              <w:rPr>
                <w:rStyle w:val="IndexLink"/>
              </w:rPr>
              <w:t>146</w:t>
            </w:r>
          </w:hyperlink>
        </w:p>
        <w:p>
          <w:pPr>
            <w:pStyle w:val="Contents5"/>
            <w:tabs>
              <w:tab w:val="clear" w:pos="7892"/>
              <w:tab w:val="right" w:pos="9026" w:leader="dot"/>
            </w:tabs>
            <w:rPr/>
          </w:pPr>
          <w:hyperlink w:anchor="__RefHeading___Toc58663_383892988">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58665_383892988">
            <w:r>
              <w:rPr>
                <w:webHidden/>
                <w:rStyle w:val="IndexLink"/>
                <w:rtl w:val="true"/>
              </w:rPr>
              <w:t>جواب</w:t>
            </w:r>
            <w:r>
              <w:rPr>
                <w:rStyle w:val="IndexLink"/>
                <w:rtl w:val="true"/>
              </w:rPr>
              <w:tab/>
            </w:r>
            <w:r>
              <w:rPr>
                <w:rStyle w:val="IndexLink"/>
              </w:rPr>
              <w:t>146</w:t>
            </w:r>
          </w:hyperlink>
        </w:p>
        <w:p>
          <w:pPr>
            <w:pStyle w:val="Contents4"/>
            <w:tabs>
              <w:tab w:val="clear" w:pos="8176"/>
              <w:tab w:val="right" w:pos="9026" w:leader="dot"/>
            </w:tabs>
            <w:rPr/>
          </w:pPr>
          <w:hyperlink w:anchor="__RefHeading___Toc58667_383892988">
            <w:r>
              <w:rPr>
                <w:webHidden/>
                <w:rStyle w:val="IndexLink"/>
                <w:rtl w:val="true"/>
              </w:rPr>
              <w:t xml:space="preserve">سؤال </w:t>
            </w:r>
            <w:r>
              <w:rPr>
                <w:rStyle w:val="IndexLink"/>
              </w:rPr>
              <w:t>27</w:t>
            </w:r>
            <w:r>
              <w:rPr>
                <w:rStyle w:val="IndexLink"/>
                <w:rtl w:val="true"/>
              </w:rPr>
              <w:t>- [</w:t>
            </w:r>
            <w:r>
              <w:rPr>
                <w:rStyle w:val="IndexLink"/>
                <w:rtl w:val="true"/>
              </w:rPr>
              <w:t>حكم صرف كردن وجه در غير مصرف قراردادى</w:t>
            </w:r>
            <w:r>
              <w:rPr>
                <w:rStyle w:val="IndexLink"/>
                <w:rtl w:val="true"/>
              </w:rPr>
              <w:tab/>
            </w:r>
            <w:r>
              <w:rPr>
                <w:rStyle w:val="IndexLink"/>
              </w:rPr>
              <w:t>146</w:t>
            </w:r>
          </w:hyperlink>
        </w:p>
        <w:p>
          <w:pPr>
            <w:pStyle w:val="Contents5"/>
            <w:tabs>
              <w:tab w:val="clear" w:pos="7892"/>
              <w:tab w:val="right" w:pos="9026" w:leader="dot"/>
            </w:tabs>
            <w:rPr/>
          </w:pPr>
          <w:hyperlink w:anchor="__RefHeading___Toc58669_383892988">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58671_383892988">
            <w:r>
              <w:rPr>
                <w:webHidden/>
                <w:rStyle w:val="IndexLink"/>
                <w:rtl w:val="true"/>
              </w:rPr>
              <w:t>جواب</w:t>
            </w:r>
            <w:r>
              <w:rPr>
                <w:rStyle w:val="IndexLink"/>
                <w:rtl w:val="true"/>
              </w:rPr>
              <w:tab/>
            </w:r>
            <w:r>
              <w:rPr>
                <w:rStyle w:val="IndexLink"/>
              </w:rPr>
              <w:t>147</w:t>
            </w:r>
          </w:hyperlink>
        </w:p>
        <w:p>
          <w:pPr>
            <w:pStyle w:val="Contents4"/>
            <w:tabs>
              <w:tab w:val="clear" w:pos="8176"/>
              <w:tab w:val="right" w:pos="9026" w:leader="dot"/>
            </w:tabs>
            <w:rPr/>
          </w:pPr>
          <w:hyperlink w:anchor="__RefHeading___Toc58673_383892988">
            <w:r>
              <w:rPr>
                <w:webHidden/>
                <w:rStyle w:val="IndexLink"/>
                <w:rtl w:val="true"/>
              </w:rPr>
              <w:t xml:space="preserve">سؤال </w:t>
            </w:r>
            <w:r>
              <w:rPr>
                <w:rStyle w:val="IndexLink"/>
              </w:rPr>
              <w:t>28</w:t>
            </w:r>
            <w:r>
              <w:rPr>
                <w:rStyle w:val="IndexLink"/>
                <w:rtl w:val="true"/>
              </w:rPr>
              <w:t>- [</w:t>
            </w:r>
            <w:r>
              <w:rPr>
                <w:rStyle w:val="IndexLink"/>
                <w:rtl w:val="true"/>
              </w:rPr>
              <w:t>ربا گرفتن و دادن به كفّار و بانكهاى اسلامى</w:t>
            </w:r>
            <w:r>
              <w:rPr>
                <w:rStyle w:val="IndexLink"/>
                <w:rtl w:val="true"/>
              </w:rPr>
              <w:tab/>
            </w:r>
            <w:r>
              <w:rPr>
                <w:rStyle w:val="IndexLink"/>
              </w:rPr>
              <w:t>147</w:t>
            </w:r>
          </w:hyperlink>
        </w:p>
        <w:p>
          <w:pPr>
            <w:pStyle w:val="Contents5"/>
            <w:tabs>
              <w:tab w:val="clear" w:pos="7892"/>
              <w:tab w:val="right" w:pos="9026" w:leader="dot"/>
            </w:tabs>
            <w:rPr/>
          </w:pPr>
          <w:hyperlink w:anchor="__RefHeading___Toc58675_383892988">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58677_383892988">
            <w:r>
              <w:rPr>
                <w:webHidden/>
                <w:rStyle w:val="IndexLink"/>
                <w:rtl w:val="true"/>
              </w:rPr>
              <w:t>جواب</w:t>
            </w:r>
            <w:r>
              <w:rPr>
                <w:rStyle w:val="IndexLink"/>
                <w:rtl w:val="true"/>
              </w:rPr>
              <w:tab/>
            </w:r>
            <w:r>
              <w:rPr>
                <w:rStyle w:val="IndexLink"/>
              </w:rPr>
              <w:t>147</w:t>
            </w:r>
          </w:hyperlink>
        </w:p>
        <w:p>
          <w:pPr>
            <w:pStyle w:val="Contents4"/>
            <w:tabs>
              <w:tab w:val="clear" w:pos="8176"/>
              <w:tab w:val="right" w:pos="9026" w:leader="dot"/>
            </w:tabs>
            <w:rPr/>
          </w:pPr>
          <w:hyperlink w:anchor="__RefHeading___Toc58679_383892988">
            <w:r>
              <w:rPr>
                <w:webHidden/>
                <w:rStyle w:val="IndexLink"/>
                <w:rtl w:val="true"/>
              </w:rPr>
              <w:t xml:space="preserve">سؤال </w:t>
            </w:r>
            <w:r>
              <w:rPr>
                <w:rStyle w:val="IndexLink"/>
              </w:rPr>
              <w:t>29</w:t>
            </w:r>
            <w:r>
              <w:rPr>
                <w:rStyle w:val="IndexLink"/>
                <w:rtl w:val="true"/>
              </w:rPr>
              <w:t>- [</w:t>
            </w:r>
            <w:r>
              <w:rPr>
                <w:rStyle w:val="IndexLink"/>
                <w:rtl w:val="true"/>
              </w:rPr>
              <w:t>حكم شرط ضمن عقد در اعطاى تسهيلات يا دادن سود</w:t>
            </w:r>
            <w:r>
              <w:rPr>
                <w:rStyle w:val="IndexLink"/>
                <w:rtl w:val="true"/>
              </w:rPr>
              <w:t>]</w:t>
              <w:tab/>
            </w:r>
            <w:r>
              <w:rPr>
                <w:rStyle w:val="IndexLink"/>
              </w:rPr>
              <w:t>147</w:t>
            </w:r>
          </w:hyperlink>
        </w:p>
        <w:p>
          <w:pPr>
            <w:pStyle w:val="Contents5"/>
            <w:tabs>
              <w:tab w:val="clear" w:pos="7892"/>
              <w:tab w:val="right" w:pos="9026" w:leader="dot"/>
            </w:tabs>
            <w:rPr/>
          </w:pPr>
          <w:hyperlink w:anchor="__RefHeading___Toc58681_383892988">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58683_383892988">
            <w:r>
              <w:rPr>
                <w:webHidden/>
                <w:rStyle w:val="IndexLink"/>
                <w:rtl w:val="true"/>
              </w:rPr>
              <w:t>جواب</w:t>
            </w:r>
            <w:r>
              <w:rPr>
                <w:rStyle w:val="IndexLink"/>
                <w:rtl w:val="true"/>
              </w:rPr>
              <w:tab/>
            </w:r>
            <w:r>
              <w:rPr>
                <w:rStyle w:val="IndexLink"/>
              </w:rPr>
              <w:t>147</w:t>
            </w:r>
          </w:hyperlink>
        </w:p>
        <w:p>
          <w:pPr>
            <w:pStyle w:val="Contents4"/>
            <w:tabs>
              <w:tab w:val="clear" w:pos="8176"/>
              <w:tab w:val="right" w:pos="9026" w:leader="dot"/>
            </w:tabs>
            <w:rPr/>
          </w:pPr>
          <w:hyperlink w:anchor="__RefHeading___Toc58685_383892988">
            <w:r>
              <w:rPr>
                <w:webHidden/>
                <w:rStyle w:val="IndexLink"/>
                <w:rtl w:val="true"/>
              </w:rPr>
              <w:t xml:space="preserve">سؤال </w:t>
            </w:r>
            <w:r>
              <w:rPr>
                <w:rStyle w:val="IndexLink"/>
              </w:rPr>
              <w:t>30</w:t>
            </w:r>
            <w:r>
              <w:rPr>
                <w:rStyle w:val="IndexLink"/>
                <w:rtl w:val="true"/>
              </w:rPr>
              <w:t>- [</w:t>
            </w:r>
            <w:r>
              <w:rPr>
                <w:rStyle w:val="IndexLink"/>
                <w:rtl w:val="true"/>
              </w:rPr>
              <w:t>حكم محاسبه نرخ تورّم در ديون و مطالبات</w:t>
            </w:r>
            <w:r>
              <w:rPr>
                <w:rStyle w:val="IndexLink"/>
                <w:rtl w:val="true"/>
              </w:rPr>
              <w:tab/>
            </w:r>
            <w:r>
              <w:rPr>
                <w:rStyle w:val="IndexLink"/>
              </w:rPr>
              <w:t>147</w:t>
            </w:r>
          </w:hyperlink>
        </w:p>
        <w:p>
          <w:pPr>
            <w:pStyle w:val="Contents5"/>
            <w:tabs>
              <w:tab w:val="clear" w:pos="7892"/>
              <w:tab w:val="right" w:pos="9026" w:leader="dot"/>
            </w:tabs>
            <w:rPr/>
          </w:pPr>
          <w:hyperlink w:anchor="__RefHeading___Toc58687_383892988">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58689_383892988">
            <w:r>
              <w:rPr>
                <w:webHidden/>
                <w:rStyle w:val="IndexLink"/>
                <w:rtl w:val="true"/>
              </w:rPr>
              <w:t>جواب</w:t>
            </w:r>
            <w:r>
              <w:rPr>
                <w:rStyle w:val="IndexLink"/>
                <w:rtl w:val="true"/>
              </w:rPr>
              <w:tab/>
            </w:r>
            <w:r>
              <w:rPr>
                <w:rStyle w:val="IndexLink"/>
              </w:rPr>
              <w:t>147</w:t>
            </w:r>
          </w:hyperlink>
        </w:p>
        <w:p>
          <w:pPr>
            <w:pStyle w:val="Contents4"/>
            <w:tabs>
              <w:tab w:val="clear" w:pos="8176"/>
              <w:tab w:val="right" w:pos="9026" w:leader="dot"/>
            </w:tabs>
            <w:rPr/>
          </w:pPr>
          <w:hyperlink w:anchor="__RefHeading___Toc58691_383892988">
            <w:r>
              <w:rPr>
                <w:webHidden/>
                <w:rStyle w:val="IndexLink"/>
                <w:rtl w:val="true"/>
              </w:rPr>
              <w:t xml:space="preserve">سؤال </w:t>
            </w:r>
            <w:r>
              <w:rPr>
                <w:rStyle w:val="IndexLink"/>
              </w:rPr>
              <w:t>31</w:t>
            </w:r>
            <w:r>
              <w:rPr>
                <w:rStyle w:val="IndexLink"/>
                <w:rtl w:val="true"/>
              </w:rPr>
              <w:t>- [</w:t>
            </w:r>
            <w:r>
              <w:rPr>
                <w:rStyle w:val="IndexLink"/>
                <w:rtl w:val="true"/>
              </w:rPr>
              <w:t>حكم خسارت تأخير تأديه</w:t>
            </w:r>
            <w:r>
              <w:rPr>
                <w:rStyle w:val="IndexLink"/>
                <w:rtl w:val="true"/>
              </w:rPr>
              <w:tab/>
            </w:r>
            <w:r>
              <w:rPr>
                <w:rStyle w:val="IndexLink"/>
              </w:rPr>
              <w:t>148</w:t>
            </w:r>
          </w:hyperlink>
        </w:p>
        <w:p>
          <w:pPr>
            <w:pStyle w:val="Contents3"/>
            <w:tabs>
              <w:tab w:val="clear" w:pos="8459"/>
              <w:tab w:val="right" w:pos="9026" w:leader="dot"/>
            </w:tabs>
            <w:rPr/>
          </w:pPr>
          <w:hyperlink w:anchor="__RefHeading___Toc58693_383892988">
            <w:r>
              <w:rPr>
                <w:webHidden/>
                <w:rStyle w:val="IndexLink"/>
                <w:rtl w:val="true"/>
              </w:rPr>
              <w:t xml:space="preserve">جواب </w:t>
            </w:r>
            <w:r>
              <w:rPr>
                <w:rStyle w:val="IndexLink"/>
              </w:rPr>
              <w:t>1</w:t>
            </w:r>
            <w:r>
              <w:rPr>
                <w:rStyle w:val="IndexLink"/>
                <w:rtl w:val="true"/>
              </w:rPr>
              <w:tab/>
            </w:r>
            <w:r>
              <w:rPr>
                <w:rStyle w:val="IndexLink"/>
              </w:rPr>
              <w:t>148</w:t>
            </w:r>
          </w:hyperlink>
        </w:p>
        <w:p>
          <w:pPr>
            <w:pStyle w:val="Contents3"/>
            <w:tabs>
              <w:tab w:val="clear" w:pos="8459"/>
              <w:tab w:val="right" w:pos="9026" w:leader="dot"/>
            </w:tabs>
            <w:rPr/>
          </w:pPr>
          <w:hyperlink w:anchor="__RefHeading___Toc58695_383892988">
            <w:r>
              <w:rPr>
                <w:webHidden/>
                <w:rStyle w:val="IndexLink"/>
                <w:rtl w:val="true"/>
              </w:rPr>
              <w:t xml:space="preserve">جواب </w:t>
            </w:r>
            <w:r>
              <w:rPr>
                <w:rStyle w:val="IndexLink"/>
              </w:rPr>
              <w:t>2</w:t>
            </w:r>
            <w:r>
              <w:rPr>
                <w:rStyle w:val="IndexLink"/>
                <w:rtl w:val="true"/>
              </w:rPr>
              <w:tab/>
            </w:r>
            <w:r>
              <w:rPr>
                <w:rStyle w:val="IndexLink"/>
              </w:rPr>
              <w:t>148</w:t>
            </w:r>
          </w:hyperlink>
        </w:p>
        <w:p>
          <w:pPr>
            <w:pStyle w:val="Contents4"/>
            <w:tabs>
              <w:tab w:val="clear" w:pos="8176"/>
              <w:tab w:val="right" w:pos="9026" w:leader="dot"/>
            </w:tabs>
            <w:rPr/>
          </w:pPr>
          <w:hyperlink w:anchor="__RefHeading___Toc58697_383892988">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58699_383892988">
            <w:r>
              <w:rPr>
                <w:webHidden/>
                <w:rStyle w:val="IndexLink"/>
                <w:rtl w:val="true"/>
              </w:rPr>
              <w:t xml:space="preserve">سؤال </w:t>
            </w:r>
            <w:r>
              <w:rPr>
                <w:rStyle w:val="IndexLink"/>
              </w:rPr>
              <w:t>32</w:t>
            </w:r>
            <w:r>
              <w:rPr>
                <w:rStyle w:val="IndexLink"/>
                <w:rtl w:val="true"/>
              </w:rPr>
              <w:t>- [</w:t>
            </w:r>
            <w:r>
              <w:rPr>
                <w:rStyle w:val="IndexLink"/>
                <w:rtl w:val="true"/>
              </w:rPr>
              <w:t>تأثير زمان در گرفتن خسارت تأخير تأديه</w:t>
            </w:r>
            <w:r>
              <w:rPr>
                <w:rStyle w:val="IndexLink"/>
                <w:rtl w:val="true"/>
              </w:rPr>
              <w:tab/>
            </w:r>
            <w:r>
              <w:rPr>
                <w:rStyle w:val="IndexLink"/>
              </w:rPr>
              <w:t>148</w:t>
            </w:r>
          </w:hyperlink>
        </w:p>
        <w:p>
          <w:pPr>
            <w:pStyle w:val="Contents5"/>
            <w:tabs>
              <w:tab w:val="clear" w:pos="7892"/>
              <w:tab w:val="right" w:pos="9026" w:leader="dot"/>
            </w:tabs>
            <w:rPr/>
          </w:pPr>
          <w:hyperlink w:anchor="__RefHeading___Toc58701_383892988">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58703_383892988">
            <w:r>
              <w:rPr>
                <w:webHidden/>
                <w:rStyle w:val="IndexLink"/>
                <w:rtl w:val="true"/>
              </w:rPr>
              <w:t>جواب</w:t>
            </w:r>
            <w:r>
              <w:rPr>
                <w:rStyle w:val="IndexLink"/>
                <w:rtl w:val="true"/>
              </w:rPr>
              <w:tab/>
            </w:r>
            <w:r>
              <w:rPr>
                <w:rStyle w:val="IndexLink"/>
              </w:rPr>
              <w:t>149</w:t>
            </w:r>
          </w:hyperlink>
        </w:p>
        <w:p>
          <w:pPr>
            <w:pStyle w:val="Contents4"/>
            <w:tabs>
              <w:tab w:val="clear" w:pos="8176"/>
              <w:tab w:val="right" w:pos="9026" w:leader="dot"/>
            </w:tabs>
            <w:rPr/>
          </w:pPr>
          <w:hyperlink w:anchor="__RefHeading___Toc58705_383892988">
            <w:r>
              <w:rPr>
                <w:webHidden/>
                <w:rStyle w:val="IndexLink"/>
                <w:rtl w:val="true"/>
              </w:rPr>
              <w:t xml:space="preserve">سؤال </w:t>
            </w:r>
            <w:r>
              <w:rPr>
                <w:rStyle w:val="IndexLink"/>
              </w:rPr>
              <w:t>33</w:t>
            </w:r>
            <w:r>
              <w:rPr>
                <w:rStyle w:val="IndexLink"/>
                <w:rtl w:val="true"/>
              </w:rPr>
              <w:t>- [</w:t>
            </w:r>
            <w:r>
              <w:rPr>
                <w:rStyle w:val="IndexLink"/>
                <w:rtl w:val="true"/>
              </w:rPr>
              <w:t>حكم تقاص در قرض ربوى</w:t>
            </w:r>
            <w:r>
              <w:rPr>
                <w:rStyle w:val="IndexLink"/>
                <w:rtl w:val="true"/>
              </w:rPr>
              <w:tab/>
            </w:r>
            <w:r>
              <w:rPr>
                <w:rStyle w:val="IndexLink"/>
              </w:rPr>
              <w:t>149</w:t>
            </w:r>
          </w:hyperlink>
        </w:p>
        <w:p>
          <w:pPr>
            <w:pStyle w:val="Contents5"/>
            <w:tabs>
              <w:tab w:val="clear" w:pos="7892"/>
              <w:tab w:val="right" w:pos="9026" w:leader="dot"/>
            </w:tabs>
            <w:rPr/>
          </w:pPr>
          <w:hyperlink w:anchor="__RefHeading___Toc58707_383892988">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58709_383892988">
            <w:r>
              <w:rPr>
                <w:webHidden/>
                <w:rStyle w:val="IndexLink"/>
                <w:rtl w:val="true"/>
              </w:rPr>
              <w:t>جواب</w:t>
            </w:r>
            <w:r>
              <w:rPr>
                <w:rStyle w:val="IndexLink"/>
                <w:rtl w:val="true"/>
              </w:rPr>
              <w:tab/>
            </w:r>
            <w:r>
              <w:rPr>
                <w:rStyle w:val="IndexLink"/>
              </w:rPr>
              <w:t>149</w:t>
            </w:r>
          </w:hyperlink>
        </w:p>
        <w:p>
          <w:pPr>
            <w:pStyle w:val="Contents4"/>
            <w:tabs>
              <w:tab w:val="clear" w:pos="8176"/>
              <w:tab w:val="right" w:pos="9026" w:leader="dot"/>
            </w:tabs>
            <w:rPr/>
          </w:pPr>
          <w:hyperlink w:anchor="__RefHeading___Toc58711_383892988">
            <w:r>
              <w:rPr>
                <w:webHidden/>
                <w:rStyle w:val="IndexLink"/>
                <w:rtl w:val="true"/>
              </w:rPr>
              <w:t xml:space="preserve">سؤال </w:t>
            </w:r>
            <w:r>
              <w:rPr>
                <w:rStyle w:val="IndexLink"/>
              </w:rPr>
              <w:t>34</w:t>
            </w:r>
            <w:r>
              <w:rPr>
                <w:rStyle w:val="IndexLink"/>
                <w:rtl w:val="true"/>
              </w:rPr>
              <w:t>- [</w:t>
            </w:r>
            <w:r>
              <w:rPr>
                <w:rStyle w:val="IndexLink"/>
                <w:rtl w:val="true"/>
              </w:rPr>
              <w:t>حكم سود بانكى</w:t>
            </w:r>
            <w:r>
              <w:rPr>
                <w:rStyle w:val="IndexLink"/>
                <w:rtl w:val="true"/>
              </w:rPr>
              <w:tab/>
            </w:r>
            <w:r>
              <w:rPr>
                <w:rStyle w:val="IndexLink"/>
              </w:rPr>
              <w:t>149</w:t>
            </w:r>
          </w:hyperlink>
        </w:p>
        <w:p>
          <w:pPr>
            <w:pStyle w:val="Contents5"/>
            <w:tabs>
              <w:tab w:val="clear" w:pos="7892"/>
              <w:tab w:val="right" w:pos="9026" w:leader="dot"/>
            </w:tabs>
            <w:rPr/>
          </w:pPr>
          <w:hyperlink w:anchor="__RefHeading___Toc58713_383892988">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58715_383892988">
            <w:r>
              <w:rPr>
                <w:webHidden/>
                <w:rStyle w:val="IndexLink"/>
                <w:rtl w:val="true"/>
              </w:rPr>
              <w:t>جواب</w:t>
            </w:r>
            <w:r>
              <w:rPr>
                <w:rStyle w:val="IndexLink"/>
                <w:rtl w:val="true"/>
              </w:rPr>
              <w:tab/>
            </w:r>
            <w:r>
              <w:rPr>
                <w:rStyle w:val="IndexLink"/>
              </w:rPr>
              <w:t>149</w:t>
            </w:r>
          </w:hyperlink>
        </w:p>
        <w:p>
          <w:pPr>
            <w:pStyle w:val="Contents4"/>
            <w:tabs>
              <w:tab w:val="clear" w:pos="8176"/>
              <w:tab w:val="right" w:pos="9026" w:leader="dot"/>
            </w:tabs>
            <w:rPr/>
          </w:pPr>
          <w:hyperlink w:anchor="__RefHeading___Toc58717_383892988">
            <w:r>
              <w:rPr>
                <w:webHidden/>
                <w:rStyle w:val="IndexLink"/>
                <w:rtl w:val="true"/>
              </w:rPr>
              <w:t xml:space="preserve">سؤال </w:t>
            </w:r>
            <w:r>
              <w:rPr>
                <w:rStyle w:val="IndexLink"/>
              </w:rPr>
              <w:t>35</w:t>
            </w:r>
            <w:r>
              <w:rPr>
                <w:rStyle w:val="IndexLink"/>
                <w:rtl w:val="true"/>
              </w:rPr>
              <w:t>- [</w:t>
            </w:r>
            <w:r>
              <w:rPr>
                <w:rStyle w:val="IndexLink"/>
                <w:rtl w:val="true"/>
              </w:rPr>
              <w:t>آيا شخصيّت حقوقى و حقيقى در ربا تفاوت ايجاد مى‌كند؟</w:t>
            </w:r>
            <w:r>
              <w:rPr>
                <w:rStyle w:val="IndexLink"/>
                <w:rtl w:val="true"/>
              </w:rPr>
              <w:t>]</w:t>
              <w:tab/>
            </w:r>
            <w:r>
              <w:rPr>
                <w:rStyle w:val="IndexLink"/>
              </w:rPr>
              <w:t>149</w:t>
            </w:r>
          </w:hyperlink>
        </w:p>
        <w:p>
          <w:pPr>
            <w:pStyle w:val="Contents5"/>
            <w:tabs>
              <w:tab w:val="clear" w:pos="7892"/>
              <w:tab w:val="right" w:pos="9026" w:leader="dot"/>
            </w:tabs>
            <w:rPr/>
          </w:pPr>
          <w:hyperlink w:anchor="__RefHeading___Toc58719_383892988">
            <w:r>
              <w:rPr>
                <w:webHidden/>
                <w:rStyle w:val="IndexLink"/>
                <w:rtl w:val="true"/>
              </w:rPr>
              <w:t>جواب</w:t>
            </w:r>
            <w:r>
              <w:rPr>
                <w:rStyle w:val="IndexLink"/>
                <w:rtl w:val="true"/>
              </w:rPr>
              <w:tab/>
            </w:r>
            <w:r>
              <w:rPr>
                <w:rStyle w:val="IndexLink"/>
              </w:rPr>
              <w:t>149</w:t>
            </w:r>
          </w:hyperlink>
        </w:p>
        <w:p>
          <w:pPr>
            <w:pStyle w:val="Contents4"/>
            <w:tabs>
              <w:tab w:val="clear" w:pos="8176"/>
              <w:tab w:val="right" w:pos="9026" w:leader="dot"/>
            </w:tabs>
            <w:rPr/>
          </w:pPr>
          <w:hyperlink w:anchor="__RefHeading___Toc58721_383892988">
            <w:r>
              <w:rPr>
                <w:webHidden/>
                <w:rStyle w:val="IndexLink"/>
                <w:rtl w:val="true"/>
              </w:rPr>
              <w:t xml:space="preserve">سؤال </w:t>
            </w:r>
            <w:r>
              <w:rPr>
                <w:rStyle w:val="IndexLink"/>
              </w:rPr>
              <w:t>36</w:t>
            </w:r>
            <w:r>
              <w:rPr>
                <w:rStyle w:val="IndexLink"/>
                <w:rtl w:val="true"/>
              </w:rPr>
              <w:t>- [</w:t>
            </w:r>
            <w:r>
              <w:rPr>
                <w:rStyle w:val="IndexLink"/>
                <w:rtl w:val="true"/>
              </w:rPr>
              <w:t>حكم اجاره به شرط تمليك براى فرار از ربا</w:t>
            </w:r>
            <w:r>
              <w:rPr>
                <w:rStyle w:val="IndexLink"/>
                <w:rtl w:val="true"/>
              </w:rPr>
              <w:t>]</w:t>
              <w:tab/>
            </w:r>
            <w:r>
              <w:rPr>
                <w:rStyle w:val="IndexLink"/>
              </w:rPr>
              <w:t>149</w:t>
            </w:r>
          </w:hyperlink>
        </w:p>
        <w:p>
          <w:pPr>
            <w:pStyle w:val="Contents5"/>
            <w:tabs>
              <w:tab w:val="clear" w:pos="7892"/>
              <w:tab w:val="right" w:pos="9026" w:leader="dot"/>
            </w:tabs>
            <w:rPr/>
          </w:pPr>
          <w:hyperlink w:anchor="__RefHeading___Toc58723_383892988">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58725_383892988">
            <w:r>
              <w:rPr>
                <w:webHidden/>
                <w:rStyle w:val="IndexLink"/>
                <w:rtl w:val="true"/>
              </w:rPr>
              <w:t>جواب</w:t>
            </w:r>
            <w:r>
              <w:rPr>
                <w:rStyle w:val="IndexLink"/>
                <w:rtl w:val="true"/>
              </w:rPr>
              <w:tab/>
            </w:r>
            <w:r>
              <w:rPr>
                <w:rStyle w:val="IndexLink"/>
              </w:rPr>
              <w:t>149</w:t>
            </w:r>
          </w:hyperlink>
        </w:p>
        <w:p>
          <w:pPr>
            <w:pStyle w:val="Contents4"/>
            <w:tabs>
              <w:tab w:val="clear" w:pos="8176"/>
              <w:tab w:val="right" w:pos="9026" w:leader="dot"/>
            </w:tabs>
            <w:rPr/>
          </w:pPr>
          <w:hyperlink w:anchor="__RefHeading___Toc58727_383892988">
            <w:r>
              <w:rPr>
                <w:webHidden/>
                <w:rStyle w:val="IndexLink"/>
                <w:rtl w:val="true"/>
              </w:rPr>
              <w:t xml:space="preserve">سؤال </w:t>
            </w:r>
            <w:r>
              <w:rPr>
                <w:rStyle w:val="IndexLink"/>
              </w:rPr>
              <w:t>37</w:t>
            </w:r>
            <w:r>
              <w:rPr>
                <w:rStyle w:val="IndexLink"/>
                <w:rtl w:val="true"/>
              </w:rPr>
              <w:t>- [</w:t>
            </w:r>
            <w:r>
              <w:rPr>
                <w:rStyle w:val="IndexLink"/>
                <w:rtl w:val="true"/>
              </w:rPr>
              <w:t>ملاك تشخيص ربا در جامعه امروز چيست؟</w:t>
            </w:r>
            <w:r>
              <w:rPr>
                <w:rStyle w:val="IndexLink"/>
                <w:rtl w:val="true"/>
              </w:rPr>
              <w:t>]</w:t>
              <w:tab/>
            </w:r>
            <w:r>
              <w:rPr>
                <w:rStyle w:val="IndexLink"/>
              </w:rPr>
              <w:t>149</w:t>
            </w:r>
          </w:hyperlink>
        </w:p>
        <w:p>
          <w:pPr>
            <w:pStyle w:val="Contents5"/>
            <w:tabs>
              <w:tab w:val="clear" w:pos="7892"/>
              <w:tab w:val="right" w:pos="9026" w:leader="dot"/>
            </w:tabs>
            <w:rPr/>
          </w:pPr>
          <w:hyperlink w:anchor="__RefHeading___Toc58729_383892988">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58731_383892988">
            <w:r>
              <w:rPr>
                <w:webHidden/>
                <w:rStyle w:val="IndexLink"/>
                <w:rtl w:val="true"/>
              </w:rPr>
              <w:t>جواب</w:t>
            </w:r>
            <w:r>
              <w:rPr>
                <w:rStyle w:val="IndexLink"/>
                <w:rtl w:val="true"/>
              </w:rPr>
              <w:tab/>
            </w:r>
            <w:r>
              <w:rPr>
                <w:rStyle w:val="IndexLink"/>
              </w:rPr>
              <w:t>149</w:t>
            </w:r>
          </w:hyperlink>
        </w:p>
        <w:p>
          <w:pPr>
            <w:pStyle w:val="Contents4"/>
            <w:tabs>
              <w:tab w:val="clear" w:pos="8176"/>
              <w:tab w:val="right" w:pos="9026" w:leader="dot"/>
            </w:tabs>
            <w:rPr/>
          </w:pPr>
          <w:hyperlink w:anchor="__RefHeading___Toc58733_383892988">
            <w:r>
              <w:rPr>
                <w:webHidden/>
                <w:rStyle w:val="IndexLink"/>
                <w:rtl w:val="true"/>
              </w:rPr>
              <w:t xml:space="preserve">سؤال </w:t>
            </w:r>
            <w:r>
              <w:rPr>
                <w:rStyle w:val="IndexLink"/>
              </w:rPr>
              <w:t>38</w:t>
            </w:r>
            <w:r>
              <w:rPr>
                <w:rStyle w:val="IndexLink"/>
                <w:rtl w:val="true"/>
              </w:rPr>
              <w:t>- [</w:t>
            </w:r>
            <w:r>
              <w:rPr>
                <w:rStyle w:val="IndexLink"/>
                <w:rtl w:val="true"/>
              </w:rPr>
              <w:t>گرفتن سود به واسطه حيله‌هاى شرعى چه حكمى دارد؟</w:t>
            </w:r>
            <w:r>
              <w:rPr>
                <w:rStyle w:val="IndexLink"/>
                <w:rtl w:val="true"/>
              </w:rPr>
              <w:t>]</w:t>
              <w:tab/>
            </w:r>
            <w:r>
              <w:rPr>
                <w:rStyle w:val="IndexLink"/>
              </w:rPr>
              <w:t>150</w:t>
            </w:r>
          </w:hyperlink>
        </w:p>
        <w:p>
          <w:pPr>
            <w:pStyle w:val="Contents5"/>
            <w:tabs>
              <w:tab w:val="clear" w:pos="7892"/>
              <w:tab w:val="right" w:pos="9026" w:leader="dot"/>
            </w:tabs>
            <w:rPr/>
          </w:pPr>
          <w:hyperlink w:anchor="__RefHeading___Toc58735_383892988">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58737_383892988">
            <w:r>
              <w:rPr>
                <w:webHidden/>
                <w:rStyle w:val="IndexLink"/>
                <w:rtl w:val="true"/>
              </w:rPr>
              <w:t>جواب</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9_12718"/>
      <w:bookmarkStart w:id="1" w:name="pg1409_12718"/>
      <w:bookmarkEnd w:id="1"/>
    </w:p>
    <w:p>
      <w:pPr>
        <w:pStyle w:val="Heading2"/>
        <w:numPr>
          <w:ilvl w:val="1"/>
          <w:numId w:val="1"/>
        </w:numPr>
        <w:rPr/>
      </w:pPr>
      <w:bookmarkStart w:id="2" w:name="pg1409_12718"/>
      <w:bookmarkStart w:id="3" w:name="__RefHeading___Toc58209_383892988"/>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و بانكداري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شيرازي؛ تهيه و تنظيم ابوالقاسم عليان‌نژادي دامغاني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امام علي‌بن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Makarem Shirazi. Usury &amp; islamic banking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علي‌بن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 و بانكداري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عليان‌نژادي، ابوالقاسم،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۲۲۳۰۰۳۲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211_383892988"/>
      <w:bookmarkStart w:id="6" w:name="_Toc2"/>
      <w:bookmarkEnd w:id="5"/>
      <w:r>
        <w:rPr>
          <w:rtl w:val="true"/>
        </w:rPr>
        <w:t>اشاره</w:t>
      </w:r>
      <w:bookmarkStart w:id="7" w:name="pg1409_12729"/>
      <w:bookmarkEnd w:id="6"/>
    </w:p>
    <w:p>
      <w:pPr>
        <w:pStyle w:val="Heading2"/>
        <w:numPr>
          <w:ilvl w:val="1"/>
          <w:numId w:val="1"/>
        </w:numPr>
        <w:rPr/>
      </w:pPr>
      <w:bookmarkStart w:id="8" w:name="__RefHeading___Toc58213_383892988"/>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دانشمندان و علماء همانند خورشيد</w:t>
      </w:r>
      <w:r>
        <w:rPr>
          <w:rStyle w:val="FootnoteAnchor"/>
          <w:rtl w:val="true"/>
        </w:rPr>
        <w:footnoteReference w:id="2"/>
      </w:r>
      <w:r>
        <w:rPr>
          <w:rFonts w:ascii="IRNazanin" w:hAnsi="IRNazanin" w:eastAsia="IRNazanin"/>
          <w:color w:val="111111"/>
          <w:sz w:val="28"/>
          <w:sz w:val="28"/>
          <w:szCs w:val="28"/>
          <w:rtl w:val="true"/>
          <w:lang w:bidi="fa-IR"/>
        </w:rPr>
        <w:t>همواره مشغول افاضه و نور افشانى هستند، و زمان و مكان مانع كار و فعاليّت و تعليم و تربيت آنها نيست و در مسير تبليغ و ترويج آيين اسلام و تبيين احكام الهى و نورانى آن، ايّام تحصيلى و تعطيلى براى اين بزرگان تفاوتى ندارد؛ بلكه تفاوت تعطيلات و تحصيلات تنها در نوع كار است، امّا اصل كار هرگز تعطيل‌بردار نيست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همانطور كه سفر و حضر، حتى تبعيدگاه و زندان، نيز براى آنها تفاوتى ندارد و مانع كار و فعاليّت آنان نمى‌شود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عاليقدر حضرت آية اللّه العظمى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دانشمندان بزرگ و علماى پرتلاش است كه هيچ چيز مانع از تحقيق، تدريس، تأليف، مذاكرات علمى، پاسخ به سؤالات شرعى و علمى، حلّ مشكلات جوانان و طلاب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نمى‌شود؛ به گونه‌اى كه فعاليتهاى علمى معظم له در ايام تبعيد يا سفرهاى زيارتى، ديگران را به اعجاب وامى‌دارد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بركات سفر معظم له به شهر مقدّس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ساله در فصل تابستان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درس خارج فقه معظم له مى‌باشد، كه در كنار مرقد پربركت ثامن الائمه حضرت 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گوهرشاد برگزار مى‌شود و استاد به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 و عدّه زيادى از طلاب و فضلاء حوزه علميه مشهد مقدّس على‌رغم خستگى سال تحصيلى، مشتاقانه همچون پروانه برگرد شمع وجود استاد مى‌چرخند و با جدّيت در درس معظّم له حاضر و از خرمن علمش خوشه‌ها مى‌چينند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محصول سلسله مباحث استاد ارجمند، پيرامون احكام رباى قرضى و مسائل بانكدارى است؛ كه در تابستان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القاء فرمودند و خداوند منّان به اين حقير توفيق داد كه در درس معظّم له شركت و آنها را يادداشت نموده و سپس تنظيم نمايم و مآخذى كه احيانا گفته نمى‌شد را بيابم و بعضى از توضيحات را بر آن بيفزايم و سپس به نظر استاد برسانم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از آنجا كه از استاد معظّم كرارا تقاضاى انتشار اين مباحث مى‌شد، امر فرمودند كه مباحث مذكور به شكل كنونى گردآورى و منتشر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إِنَّكَ أَنْتَ السَّمِيعُ الْعَلِيمُ</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مقدسه علميه</w:t>
      </w:r>
    </w:p>
    <w:p>
      <w:pPr>
        <w:pStyle w:val="BookText"/>
        <w:rPr/>
      </w:pPr>
      <w:r>
        <w:rPr>
          <w:rFonts w:ascii="IRNazanin" w:hAnsi="IRNazanin" w:eastAsia="IRNazanin"/>
          <w:color w:val="111111"/>
          <w:sz w:val="28"/>
          <w:sz w:val="28"/>
          <w:szCs w:val="28"/>
          <w:rtl w:val="true"/>
          <w:lang w:bidi="fa-IR"/>
        </w:rPr>
        <w:t>ابو القاسم عليان نژادى</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bookmarkStart w:id="10" w:name="pg1409_12733"/>
    </w:p>
    <w:p>
      <w:pPr>
        <w:pStyle w:val="BookText"/>
        <w:rPr/>
      </w:pPr>
      <w:bookmarkEnd w:id="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58215_383892988"/>
      <w:bookmarkStart w:id="12" w:name="_Toc4"/>
      <w:bookmarkEnd w:id="11"/>
      <w:r>
        <w:rPr/>
        <w:t>1</w:t>
      </w:r>
      <w:r>
        <w:rPr>
          <w:rtl w:val="true"/>
        </w:rPr>
        <w:t xml:space="preserve">- </w:t>
      </w:r>
      <w:r>
        <w:rPr>
          <w:rtl w:val="true"/>
        </w:rPr>
        <w:t>ادله حرمت ربا در اسلام</w:t>
      </w:r>
      <w:bookmarkEnd w:id="12"/>
    </w:p>
    <w:p>
      <w:pPr>
        <w:pStyle w:val="Heading3"/>
        <w:numPr>
          <w:ilvl w:val="2"/>
          <w:numId w:val="1"/>
        </w:numPr>
        <w:rPr/>
      </w:pPr>
      <w:bookmarkStart w:id="13" w:name="__RefHeading___Toc58217_383892988"/>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تحريم ربا از مسائل مهمّ اسلامى است و بازتاب گسترده‌اى در آيات و روايات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فقهاى بزرگ هنگامى كه وارد اين مبحث شده‌اند تنها به دلايل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حديث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كرده‌اند در حالى كه تحريم ربا را بى‌شك با دليل عقل نيز مى‌توان اثبات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شرحى كه بعدا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ادله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و اجماع و دليل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تحريم رباخوارى و اهميّت اين گناه بزرگ گواهى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58219_383892988"/>
      <w:bookmarkStart w:id="16" w:name="_Toc6"/>
      <w:bookmarkEnd w:id="15"/>
      <w:r>
        <w:rPr>
          <w:rtl w:val="true"/>
        </w:rPr>
        <w:t>دليل اوّل</w:t>
      </w:r>
      <w:r>
        <w:rPr>
          <w:rtl w:val="true"/>
        </w:rPr>
        <w:t xml:space="preserve">: </w:t>
      </w:r>
      <w:r>
        <w:rPr>
          <w:rtl w:val="true"/>
        </w:rPr>
        <w:t>آيات قرآن</w:t>
      </w:r>
      <w:bookmarkEnd w:id="16"/>
    </w:p>
    <w:p>
      <w:pPr>
        <w:pStyle w:val="Heading4"/>
        <w:numPr>
          <w:ilvl w:val="3"/>
          <w:numId w:val="1"/>
        </w:numPr>
        <w:rPr/>
      </w:pPr>
      <w:bookmarkStart w:id="17" w:name="__RefHeading___Toc58221_383892988"/>
      <w:bookmarkStart w:id="18" w:name="_Toc7"/>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حدّ اقل هفت آيه قرآن به وضوح تحريم ربا را ثابت مى‌كند</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58223_383892988"/>
      <w:bookmarkStart w:id="20" w:name="_Toc8"/>
      <w:bookmarkEnd w:id="19"/>
      <w:r>
        <w:rPr>
          <w:rtl w:val="true"/>
        </w:rPr>
        <w:t>[</w:t>
      </w:r>
      <w:r>
        <w:rPr/>
        <w:t>275</w:t>
      </w:r>
      <w:r>
        <w:rPr>
          <w:rtl w:val="true"/>
        </w:rPr>
        <w:t xml:space="preserve"> </w:t>
      </w:r>
      <w:r>
        <w:rPr>
          <w:rtl w:val="true"/>
        </w:rPr>
        <w:t>بقره</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نخست به تشريح حال رباخواران در قيامت مى‌پردازد كه همچون ديوانگان يا افراد مصروع كه نمى‌توانند تعادل خود را حفظ كنند در عرصه محشر وارد مى‌شوند، گامى به جلو برمى‌دارند و زمين ميخورند و برمى‌خيزند و بازهم</w:t>
      </w:r>
    </w:p>
    <w:p>
      <w:pPr>
        <w:pStyle w:val="BookText"/>
        <w:rPr/>
      </w:pPr>
      <w:r>
        <w:rPr>
          <w:rFonts w:ascii="IRNazanin" w:hAnsi="IRNazanin" w:eastAsia="IRNazanin"/>
          <w:color w:val="111111"/>
          <w:sz w:val="28"/>
          <w:sz w:val="28"/>
          <w:szCs w:val="28"/>
          <w:rtl w:val="true"/>
          <w:lang w:bidi="fa-IR"/>
        </w:rPr>
        <w:t>گرفتار همان سرنوشت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صحنه قيامت كانونى براى تجسّم اعمال انسانهاست؛ آنها كه تعادل اقتصادى جامعه را در زندگى دنيا از طريق رباخوارى بر هم زدند در آنجا به صورت مست و مصروع و افراد ديوانه و غير متعادل محشور مى‌شوند، و وضع ظاهرى آنان همه افراد محشر را متوجّه خود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مجازات دردناك يك دليل بر حرمت رباست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 اين مجازات رسواگر به دليل اين است كه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دادوستد و ربا همانند يكديگر است؛ يعنى هر دو سودآور و هر دو طبق قرارداد انجام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قالُوا إِنَّمَا الْبَيْعُ مِثْلُ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خودشان هم مى‌دانند چنين نيست، دادوستدهاى مشروع در مسير منافع جامعه انسانى است و اگر سودى عايد فروشنده يا خريدار ميشود سودى هم عايد جامعه مى‌گردد و نيازها برطرف مى‌شود، در حالى كه رباخواران همچون زالو خون مردم را مى‌مكند و بى‌آن كه خدمتى كنند ثروتهاى عظيمى به بار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خداوند بيع را حلال و ربا را حرام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الْبَيْعَ وَ حَرَّمَ 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تفسير جمله بالا اين احتمال را نيز داده‌اند كه اين سخن رباخواران باشد كه به عنوان اعتراض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دادوستد را حلال كرده و ربا را تحريم فرموده، در حالى كه هر دو از يك مقوله‌اند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تفسير بعيد به نظر مى‌رسد و با سياق آيه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تعبير دليل ديگرى بر تحريم رباست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مى‌افزايد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اين موعظه الهى را بشنود و به كار بندد و از رباخوارى بازايستد بر گذشته او ايرادى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قانون عطف به ما سبق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w:t>
      </w:r>
    </w:p>
    <w:p>
      <w:pPr>
        <w:pStyle w:val="BookText"/>
        <w:rPr/>
      </w:pPr>
      <w:r>
        <w:rPr>
          <w:rFonts w:ascii="IRNazanin" w:hAnsi="IRNazanin" w:eastAsia="IRNazanin"/>
          <w:color w:val="111111"/>
          <w:sz w:val="28"/>
          <w:sz w:val="28"/>
          <w:szCs w:val="28"/>
          <w:rtl w:val="true"/>
          <w:lang w:bidi="fa-IR"/>
        </w:rPr>
        <w:t xml:space="preserve">حال كار او به خدا واگذار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مشمول عفو و بخشش خود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جاءَهُ مَوْعِظَةٌ مِنْ رَبِّهِ فَانْتَهى فَلَهُ ما سَلَفَ وَ أَمْرُهُ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دليل سومى بر تحريم رباست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 كس بعد از اين ابلاغ صريح و آشكار به رباخوارى ادامه دهد اهل دوزخ است و جاودانه در آن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 فَأُولئِكَ أَصْحابُ النَّارِ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دليل چهارم مؤكّدى بر حرمت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آيه فوق با تعبيرات حساب شده، تحريم ربا را به چهار صورت بيان كرده است و جايى براى كمترين ترديد باقى نمى‌گذارد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سؤالى مطرح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جاودانگى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كسانى است كه بى‌ايمان از دنيا بروند، آنها كه با ايمانند ولى مرتكب گناهانى شده‌اند هرگز خلود در دوزخ ندارند، هنگامى كه كيفر گناهان خود را ديدند و ناخالصيهاى آنها برطرف شد و شايسته بهشت شدند رهايى مى‌يابند و مشمول عفو الهى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در اين آيه براى رباخواران خلود و جاودانگى در دوزخ ذكر شده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سؤال دو راه حل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گناه رباخوارى آن چنان عظيم است كه رباخواران دنياپرست از خدا بى‌خبر سرانجام بى‌ايمان از دنيا مى‌روند، همان گونه كه درباره ريختن خون بى‌گناهان در قرآن مجيد آمده كه آنها نيز گرفتار خلود و جاودانگى در دوزخ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يَقْتُلْ مُؤْمِناً مُتَعَمِّداً فَجَزاؤُهُ جَهَنَّمُ خالِداً فِيها</w:t>
      </w:r>
      <w:r>
        <w:rPr>
          <w:rFonts w:eastAsia="IRNazanin" w:cs="IRNazanin"/>
          <w:color w:val="111111"/>
          <w:sz w:val="28"/>
          <w:szCs w:val="28"/>
          <w:rtl w:val="true"/>
          <w:lang w:bidi="fa-IR"/>
        </w:rPr>
        <w:t>».</w:t>
      </w:r>
      <w:r>
        <w:rPr>
          <w:rStyle w:val="FootnoteAnchor"/>
          <w:rtl w:val="true"/>
        </w:rPr>
        <w:footnoteReference w:id="6"/>
      </w:r>
      <w:bookmarkStart w:id="21" w:name="pg1409_12739"/>
    </w:p>
    <w:p>
      <w:pPr>
        <w:pStyle w:val="BookText"/>
        <w:rPr/>
      </w:pPr>
      <w:bookmarkEnd w:id="21"/>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خلود هميشه به معنى جاودانگى نيست بلكه گاه به معنى زمان بسيار طولانى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معنى دوم معنى مجازى باشد كه با قرينه آمده، يا يكى از معانى حقيقى اين واژه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نشان مى‌دهد كه مجازات و كيفر رباخواران اگر با ايمان از دنيا بروند بسيار طولانى است</w:t>
      </w:r>
      <w:r>
        <w:rPr>
          <w:rFonts w:eastAsia="IRNazanin" w:cs="IRNazanin"/>
          <w:color w:val="111111"/>
          <w:sz w:val="28"/>
          <w:szCs w:val="28"/>
          <w:rtl w:val="true"/>
          <w:lang w:bidi="fa-IR"/>
        </w:rPr>
        <w:t>.</w:t>
      </w:r>
    </w:p>
    <w:p>
      <w:pPr>
        <w:pStyle w:val="Heading4"/>
        <w:numPr>
          <w:ilvl w:val="3"/>
          <w:numId w:val="1"/>
        </w:numPr>
        <w:rPr/>
      </w:pPr>
      <w:bookmarkStart w:id="22" w:name="__RefHeading___Toc58225_383892988"/>
      <w:bookmarkStart w:id="23" w:name="_Toc9"/>
      <w:bookmarkEnd w:id="22"/>
      <w:r>
        <w:rPr>
          <w:rtl w:val="true"/>
        </w:rPr>
        <w:t>[</w:t>
      </w:r>
      <w:r>
        <w:rPr/>
        <w:t>276</w:t>
      </w:r>
      <w:r>
        <w:rPr>
          <w:rtl w:val="true"/>
        </w:rPr>
        <w:t xml:space="preserve"> </w:t>
      </w:r>
      <w:r>
        <w:rPr>
          <w:rtl w:val="true"/>
        </w:rPr>
        <w:t>بقره</w:t>
      </w:r>
      <w:bookmarkEnd w:id="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به دنبال آيه فوق آمده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يَمْحَقُ اللَّهُ الرِّبا وَ يُرْبِي الصَّدَقاتِ وَ اللَّهُ لا يُحِبُّ كُلَّ كَفَّارٍ 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نخست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ربا را نابود مى‌كند و كمك به نيازمندان و انفاق در راه خدا را افزايش مى‌دهد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ماه را از اين جهت محاق مى‌گويند كه هلال ماه به قدرى كوچك مى‌شود كه ناپديد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بزرگان اهل تفسير گفتگوست كه آيه فوق اشاره به نابودى درآمدهاى حاصله از ربا در اين دنياست، يا اشاره به بى‌ثمر بودن آنها در آخرت است هر چند در راه خدا انفاق شود و به وسيله آن كارهاى به ظاهر خير انجام گردد؟</w:t>
      </w:r>
    </w:p>
    <w:p>
      <w:pPr>
        <w:pStyle w:val="BookText"/>
        <w:rPr/>
      </w:pPr>
      <w:r>
        <w:rPr>
          <w:rFonts w:ascii="IRNazanin" w:hAnsi="IRNazanin" w:eastAsia="IRNazanin"/>
          <w:color w:val="111111"/>
          <w:sz w:val="28"/>
          <w:sz w:val="28"/>
          <w:szCs w:val="28"/>
          <w:rtl w:val="true"/>
          <w:lang w:bidi="fa-IR"/>
        </w:rPr>
        <w:t>هر دو معنى مى‌تواند صحيح باشد زيرا تجربه نشان داده كه اموال حاصل از ربا دوام و بقاء و بركتى ندارد و رباخواران گرفتار سرنوشت‌هاى شومى مى‌شوند و با وضع بدى از دنيا مى‌روند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نيز روشن است به فرض كه آن اموال را در راه خدا انفاق كرده باشند چيزى عايدشان نمى‌شود چرا كه خداوند جز اموال پاك و حلال را نمى‌پذيرد و اصل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همه جا حاكم است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رباخوارى فقر و بدبختى مى‌آفريند و جامعه را به تباهى مى‌كشد، تباهى</w:t>
      </w:r>
      <w:bookmarkStart w:id="24" w:name="pg1409_12741"/>
    </w:p>
    <w:p>
      <w:pPr>
        <w:pStyle w:val="BookText"/>
        <w:rPr/>
      </w:pPr>
      <w:bookmarkEnd w:id="24"/>
      <w:r>
        <w:rPr>
          <w:rFonts w:ascii="IRNazanin" w:hAnsi="IRNazanin" w:eastAsia="IRNazanin"/>
          <w:color w:val="111111"/>
          <w:sz w:val="28"/>
          <w:sz w:val="28"/>
          <w:szCs w:val="28"/>
          <w:rtl w:val="true"/>
          <w:lang w:bidi="fa-IR"/>
        </w:rPr>
        <w:t>جامعه مايه درد و رنج همه است، رباخواران نيز در آتش فقرى كه براى جامعه فراهم كرده‌اند مى‌سوزند، در يك جامعه بدبخت كسى نمى‌تواند خوشبخت زندگى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آغاز آيه شريفه مذمّت و تهديدى براى رباخواران است و آخر آن يعنى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يُحِبُّ كُلَّ كَفَّارٍ 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دلالت بر حرمت ربا دارد؛ چرا كه در اين قسمت از آيه، هم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رباخواران داده شده و هم نسبت 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تأكيدى بر معنى كفر است</w:t>
      </w:r>
      <w:r>
        <w:rPr>
          <w:rFonts w:eastAsia="IRNazanin" w:cs="IRNazanin"/>
          <w:color w:val="111111"/>
          <w:sz w:val="28"/>
          <w:szCs w:val="28"/>
          <w:rtl w:val="true"/>
          <w:lang w:bidi="fa-IR"/>
        </w:rPr>
        <w:t>.</w:t>
      </w:r>
    </w:p>
    <w:p>
      <w:pPr>
        <w:pStyle w:val="Heading4"/>
        <w:numPr>
          <w:ilvl w:val="3"/>
          <w:numId w:val="1"/>
        </w:numPr>
        <w:rPr/>
      </w:pPr>
      <w:bookmarkStart w:id="25" w:name="__RefHeading___Toc58227_383892988"/>
      <w:bookmarkStart w:id="26" w:name="_Toc10"/>
      <w:bookmarkEnd w:id="25"/>
      <w:r>
        <w:rPr>
          <w:rtl w:val="true"/>
        </w:rPr>
        <w:t>[</w:t>
      </w:r>
      <w:r>
        <w:rPr/>
        <w:t>278</w:t>
      </w:r>
      <w:r>
        <w:rPr>
          <w:rtl w:val="true"/>
        </w:rPr>
        <w:t xml:space="preserve">- </w:t>
      </w:r>
      <w:r>
        <w:rPr/>
        <w:t>279</w:t>
      </w:r>
      <w:r>
        <w:rPr>
          <w:rtl w:val="true"/>
        </w:rPr>
        <w:t xml:space="preserve"> </w:t>
      </w:r>
      <w:r>
        <w:rPr>
          <w:rtl w:val="true"/>
        </w:rPr>
        <w:t>بقره</w:t>
      </w:r>
      <w:bookmarkEnd w:id="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مسأله تحريم ربا به وضوح بيشترى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روى سخن را به همه افراد با ايمان و خداجوى كرده و با صراحت و قاطعيّت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تقواى الهى پيشه كنيد و آنچه از مطالبات ربا باقى مانده رها سازيد اگر ايمان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ذَرُوا ما بَقِيَ مِنَ الرِّبا إِنْ كُنْتُمْ 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هم در آغاز آيه خطاب به مؤمنان است و هم در پايان آيه ترك رباخوارى را نشانه ايمان مى‌شمرد و جمله 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است و امر دلالت بر وجوب دارد؛ به خصوص اين كه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هنگامى نازل شد كه آلودگى به رباخوارى بطور گسترده مردم مكّه و مدينه را فرا گرفته بود، و قرآن دستور داد وامهاى ربوى در هر مرحله‌اى هست متوقّف گردد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لحنى فوق العاده تهديدآميز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فرمان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بر ترك رباخوارى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نكنيد خدا و پيامبرش به شما اعلان جنگ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تَفْعَلُوا فَأْذَنُوا بِحَرْبٍ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گمان مى‌كنند مفهوم اين جمله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اعلان جنگ با خدا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مفهوم لغوى آن معنايش اين است كه خدا و پيامبر به شما اعلان جنگ مى‌دهند و معنى و مفهومش اين است كه پيغمبر اكرم صلى اللّه عليه و آله و سلم از آن زمان مأمور شد كه</w:t>
      </w:r>
    </w:p>
    <w:p>
      <w:pPr>
        <w:pStyle w:val="BookText"/>
        <w:rPr/>
      </w:pPr>
      <w:r>
        <w:rPr>
          <w:rFonts w:ascii="IRNazanin" w:hAnsi="IRNazanin" w:eastAsia="IRNazanin"/>
          <w:color w:val="111111"/>
          <w:sz w:val="28"/>
          <w:sz w:val="28"/>
          <w:szCs w:val="28"/>
          <w:rtl w:val="true"/>
          <w:lang w:bidi="fa-IR"/>
        </w:rPr>
        <w:t>اگر رباخواران دست از كار زشت خود نكشند با توسّل به اسلحه و نيروى نظامى آنها را بر سر جاى خود بنشاند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چنين تعبير تندى در هيچ آيه از قرآن درباره هيچ گناهى از گناهان وارد نشده و نشان مى‌دهد كه رباخوارى از ديدگاه اسلام تا اين حدّ خطرناك و پرمفسده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آيه براى اين كه حق و عدالت رعايت گردد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توبه كنيد مى‌توانيد سرمايه‌هاى خود را از بدهكاران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بگيرد و به اين ترتيب نه ظلم و ستم كنيد و نه بر شما ظلم و ستمى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تُبْتُمْ فَلَكُمْ رُؤُسُ أَمْوالِكُمْ لا تَظْلِمُونَ وَ لا تُظْلَمُونَ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آيات بالا چنين آمده است كه شخصى به نام خالد بن وليد خدمت پيامبر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ربوى داشت و مطالباتش را وصول نكرده بود و از دنيا رفت، او وصيّت كرده مبلغى از سود اموالش را كه هنوز پرداخته نشده است تحويل بگيرم، آيا اين عمل جايز است؟ آيات بالا نازل شد و مردم را از گرفتن باقيمانده ربا كه در دست مردم است نهى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 ديگرى بعد از نزول آيه، پيغمبر اكرم صلى اللّه عليه و آله و سلم اين جمله تاريخى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كلّ ربا من ربا الجاهليّة موضوع و اوّل ربا اضعه ربا العبّاس بن عبد المطّلب؛ آگاه باشيد تمام رباهايى كه از زمان جاهليّت باقى مانده است همه از شما برداشته شد و نخستين ربايى را كه برمى‌دارم و ابطال مى‌كنم رباى عمويم عبّاس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مى‌شود عبّاس در عصر جاهليّت از رباخواران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 كه قبل از نزول آيات بالا رباخوارى كم و بيش در ميان مردم رواج داشت، پس از نازل شدن اين آيات ربا بطور مطلق و قطعى و جدّى تحريم و رباخواران تهديد به قيام مسلحانه بر ضدّ آنها شدند، و تنها حق داشتند اصل سرمايه خود را بازپس بگيرند، نه بيشتر</w:t>
      </w:r>
      <w:r>
        <w:rPr>
          <w:rFonts w:eastAsia="IRNazanin" w:cs="IRNazanin"/>
          <w:color w:val="111111"/>
          <w:sz w:val="28"/>
          <w:szCs w:val="28"/>
          <w:rtl w:val="true"/>
          <w:lang w:bidi="fa-IR"/>
        </w:rPr>
        <w:t>.</w:t>
      </w:r>
      <w:bookmarkStart w:id="27" w:name="pg1409_12745"/>
    </w:p>
    <w:p>
      <w:pPr>
        <w:pStyle w:val="BookText"/>
        <w:rPr/>
      </w:pPr>
      <w:bookmarkEnd w:id="27"/>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نكته درباره آيه فوق اهميّت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 شعار مهم و قانون كلّى اسلامى است؛ هر چند در اينجا در مورد رباخواران پياده شده ولى طبق اين اصل قرآنى هيچ كس نبايد ظلم كند و نه مورد ظلم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نه ظلم كن، نه تن به ظلم ده كه هر دو گناه و خلاف است، اگر مسلمين جهان همين شعار مهم را در سر تا سر كشورهاى اسلامى احيا كنند اكنون نه در چنگال صهيونيسم بى‌رحم و مغرور و بى‌منطق كه هيچ چيز نزد آنها مقدّس و محترم نيست و چيزى جز زور را به رسميّت نمى‌شناسند، گرفتار بودند و نه دولتهاى خودكامه و زورگو منابع آنها را به غارت مى‌بردند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28" w:name="__RefHeading___Toc58229_383892988"/>
      <w:bookmarkStart w:id="29" w:name="_Toc11"/>
      <w:bookmarkEnd w:id="28"/>
      <w:r>
        <w:rPr>
          <w:rtl w:val="true"/>
        </w:rPr>
        <w:t>[</w:t>
      </w:r>
      <w:r>
        <w:rPr/>
        <w:t>131</w:t>
      </w:r>
      <w:r>
        <w:rPr>
          <w:rtl w:val="true"/>
        </w:rPr>
        <w:t xml:space="preserve">- </w:t>
      </w:r>
      <w:r>
        <w:rPr/>
        <w:t>130</w:t>
      </w:r>
      <w:r>
        <w:rPr>
          <w:rtl w:val="true"/>
        </w:rPr>
        <w:t xml:space="preserve"> </w:t>
      </w:r>
      <w:r>
        <w:rPr>
          <w:rtl w:val="true"/>
        </w:rPr>
        <w:t>آل عمران</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تَأْكُلُوا الرِّبَوا أَضْعافاً مُضاعَفَةً وَ اتَّقُوا اللَّهَ لَعَلَّكُمْ تُفْلِحُونَ وَ اتَّقُوا النَّارَ الَّتِي أُعِدَّتْ لِلْكافِرِينَ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برابر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آتشى بپرهيزيد كه براى كافران آماده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اين دو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آيات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 خاصّى از ربا نظر دارد و آن رباى مضاعف است، يعنى آيه شريفه، حرمت رباى مضاعف را اثبات مى‌كند، نه اين كه رباى معمولى را مجاز بشمرد، بلكه نسبت به رباى عادى ساكت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تفسير رباى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مفسّرين گفتگو است و چند نظر در تفسير آيه وجود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بسيارى از مفسّران آن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هنگامى كه بدهكار، سر موعد نتوانست بدهى خود را بپردازد، بدهى او را تا مدّتى به تأخير مى‌اندازد ولى با سود ديگرى كه فقط به سرمايه تعلّق مى‌گيرد؛ مثلا كسى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به شخصى به مدّت يك سال وام مى‌دهد كه در پايان مدّت،</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او بپردازد و اگر بدهكار نتوانست دين خود را ادا كند، طلبكار به او يك سال ديگر فرصت مى‌دهد، به شرط اين كه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ديگر به عنوان سود اصل سرمايه به او بدهد، اين عمل شبيه همان جريمه دير كردى است كه متأسفانه بعضى از مؤسسات مى‌گيرند و مشروعيّت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تفسيرى كه نزديكتر به نظر مى‌رسد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مرحله بعد به عنوان وام محسوب كند و سود هر دو را بگيرد،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موعد نتوانست سرمايه و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مثال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بپردازد به او مهلت ديگرى مى‌دهد به شرط اين كه سود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بپردازد، يعنى بعد از مدّت يك سال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بازپس دادن طلب و سود اوليّه، سود سود را نيز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 و اين نوع رباخوارى، بدترين و زشت‌ترين شكل رباخوارى است، زيرا سبب فقيرتر شدن وام‌گيرنده و غنى‌تر شدن وام‌دهنده مى‌شود و روز به روز فاصله آن دو را بيشتر مى‌كند چرا كه در مدّت كمى از راه تراكم سود، مجموع بدهى بدهكار به چندين برابر اصل بدهى افزايش مى‌يابد و به كلّى از زندگى ساقط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تاريخ و روايات استفاده مى‌شود اين است كه اين نوع رباخوارى يعنى رباخوارى مضاعف در عصر جاهليّت معمول بوده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اين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توضيحى باشد، چون همه رباها اضعاف مضاعف است و لو با وام دادن به چند نفر يكى پس از ديگرى</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اگر احتمال اوّل يا دوم صحيح باشد، آيه شريفه دلالت بر حرمت نوع خاصّى از ربا دارد و نسبت به غير آن ساكت است، ولى اگر احتمال سوم پذيرفته شود آيه شريفه مطلق ربا را شامل مى‌شود؛ و در هر حال دلالت بر تحريم</w:t>
      </w:r>
      <w:bookmarkStart w:id="30" w:name="pg1409_12749"/>
    </w:p>
    <w:p>
      <w:pPr>
        <w:pStyle w:val="BookText"/>
        <w:rPr/>
      </w:pPr>
      <w:bookmarkEnd w:id="30"/>
      <w:r>
        <w:rPr>
          <w:rFonts w:ascii="IRNazanin" w:hAnsi="IRNazanin" w:eastAsia="IRNazanin"/>
          <w:color w:val="111111"/>
          <w:sz w:val="28"/>
          <w:sz w:val="28"/>
          <w:szCs w:val="28"/>
          <w:rtl w:val="true"/>
          <w:lang w:bidi="fa-IR"/>
        </w:rPr>
        <w:t>ربا دارد، چون نهى ظاهر در تحريم است؛ مخصوصا كه در ذيل آيه شريفه اطلاق كفر بر رباخواران شده است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1" w:name="__RefHeading___Toc58231_383892988"/>
      <w:bookmarkStart w:id="32" w:name="_Toc12"/>
      <w:bookmarkEnd w:id="31"/>
      <w:r>
        <w:rPr>
          <w:rtl w:val="true"/>
        </w:rPr>
        <w:t>[ (</w:t>
      </w:r>
      <w:r>
        <w:rPr/>
        <w:t>161</w:t>
      </w:r>
      <w:r>
        <w:rPr>
          <w:rtl w:val="true"/>
        </w:rPr>
        <w:t xml:space="preserve"> </w:t>
      </w:r>
      <w:r>
        <w:rPr/>
        <w:t>160</w:t>
      </w:r>
      <w:r>
        <w:rPr>
          <w:rtl w:val="true"/>
        </w:rPr>
        <w:t xml:space="preserve"> </w:t>
      </w:r>
      <w:r>
        <w:rPr>
          <w:rtl w:val="true"/>
        </w:rPr>
        <w:t>نساء</w:t>
      </w:r>
      <w:r>
        <w:rPr>
          <w:rtl w:val="true"/>
        </w:rPr>
        <w:t>]</w:t>
      </w:r>
      <w:bookmarkEnd w:id="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نساء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فَبِظُلْمٍ مِنَ الَّذِينَ هادُوا حَرَّمْنا عَلَيْهِمْ طَيِّباتٍ أُحِلَّتْ لَهُمْ وَ بِصَدِّهِمْ عَنْ سَبِيلِ اللَّهِ كَثِيراً وَ أَخْذِهِمُ الرِّبَوا وَ قَدْ نُهُوا عَنْهُ وَ أَكْلِهِمْ أَمْوالَ النَّاسِ بِالْباطِلِ وَ أَعْتَدْنا لِلْكافِرِينَ مِنْهُمْ عَذاباً أَلِيماً؛ بخاطر ظلمى كه از يهود صادر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جلوگيرى بسيار آنها از راه خدا، بخشى از چيزهاى پاكيزه را كه بر آنها حلال بود، حرام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ربا گرفتن، در حالى كه از آن نهى شده بودند؛ و خوردن اموال مردم به باطل؛ و براى كافران آنها، عذاب دردناكى آماده كرده‌ايم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آيه، يهوديان مرتكب چهار عمل زشت و منكر مى‌شدند كه باعث حرام شدن بعضى از طيّبات بر آنها 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ستمى كه اينها بر خود و ديگران روا مى‌داشتند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بطور وسيع و گسترده مانع انجام كارهاى خير مى‌شدند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رباخوارى مى‌كردند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حرام ارتزاق مى‌نمودند؛ مانند كم‌فروشى، غش و تقلّب در معامله، شراب‌فروشى، قمار و مانند آن، كه از تمام آنها تعبير به اكل مال به باطل شده است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دلالت دارد بر اين كه رباخوارى بر يهود نيز حرام بوده است و جالب</w:t>
      </w:r>
    </w:p>
    <w:p>
      <w:pPr>
        <w:pStyle w:val="BookText"/>
        <w:rPr/>
      </w:pPr>
      <w:r>
        <w:rPr>
          <w:rFonts w:ascii="IRNazanin" w:hAnsi="IRNazanin" w:eastAsia="IRNazanin"/>
          <w:color w:val="111111"/>
          <w:sz w:val="28"/>
          <w:sz w:val="28"/>
          <w:szCs w:val="28"/>
          <w:rtl w:val="true"/>
          <w:lang w:bidi="fa-IR"/>
        </w:rPr>
        <w:t>اين كه على رغم تحريفاتى كه در تورات شده است، در دو جاى تورات كنونى تحريم ربا به چشم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لاويان، فصل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خروج، فصل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آيه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رباخوارى بر يهود تحريم شده بود، ولى چگونه از اين آيه استفاده مى‌كنيد كه بر مسلمانان نيز حرام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علماء</w:t>
      </w:r>
      <w:r>
        <w:rPr>
          <w:rStyle w:val="FootnoteAnchor"/>
          <w:rtl w:val="true"/>
        </w:rPr>
        <w:footnoteReference w:id="14"/>
      </w:r>
      <w:r>
        <w:rPr>
          <w:rFonts w:ascii="IRNazanin" w:hAnsi="IRNazanin" w:eastAsia="IRNazanin"/>
          <w:color w:val="111111"/>
          <w:sz w:val="28"/>
          <w:sz w:val="28"/>
          <w:szCs w:val="28"/>
          <w:rtl w:val="true"/>
          <w:lang w:bidi="fa-IR"/>
        </w:rPr>
        <w:t xml:space="preserve">در اين مسأله و مشابه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شرايع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مى‌جويند ولى حجيّت اين نوع استصحاب محل گفتگوست و ما معتقديم حجّت نيست؛ چون اصل اساسى در استصحاب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 بالشّك بل انقضه بيقين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قاعده در اينجا جارى نيست، چون وقتى دينى نسخ مى‌شود، تمام قوانين و احكام آن نسخ مى‌شود، نه اين كه اصل دين نسخ شود ولى قسمتى از احكام آن باقى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مسلمانان صدر اسلام در هر مسئله‌اى در انتظار وحى الهى مى‌نشستند</w:t>
      </w:r>
      <w:r>
        <w:rPr>
          <w:rStyle w:val="FootnoteAnchor"/>
          <w:rtl w:val="true"/>
        </w:rPr>
        <w:footnoteReference w:id="15"/>
      </w:r>
      <w:r>
        <w:rPr>
          <w:rFonts w:ascii="IRNazanin" w:hAnsi="IRNazanin" w:eastAsia="IRNazanin"/>
          <w:color w:val="111111"/>
          <w:sz w:val="28"/>
          <w:sz w:val="28"/>
          <w:szCs w:val="28"/>
          <w:rtl w:val="true"/>
          <w:lang w:bidi="fa-IR"/>
        </w:rPr>
        <w:t>و هرگز به سراغ احكام مذاهب سابقه نمى‌رفتند، با اين كه نظير بعضى از آنها در اديان گذشته بود</w:t>
      </w:r>
      <w:r>
        <w:rPr>
          <w:rFonts w:eastAsia="IRNazanin" w:cs="IRNazanin"/>
          <w:color w:val="111111"/>
          <w:sz w:val="28"/>
          <w:szCs w:val="28"/>
          <w:rtl w:val="true"/>
          <w:lang w:bidi="fa-IR"/>
        </w:rPr>
        <w:t>.</w:t>
      </w:r>
      <w:r>
        <w:rPr>
          <w:rStyle w:val="FootnoteAnchor"/>
          <w:rtl w:val="true"/>
        </w:rPr>
        <w:footnoteReference w:id="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راه ديگرى مى‌توان اين احكام را براى مسلمانان نيز اثبات كرد و آن اين كه خداوند متعال اين حكم و مشابه آن را در قرآن با نظر موافق نقل كرده است، و</w:t>
      </w:r>
    </w:p>
    <w:p>
      <w:pPr>
        <w:pStyle w:val="BookText"/>
        <w:rPr/>
      </w:pPr>
      <w:r>
        <w:rPr>
          <w:rFonts w:ascii="IRNazanin" w:hAnsi="IRNazanin" w:eastAsia="IRNazanin"/>
          <w:color w:val="111111"/>
          <w:sz w:val="28"/>
          <w:sz w:val="28"/>
          <w:szCs w:val="28"/>
          <w:rtl w:val="true"/>
          <w:lang w:bidi="fa-IR"/>
        </w:rPr>
        <w:t>اگر اين حكم شامل حال مسلمين نبود، بايد در اين آيه به آن اشاره‌اى مى‌شد، بنابراين ذكر اين نوع احكام در قرآن بدون هيچ اشاره‌اى به نفى آن در واقع امضاء آن براى مسلمانان نيز مى‌باشد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مجموع آيات بالا آمد روشن مى‌شود كه آيات متعدّدى از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هفت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حرمت ربا دارد و قرآن به شدّت هر نوع رباخوارى را تحريم مى‌كند تا آنجا كه آن را نوعى كفر به خدا مى‌شمارد و به رباخوار از ناحيه خدا و رسولش اعلان جنگ مى‌دهد و رباخوار را مستحق خلود در جهنّم مى‌داند و اين كار را سبب مجازات دنيوى مى‌شمرد</w:t>
      </w:r>
      <w:r>
        <w:rPr>
          <w:rFonts w:eastAsia="IRNazanin" w:cs="IRNazanin"/>
          <w:color w:val="111111"/>
          <w:sz w:val="28"/>
          <w:szCs w:val="28"/>
          <w:rtl w:val="true"/>
          <w:lang w:bidi="fa-IR"/>
        </w:rPr>
        <w:t>.</w:t>
      </w:r>
      <w:bookmarkStart w:id="33" w:name="pg1409_12756"/>
    </w:p>
    <w:p>
      <w:pPr>
        <w:pStyle w:val="BookText"/>
        <w:rPr/>
      </w:pPr>
      <w:bookmarkEnd w:id="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58233_383892988"/>
      <w:bookmarkStart w:id="35" w:name="_Toc13"/>
      <w:bookmarkEnd w:id="34"/>
      <w:r>
        <w:rPr/>
        <w:t>2</w:t>
      </w:r>
      <w:r>
        <w:rPr>
          <w:rtl w:val="true"/>
        </w:rPr>
        <w:t xml:space="preserve">- </w:t>
      </w:r>
      <w:r>
        <w:rPr>
          <w:rtl w:val="true"/>
        </w:rPr>
        <w:t>رباخوارى در روايات اسلامى</w:t>
      </w:r>
      <w:bookmarkEnd w:id="35"/>
    </w:p>
    <w:p>
      <w:pPr>
        <w:pStyle w:val="Heading3"/>
        <w:numPr>
          <w:ilvl w:val="2"/>
          <w:numId w:val="1"/>
        </w:numPr>
        <w:rPr/>
      </w:pPr>
      <w:bookmarkStart w:id="36" w:name="__RefHeading___Toc58235_383892988"/>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دليل دوّم بر تحريم عمل زشت ربا، روايات بسيار زياد و گسترده‌اى است كه در منابع مختلف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به قدرى زياد است كه شايد به سر حدّ تواتر برسد</w:t>
      </w:r>
      <w:r>
        <w:rPr>
          <w:rStyle w:val="FootnoteAnchor"/>
          <w:rtl w:val="true"/>
        </w:rPr>
        <w:footnoteReference w:id="17"/>
      </w:r>
      <w:r>
        <w:rPr>
          <w:rFonts w:ascii="IRNazanin" w:hAnsi="IRNazanin" w:eastAsia="IRNazanin"/>
          <w:color w:val="111111"/>
          <w:sz w:val="28"/>
          <w:sz w:val="28"/>
          <w:szCs w:val="28"/>
          <w:rtl w:val="true"/>
          <w:lang w:bidi="fa-IR"/>
        </w:rPr>
        <w:t>، در اين روايات تعبيرات بسيار تكان‌دهنده‌اى در مورد اين كار اقتصادى ظالمانه و غير انسانى وارد شده است كه درباره كمتر گناهى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پنج گروه از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شامل احاديث متعدّدى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58237_383892988"/>
      <w:bookmarkStart w:id="39" w:name="_Toc15"/>
      <w:bookmarkEnd w:id="38"/>
      <w:r>
        <w:rPr>
          <w:rtl w:val="true"/>
        </w:rPr>
        <w:t>گروه اوّل</w:t>
      </w:r>
      <w:r>
        <w:rPr>
          <w:rtl w:val="true"/>
        </w:rPr>
        <w:t>: [</w:t>
      </w:r>
      <w:r>
        <w:rPr>
          <w:rtl w:val="true"/>
        </w:rPr>
        <w:t>قياس ربا با زنا</w:t>
      </w:r>
      <w:r>
        <w:rPr>
          <w:rtl w:val="true"/>
        </w:rPr>
        <w:t>]</w:t>
      </w:r>
      <w:bookmarkEnd w:id="39"/>
    </w:p>
    <w:p>
      <w:pPr>
        <w:pStyle w:val="BookText"/>
        <w:rPr/>
      </w:pPr>
      <w:r>
        <w:rPr>
          <w:rFonts w:ascii="Amiri" w:hAnsi="Amiri" w:eastAsia="Amiri" w:cs="Amiri"/>
          <w:color w:val="111111"/>
          <w:sz w:val="28"/>
          <w:sz w:val="28"/>
          <w:szCs w:val="28"/>
          <w:rtl w:val="true"/>
          <w:lang w:bidi="ar-SA"/>
        </w:rPr>
        <w:t>در اين روايات رباخوارى با عمل زشت منافى عفّت مقايسه شده و از آن بدتر 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در حديثى مى‌خوانيم كه پيغمبر اكرم صلى اللّه عليه و آله و سلم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علىّ درهم ربا اعظم عند اللّه من سبعين زنيّة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از ربا از نظر گناه و معصيت بدتر از هفتاد بار زناست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تعبيراتى بسيار تندتر و شديدتر از اين كه نقل همه آنها به درازا مى‌كشد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در روايات متعدّد ديگرى وارد شده است ولى با اعداد و ارقام مختلف، در بعضى از روايات معادل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Style w:val="FootnoteAnchor"/>
          <w:rtl w:val="true"/>
        </w:rPr>
        <w:footnoteReference w:id="19"/>
      </w:r>
      <w:r>
        <w:rPr>
          <w:rFonts w:ascii="IRNazanin" w:hAnsi="IRNazanin" w:eastAsia="IRNazanin"/>
          <w:color w:val="111111"/>
          <w:sz w:val="28"/>
          <w:sz w:val="28"/>
          <w:szCs w:val="28"/>
          <w:rtl w:val="true"/>
          <w:lang w:bidi="fa-IR"/>
        </w:rPr>
        <w:t xml:space="preserve">و در روايت ديگر معادل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Style w:val="FootnoteAnchor"/>
          <w:rtl w:val="true"/>
        </w:rPr>
        <w:footnoteReference w:id="20"/>
      </w:r>
      <w:r>
        <w:rPr>
          <w:rFonts w:ascii="IRNazanin" w:hAnsi="IRNazanin" w:eastAsia="IRNazanin"/>
          <w:color w:val="111111"/>
          <w:sz w:val="28"/>
          <w:sz w:val="28"/>
          <w:szCs w:val="28"/>
          <w:rtl w:val="true"/>
          <w:lang w:bidi="fa-IR"/>
        </w:rPr>
        <w:t xml:space="preserve">و در بعضى معادل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Style w:val="FootnoteAnchor"/>
          <w:rtl w:val="true"/>
        </w:rPr>
        <w:footnoteReference w:id="21"/>
      </w:r>
      <w:r>
        <w:rPr>
          <w:rFonts w:ascii="Amiri" w:hAnsi="Amiri" w:eastAsia="Amiri" w:cs="Amiri"/>
          <w:color w:val="111111"/>
          <w:sz w:val="28"/>
          <w:sz w:val="28"/>
          <w:szCs w:val="28"/>
          <w:rtl w:val="true"/>
          <w:lang w:bidi="ar-SA"/>
        </w:rPr>
        <w:t>و در بعضى معادل يك بار</w:t>
      </w:r>
      <w:r>
        <w:rPr>
          <w:rStyle w:val="FootnoteAnchor"/>
          <w:rtl w:val="true"/>
        </w:rPr>
        <w:footnoteReference w:id="22"/>
      </w:r>
      <w:r>
        <w:rPr>
          <w:rFonts w:ascii="IRNazanin" w:hAnsi="IRNazanin" w:eastAsia="IRNazanin"/>
          <w:color w:val="111111"/>
          <w:sz w:val="28"/>
          <w:sz w:val="28"/>
          <w:szCs w:val="28"/>
          <w:rtl w:val="true"/>
          <w:lang w:bidi="fa-IR"/>
        </w:rPr>
        <w:t>عمل منافى عفّت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مى‌دانند اسلام به شدّت با اعمال منافى عفّت برخورد مى‌كند، حال بايد حساب كرد كه زيان و زشتى رباخوارى چقدر زياد است كه درباره آن چنين مى‌گويد و اين از صريحترين دلايل بر حرمت ربا در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سؤال پيش مى‌آيد كه چرا عددها در روايات مزبور تا اين حدّ متفاوت و مختلف است؟</w:t>
      </w:r>
    </w:p>
    <w:p>
      <w:pPr>
        <w:pStyle w:val="BookText"/>
        <w:rPr/>
      </w:pPr>
      <w:r>
        <w:rPr>
          <w:rFonts w:ascii="IRNazanin" w:hAnsi="IRNazanin" w:eastAsia="IRNazanin"/>
          <w:color w:val="111111"/>
          <w:sz w:val="28"/>
          <w:sz w:val="28"/>
          <w:szCs w:val="28"/>
          <w:rtl w:val="true"/>
          <w:lang w:bidi="fa-IR"/>
        </w:rPr>
        <w:t>در پاسخ اين سؤال مى‌توان گفت كه رباها مختلف است همه انواع ربا بد، ظالمانه و زشت است، ولى بعضى از بعضى بدتر و زشت‌تر مى‌باشد و اين تفاوت اعداد، مربوط به تفاوت انواع رباست؛ مثلا رباى اضعاف مضاعف كه شرح آن گذشت با رباى معمولى متفاوت است، و قبح و زشتى آنها يكسان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ربا گرفتن از يك انسان بسيار ضعيف كه مثلا براى درمان فرزندش مختصرى وام مى‌گيرد با ربا گرفتن از افرادى كه در چنين شرايط اضطرارى قرار ندارند فرق مى‌كند و اوّلى به مراتب زشت‌تر و ظالمانه‌تر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رباهاى ظالمانه بر يك ملّت بزرگ كه تمام هستى آنها را به باد مى‌دهد با ربا گرفتن از يك فرد فرق مى‌كند، بنابراين همه انواع ربا زشت و ظالمانه و گناه است ولى بى‌شك اين انواع سلسله مراتبى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مقايسه با اعمال منافى عفّت شده و از آن بدتر شمرده شده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از اين نظر باشد كه رباخوارى يكى از عوامل اصلى فقر و اختلاف</w:t>
      </w:r>
      <w:bookmarkStart w:id="40" w:name="pg1409_12760"/>
    </w:p>
    <w:p>
      <w:pPr>
        <w:pStyle w:val="BookText"/>
        <w:rPr/>
      </w:pPr>
      <w:bookmarkEnd w:id="40"/>
      <w:r>
        <w:rPr>
          <w:rFonts w:ascii="Amiri" w:hAnsi="Amiri" w:eastAsia="Amiri" w:cs="Amiri"/>
          <w:color w:val="111111"/>
          <w:sz w:val="28"/>
          <w:sz w:val="28"/>
          <w:szCs w:val="28"/>
          <w:rtl w:val="true"/>
          <w:lang w:bidi="ar-SA"/>
        </w:rPr>
        <w:t>طبقاتى است و مى‌دانيم يكى از علل فحشاء، فقر و فشار اقتصادى است كه سبب شكست جوانان در تشكيل خانواده و كشانيده شدن آنها به فساد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ريشه فقر خشكانيده شود لا اقل بخش مهمّى از فحشاء و فساد اخلاقى از ميان خواهد رفت، آنها كه مقدّمات فقر را در جامعه فراهم مى‌سازند در فساد و انحرافات اخلاقى آن شريك و سهيمند، و عمل آنها گاه با چندين بار عمل منافى عفّت برابرى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روايات به روشنى و با صراحت و با تأكيدهاى متعدّد دلالت بر تحريم ربا دارد، و آن را همرديف بزرگترين گناهان از نظر اسلام مى‌شمرد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زناى با محارم و حتّى فراتر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توجّه به گستردگى اين روايات و لحن شديد آنها اگر دليلى بر حرمت ربا جز اين گروه از روايات نبود كافى به نظر مى‌رسيد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58239_383892988"/>
      <w:bookmarkStart w:id="42" w:name="_Toc16"/>
      <w:bookmarkEnd w:id="41"/>
      <w:r>
        <w:rPr>
          <w:rtl w:val="true"/>
        </w:rPr>
        <w:t>گروه دوّم</w:t>
      </w:r>
      <w:r>
        <w:rPr>
          <w:rtl w:val="true"/>
        </w:rPr>
        <w:t>: [</w:t>
      </w:r>
      <w:r>
        <w:rPr>
          <w:rtl w:val="true"/>
        </w:rPr>
        <w:t xml:space="preserve">ملعون بودن دهنده، گيرنده و </w:t>
      </w:r>
      <w:r>
        <w:rPr>
          <w:rtl w:val="true"/>
        </w:rPr>
        <w:t>...]</w:t>
      </w:r>
      <w:bookmarkEnd w:id="42"/>
    </w:p>
    <w:p>
      <w:pPr>
        <w:pStyle w:val="BookText"/>
        <w:rPr/>
      </w:pPr>
      <w:r>
        <w:rPr>
          <w:rFonts w:ascii="Amiri" w:hAnsi="Amiri" w:eastAsia="Amiri" w:cs="Amiri"/>
          <w:color w:val="111111"/>
          <w:sz w:val="28"/>
          <w:sz w:val="28"/>
          <w:szCs w:val="28"/>
          <w:rtl w:val="true"/>
          <w:lang w:bidi="ar-SA"/>
        </w:rPr>
        <w:t>رواياتى است كه ربا و تمام كسانى كه به نوعى با آن ارتباط دارند را لعنت مى‌كند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مؤمنان على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و سلم الرّبا و آكله و بايعه و مشتريه و كاتبه و شاهديه؛</w:t>
      </w:r>
      <w:r>
        <w:rPr>
          <w:rStyle w:val="FootnoteAnchor"/>
          <w:rtl w:val="true"/>
        </w:rPr>
        <w:footnoteReference w:id="23"/>
      </w:r>
      <w:r>
        <w:rPr>
          <w:rFonts w:ascii="IRNazanin" w:hAnsi="IRNazanin" w:eastAsia="IRNazanin"/>
          <w:color w:val="111111"/>
          <w:sz w:val="28"/>
          <w:sz w:val="28"/>
          <w:szCs w:val="28"/>
          <w:rtl w:val="true"/>
          <w:lang w:bidi="fa-IR"/>
        </w:rPr>
        <w:t xml:space="preserve">پيامبر گرامى اسلام صلى اللّه عليه و آله و سلم در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طايفه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ارتباط با ربا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كرده است</w:t>
      </w:r>
      <w:r>
        <w:rPr>
          <w:rFonts w:eastAsia="IRNazanin" w:cs="IRNazanin"/>
          <w:color w:val="111111"/>
          <w:sz w:val="28"/>
          <w:szCs w:val="28"/>
          <w:rtl w:val="true"/>
          <w:lang w:bidi="fa-IR"/>
        </w:rPr>
        <w:t>:</w:t>
      </w:r>
      <w:bookmarkStart w:id="43" w:name="pg1409_12762"/>
    </w:p>
    <w:p>
      <w:pPr>
        <w:pStyle w:val="BookText"/>
        <w:rPr/>
      </w:pPr>
      <w:bookmarkEnd w:id="4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ميهمان رباخوار مى‌شود و از غذايى كه از پول ربا تهيّه شده است با علم و آگاهى استفاده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دهنده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ربا را محاسبه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قرارداد 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كه يك چيز حرام، به اين گستردگى مورد لعن خداوند قرار مى‌گيرد</w:t>
      </w:r>
      <w:r>
        <w:rPr>
          <w:rStyle w:val="FootnoteAnchor"/>
          <w:rtl w:val="true"/>
        </w:rPr>
        <w:footnoteReference w:id="24"/>
      </w:r>
      <w:r>
        <w:rPr>
          <w:rFonts w:ascii="Amiri" w:hAnsi="Amiri" w:eastAsia="Amiri" w:cs="Amiri"/>
          <w:color w:val="111111"/>
          <w:sz w:val="28"/>
          <w:sz w:val="28"/>
          <w:szCs w:val="28"/>
          <w:rtl w:val="true"/>
          <w:lang w:bidi="ar-SA"/>
        </w:rPr>
        <w:t>دليل بر عظمت حرمت آن كار، و قبح و زشتى فوق العاده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سخن اين كه اين گروه از روايات نيز دليل بر حرمت ربا و رباخوارى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58241_383892988"/>
      <w:bookmarkStart w:id="45" w:name="_Toc17"/>
      <w:bookmarkEnd w:id="44"/>
      <w:r>
        <w:rPr>
          <w:rtl w:val="true"/>
        </w:rPr>
        <w:t>گروه سوّم</w:t>
      </w:r>
      <w:r>
        <w:rPr>
          <w:rtl w:val="true"/>
        </w:rPr>
        <w:t>: [</w:t>
      </w:r>
      <w:r>
        <w:rPr>
          <w:rtl w:val="true"/>
        </w:rPr>
        <w:t>بدترين و خبيث‌ترين نوع معاملات</w:t>
      </w:r>
      <w:bookmarkEnd w:id="45"/>
    </w:p>
    <w:p>
      <w:pPr>
        <w:pStyle w:val="BookText"/>
        <w:rPr/>
      </w:pPr>
      <w:r>
        <w:rPr>
          <w:rFonts w:ascii="IRNazanin" w:hAnsi="IRNazanin" w:eastAsia="IRNazanin"/>
          <w:color w:val="111111"/>
          <w:sz w:val="28"/>
          <w:sz w:val="28"/>
          <w:szCs w:val="28"/>
          <w:rtl w:val="true"/>
          <w:lang w:bidi="fa-IR"/>
        </w:rPr>
        <w:t>رواياتى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بدترين و خبيث‌ترين نوع معاملات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اخبث المكاسب كسب الرّبا</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طبق اين روايت، امام باقر عليه السّلام 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كثيف‌ترين معاملات، معاملات ربوى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از شراب‌فروشى و قمار و فحشاء، كثيف‌تر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الفاظ رسول اللّه صلى اللّه عليه و آله و سلم الموجزة الّتى لم يسبق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المكاسب كسب الرّبا</w:t>
      </w:r>
      <w:r>
        <w:rPr>
          <w:rFonts w:eastAsia="IRNazanin" w:cs="IRNazanin"/>
          <w:color w:val="111111"/>
          <w:sz w:val="28"/>
          <w:szCs w:val="28"/>
          <w:rtl w:val="true"/>
          <w:lang w:bidi="fa-IR"/>
        </w:rPr>
        <w:t>.</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سخنان كوتاه و پرمعنى رسول خدا صلى اللّه عليه و آله و سلم كه پيش از آن حضرت، سابقه</w:t>
      </w:r>
      <w:bookmarkStart w:id="46" w:name="pg1409_12764"/>
    </w:p>
    <w:p>
      <w:pPr>
        <w:pStyle w:val="BookText"/>
        <w:rPr/>
      </w:pPr>
      <w:bookmarkEnd w:id="46"/>
      <w:r>
        <w:rPr>
          <w:rFonts w:ascii="Amiri" w:hAnsi="Amiri" w:eastAsia="Amiri" w:cs="Amiri"/>
          <w:color w:val="111111"/>
          <w:sz w:val="28"/>
          <w:sz w:val="28"/>
          <w:szCs w:val="28"/>
          <w:rtl w:val="true"/>
          <w:lang w:bidi="ar-SA"/>
        </w:rPr>
        <w:t>نداشته اين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رباخوارى بدترين نوع كسبهاست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 كه اين گروه از روايات نيز دلالت روشنى بر حرمت ربا دارد؛ حرمتى شديد و مؤكّد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58243_383892988"/>
      <w:bookmarkStart w:id="48" w:name="_Toc18"/>
      <w:bookmarkEnd w:id="47"/>
      <w:r>
        <w:rPr>
          <w:rtl w:val="true"/>
        </w:rPr>
        <w:t>گروه چهارم</w:t>
      </w:r>
      <w:r>
        <w:rPr>
          <w:rtl w:val="true"/>
        </w:rPr>
        <w:t>: [</w:t>
      </w:r>
      <w:r>
        <w:rPr>
          <w:rtl w:val="true"/>
        </w:rPr>
        <w:t>هلاكت رباخواران در دنيا</w:t>
      </w:r>
      <w:r>
        <w:rPr>
          <w:rtl w:val="true"/>
        </w:rPr>
        <w:t>]</w:t>
      </w:r>
      <w:bookmarkEnd w:id="48"/>
    </w:p>
    <w:p>
      <w:pPr>
        <w:pStyle w:val="BookText"/>
        <w:rPr/>
      </w:pPr>
      <w:r>
        <w:rPr>
          <w:rFonts w:ascii="Amiri" w:hAnsi="Amiri" w:eastAsia="Amiri" w:cs="Amiri"/>
          <w:color w:val="111111"/>
          <w:sz w:val="28"/>
          <w:sz w:val="28"/>
          <w:szCs w:val="28"/>
          <w:rtl w:val="true"/>
          <w:lang w:bidi="ar-SA"/>
        </w:rPr>
        <w:t>رواياتى است كه دلالت بر هلاكت رباخواران در دنيا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اللّه بقوم هلاكا ظهر فيهم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خداوند اراده هلاكت قومى را كند ربا در ميان آنها ظاهر مى‌گردد</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معناى اين روايت اين است كه ربا مجازات دنيوى نيز دارد و به هلاكت رباخواران منتهى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معنى در روايت ديگرى نيز وارد شده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ممكن است سؤال شود چرا خداوند اراده هلاكت مردم و قومى را مى‌كند، تا ربا در بين آنها شيوع پيدا كند و سبب نابودى آنها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روشن است، اراده خداوند بدون دليل نيست، لا بد آن قوم مرتكب گناهانى شده‌اند كه خداوند حكيم، اراده نابودى آنها را مى‌كند و گرفتار رباخوارى مى‌شوند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قابل دقّت است كه لازم نيست همواره هلاكت، مانند هلاكت و نابودى اقوام پيشين و با صاعقه‌ها و زلزله‌ها مثل قوم لوط و عاد و ثمود باشد، بلكه هلاكت امروزه اشكال ديگرى نيز دارد، بيماريهاى غير قابل علاجى همچون ايدز و نيز اعتياد به مواد مرگ‌آور، انواع بيماريهاى روانى كه قسمت عمده‌اى از بيمارستانهاى كشورهاى غربى را به خود اختصاص داده است و مانند آنها، همه اسباب هلاكت امّتهاى گنهكار مى‌تواند باشد؛ و به هر حال اين گروه از روايات</w:t>
      </w:r>
      <w:bookmarkStart w:id="49" w:name="pg1409_12766"/>
    </w:p>
    <w:p>
      <w:pPr>
        <w:pStyle w:val="BookText"/>
        <w:rPr/>
      </w:pPr>
      <w:bookmarkEnd w:id="49"/>
      <w:r>
        <w:rPr>
          <w:rFonts w:ascii="Amiri" w:hAnsi="Amiri" w:eastAsia="Amiri" w:cs="Amiri"/>
          <w:color w:val="111111"/>
          <w:sz w:val="28"/>
          <w:sz w:val="28"/>
          <w:szCs w:val="28"/>
          <w:rtl w:val="true"/>
          <w:lang w:bidi="ar-SA"/>
        </w:rPr>
        <w:t>نيز دلالت بر حرمت شديد ربا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58245_383892988"/>
      <w:bookmarkStart w:id="51" w:name="_Toc19"/>
      <w:bookmarkEnd w:id="50"/>
      <w:r>
        <w:rPr>
          <w:rtl w:val="true"/>
        </w:rPr>
        <w:t>گروه پنجم</w:t>
      </w:r>
      <w:r>
        <w:rPr>
          <w:rtl w:val="true"/>
        </w:rPr>
        <w:t>: [</w:t>
      </w:r>
      <w:r>
        <w:rPr>
          <w:rtl w:val="true"/>
        </w:rPr>
        <w:t>سرانجام رباخوار آتش دوزخ است</w:t>
      </w:r>
      <w:bookmarkEnd w:id="51"/>
    </w:p>
    <w:p>
      <w:pPr>
        <w:pStyle w:val="BookText"/>
        <w:rPr/>
      </w:pPr>
      <w:r>
        <w:rPr>
          <w:rFonts w:ascii="Amiri" w:hAnsi="Amiri" w:eastAsia="Amiri" w:cs="Amiri"/>
          <w:color w:val="111111"/>
          <w:sz w:val="28"/>
          <w:sz w:val="28"/>
          <w:szCs w:val="28"/>
          <w:rtl w:val="true"/>
          <w:lang w:bidi="ar-SA"/>
        </w:rPr>
        <w:t>رواياتى است كه سرانجام رباخوار را آتش دوزخ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اشياء تقع بخمسة اشياء و لا بدّ لتلك الخمسة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اتّجر بغير علم فلا بدّ له من اكل الرّبا، و لا بدّ لآكل الرّبا من النّار؛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علّت پنج چيز است و سرانجام اينها جهنّم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كسب بدون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احكام فقهى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رباخوارى و منتهى به آن مى‌شود و رباخوار حتما در دوزخ خواهد بود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روشن است كه اين گونه روايات نيز دليل بر تحريم اين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 كه مجموعه اين پنج گروه روايات، كه از هر كدام نمونه‌اى ذكر شد، بطور قوى و صريح و آشكار دلالت بر حرمت ربا و رباخوارى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روايات وارده منحصر به اينها نيست؛ مى‌توانيد براى آگاهى بيشتر به مدارك زير رجوع فرماييد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58247_383892988"/>
      <w:bookmarkStart w:id="53" w:name="_Toc20"/>
      <w:bookmarkEnd w:id="52"/>
      <w:r>
        <w:rPr>
          <w:rtl w:val="true"/>
        </w:rPr>
        <w:t>دليل سوّم اجماع فقهاء اسلام</w:t>
      </w:r>
      <w:r>
        <w:rPr>
          <w:rtl w:val="true"/>
        </w:rPr>
        <w:t>:</w:t>
      </w:r>
      <w:bookmarkEnd w:id="53"/>
    </w:p>
    <w:p>
      <w:pPr>
        <w:pStyle w:val="BookText"/>
        <w:rPr/>
      </w:pPr>
      <w:r>
        <w:rPr>
          <w:rFonts w:ascii="Amiri" w:hAnsi="Amiri" w:eastAsia="Amiri" w:cs="Amiri"/>
          <w:color w:val="111111"/>
          <w:sz w:val="28"/>
          <w:sz w:val="28"/>
          <w:szCs w:val="28"/>
          <w:rtl w:val="true"/>
          <w:lang w:bidi="ar-SA"/>
        </w:rPr>
        <w:t xml:space="preserve">تحريم ربا از نظر علماى شيعه بلكه جميع علماء اسلام مسلم است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كتاب پرارزش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فقيهى بى‌نياز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السابع فى الربا المحرم كتابا و سنة و اجماعا من المؤمنين بل المسلمين بل لا يبعد كونه من ضروريات الدين فيدخل مستحله فى سلك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از نظر قرآن، احاديث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اجماع شيعيان بلكه تمام مسلمانان حرام است؛ بلكه بعيد نيست كه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ضروريات دين باشد كه منكر آن در زمره كافرين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جلد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كه از فقهاى معروف اهل سنّت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فى اللغة هو الزيادة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محرم بالكتاب و السنة و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اجمعت الامة على ان الربا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در لغت به معناى زياده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قرآن و روايات و اجماع،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المغنى،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تنها</w:t>
      </w:r>
      <w:bookmarkStart w:id="54" w:name="pg1409_12768"/>
    </w:p>
    <w:p>
      <w:pPr>
        <w:pStyle w:val="BookText"/>
        <w:rPr/>
      </w:pPr>
      <w:bookmarkEnd w:id="54"/>
      <w:r>
        <w:rPr>
          <w:rFonts w:ascii="IRNazanin" w:hAnsi="IRNazanin" w:eastAsia="IRNazanin"/>
          <w:color w:val="111111"/>
          <w:sz w:val="28"/>
          <w:sz w:val="28"/>
          <w:szCs w:val="28"/>
          <w:rtl w:val="true"/>
          <w:lang w:bidi="fa-IR"/>
        </w:rPr>
        <w:t>آن را حرام دانسته‌اند، بلكه منكر آن را مرتد خوانده‌اند، و اين حكم را جزء ضروريات دين اسلام شمرده‌اند؛ بنابراين اگر كسى با علم به ضرورى بودن حرمت ربا، منكر آن شود از زمره مسلمين جهان خارج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ابا عبد اللّه عليه السّلام عن رجل انّه كان يأكل الرّبا و يسمّيه اللّباء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امكننى اللّه منه لاضربنّ عنقه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ياران امام صادق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خبر رسيد كه مردى رباخوارى مى‌كند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انكار و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شيرى كه مادر به نوزادش مى‌دهد و مايه حيات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حضرت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مرا بر او مسلّط كند و او در دسترس من قرار گيرد گردن او را خواهم زد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به هر حال اجماع و اتّفاق همه علماى اسلام بر حرمت رباست، بلكه اين حكم از ضروريات دين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58249_383892988"/>
      <w:bookmarkStart w:id="56" w:name="_Toc21"/>
      <w:bookmarkEnd w:id="55"/>
      <w:r>
        <w:rPr>
          <w:rtl w:val="true"/>
        </w:rPr>
        <w:t>دليل چهارم</w:t>
      </w:r>
      <w:r>
        <w:rPr>
          <w:rtl w:val="true"/>
        </w:rPr>
        <w:t xml:space="preserve">: </w:t>
      </w:r>
      <w:r>
        <w:rPr>
          <w:rtl w:val="true"/>
        </w:rPr>
        <w:t>دليل عقل</w:t>
      </w:r>
      <w:bookmarkEnd w:id="5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كه كمتر در اين مسأله به آن استدلال شده است </w:t>
      </w:r>
      <w:r>
        <w:rPr>
          <w:rStyle w:val="FootnoteAnchor"/>
          <w:rtl w:val="true"/>
        </w:rPr>
        <w:footnoteReference w:id="34"/>
      </w:r>
      <w:r>
        <w:rPr>
          <w:rFonts w:ascii="Amiri" w:hAnsi="Amiri" w:eastAsia="Amiri" w:cs="Amiri"/>
          <w:color w:val="111111"/>
          <w:sz w:val="28"/>
          <w:sz w:val="28"/>
          <w:szCs w:val="28"/>
          <w:rtl w:val="true"/>
          <w:lang w:bidi="ar-SA"/>
        </w:rPr>
        <w:t>ولى از آنجا كه ربا مصداق بارزى از مصاديق ظلم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شرح اين</w:t>
      </w:r>
    </w:p>
    <w:p>
      <w:pPr>
        <w:pStyle w:val="BookText"/>
        <w:rPr/>
      </w:pPr>
      <w:r>
        <w:rPr>
          <w:rFonts w:ascii="IRNazanin" w:hAnsi="IRNazanin" w:eastAsia="IRNazanin"/>
          <w:color w:val="111111"/>
          <w:sz w:val="28"/>
          <w:sz w:val="28"/>
          <w:szCs w:val="28"/>
          <w:rtl w:val="true"/>
          <w:lang w:bidi="fa-IR"/>
        </w:rPr>
        <w:t>مطلب در بحث فلسفه تحريم ربا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رباخوارى ظلم فاحش و آشكار است و حرمت ظلم از مستقلات عقليّه است، بنابراين رباخوارى عقلا زشت و حرام مى‌باشد، افزون بر اين رباخوارى منشأ مفاسد زيادى است كه قبح آنها نيز از مستقلات عقليّه است، بنابراين رباخوارى عقلا نيز حرام است، چه كسى مى‌تواند انكار كند كه افراد و اقوام زيادى كه آلوده چنگال رباخواران شده‌اند همه چيز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بسيارى از كشورهاى جهان سوم در عصر و زمان ما كه گرفتار رباخواران بين المللى هستند، نه تنها اقتصاد، كه همه چيزشان در خطر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كل اين مباحث اين شد كه ربا به چهار دليل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علماء 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عقل</w:t>
      </w:r>
      <w:bookmarkStart w:id="57" w:name="pg1409_12772"/>
    </w:p>
    <w:p>
      <w:pPr>
        <w:pStyle w:val="BookText"/>
        <w:rPr/>
      </w:pPr>
      <w:bookmarkEnd w:id="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58251_383892988"/>
      <w:bookmarkStart w:id="59" w:name="_Toc22"/>
      <w:bookmarkEnd w:id="58"/>
      <w:r>
        <w:rPr/>
        <w:t>3</w:t>
      </w:r>
      <w:r>
        <w:rPr>
          <w:rtl w:val="true"/>
        </w:rPr>
        <w:t xml:space="preserve">- </w:t>
      </w:r>
      <w:r>
        <w:rPr>
          <w:rtl w:val="true"/>
        </w:rPr>
        <w:t>فلسفه تحريم ربا</w:t>
      </w:r>
      <w:bookmarkEnd w:id="59"/>
    </w:p>
    <w:p>
      <w:pPr>
        <w:pStyle w:val="Heading3"/>
        <w:numPr>
          <w:ilvl w:val="2"/>
          <w:numId w:val="1"/>
        </w:numPr>
        <w:rPr/>
      </w:pPr>
      <w:bookmarkStart w:id="60" w:name="__RefHeading___Toc58253_383892988"/>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چرا خداوند بزرگ رباخوارى را حرام كرده است؟ چرا اسلام، آن را اين قدر تقبيح نموده است؟ و چرا اين همه آيات و روايات در نكوهش آن وارد شده است؟</w:t>
      </w:r>
    </w:p>
    <w:p>
      <w:pPr>
        <w:pStyle w:val="BookText"/>
        <w:rPr/>
      </w:pPr>
      <w:r>
        <w:rPr>
          <w:rFonts w:ascii="IRNazanin" w:hAnsi="IRNazanin" w:eastAsia="IRNazanin"/>
          <w:color w:val="111111"/>
          <w:sz w:val="28"/>
          <w:sz w:val="28"/>
          <w:szCs w:val="28"/>
          <w:rtl w:val="true"/>
          <w:lang w:bidi="fa-IR"/>
        </w:rPr>
        <w:t>اين سؤالى است كه همه مى‌خواهند پاسخ آن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اين بحث و پاسخ به اين سؤال، لازم است به عنوان مقدّمه، بحث كوتاهى در مورد علل و مصالح احكام داشته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58255_383892988"/>
      <w:bookmarkStart w:id="63" w:name="_Toc24"/>
      <w:bookmarkEnd w:id="62"/>
      <w:r>
        <w:rPr>
          <w:rtl w:val="true"/>
        </w:rPr>
        <w:t>آيا بحث از علل احكام براى ما جايز است؟</w:t>
      </w:r>
      <w:bookmarkEnd w:id="63"/>
    </w:p>
    <w:p>
      <w:pPr>
        <w:pStyle w:val="BookText"/>
        <w:rPr/>
      </w:pP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دستورى از سوى خداوند حكيم صادر شد، بايد آن را بى‌چون و چرا اجرا كرد، و ما را نرسد كه درباره علل آن گفتگو بكنيم، بعلاوه مصالح احكام غالبا امور اسرارآميزى است كه بر ما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معتقديم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دسترسى به علل قسمتى از احكام شرع براى ما مشكل است، ولى در بسيارى از موارد مى‌توانيم به مصالح و مفاسد احكام شرع دست يابيم و تلاش براى وصول به اين مقصد، براى ما به دو دليل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در قرآن مجيد و روايات اسلامى كرارا در مورد آن بحث شده و به اصطلاح به ما چراغ سبز داده شده است كه از فلسفه احكام سخن بگوييم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در مورد فلسفه نماز، زكاة، حجّ </w:t>
      </w:r>
      <w:r>
        <w:rPr>
          <w:rStyle w:val="FootnoteAnchor"/>
          <w:rtl w:val="true"/>
        </w:rPr>
        <w:footnoteReference w:id="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كرده است و در احاديث</w:t>
      </w:r>
    </w:p>
    <w:p>
      <w:pPr>
        <w:pStyle w:val="BookText"/>
        <w:rPr/>
      </w:pPr>
      <w:r>
        <w:rPr>
          <w:rFonts w:ascii="IRNazanin" w:hAnsi="IRNazanin" w:eastAsia="IRNazanin"/>
          <w:color w:val="111111"/>
          <w:sz w:val="28"/>
          <w:sz w:val="28"/>
          <w:szCs w:val="28"/>
          <w:rtl w:val="true"/>
          <w:lang w:bidi="fa-IR"/>
        </w:rPr>
        <w:t>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گسترده‌تر اين موضوع مطرح شده است؛ تا جايى كه بعضى از علماى بزرگ شيعه در اين زمينه كتاب يا كتابهاى مستقلّى تأليف كرده‌اند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طرح اين مباحث در كتاب و سنّت به طور گسترده دليل بر جواز گفتگو از آن است و اگر جايز نبود نبايد در قرآن مجيد و كلمات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قول و فعل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حجّت است، تقرير آن بزرگان نيز براى ما حجّت است و در تاريخ مى‌خوانيم كه بسيارى از اصحاب پيامبر اكرم صلى اللّه عليه و آله و سلم يا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پيشوايان بزرگ در مورد علل احكام سؤال مى‌كردند و آنها پاسخهاى روشنى مى‌دادند و اين خود امضاى عملى از جانب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اين كار است وگرنه بايد به نوعى از اين كار منع مى‌فرمودند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طبق دو دليل بالا، ما اجمالا مى‌توانيم درباره مصالح و مفاسد احكام بحث نماييم و از آن آگاه شويم و اين كار قطعا مجاز است، ولى چنان نيست كه اگر فلسفه حكمى را درك نكنيم بتوانيم آن را ترك كنيم</w:t>
      </w:r>
      <w:r>
        <w:rPr>
          <w:rFonts w:eastAsia="IRNazanin" w:cs="IRNazanin"/>
          <w:color w:val="111111"/>
          <w:sz w:val="28"/>
          <w:szCs w:val="28"/>
          <w:rtl w:val="true"/>
          <w:lang w:bidi="fa-IR"/>
        </w:rPr>
        <w:t>.</w:t>
      </w:r>
      <w:bookmarkStart w:id="64" w:name="pg1409_12776"/>
    </w:p>
    <w:p>
      <w:pPr>
        <w:pStyle w:val="BookText"/>
        <w:rPr/>
      </w:pPr>
      <w:bookmarkEnd w:id="6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58257_383892988"/>
      <w:bookmarkStart w:id="66" w:name="_Toc25"/>
      <w:bookmarkEnd w:id="65"/>
      <w:r>
        <w:rPr>
          <w:rtl w:val="true"/>
        </w:rPr>
        <w:t>فايده بحث از فلسفه احكام</w:t>
      </w:r>
      <w:bookmarkEnd w:id="66"/>
    </w:p>
    <w:p>
      <w:pPr>
        <w:pStyle w:val="Heading4"/>
        <w:numPr>
          <w:ilvl w:val="3"/>
          <w:numId w:val="1"/>
        </w:numPr>
        <w:rPr/>
      </w:pPr>
      <w:bookmarkStart w:id="67" w:name="__RefHeading___Toc58259_383892988"/>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پذيرفتيم كه بحث درباره فلسفه احكام براى ما مجاز است ولى ما كه مى‌دانيم خداوند حكيم است و هيچ يك از كارهاى او بى‌حساب نيست و حتما دستورات و قوانين او طبق مصالح و مفاسدى است، بنابراين چه لزومى دارد كه به فلسفه تك تك احكام پى ببريم آيا همين مقدار آگاهى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حكمى بى‌حكمت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اين سؤال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تفصيلى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فلسفه و علل احكام فايده‌اى دارد كه در علم اجمالى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بالا به آن اشاره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هنگامى كه انسان به مصالح يك تكليف واجب پى ببرد يا از مفسده يك تكليف حرام آگاه شود به يقين انگيزه قويترى براى انجام آن تكليف و ترك اين حرام پيدا مى‌كند، همانطور كه اگر شخص بيمارى به خواص داروهايى كه براى او تجويز شده به طور تفصيل مطّلع شود و از ضرر و زيانهاى چيزهايى كه براى او ممنوع شده است آگاه گردد، انگيزه قويترى براى مصرف كردن اين داروهاى تلخ و خوددارى از خوردن غذاهاى ممنوع خوشمزه، پيدا مى‌كند و به يقين يكى از علل طرح اين مباحث در كلمات پيامبر صلى اللّه عليه و آله و سلم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مسأله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حق داريم از فلسفه احكام بحث كنيم و ثانيا اين بحث، صرفا يك بحث علمى نيست و فايده عينى و عملى براى عموم مكلّفين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بحث كوتاه درباره فلسفه احكام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تحريم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آيات قرآن و روايات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 عقلى در مورد فلسفه تحريم ربا استفاده مى‌شود، اين است كه تحريم اين كار زشت و قبيح حد اقل پنج نكته مهم و دليل عمده دارد</w:t>
      </w:r>
      <w:r>
        <w:rPr>
          <w:rFonts w:eastAsia="IRNazanin" w:cs="IRNazanin"/>
          <w:color w:val="111111"/>
          <w:sz w:val="28"/>
          <w:szCs w:val="28"/>
          <w:rtl w:val="true"/>
          <w:lang w:bidi="fa-IR"/>
        </w:rPr>
        <w:t>.</w:t>
      </w:r>
      <w:bookmarkStart w:id="69" w:name="pg1409_12778"/>
    </w:p>
    <w:p>
      <w:pPr>
        <w:pStyle w:val="BookText"/>
        <w:rPr/>
      </w:pPr>
      <w:bookmarkEnd w:id="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58261_383892988"/>
      <w:bookmarkStart w:id="71" w:name="_Toc27"/>
      <w:bookmarkEnd w:id="70"/>
      <w:r>
        <w:rPr>
          <w:rtl w:val="true"/>
        </w:rPr>
        <w:t>نكته اوّل</w:t>
      </w:r>
      <w:r>
        <w:rPr>
          <w:rtl w:val="true"/>
        </w:rPr>
        <w:t xml:space="preserve">: </w:t>
      </w:r>
      <w:r>
        <w:rPr>
          <w:rtl w:val="true"/>
        </w:rPr>
        <w:t xml:space="preserve">ربا </w:t>
      </w:r>
      <w:r>
        <w:rPr>
          <w:rtl w:val="true"/>
        </w:rPr>
        <w:t>«</w:t>
      </w:r>
      <w:r>
        <w:rPr>
          <w:rtl w:val="true"/>
        </w:rPr>
        <w:t>اكل مال به باطل</w:t>
      </w:r>
      <w:r>
        <w:rPr>
          <w:rtl w:val="true"/>
        </w:rPr>
        <w:t xml:space="preserve">» </w:t>
      </w:r>
      <w:r>
        <w:rPr>
          <w:rtl w:val="true"/>
        </w:rPr>
        <w:t>است</w:t>
      </w:r>
      <w:r>
        <w:rPr>
          <w:rtl w:val="true"/>
        </w:rPr>
        <w:t>.</w:t>
      </w:r>
      <w:bookmarkEnd w:id="71"/>
    </w:p>
    <w:p>
      <w:pPr>
        <w:pStyle w:val="BookText"/>
        <w:rPr/>
      </w:pPr>
      <w:r>
        <w:rPr>
          <w:rFonts w:ascii="IRNazanin" w:hAnsi="IRNazanin" w:eastAsia="IRNazanin"/>
          <w:color w:val="111111"/>
          <w:sz w:val="28"/>
          <w:sz w:val="28"/>
          <w:szCs w:val="28"/>
          <w:rtl w:val="true"/>
          <w:lang w:bidi="fa-IR"/>
        </w:rPr>
        <w:t xml:space="preserve">توضيح اين كه مطابق آنچه از قرآن مجيد و احاديث استفاده مى‌شود، ربا اكل مال به باطل است و 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بدين جهت ربا نيز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اكل مال به باطل اين است كه انسان بدون دليل منطقى و عقلى، درآمدى داشته باشد و به عبارت ديگر اكل مال به باطل، درآمد بى‌جهت و بادآورده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 مال به باطل است، چون درآمدى است بدون دليل منطقى و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درآمد حاصل از آن اكل مال به باطل است چون نه خدمتى به فرد است نه جامعه، بلكه كارى است كه به فساد و ننگ و خرابى فرد و جامعه منجرّ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 اصل كلّى در تمام ابواب معاملات اسلامى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آيه‌اى كه در مذمّت يهود در سوره نساء آمده است، استفاده مى‌شود كه رباخوارى همانند اكل مال به باطل است، چون خداوند در اين آيه شريفه، رباخوارى را در رديف اكل مال به باطل قرار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فَبِظُلْمٍ مِنَ الَّذِينَ هادُوا حَرَّمْنا عَلَيْهِمْ طَيِّباتٍ أُحِلَّتْ لَهُمْ وَ بِصَدِّهِمْ عَنْ سَبِيلِ اللَّهِ كَثِيراً وَ أَخْذِهِمُ الرِّبَوا وَ قَدْ نُهُوا عَنْهُ وَ أَكْلِهِمْ أَمْوالَ النَّاسِ بِالْباطِلِ وَ أَعْتَدْنا لِلْكافِرِينَ مِنْهُمْ عَذاباً أَلِيماً؛ بخاطر ظلمى كه از يهود صادر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جلوگيرى بسيار آنها از راه خدا، بخشى از چيزهاى پاكيزه را كه بر آنها حلال بود، حرام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ربا گرفتن، در حالى كه از آن نهى شده بودند؛ و خوردن اموال مردم به باطل؛ و براى كافران آنها، عذاب دردناكى آماده كرده‌ايم</w:t>
      </w:r>
      <w:r>
        <w:rPr>
          <w:rFonts w:eastAsia="IRNazanin" w:cs="IRNazanin"/>
          <w:color w:val="111111"/>
          <w:sz w:val="28"/>
          <w:szCs w:val="28"/>
          <w:rtl w:val="true"/>
          <w:lang w:bidi="fa-IR"/>
        </w:rPr>
        <w:t>».</w:t>
      </w:r>
      <w:r>
        <w:rPr>
          <w:rStyle w:val="FootnoteAnchor"/>
          <w:rtl w:val="true"/>
        </w:rPr>
        <w:footnoteReference w:id="3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ربا، نوعى اكل مال به باطل و درآمدى است بدون دليل عقلى و منطقى و بى‌جهت و در رديف ثروتهاى بادآورده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بعضى از كارهاى مشروع در اسلام، مثل مضاربه نيز درآمدى بدون دليل است، چون سرمايه‌گذار هيچ زحمتى نمى‌كشد و فقط با استفاده از سرمايه خود سود مى‌برد، همانند رباخواران كه زحمتى متحمل نمى‌شوند و پيوسته سود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سؤال با توجّه به يك نكته روشن مى‌شود و آن اين كه سرمايه‌اى كه در مضاربه مورد استفاده واقع مى‌شود اگر مشروع باشد و در راه مشروع نيز بكار گرفته شود و طبق قرارداد مضاربه، معامله و تجارت انجام گيرد، فرق روشنى با ربا دارد، چون اولا مضاربه كارى معقول و منطقى است كه در طريق خدمت جامعه قرار مى‌گيرد، در حالى كه رباخوار هيچ گونه خدمتى نمى‌كند و ثانيا در مضاربه، احتمال سود و زيان هر دو هست؛ يعنى سرمايه‌گذار و كارگزار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سود و زيان سهيم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ربا احتمال زيان منتفى است و تمام زيانها متوجّه وام‌گيرنده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مقايسه اين دو با هم صحيح نيست و مضاربه و امثال آن همچون سرمايه‌گذارى در كارهاى توليدى و صنعتى و زراعى، هرگز اكل مال به باطل نيست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دومين دليل بر اين كه رباخوارى اكل مال به باطل است، روايتى است كه محمّد بن سنان </w:t>
      </w:r>
      <w:r>
        <w:rPr>
          <w:rStyle w:val="FootnoteAnchor"/>
          <w:rtl w:val="true"/>
        </w:rPr>
        <w:footnoteReference w:id="38"/>
      </w:r>
      <w:r>
        <w:rPr>
          <w:rFonts w:ascii="Amiri" w:hAnsi="Amiri" w:eastAsia="Amiri" w:cs="Amiri"/>
          <w:color w:val="111111"/>
          <w:sz w:val="28"/>
          <w:sz w:val="28"/>
          <w:szCs w:val="28"/>
          <w:rtl w:val="true"/>
          <w:lang w:bidi="ar-SA"/>
        </w:rPr>
        <w:t>از امام هشتم حضرت على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آلاف التحية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علّة تحريم الرّبا لما نهى اللّه عزّ و جلّ</w:t>
      </w:r>
      <w:bookmarkStart w:id="72" w:name="pg1409_12781"/>
    </w:p>
    <w:p>
      <w:pPr>
        <w:pStyle w:val="BookText"/>
        <w:rPr/>
      </w:pPr>
      <w:bookmarkEnd w:id="72"/>
      <w:r>
        <w:rPr>
          <w:rFonts w:ascii="IRNazanin" w:hAnsi="IRNazanin" w:eastAsia="IRNazanin"/>
          <w:color w:val="111111"/>
          <w:sz w:val="28"/>
          <w:sz w:val="28"/>
          <w:szCs w:val="28"/>
          <w:rtl w:val="true"/>
          <w:lang w:bidi="fa-IR"/>
        </w:rPr>
        <w:t xml:space="preserve">عنه، و لما فيه من فساد الاموال، لانّ الانسان اذا اشترى الدّرهم بالدّرهمين كان ثمن الدّرهم درهما، و ثمن الآخر باطلا فبيع الرّبا و شراؤه و كس على كلّ حال على المشترى و على البائع فحرّم اللّه عزّ و جلّ على العباد الرّبا لعلّة فساد الاموال كما حظر على السّفيه ان يدفع اليه ماله لما يتخوّف عليه من فساده حتّى يونس منه رشد، فلهذه العلّة حرّم اللّه عزّ و جلّ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رضا عليه السّلام در اين روايت براى حرمت ربا دو دليل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سخن خداوند متعال در قرآن مجيد كه از رباخوارى نهى كرده است، ديگر اين كه رباخوارى اكل مال به باطل است، سپس امام عليه السّلام مثال مى‌زند كه اگر كسى يك درهم را به دو درهم بفروشد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معامله‌اى كه اختصاص به كالاهاى خاصّى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رباى قرضى كه در همه كالاها جارى است و مثال مطرح شده در روايت از قسم اول است ولى فلسفه آن اختصاص به اين قسم ندارد، بلكه از جملات ديگر روايت استفاده مى‌شود كه اين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اكل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قسم ربا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معامله يك درهم در مقابل يك درهم قرار مى‌گيرد امّا درهم دومى كه فروشنده از خريدار مى‌گيرد باطل است و دليل عقلى و منطقى ندارد به همين جهت اكل مال به باطل است از اين رو رباخوارى حرام شده است سپس چنين معامله‌اى را كه باعث فساد اموال مى‌شود به معامله انسان سفيه تشبيه مى‌كند؛ يعنى معامله ربوى شبيه معامله سفهى است و معامله سفهى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اين كه طبق آيه شريفه و اين روايت، رباخوارى نوعى اكل مال به باطل است و به همين جهت تحريم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58263_383892988"/>
      <w:bookmarkStart w:id="74" w:name="_Toc28"/>
      <w:bookmarkEnd w:id="73"/>
      <w:r>
        <w:rPr>
          <w:rtl w:val="true"/>
        </w:rPr>
        <w:t>نكته دوّم</w:t>
      </w:r>
      <w:r>
        <w:rPr>
          <w:rtl w:val="true"/>
        </w:rPr>
        <w:t xml:space="preserve">: </w:t>
      </w:r>
      <w:r>
        <w:rPr>
          <w:rtl w:val="true"/>
        </w:rPr>
        <w:t>ربا بازدارنده مردم از تلاشهاى اقتصادى سازنده است</w:t>
      </w:r>
      <w:r>
        <w:rPr>
          <w:rtl w:val="true"/>
        </w:rPr>
        <w:t>.</w:t>
      </w:r>
      <w:bookmarkEnd w:id="7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ربا سبب مى‌شود كه مردم از تجارتها و معامله‌هاى مفيد و سودمند، اما</w:t>
      </w:r>
    </w:p>
    <w:p>
      <w:pPr>
        <w:pStyle w:val="BookText"/>
        <w:rPr/>
      </w:pPr>
      <w:r>
        <w:rPr>
          <w:rFonts w:ascii="IRNazanin" w:hAnsi="IRNazanin" w:eastAsia="IRNazanin"/>
          <w:color w:val="111111"/>
          <w:sz w:val="28"/>
          <w:sz w:val="28"/>
          <w:szCs w:val="28"/>
          <w:rtl w:val="true"/>
          <w:lang w:bidi="fa-IR"/>
        </w:rPr>
        <w:t>پرزحمت و حلال، روى گردان شده، جذب اين معامله فاسد و پردرآمد و كم زحمت و حرام بشوند و در اين زمينه روايات متعددى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هشام بن الحكم انّه سأل ابا عبد اللّه عليه السّلام عن علّة تحريم الرّبا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الرّبا حلالا لترك النّاس التّجارات و ما يحتاجون اليه فحرّم اللّه الرّبا لتنفّر النّاس من الحرام الى الحلال و الى التّجارات من البيع و الشّراء فيبقى ذلك بينهم فى القرض</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اصحاب معروف امام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ربا حرام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رباخوارى حلال بود مردم كارهاى مفيد تجارى و هر آنچه را كه به آن احتياج داشتند</w:t>
      </w:r>
      <w:r>
        <w:rPr>
          <w:rStyle w:val="FootnoteAnchor"/>
          <w:rtl w:val="true"/>
        </w:rPr>
        <w:footnoteReference w:id="41"/>
      </w:r>
      <w:r>
        <w:rPr>
          <w:rFonts w:ascii="IRNazanin" w:hAnsi="IRNazanin" w:eastAsia="IRNazanin"/>
          <w:color w:val="111111"/>
          <w:sz w:val="28"/>
          <w:sz w:val="28"/>
          <w:szCs w:val="28"/>
          <w:rtl w:val="true"/>
          <w:lang w:bidi="fa-IR"/>
        </w:rPr>
        <w:t>ترك مى‌كردند؛ به همين جهت خداوند ربا را حرام كرد تا مردم از آن متنفر شوند و به سوى كارهاى حلال و تلاشهاى اقتصادى مفيد بروند و وام فقط به صورت قرض الحسنه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رباخواران هميشه سربار جامعه انسانى و افراد مفتخوارى هستند و پيوسته خون ديگران را مى‌مكند مانند حيوانى كه خود توليد خون نمى‌كند و از بدن حيوانات ديگر خون مى‌مكد و اين كار رباخوار مشمول روايت مشهور حضرت رسول اكرم صلى اللّه عليه و آله و سلم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من القى كلّه على النّاس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بار خود را بر دوش جامعه بيفكند و سربار مردم باشد مورد لعن و نفرين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بانكهاى ربوى دنياى امروز نيز، تبديل به كانون درآمد كاذب شده و روز به روز سرمايه‌دارتر و در مقابل، مردم فقيرتر و مستضعف‌تر مى‌شوند</w:t>
      </w:r>
      <w:r>
        <w:rPr>
          <w:rFonts w:eastAsia="Amiri" w:cs="Amiri" w:ascii="Amiri" w:hAnsi="Amiri"/>
          <w:color w:val="111111"/>
          <w:sz w:val="28"/>
          <w:szCs w:val="28"/>
          <w:rtl w:val="true"/>
          <w:lang w:bidi="ar-SA"/>
        </w:rPr>
        <w:t>.</w:t>
      </w:r>
      <w:bookmarkStart w:id="75" w:name="pg1409_12785"/>
    </w:p>
    <w:p>
      <w:pPr>
        <w:pStyle w:val="BookText"/>
        <w:rPr/>
      </w:pPr>
      <w:bookmarkEnd w:id="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58265_383892988"/>
      <w:bookmarkStart w:id="77" w:name="_Toc29"/>
      <w:bookmarkEnd w:id="76"/>
      <w:r>
        <w:rPr>
          <w:rtl w:val="true"/>
        </w:rPr>
        <w:t>نكته سوم</w:t>
      </w:r>
      <w:r>
        <w:rPr>
          <w:rtl w:val="true"/>
        </w:rPr>
        <w:t xml:space="preserve">: </w:t>
      </w:r>
      <w:r>
        <w:rPr>
          <w:rtl w:val="true"/>
        </w:rPr>
        <w:t>ربا مصداق بارز ظلم است</w:t>
      </w:r>
      <w:r>
        <w:rPr>
          <w:rtl w:val="true"/>
        </w:rPr>
        <w:t>.</w:t>
      </w:r>
      <w:bookmarkEnd w:id="77"/>
    </w:p>
    <w:p>
      <w:pPr>
        <w:pStyle w:val="Heading5"/>
        <w:numPr>
          <w:ilvl w:val="4"/>
          <w:numId w:val="1"/>
        </w:numPr>
        <w:rPr/>
      </w:pPr>
      <w:bookmarkStart w:id="78" w:name="__RefHeading___Toc58267_383892988"/>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ذيل بحث ربا، خوانديم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ظلم كنيد و نه زير بار ظلم برويد؛ يعنى اگر ربا بگيريد ظلم كرده‌ايد پس با ربا گرفتن ظلم نكنيد و اگر سرمايه اصلى شما را به شما بازنگردانند به شما ظلم شده است، به همين جهت بايد سرمايه اوليه به شما برگردد تا مورد ظلم قرار نگيريد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آيه فوق، ربا را مصداق ظلم مى‌داند و قبح ظلم نيازى به بيان ندارد و به اصطلاح فقها و اصوليّون از مستقلات عقليّه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محمد بن سنان نيز خوانديم كه امام على بن موسى الرضا عليه السّلام مى‌فرمايند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 فى ذلك من الفساد و الظّلم </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 به خاطر اين كه ربا منشأ فساد و ظلم است ربا حرام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58269_383892988"/>
      <w:bookmarkStart w:id="81" w:name="_Toc31"/>
      <w:bookmarkEnd w:id="80"/>
      <w:r>
        <w:rPr>
          <w:rtl w:val="true"/>
        </w:rPr>
        <w:t>چرا ربا نوعى ظلم است؟</w:t>
      </w:r>
      <w:bookmarkEnd w:id="81"/>
    </w:p>
    <w:p>
      <w:pPr>
        <w:pStyle w:val="BookText"/>
        <w:rPr/>
      </w:pPr>
      <w:r>
        <w:rPr>
          <w:rFonts w:ascii="Amiri" w:hAnsi="Amiri" w:eastAsia="Amiri" w:cs="Amiri"/>
          <w:color w:val="111111"/>
          <w:sz w:val="28"/>
          <w:sz w:val="28"/>
          <w:szCs w:val="28"/>
          <w:rtl w:val="true"/>
          <w:lang w:bidi="ar-SA"/>
        </w:rPr>
        <w:t xml:space="preserve">تمام افرادى كه در جامعه فعاليّت اقتصادى دارند هم سود دارند و هم زيان، كارخانه‌ها، مزارع، تجارتها، صنعت‌ها، دامداريها، كارهاى خدماتى و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مشمول اين قانون هستند و تنها رباخواران از اين قانون مستثنى هستند و فقط سود مى‌برند و زيان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جامعه‌اى كه همه سود و زيان دارند رباخواران سود خالص مى‌برند بى آن كه كار مفيدى انجام دهند و اين ظلم است و مفتخوارى و كار بى‌زحمت، به همين جهت گاه از رباخوارى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بى‌رنج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سود بادآورده تعبير كرده‌اند و به همين دليل رباخوارى يكى از عوامل نظام طبقاتى است، چرا كه عدّه قليلى به خاطر رباخوارى گسترده، همه چيز دارند و تعداد كثيرى، فاقد همه چيز هستند و عجيب اين كه اين فاصله طبقاتى، طبق نظريه آگاهان و خبرگان در دنياى امروز، در حال افزايش است و هر چه زمان به پيش</w:t>
      </w:r>
      <w:bookmarkStart w:id="82" w:name="pg1409_12788"/>
    </w:p>
    <w:p>
      <w:pPr>
        <w:pStyle w:val="BookText"/>
        <w:rPr/>
      </w:pPr>
      <w:bookmarkEnd w:id="82"/>
      <w:r>
        <w:rPr>
          <w:rFonts w:ascii="IRNazanin" w:hAnsi="IRNazanin" w:eastAsia="IRNazanin"/>
          <w:color w:val="111111"/>
          <w:sz w:val="28"/>
          <w:sz w:val="28"/>
          <w:szCs w:val="28"/>
          <w:rtl w:val="true"/>
          <w:lang w:bidi="fa-IR"/>
        </w:rPr>
        <w:t>مى‌رود فاصله بين ثروتمندان و فقراء بيشتر مى‌شود، تا آنجا كه بعضى از كشورها هر چه درآمد دارند بايد به عنوان سود وامهايى كه گرفته‌اند بپردازند، و خطرات اين امر بر كسى پوشيده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چنين دنيا و جامعه‌اى كه هر روز فقيرش، فقيرتر و ثروتمندش، ثروتمندتر مى‌شود، ظالمانه است؛ چندى قبل آمارى ديدم كه بسيار تكان‌دهنده بود؛ اين آمار مى‌گويد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ثروت دنيا در دست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دنياست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ثروت دنيا در دست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دنياست، يعنى اگر تعداد مردم دنيا را فرضا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نظر بگيريم و ثروت دنيا را هم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بدانيم،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آن در دست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آن در دست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يقين يكى از علتهاى عمده اين فاصله طبقاتى رباخوارى است و ما بايد خداوند متعال را شاكر باشيم كه به بركت اسلام و انقلاب اسلامى در حال تحوّل از اين پديده خطرناك هستيم، هر چند هنوز به كمال مطلوب نرسيده‌ايم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58271_383892988"/>
      <w:bookmarkStart w:id="84" w:name="_Toc32"/>
      <w:bookmarkEnd w:id="83"/>
      <w:r>
        <w:rPr>
          <w:rtl w:val="true"/>
        </w:rPr>
        <w:t>نكته چهارم</w:t>
      </w:r>
      <w:r>
        <w:rPr>
          <w:rtl w:val="true"/>
        </w:rPr>
        <w:t xml:space="preserve">: </w:t>
      </w:r>
      <w:r>
        <w:rPr>
          <w:rtl w:val="true"/>
        </w:rPr>
        <w:t>ربا باعث تضعيف عواطف انسانى است</w:t>
      </w:r>
      <w:r>
        <w:rPr>
          <w:rtl w:val="true"/>
        </w:rPr>
        <w:t>.</w:t>
      </w:r>
      <w:bookmarkEnd w:id="84"/>
    </w:p>
    <w:p>
      <w:pPr>
        <w:pStyle w:val="Heading5"/>
        <w:numPr>
          <w:ilvl w:val="4"/>
          <w:numId w:val="1"/>
        </w:numPr>
        <w:rPr/>
      </w:pPr>
      <w:bookmarkStart w:id="85" w:name="__RefHeading___Toc58273_383892988"/>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رباخوارى باعث برچيده شدن يا ضعف عواطف انسانى است و اين مسأله در چند روايت از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تأكيد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قد رأيت اللّه تعالى قد ذكر الرّبا فى غير آية و كرّره؟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تدرى لم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يمتنع النّاس من اصطناع المعروف</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راويان معروف حديث و از اصحاب امام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متعال مسئله ربا را در قرآن به طور مكرر مطرح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تحريم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87" w:name="pg1409_12790"/>
    </w:p>
    <w:p>
      <w:pPr>
        <w:pStyle w:val="BookText"/>
        <w:rPr/>
      </w:pPr>
      <w:bookmarkEnd w:id="87"/>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آن را مى‌دانى؟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اين كه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اثر رباخوارى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كارهاى خير و شايسته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قرض الحسنه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بازنمانند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حرّم اللّه عزّ و جلّ الرّبا لكيلا يمتنع النّاس من اصطناع المعروف</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حرمت ربا اين است كه مردم از كارهاى خير و شايسته بازنمانند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متعدد ديگرى كه نزديك به همين مضمون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58275_383892988"/>
      <w:bookmarkStart w:id="89" w:name="_Toc34"/>
      <w:bookmarkEnd w:id="88"/>
      <w:r>
        <w:rPr>
          <w:rtl w:val="true"/>
        </w:rPr>
        <w:t xml:space="preserve">منظور از </w:t>
      </w:r>
      <w:r>
        <w:rPr>
          <w:rtl w:val="true"/>
        </w:rPr>
        <w:t>«</w:t>
      </w:r>
      <w:r>
        <w:rPr>
          <w:rtl w:val="true"/>
        </w:rPr>
        <w:t>اصطناع معروف</w:t>
      </w:r>
      <w:r>
        <w:rPr>
          <w:rtl w:val="true"/>
        </w:rPr>
        <w:t>» (</w:t>
      </w:r>
      <w:r>
        <w:rPr>
          <w:rtl w:val="true"/>
        </w:rPr>
        <w:t>انجام كار نيك</w:t>
      </w:r>
      <w:r>
        <w:rPr>
          <w:rtl w:val="true"/>
        </w:rPr>
        <w:t xml:space="preserve">) </w:t>
      </w:r>
      <w:r>
        <w:rPr>
          <w:rtl w:val="true"/>
        </w:rPr>
        <w:t>در اينجا چيست؟</w:t>
      </w:r>
      <w:bookmarkEnd w:id="8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قرض الحسنه است </w:t>
      </w:r>
      <w:r>
        <w:rPr>
          <w:rStyle w:val="FootnoteAnchor"/>
          <w:rtl w:val="true"/>
        </w:rPr>
        <w:footnoteReference w:id="47"/>
      </w:r>
      <w:r>
        <w:rPr>
          <w:rFonts w:ascii="Amiri" w:hAnsi="Amiri" w:eastAsia="Amiri" w:cs="Amiri"/>
          <w:color w:val="111111"/>
          <w:sz w:val="28"/>
          <w:sz w:val="28"/>
          <w:szCs w:val="28"/>
          <w:rtl w:val="true"/>
          <w:lang w:bidi="ar-SA"/>
        </w:rPr>
        <w:t xml:space="preserve">كه يكى از مهمترين كارهاى عاطفى در جامعه بشرى است؛ بلكه از صدقه هم برتر و مهمتر است، به همين جهت در روايتى وارد شده است كه صدقه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 و ثواب دارد و قرض الحسنه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دارد</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شايد دليلش اين باشد كه قرض الحسنه دو كار مى‌كند، نخست اين كه نياز نيازمندى را بر طرف مى‌كند كه اين مشترك بين صدقه و قرض الحسنه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اين كه آبروى افراد نيازمند آبرومندى كه براى حفظ آبروى خويش، حاضر به قبول صدقه نيستند را حفظ مى‌كند، بنابراين هم رفع نياز مى‌كند و هم حفظ آبرو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خصوص عدد مذكور شايد بدين جهت باشد كه هر كار خيرى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مضمون مَنْ جاءَ بِالْحَسَنَةِ فَلَهُ عَشْرُ أَمْثالِها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دارد</w:t>
      </w:r>
      <w:r>
        <w:rPr>
          <w:rStyle w:val="FootnoteAnchor"/>
          <w:rtl w:val="true"/>
        </w:rPr>
        <w:footnoteReference w:id="49"/>
      </w:r>
      <w:r>
        <w:rPr>
          <w:rFonts w:ascii="IRNazanin" w:hAnsi="IRNazanin" w:eastAsia="IRNazanin"/>
          <w:color w:val="111111"/>
          <w:sz w:val="28"/>
          <w:sz w:val="28"/>
          <w:szCs w:val="28"/>
          <w:rtl w:val="true"/>
          <w:lang w:bidi="fa-IR"/>
        </w:rPr>
        <w:t xml:space="preserve">و چون قرض دهنده دو كار خير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نياز، حفظ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استحقاق بيست حسنه دارد ولى چون پول وام به او بازمى‌گردد، دو حسنه از آن كم مى‌شود، لذا قرض الحسنه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دارد و صدقه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چون در صدقه يك كار خير بيشتر انجام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چهارمين فلسفه حرمت ربا اين است كه رباخوارى عاطفه انسانى را ضعيف يا نابود مى‌كند</w:t>
      </w:r>
      <w:r>
        <w:rPr>
          <w:rFonts w:eastAsia="IRNazanin" w:cs="IRNazanin"/>
          <w:color w:val="111111"/>
          <w:sz w:val="28"/>
          <w:szCs w:val="28"/>
          <w:rtl w:val="true"/>
          <w:lang w:bidi="fa-IR"/>
        </w:rPr>
        <w:t>.</w:t>
      </w:r>
      <w:bookmarkStart w:id="90" w:name="pg1409_12795"/>
    </w:p>
    <w:p>
      <w:pPr>
        <w:pStyle w:val="BookText"/>
        <w:rPr/>
      </w:pPr>
      <w:bookmarkEnd w:id="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58277_383892988"/>
      <w:bookmarkStart w:id="92" w:name="_Toc35"/>
      <w:bookmarkEnd w:id="91"/>
      <w:r>
        <w:rPr/>
        <w:t>4</w:t>
      </w:r>
      <w:r>
        <w:rPr>
          <w:rtl w:val="true"/>
        </w:rPr>
        <w:t xml:space="preserve">- </w:t>
      </w:r>
      <w:r>
        <w:rPr>
          <w:rtl w:val="true"/>
        </w:rPr>
        <w:t>ارتباط اخلاق و مسائل اقتصادى</w:t>
      </w:r>
      <w:bookmarkEnd w:id="92"/>
    </w:p>
    <w:p>
      <w:pPr>
        <w:pStyle w:val="Heading3"/>
        <w:numPr>
          <w:ilvl w:val="2"/>
          <w:numId w:val="1"/>
        </w:numPr>
        <w:rPr/>
      </w:pPr>
      <w:bookmarkStart w:id="93" w:name="__RefHeading___Toc58279_383892988"/>
      <w:bookmarkStart w:id="94" w:name="_Toc36"/>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بين مكتبهاى اقتصادى مادّى و مكتبهاى اقتصادى الهى، در اين مسأله، اختلاف مهمّى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مكتبهاى مادّى اين دو مقوله، كاملا از هم جدا هستند، و هيچ تأثيرى اخلاق بر اقتصاد ندارد، اقتصاد در مكتبهاى مادى كاملا خشك و بى‌روح است، چرا كه معيار در اين طرز تفكّر درآمد بيشتر با تلاش كمتر است، از هر راهى كه مقدور باشد؛ يعنى هر چه سطح درآمد بالاتر و تلاش كمتر باشد مطلوبتر است، امّا مسائل اخلاقى هيچ جايگاهى در اين اقتصاد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اگر درآمد، حتى از راه ساخت و فروش بمبهاى كشتار جمعى، مواد خانمانسوز مخدّر و حتى برده‌فروشى و انسان‌فروشى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دنياى غرب به آن صريحا اعتراف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براى آنها مطلوب است، چون اين مكتب، چيزى را به نام عواطف انسانى در كنار اقتصاد خود نمى‌شناسند، به همين جهت متمدّنترين انسانهاى اين مكتب سازندگان سلاحهاى كشتار جمعى و آدم‌فروشان و مانند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انسانهاى با عاطفه كه حسابى براى مسائل اخلاقى در مسائل اقتصادى باز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مكاتب الهى كاملا مسأله بر عكس است، يعنى به گونه‌اى اخلاق و اقتصاد به هم گره خورده‌اند كه قابل تفكيك و جدايى نيستند، تأمّل و تفكّر در واجبات، مستحبّات و مكروهات ابواب معاملات، دليل بر اين مدعى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علامه بزرگ، فقيه و اصولى توانمند، مرحوم شيخ انصارى</w:t>
      </w:r>
      <w:bookmarkStart w:id="95" w:name="pg1409_12797"/>
    </w:p>
    <w:p>
      <w:pPr>
        <w:pStyle w:val="BookText"/>
        <w:rPr/>
      </w:pPr>
      <w:bookmarkEnd w:id="9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كتاب شريف تحف العقول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ابتداى كتاب با ارزش مكاسب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مى‌كند شاهد اين گفتار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شريف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چيزى كه در آن مصلحت و منفعتى براى مردم و بندگان خدا باشد معامله، خريدوفروش، اجاره و هر گونه نقل و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حلال است، و هر چيزى كه مفسده و ضرر مردم در آن باشد معامله، خريدوفروش، اجاره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باطل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مى‌بينيم كه اساسا معيار اصلى در صحت و بطلان معاملات و تجارتها، يك مسئله مهم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نفع و ضرر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نظر مى‌باشد نه فقط نفع و ضرر فرد معامله‌گر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 تفاوت ره از كجاست تا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اقتصاد در مكاتب الهى زير چتر اخلاق است و در مكتبهاى مادّى، بيگانه از اخلاق، به همين جهت بسيارى از كسبها و معاملات، چون ضد اخلاق است، باعث گرفتارى مستضعفان است، خون بى‌گناهان را مى‌ريزد، فقرا را فقيرتر مى‌كند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58281_383892988"/>
      <w:bookmarkStart w:id="97" w:name="_Toc37"/>
      <w:bookmarkEnd w:id="96"/>
      <w:r>
        <w:rPr>
          <w:rtl w:val="true"/>
        </w:rPr>
        <w:t>چند مثال براى روشنتر شدن بحث</w:t>
      </w:r>
      <w:r>
        <w:rPr>
          <w:rtl w:val="true"/>
        </w:rPr>
        <w:t>:</w:t>
      </w:r>
      <w:bookmarkEnd w:id="97"/>
    </w:p>
    <w:p>
      <w:pPr>
        <w:pStyle w:val="Heading4"/>
        <w:numPr>
          <w:ilvl w:val="3"/>
          <w:numId w:val="1"/>
        </w:numPr>
        <w:rPr/>
      </w:pPr>
      <w:bookmarkStart w:id="98" w:name="__RefHeading___Toc58283_383892988"/>
      <w:bookmarkStart w:id="99" w:name="_Toc38"/>
      <w:bookmarkEnd w:id="98"/>
      <w:r>
        <w:rPr/>
        <w:t>1</w:t>
      </w:r>
      <w:r>
        <w:rPr>
          <w:rtl w:val="true"/>
        </w:rPr>
        <w:t xml:space="preserve">- </w:t>
      </w:r>
      <w:r>
        <w:rPr>
          <w:rtl w:val="true"/>
        </w:rPr>
        <w:t>معاملات حرام</w:t>
      </w:r>
      <w:r>
        <w:rPr>
          <w:rtl w:val="true"/>
        </w:rPr>
        <w:t>:</w:t>
      </w:r>
      <w:bookmarkEnd w:id="99"/>
    </w:p>
    <w:p>
      <w:pPr>
        <w:pStyle w:val="BookText"/>
        <w:rPr/>
      </w:pPr>
      <w:r>
        <w:rPr>
          <w:rFonts w:ascii="Amiri" w:hAnsi="Amiri" w:eastAsia="Amiri" w:cs="Amiri"/>
          <w:color w:val="111111"/>
          <w:sz w:val="28"/>
          <w:sz w:val="28"/>
          <w:szCs w:val="28"/>
          <w:rtl w:val="true"/>
          <w:lang w:bidi="ar-SA"/>
        </w:rPr>
        <w:t>تقلّب و غشّ در معامله، تدليس و كمك به ظالم در ظلمش، حرام است و روشن است كه علت ممنوع بودن اين نوع معاملات، صرفا مسائل اخلاقى است كه در اولى و دومى مراعات خريدار و فريب ندادن او و در سومى كمك نكردن به ظلم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58285_383892988"/>
      <w:bookmarkStart w:id="101" w:name="_Toc39"/>
      <w:bookmarkEnd w:id="100"/>
      <w:r>
        <w:rPr/>
        <w:t>2</w:t>
      </w:r>
      <w:r>
        <w:rPr>
          <w:rtl w:val="true"/>
        </w:rPr>
        <w:t xml:space="preserve">- </w:t>
      </w:r>
      <w:r>
        <w:rPr>
          <w:rtl w:val="true"/>
        </w:rPr>
        <w:t>معاملات واجب</w:t>
      </w:r>
      <w:r>
        <w:rPr>
          <w:rtl w:val="true"/>
        </w:rPr>
        <w:t>:</w:t>
      </w:r>
      <w:bookmarkEnd w:id="10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فقه اسلامى تمام فعاليّتهاى اقتصادى كه نظام جامعه بر آن متوقف است، واجب كفايى است و اگر در موردى فقط افراد</w:t>
      </w:r>
      <w:bookmarkStart w:id="102" w:name="pg1409_12799"/>
    </w:p>
    <w:p>
      <w:pPr>
        <w:pStyle w:val="BookText"/>
        <w:rPr/>
      </w:pPr>
      <w:bookmarkEnd w:id="102"/>
      <w:r>
        <w:rPr>
          <w:rFonts w:ascii="Amiri" w:hAnsi="Amiri" w:eastAsia="Amiri" w:cs="Amiri"/>
          <w:color w:val="111111"/>
          <w:sz w:val="28"/>
          <w:sz w:val="28"/>
          <w:szCs w:val="28"/>
          <w:rtl w:val="true"/>
          <w:lang w:bidi="ar-SA"/>
        </w:rPr>
        <w:t>معدودى قدرت آن معاملات را داشته باشند بر آنها واجب عينى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مسأله نيز سايه اخلاق كاملا مشهود است كه معيار نفع و راحتى عموم مردم و استوار بودن پايه‌هاى اجتماع است؛ اگر چه نفع شخصى فراوانى براى فروشنده نداشته باشد و حتّى كار پرزحمتى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58287_383892988"/>
      <w:bookmarkStart w:id="104" w:name="_Toc40"/>
      <w:bookmarkEnd w:id="103"/>
      <w:r>
        <w:rPr/>
        <w:t>3</w:t>
      </w:r>
      <w:r>
        <w:rPr>
          <w:rtl w:val="true"/>
        </w:rPr>
        <w:t xml:space="preserve">- </w:t>
      </w:r>
      <w:r>
        <w:rPr>
          <w:rtl w:val="true"/>
        </w:rPr>
        <w:t>معاملات مستحب</w:t>
      </w:r>
      <w:r>
        <w:rPr>
          <w:rtl w:val="true"/>
        </w:rPr>
        <w:t>:</w:t>
      </w:r>
      <w:bookmarkEnd w:id="104"/>
    </w:p>
    <w:p>
      <w:pPr>
        <w:pStyle w:val="BookText"/>
        <w:rPr/>
      </w:pPr>
      <w:r>
        <w:rPr>
          <w:rFonts w:ascii="IRNazanin" w:hAnsi="IRNazanin" w:eastAsia="IRNazanin"/>
          <w:color w:val="111111"/>
          <w:sz w:val="28"/>
          <w:sz w:val="28"/>
          <w:szCs w:val="28"/>
          <w:rtl w:val="true"/>
          <w:lang w:bidi="fa-IR"/>
        </w:rPr>
        <w:t>در فقه اسلامى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اقالة النّادم مستحب؛ يعنى اگر فروشنده‌اى جنسى را به مشترى فروخت و تمام خيارات معامله را اسقاط كرد ولى بعدا مشترى و خريدار پشيمان شد و درخواست فسخ معامله را كرد، در اينجا اگر چه بر هم زدن معامله بر فروشنده لازم و واجب نيست ولى اين كار مستحب و شايسته است و در روايت داريم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اين كار شايسته را انجام داد خداوند متعال نيز در قيامت گناهانش را مى‌بخشد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58289_383892988"/>
      <w:bookmarkStart w:id="106" w:name="_Toc41"/>
      <w:bookmarkEnd w:id="105"/>
      <w:r>
        <w:rPr/>
        <w:t>4</w:t>
      </w:r>
      <w:r>
        <w:rPr>
          <w:rtl w:val="true"/>
        </w:rPr>
        <w:t xml:space="preserve">- </w:t>
      </w:r>
      <w:r>
        <w:rPr>
          <w:rtl w:val="true"/>
        </w:rPr>
        <w:t>معاملات مكروه</w:t>
      </w:r>
      <w:r>
        <w:rPr>
          <w:rtl w:val="true"/>
        </w:rPr>
        <w:t>:</w:t>
      </w:r>
      <w:bookmarkEnd w:id="106"/>
    </w:p>
    <w:p>
      <w:pPr>
        <w:pStyle w:val="BookText"/>
        <w:rPr/>
      </w:pPr>
      <w:r>
        <w:rPr>
          <w:rFonts w:ascii="IRNazanin" w:hAnsi="IRNazanin" w:eastAsia="IRNazanin"/>
          <w:color w:val="111111"/>
          <w:sz w:val="28"/>
          <w:sz w:val="28"/>
          <w:szCs w:val="28"/>
          <w:rtl w:val="true"/>
          <w:lang w:bidi="fa-IR"/>
        </w:rPr>
        <w:t>اسلام ورود در معامله شخص ديگر را شايسته نمى‌داند؛ يعنى اگر شخص مسلمانى با مسلمانى ديگر وارد معامله شد و قيمت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هنوز معامله قطعى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شخص سوّم آن كالا حتى با قيمت بالاتر منفعت داشته باشد، مكروه است كه وارد معامله شود و معامله آن دو نفر را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يقين، هيچ يك از اين مسائل، در اقتصاد مادّى ديده نمى‌شود؛ بلكه معنى و مفهومى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معتقدين به مكاتب الهى نمى‌توانند مثل آنها زندگى كنند؛</w:t>
      </w:r>
    </w:p>
    <w:p>
      <w:pPr>
        <w:pStyle w:val="BookText"/>
        <w:rPr/>
      </w:pPr>
      <w:r>
        <w:rPr>
          <w:rFonts w:ascii="IRNazanin" w:hAnsi="IRNazanin" w:eastAsia="IRNazanin"/>
          <w:color w:val="111111"/>
          <w:sz w:val="28"/>
          <w:sz w:val="28"/>
          <w:szCs w:val="28"/>
          <w:rtl w:val="true"/>
          <w:lang w:bidi="fa-IR"/>
        </w:rPr>
        <w:t>چون اقتصاد آنها، فاقد ارزشهاى اخلاقى است و مصلحت جامعه نيز در اين است كه سايه اخلاق بر اقتصاد گسترده باشد، چرا كه اين مسأله به نفع جامعه و افراد آن است؛ اين معنى در روايات اسلامى به وضوح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ثروتمند نسبت به ثروت خود بخل بورزد و از آن به نيازمندان كمك نكند، فقير دين خود را به دنيايش مى‌فروشد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عالم مستعمل علمه، و جاهل لا يستنكف ان يتعلّم و جواد لا يبخل بمعروفه و فقير لا يبيع آخرته بدنياه، فاذا ضيّع العالم علمه استنكف الجاهل ان يتعلّم و اذا بخل الغنىّ بمعروفه باع الفقير آخرته بدنياه، يا جابر من كثرت نعم اللّه عليه كثرت حوائج النّاس اليه فمن قام اللّه فيها بما يجب فيها عرّضها للدّوام و البقاء و من لم يقم فيها بما يجب عرّضها للزّوال و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 اللّه 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دين و دنيا بر چهار چيز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دانشمندى كه علم خود را به كار گيرد،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كه از فراگيرى سرباز نزند،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سخاوتمندى كه در كار نيك بخل نورزد،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نيازمندى كه آخرتش را به دنيا نفروشد؛ هرگاه عالم علمش را ضايع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عمل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از فراگيرى علم خوددارى مى‌كند و زمانى كه بى‌نيازان از نيكى بخل ورزند نيازمندان آخرت خود را به دنيا مى‌فروشند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نعمت فراوان خداوند به او روى آورد نياز مردم به او بسيار خواهد بود، در اين حال آن كس كه وظيفه خود را در برابر اين نعمتهاى خداداد انجام دهد به دوام و بقاء نعمت خويش كمك كرده است، و آن كس كه چنين نكند آنها را در معرض زوال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در نهج البلاغه فيض الاسلام، كلمات قصار، كلمه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اگر ثروتمندان مسائل اخلاقى را به فراموشى بسپارند و نسبت به نيازمندان جامعه هيچ ارفاق و كمك و ملاحظه‌اى نكنند، اين امر كم كم سبب عداوت و دشمنى نيازمندان مى‌شود و آنها منتظر فرصتى مى‌شوند كه انتقام خود را بگيرند، همانطور كه منشأ قيام كمونيستى همين امر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اموالكم بالزّكاة؛ اموال و ثروت</w:t>
      </w:r>
      <w:bookmarkStart w:id="107" w:name="pg1409_12803"/>
    </w:p>
    <w:p>
      <w:pPr>
        <w:pStyle w:val="BookText"/>
        <w:rPr/>
      </w:pPr>
      <w:bookmarkEnd w:id="107"/>
      <w:r>
        <w:rPr>
          <w:rFonts w:ascii="Amiri" w:hAnsi="Amiri" w:eastAsia="Amiri" w:cs="Amiri"/>
          <w:color w:val="111111"/>
          <w:sz w:val="28"/>
          <w:sz w:val="28"/>
          <w:szCs w:val="28"/>
          <w:rtl w:val="true"/>
          <w:lang w:bidi="ar-SA"/>
        </w:rPr>
        <w:t>خود را با زكات بيمه كنيد</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چرا كه اگر زكات پرداخته نشود، آتش فقر به جان فقير مى‌افتد و شعله‌هاى آن زبانه مى‌كشد و ممكن است كه دينش را به خاطر دنيايش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در اسلام، مسائل اخلاقى با مسائل اقتصادى چنان آميخته است كه قابل تفكيك نيست، بر خلاف مكتبهاى اقتصادى مادى كه اخلاق در اقتصاد آنها هيچ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اينجاست كه نكته اين همه تأكيد اسلام بر حرمت رباخوارى و تعبيرات تكان‌دهنده آيات و روايات در مورد آن روشن مى‌شود، كه اسلام به اين وسيله مى‌خواهد همچنان سايه اخلاق و عاطفه بر مسائل اقتصادى باشد، ربا و رباخوارى اصول اخلاق و عواطف انسانى را در هم مى‌شكند، و جلو كارهاى خير را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58291_383892988"/>
      <w:bookmarkStart w:id="109" w:name="_Toc42"/>
      <w:bookmarkEnd w:id="108"/>
      <w:r>
        <w:rPr>
          <w:rtl w:val="true"/>
        </w:rPr>
        <w:t>نكته پنجم</w:t>
      </w:r>
      <w:r>
        <w:rPr>
          <w:rtl w:val="true"/>
        </w:rPr>
        <w:t xml:space="preserve">: </w:t>
      </w:r>
      <w:r>
        <w:rPr>
          <w:rtl w:val="true"/>
        </w:rPr>
        <w:t>رباخوارى با فلسفه پيدايش پول منافات دارد</w:t>
      </w:r>
      <w:r>
        <w:rPr>
          <w:rtl w:val="true"/>
        </w:rPr>
        <w:t>.</w:t>
      </w:r>
      <w:bookmarkEnd w:id="109"/>
    </w:p>
    <w:p>
      <w:pPr>
        <w:pStyle w:val="BookText"/>
        <w:rPr/>
      </w:pPr>
      <w:r>
        <w:rPr>
          <w:rFonts w:ascii="IRNazanin" w:hAnsi="IRNazanin" w:eastAsia="IRNazanin"/>
          <w:color w:val="111111"/>
          <w:sz w:val="28"/>
          <w:sz w:val="28"/>
          <w:szCs w:val="28"/>
          <w:rtl w:val="true"/>
          <w:lang w:bidi="fa-IR"/>
        </w:rPr>
        <w:t>رباخوارى باعث مى‌شود كه پول از شكل اصلى‌اش تحريف و به شكل يك كالا درآيد؛ چرا كه پول، ثمن است نه مثمن، واسطه كالاست، نه كالا و رباخوارى آن را كالا قرار مى‌دهد و از اين رهگذر جامعه را گرفتار خسارت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اين كه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بسيار دور، معاملات مردم بدون واسطه پول بوده است و معامله جنس به جنس و به تعبير امروز پاياپاى بوده است، و اكنون نيز در جوامع و اقوام بدوى اين نوع معاملات رواج دارد، همانطور كه در بين دولتها نيز گاهى در</w:t>
      </w:r>
    </w:p>
    <w:p>
      <w:pPr>
        <w:pStyle w:val="BookText"/>
        <w:rPr/>
      </w:pPr>
      <w:r>
        <w:rPr>
          <w:rFonts w:ascii="IRNazanin" w:hAnsi="IRNazanin" w:eastAsia="IRNazanin"/>
          <w:color w:val="111111"/>
          <w:sz w:val="28"/>
          <w:sz w:val="28"/>
          <w:szCs w:val="28"/>
          <w:rtl w:val="true"/>
          <w:lang w:bidi="fa-IR"/>
        </w:rPr>
        <w:t>معاملات كلان، انجام مى‌شود به اين صورت كه يك كشور نفت مى‌دهد و در مقابل ماشين آلات كشاورزى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 تدريجا در معاملات پاياپاى به چند مشكل مهم برخورد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 كه هر جنسى قابل تبديل به جنس دلخواه و مورد علاقه نيست؛ مثلا اگر من گندم داشته باشم و بخواهم براى خانواده‌ام كفش تهيه كنم، گاهى اوقات كفاش احتياج به گندم ندارد، و لذا من نمى‌توانم گندم را به كفش تبديل كنم و ناچارم كه گندم را به جنس مورد علاقه كفاش تبديل كنم و سپس آن جنس را با كفش مبادله نمايم و انجام اين كار در سطح وسيع براى مردم مشكل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حمل اجناس به عنوان بهاى معاملات، مشكل آفرين است مخصوصا در سفرها، مگر يك انسان مثلا چقدر گندم مى‌تواند با خود حمل كند كه در طول سفر تمام احتياجات او را برآورده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مشكل در معاملات بزرگ است كه اگر بخواهد معاملات كلان بين افراد يا دولتها دائما به صورت كالا به كالا انجام شود مشكلاتى از نظر نگهدارى كالا، انبار، حمل و نقل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كه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دليل و دلايل ديگر، انسان براى رفع اين مشكلات، فهميد كه احتياج به يك حلقه رابط دارد؛ يعنى به چيزى دسترسى پيدا كند كه قابل تبديل به همه اجناس باشد، ضمنا حجم و وزن آن نيز كم باشد، و به راحتى حمل و نقل گردد، بدين منظور طلا و نقره را انتخاب كرد، چون اين دو فلز مورد قبول همه بود و تا اندازه زيادى مشكلات مزبور را برطرف مى‌ساخت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را براى معاملات بزرگ و كلان انتخاب كرد و نقره را براى معاملات خرد و كوچك</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 و نقره رواج پيدا كرد و كم كم سكّه خورد و قدرت دولتها هم پشت آن قرار گرفت و به عنوان حلقه اتّصال بين همه كالاها مورد قبول عامه واقع شد و نام</w:t>
      </w:r>
    </w:p>
    <w:p>
      <w:pPr>
        <w:pStyle w:val="BookText"/>
        <w:rPr/>
      </w:pPr>
      <w:r>
        <w:rPr>
          <w:rFonts w:ascii="IRNazanin" w:hAnsi="IRNazanin" w:eastAsia="IRNazanin"/>
          <w:color w:val="111111"/>
          <w:sz w:val="28"/>
          <w:sz w:val="28"/>
          <w:szCs w:val="28"/>
          <w:rtl w:val="true"/>
          <w:lang w:bidi="fa-IR"/>
        </w:rPr>
        <w:t>پول بر آن گذاشتند، ولى با پيشرفت جوامع بشرى، انسان به اين نتيجه رسيد كه پول طلا و نقره نيز حلقه اتصال مناسبى نيست، زيرا اگر چه قسمتى از مشكلات معاملات پاياپاى را حل كرده است، ولى هنوز مشكلات مهمى دارد، از جمله مسئله حمل و نقل مخصوصا در معاملات بزرگ و سنگين، و مشكل سرقت آنها، مخصوصا در سفرها كه طبيعتا انسان طلا و نقره بيشترى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 كه حجم طلا و نقره دنيا محدود است و پاسخ نياز انسان را در اين زمينه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مشكلات سبب شد كه انسان به سراغ پولهاى كاغذى برود و پول كاغذى را جانشين طلا و نقره كند، اگر چه پول كاغذى هم، مشكلات جديدى از جمله تورم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 در بسيارى از موارد زاييده پولهاى كاغذى است، زيرا ارزش پولهاى طلا و نقره همراه با بالا رفتن قيمتها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مشكلات طلا و نقره را نداشت به عنوان حلقه اتصال بين كالاها پذيرفته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بحث نتيجه مى‌گيريم كه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پولهاى كاغذى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تبديل كالاها به يكديگر است، نه يك كالا، و به تعبير فقها ثمن است نه مثمن، و به تعبير سوّم حواله است و به عبارت چهارم امر اعتبارى است كه قدرت دولتها پشتوانه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تصوّر عموم اين است كه پشتوانه آن طلا و نقره خزانه يا اموال و سرمايه‌هاى دولت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اين پول را تبديل به كالا كنيم و بخواهيم از راه ربا به اين وسيله سود ببريم اين كار بر خلاف فلسفه اوليّه پول و اسكناس است و به يك معنى اكل مال به باطل محسوب مى‌شود و به اين طريق مى‌توان اين فلسفه را در فلسفه اول حرمت ربا ادغام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فلسفه‌هاى پنج‌گانه حرمت ربا كه به غالب آنها در آيات و روايات اشاره شده است</w:t>
      </w:r>
      <w:r>
        <w:rPr>
          <w:rFonts w:eastAsia="IRNazanin" w:cs="IRNazanin"/>
          <w:color w:val="111111"/>
          <w:sz w:val="28"/>
          <w:szCs w:val="28"/>
          <w:rtl w:val="true"/>
          <w:lang w:bidi="fa-IR"/>
        </w:rPr>
        <w:t>.</w:t>
      </w:r>
      <w:bookmarkStart w:id="110" w:name="pg1409_12809"/>
    </w:p>
    <w:p>
      <w:pPr>
        <w:pStyle w:val="BookText"/>
        <w:rPr/>
      </w:pPr>
      <w:bookmarkEnd w:id="1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 w:name="__RefHeading___Toc58293_383892988"/>
      <w:bookmarkStart w:id="112" w:name="_Toc43"/>
      <w:bookmarkEnd w:id="111"/>
      <w:r>
        <w:rPr/>
        <w:t>5</w:t>
      </w:r>
      <w:r>
        <w:rPr>
          <w:rtl w:val="true"/>
        </w:rPr>
        <w:t>- [</w:t>
      </w:r>
      <w:r>
        <w:rPr>
          <w:rtl w:val="true"/>
        </w:rPr>
        <w:t>اقسام ربا</w:t>
      </w:r>
      <w:r>
        <w:rPr>
          <w:rtl w:val="true"/>
        </w:rPr>
        <w:t>]</w:t>
      </w:r>
      <w:bookmarkEnd w:id="112"/>
    </w:p>
    <w:p>
      <w:pPr>
        <w:pStyle w:val="Heading3"/>
        <w:numPr>
          <w:ilvl w:val="2"/>
          <w:numId w:val="1"/>
        </w:numPr>
        <w:rPr/>
      </w:pPr>
      <w:bookmarkStart w:id="113" w:name="__RefHeading___Toc58295_383892988"/>
      <w:bookmarkStart w:id="114" w:name="_Toc44"/>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توضيحى كوتاه پيرامون دو قسم ربا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فقه اسلامى دو شاخه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 معاوضه كه اين قسم را رباى معاوضه مى‌نامند، و در كتاب البيع از آن بحث مى‌كنند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مربوط به وامها كه معروف به رباى قرضى است و در فقه در كتاب القرض مورد بحث قرار مى‌گيرد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58297_383892988"/>
      <w:bookmarkStart w:id="116" w:name="_Toc45"/>
      <w:bookmarkEnd w:id="115"/>
      <w:r>
        <w:rPr>
          <w:rtl w:val="true"/>
        </w:rPr>
        <w:t>رباى معاوضه</w:t>
      </w:r>
      <w:bookmarkEnd w:id="116"/>
    </w:p>
    <w:p>
      <w:pPr>
        <w:pStyle w:val="Heading4"/>
        <w:numPr>
          <w:ilvl w:val="3"/>
          <w:numId w:val="1"/>
        </w:numPr>
        <w:rPr/>
      </w:pPr>
      <w:bookmarkStart w:id="117" w:name="__RefHeading___Toc58299_383892988"/>
      <w:bookmarkStart w:id="118" w:name="_Toc46"/>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رباى معاوضه داراى سه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آن جنس مكيل يا موزون باشد و معدود نباشد، يعنى مانند شير كه با پيمانه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خريدوفروش مى‌شود و يا مانند گندم كه موزون است و مثلا با كيلو معامله مى‌گردد، باشد بنابراين در اشياء شمردنى مانند لباس و وسايل منزل، رباى معاوضه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جنس هم وزن نباشند، بلكه وزن يكى بيشتر از ديگرى باشد؛ مثل اين كه يك كيلو گندم بدهد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گندم بگيرد؛ هر چند اوّلى از نوع مرغوب و دومى نامرغوب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معامله از يك جنس باشد مثل اين كه گندم را در مقابل گندم بدهد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سه شرط در معاوضه‌اى جمع شود رباى معاوضه تحقّق پيدا مى‌كند؛</w:t>
      </w:r>
      <w:bookmarkStart w:id="119" w:name="pg1409_12812"/>
    </w:p>
    <w:p>
      <w:pPr>
        <w:pStyle w:val="BookText"/>
        <w:rPr/>
      </w:pPr>
      <w:bookmarkEnd w:id="119"/>
      <w:r>
        <w:rPr>
          <w:rFonts w:ascii="IRNazanin" w:hAnsi="IRNazanin" w:eastAsia="IRNazanin"/>
          <w:color w:val="111111"/>
          <w:sz w:val="28"/>
          <w:sz w:val="28"/>
          <w:szCs w:val="28"/>
          <w:rtl w:val="true"/>
          <w:lang w:bidi="fa-IR"/>
        </w:rPr>
        <w:t>بنابراين هر يك از شرايط سه‌گانه، مفقود شود رباى معاوضه تحقّق نمى‌يابد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58301_383892988"/>
      <w:bookmarkStart w:id="121" w:name="_Toc47"/>
      <w:bookmarkEnd w:id="120"/>
      <w:r>
        <w:rPr>
          <w:rtl w:val="true"/>
        </w:rPr>
        <w:t>آيا رباى معاوضه مخصوص بيع است؟</w:t>
      </w:r>
      <w:bookmarkEnd w:id="121"/>
    </w:p>
    <w:p>
      <w:pPr>
        <w:pStyle w:val="BookText"/>
        <w:rPr/>
      </w:pPr>
      <w:r>
        <w:rPr>
          <w:rFonts w:ascii="IRNazanin" w:hAnsi="IRNazanin" w:eastAsia="IRNazanin"/>
          <w:color w:val="111111"/>
          <w:sz w:val="28"/>
          <w:sz w:val="28"/>
          <w:szCs w:val="28"/>
          <w:rtl w:val="true"/>
          <w:lang w:bidi="fa-IR"/>
        </w:rPr>
        <w:t>در اين كه آيا رباى معاوضه در غير بيع هم جارى است يا نه؟ ميان علماء و فقها گفتگوست، مثلا اگر كسى يك كيلو گندم را با مقدار بيشترى مصالحه كند آيا ربا و حرام است؟ يا اگر جنسى را با شرايط سه‌گانه رباى معاوضى به كسى هبه معوضه نمايد و در مقابل، همان جنس را با وزن كمتر يا بيشتر بگيرد، آيا ربا صورت پذيرفته است؟ و همچنين در ساير عقود كه معاوضه كه جنبه بيع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صاحب 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ساير 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مفصلى دارد،</w:t>
      </w:r>
      <w:r>
        <w:rPr>
          <w:rStyle w:val="FootnoteAnchor"/>
          <w:rtl w:val="true"/>
        </w:rPr>
        <w:footnoteReference w:id="55"/>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ميان فقها اين است كه اختصاص به بيع ندارد و شامل هر معاوضه‌اى مى‌شود و ما نيز معتقديم كه عام است و شامل هر معاوضه‌اى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اينجا جاى بحث از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58303_383892988"/>
      <w:bookmarkStart w:id="123" w:name="_Toc48"/>
      <w:bookmarkEnd w:id="122"/>
      <w:r>
        <w:rPr>
          <w:rtl w:val="true"/>
        </w:rPr>
        <w:t>رباى قرضى</w:t>
      </w:r>
      <w:bookmarkEnd w:id="123"/>
    </w:p>
    <w:p>
      <w:pPr>
        <w:pStyle w:val="Heading4"/>
        <w:numPr>
          <w:ilvl w:val="3"/>
          <w:numId w:val="1"/>
        </w:numPr>
        <w:rPr/>
      </w:pPr>
      <w:bookmarkStart w:id="124" w:name="__RefHeading___Toc58305_383892988"/>
      <w:bookmarkStart w:id="125" w:name="_Toc49"/>
      <w:bookmarkEnd w:id="124"/>
      <w:r>
        <w:rPr>
          <w:rtl w:val="true"/>
        </w:rPr>
        <w:t>اشاره</w:t>
      </w:r>
      <w:bookmarkEnd w:id="12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 از ربا شرايط رباى معاوضه را ندارد، بنابراين در رباى قرضى فرقى بين مكيل و موزون و معدود نيست؛ يعنى خواه جنس وام با پيمانه سنجيده شود يا با وزن يا با عدد، بلكه تنها ركن آن، شرط مقدار اضافى است به اين معنى كه جنس يا پولى را به كسى قرض بدهد و شرط كند كه به هنگام بازگرداندن، چيزى</w:t>
      </w:r>
      <w:bookmarkStart w:id="126" w:name="pg1409_12813"/>
    </w:p>
    <w:p>
      <w:pPr>
        <w:pStyle w:val="BookText"/>
        <w:rPr/>
      </w:pPr>
      <w:bookmarkEnd w:id="126"/>
      <w:r>
        <w:rPr>
          <w:rFonts w:ascii="IRNazanin" w:hAnsi="IRNazanin" w:eastAsia="IRNazanin"/>
          <w:color w:val="111111"/>
          <w:sz w:val="28"/>
          <w:sz w:val="28"/>
          <w:szCs w:val="28"/>
          <w:rtl w:val="true"/>
          <w:lang w:bidi="fa-IR"/>
        </w:rPr>
        <w:t>اضافه بدهد، خواه چيز اضافى از همان جنس باشد يا جنس ديگر يا حتّى خدمتى از خدمات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58307_383892988"/>
      <w:bookmarkStart w:id="128" w:name="_Toc50"/>
      <w:bookmarkEnd w:id="127"/>
      <w:r>
        <w:rPr>
          <w:rtl w:val="true"/>
        </w:rPr>
        <w:t>اهميّت خطرات رباى قرضى</w:t>
      </w:r>
      <w:bookmarkEnd w:id="128"/>
    </w:p>
    <w:p>
      <w:pPr>
        <w:pStyle w:val="BookText"/>
        <w:rPr/>
      </w:pPr>
      <w:r>
        <w:rPr>
          <w:rFonts w:ascii="IRNazanin" w:hAnsi="IRNazanin" w:eastAsia="IRNazanin"/>
          <w:color w:val="111111"/>
          <w:sz w:val="28"/>
          <w:sz w:val="28"/>
          <w:szCs w:val="28"/>
          <w:rtl w:val="true"/>
          <w:lang w:bidi="fa-IR"/>
        </w:rPr>
        <w:t>از دو قسم مذكور ربا، رباى قرضى اهميّت بيشترى دارد؛ چون در دنياى امروز و ديروز شديدا محل حاجت و ابتلا بوده و هست، در حالى كه رباى معاوضه چندان محل ابتلاء نيست</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به همين دليل غالب آيات و روايات تحريم ربا، ناظر به رباى قرضى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تُبْتُمْ فَلَكُمْ رُؤُسُ أَمْوالِكُمْ 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رباى قرضى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توبه اصل سرمايه‌اى را كه قرض داده‌ايد بازپس بگيريد و ظلم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گرفتن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ظلم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يَمْحَقُ اللَّهُ الرِّبا وَ يُرْبِي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ناظر به رباى قرضى است چرا كه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و مناسب با صدقه، رباى قرضى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از آيات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 كه در عصر نزول اين آيات نيز رباى قرضى شايع بوده است و اساسا آيه اوّل چنانكه اشاره شد در مورد عموى پيامبر صلى اللّه عليه و آله و سلم و رباى قرضى نازل گرديد؛</w:t>
      </w:r>
      <w:r>
        <w:rPr>
          <w:rStyle w:val="FootnoteAnchor"/>
          <w:rtl w:val="true"/>
        </w:rPr>
        <w:footnoteReference w:id="57"/>
      </w:r>
      <w:r>
        <w:rPr>
          <w:rFonts w:ascii="Amiri" w:hAnsi="Amiri" w:eastAsia="Amiri" w:cs="Amiri"/>
          <w:color w:val="111111"/>
          <w:sz w:val="28"/>
          <w:sz w:val="28"/>
          <w:szCs w:val="28"/>
          <w:rtl w:val="true"/>
          <w:lang w:bidi="ar-SA"/>
        </w:rPr>
        <w:t>كه حضرت بر تمام رباهاى عصر جاهليت خط بطلان كشيد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باب ربا نيز ناظر به رباى قرضى است، و فلسفه‌هاى پنج‌گانه، همه با</w:t>
      </w:r>
    </w:p>
    <w:p>
      <w:pPr>
        <w:pStyle w:val="BookText"/>
        <w:rPr/>
      </w:pPr>
      <w:r>
        <w:rPr>
          <w:rFonts w:ascii="IRNazanin" w:hAnsi="IRNazanin" w:eastAsia="IRNazanin"/>
          <w:color w:val="111111"/>
          <w:sz w:val="28"/>
          <w:sz w:val="28"/>
          <w:szCs w:val="28"/>
          <w:rtl w:val="true"/>
          <w:lang w:bidi="fa-IR"/>
        </w:rPr>
        <w:t>رباى قرضى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اكل مال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باد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ظلم در رباى قرضى معنى دارد ولى در رباى معاوضى ظلمى نمى‌شود چون در رباى معاوضه بر خلاف رباى قرضى، رباخوار فعاليت اقتصادى مى‌كند و معامله‌اى انجام مى‌دهد و به اصطلاح مفتخوارى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فلسفه سوّم تحريم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تعطيلى كارهاى خير و نيكوكارى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رباى قرضى در برابر قرض الحسنه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فلسفه ديگر تحريم ربا، كه تعطيلى كارهاى سودمند تجارى است، نيز در رباى قرضى جارى است نه در رباى معاوضه، چون در رباى معاوضه فعاليّت اقتصادى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پنجمين و آخرين فلسفه حرمت ربا نيز معلول رباى قرضى است و اين نوع از رباست كه با اصل فلسفه تشكيل پول، مخصوصا پولهاى كاغذى منافات دارد و پول را از واسطه كالا بودن خارج و آن را تبديل به كالا مى‌كند، امّا در رباى معاوضى اين فلسفه جارى نيست؛ چون اساسا در رباى معاوضى معامله جنس به جنس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اكثر آيات و روايات ربا، ناظر به ربا در مورد وامهاست، همانطور كه فلسفه‌هاى پنج‌گانه حرمت ربا نيز عمدتا ناظر به رباى قرضى است؛ به همين جهت تحريم اين نوع از ربا از اهميت خاصّى برخوردار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فلسفه‌هاى تحريم ربا ناظر به رباى قرضى است و هيچ يك از مفاسد پنج‌گانه، در رباى معاوضه ديده نمى‌شود، پس چرا رباى معاوضه تحريم شده است؟ مخصوصا در بعضى از موارد كه حرمت خيلى بعيد به ذهن مى‌آيد؛ مثل اين كه در معاوضه انگور و كشمش گفته‌اند اينها يك جنس محسوب مى‌شوند و نبايد زياده‌اى باشد و مثلا سه كيلو انگور، حتما در مقابل سه كيلو</w:t>
      </w:r>
      <w:bookmarkStart w:id="129" w:name="pg1409_12818"/>
    </w:p>
    <w:p>
      <w:pPr>
        <w:pStyle w:val="BookText"/>
        <w:rPr/>
      </w:pPr>
      <w:bookmarkEnd w:id="129"/>
      <w:r>
        <w:rPr>
          <w:rFonts w:ascii="Amiri" w:hAnsi="Amiri" w:eastAsia="Amiri" w:cs="Amiri"/>
          <w:color w:val="111111"/>
          <w:sz w:val="28"/>
          <w:sz w:val="28"/>
          <w:szCs w:val="28"/>
          <w:rtl w:val="true"/>
          <w:lang w:bidi="ar-SA"/>
        </w:rPr>
        <w:t>كشمش باشد و الا ربا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نكته حرمت رباى معاوضه اين باشد كه از اين ربا، به عنوان پلى براى رباى قرضى استفاده نشود؛ به عنوان مثال وقتى رباى قرضى حرام مى‌شود يكى از حيله‌هاى فرار از ربا، رباى در قالب بيع و معامله است، به اين صورت كه مثلا انسان يك تن گندم نقد را به يك تن و صد كيلو نسيه و مدّت‌دار مى‌فروشد، كه اين معاوضه در ظاهر بيع است ولى در واقع همان رباى قرضى است، بدين جهت براى اين كه اسلام جلوى اين سوء استفاده را بگيرد، رباى معاوضه را در يك جنس و با اضافه حرام اعلام كرده است، آرى اين احتمال چندان بعيد به نظر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تحريم رباى قرضى اهميت بيشترى دارد؛ به همين جهت ما در اين بحث، به سراغ اين شاخه از ربا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نظم بحث، مسائل پنجگانه‌اى را كه در كتاب القرض تحرير الوسيله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مهمترين مسائل رباى قرضى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بررسى قرار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مهمّ رباى قرضى را در يازده مسأله در ذيل همان بحث گردآورى كرده، كه مهمترين آنها همان پنج مسأله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58309_383892988"/>
      <w:bookmarkStart w:id="131" w:name="_Toc51"/>
      <w:bookmarkEnd w:id="130"/>
      <w:r>
        <w:rPr>
          <w:rtl w:val="true"/>
        </w:rPr>
        <w:t>[</w:t>
      </w:r>
      <w:r>
        <w:rPr>
          <w:rtl w:val="true"/>
        </w:rPr>
        <w:t xml:space="preserve">مسائل حرمت رباى قرضى در كلام امام خمينى و </w:t>
      </w:r>
      <w:r>
        <w:rPr>
          <w:rtl w:val="true"/>
        </w:rPr>
        <w:t>...]</w:t>
      </w:r>
      <w:bookmarkEnd w:id="131"/>
    </w:p>
    <w:p>
      <w:pPr>
        <w:pStyle w:val="Heading5"/>
        <w:numPr>
          <w:ilvl w:val="4"/>
          <w:numId w:val="1"/>
        </w:numPr>
        <w:rPr/>
      </w:pPr>
      <w:bookmarkStart w:id="132" w:name="__RefHeading___Toc58311_383892988"/>
      <w:bookmarkStart w:id="133" w:name="_Toc52"/>
      <w:bookmarkEnd w:id="132"/>
      <w:r>
        <w:rPr>
          <w:rtl w:val="true"/>
        </w:rPr>
        <w:t>مسأله اوّل</w:t>
      </w:r>
      <w:r>
        <w:rPr>
          <w:rtl w:val="true"/>
        </w:rPr>
        <w:t>: [</w:t>
      </w:r>
      <w:r>
        <w:rPr>
          <w:rtl w:val="true"/>
        </w:rPr>
        <w:t>اصل تحريم وام توأم با ربا و شرايط آن</w:t>
      </w:r>
      <w:bookmarkEnd w:id="133"/>
    </w:p>
    <w:p>
      <w:pPr>
        <w:pStyle w:val="Heading6"/>
        <w:numPr>
          <w:ilvl w:val="5"/>
          <w:numId w:val="1"/>
        </w:numPr>
        <w:rPr/>
      </w:pPr>
      <w:bookmarkStart w:id="134" w:name="__RefHeading___Toc58313_383892988"/>
      <w:bookmarkStart w:id="135" w:name="_Toc53"/>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در اين مسأله در مورد اصل تحريم وام توأم با ربا و شرايط آن بحث شده، كه ترجمه سخن ايشان چنين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وام و قرض الحسنه شرط زياده جايز نيست؛ مثل اين كه مالى را قرض دهد مشروط بر اين كه زيادتر از آنچه داده است بگيرد، و تفاوتى نيست بين اين كه شرط به صورت صريح در قرارداد وام آمده باشد يا به صورت شرط ذهنى، به گونه‌اى كه قبلا گفتگوهاى سود و بهره شده و قرارداد وام با توجه به آن انجام</w:t>
      </w:r>
    </w:p>
    <w:p>
      <w:pPr>
        <w:pStyle w:val="BookText"/>
        <w:rPr/>
      </w:pPr>
      <w:r>
        <w:rPr>
          <w:rFonts w:ascii="IRNazanin" w:hAnsi="IRNazanin" w:eastAsia="IRNazanin"/>
          <w:color w:val="111111"/>
          <w:sz w:val="28"/>
          <w:sz w:val="28"/>
          <w:szCs w:val="28"/>
          <w:rtl w:val="true"/>
          <w:lang w:bidi="fa-IR"/>
        </w:rPr>
        <w:t>مى‌گيرد، بى‌آنكه صريحا سخنى از سود هنگام قرارداد رسمى به ميان آيد و اين همان رباى قرضى حرام است كه شديدا از آن نهى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فرقى نيست بين اين كه زياده و سود عينى باشد، مثل اين كه ده درهم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درهم بگيرد، يا زياده و سود عملى باشد، مثل اين كه ده درهم مى‌دهد و بعد از يك سال همان ده درهم را پس مى‌گيرد به شرط اين كه وام‌گيرنده لباسى براى او بدوزد، و يا اين كه زياده و سود از قبيل منافع باشد</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وامى به او مى‌دهد كه بعد از مدت مقرر همان مقدار را برگرداند و شرط مى‌كند كه منزلش را به قيمت كمتر به او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زياده انتفاعيه باشد، مثل اين كه مقدارى وام مى‌دهد و بعد از مدّت، همان مقدار را مى‌گيرد و چيزى را به عنوان رهن از او مى‌گيرد و شرط مى‌كند كه در بهره‌گيرى از رهن آزاد باشد و يا اين كه زياده وصفيه باشد، مثل اين كه درهم‌هاى شكسته و ناقص را وام مى‌دهد به شرط اين كه همان مقدار درهم سالم بازپس بگيرد و نيز تفاوتى نيست در رباى قرضى بين اين كه جنسى باشد كه با پيمانه و وزن آن را مى‌فروشند يا با شمارش، مثل اين كه مقدارى تخم مرغ يا گردو</w:t>
      </w:r>
      <w:r>
        <w:rPr>
          <w:rStyle w:val="FootnoteAnchor"/>
          <w:rtl w:val="true"/>
        </w:rPr>
        <w:footnoteReference w:id="59"/>
      </w:r>
      <w:r>
        <w:rPr>
          <w:rFonts w:ascii="IRNazanin" w:hAnsi="IRNazanin" w:eastAsia="IRNazanin"/>
          <w:color w:val="111111"/>
          <w:sz w:val="28"/>
          <w:sz w:val="28"/>
          <w:szCs w:val="28"/>
          <w:rtl w:val="true"/>
          <w:lang w:bidi="fa-IR"/>
        </w:rPr>
        <w:t>را وام دهد و بعد با زياده بازپس گيرد</w:t>
      </w:r>
      <w:r>
        <w:rPr>
          <w:rFonts w:eastAsia="IRNazanin" w:cs="IRNazanin"/>
          <w:color w:val="111111"/>
          <w:sz w:val="28"/>
          <w:szCs w:val="28"/>
          <w:rtl w:val="true"/>
          <w:lang w:bidi="fa-IR"/>
        </w:rPr>
        <w:t>».</w:t>
      </w:r>
      <w:r>
        <w:rPr>
          <w:rStyle w:val="FootnoteAnchor"/>
          <w:rtl w:val="true"/>
        </w:rPr>
        <w:footnoteReference w:id="60"/>
      </w:r>
      <w:bookmarkStart w:id="136" w:name="pg1409_12822"/>
    </w:p>
    <w:p>
      <w:pPr>
        <w:pStyle w:val="BookText"/>
        <w:rPr/>
      </w:pPr>
      <w:bookmarkEnd w:id="1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 w:name="__RefHeading___Toc58315_383892988"/>
      <w:bookmarkStart w:id="138" w:name="_Toc54"/>
      <w:bookmarkEnd w:id="137"/>
      <w:r>
        <w:rPr>
          <w:rtl w:val="true"/>
        </w:rPr>
        <w:t>كلمات فقها در مورد اصل حرمت رباى قرضى</w:t>
      </w:r>
      <w:bookmarkEnd w:id="138"/>
    </w:p>
    <w:p>
      <w:pPr>
        <w:pStyle w:val="BookText"/>
        <w:rPr/>
      </w:pPr>
      <w:r>
        <w:rPr>
          <w:rFonts w:ascii="Amiri" w:hAnsi="Amiri" w:eastAsia="Amiri" w:cs="Amiri"/>
          <w:color w:val="111111"/>
          <w:sz w:val="28"/>
          <w:sz w:val="28"/>
          <w:szCs w:val="28"/>
          <w:rtl w:val="true"/>
          <w:lang w:bidi="ar-SA"/>
        </w:rPr>
        <w:t>همه علماى شيعه و اهل سنّت رباى قرضى را حرام شمرده‌اند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كه از بزرگان فقهاى اهل سنّت است در كتاب المغنى، تصريح مى‌كند كه تمام فقها اجماع كرده‌اند بر اين كه رباى قرضى حرام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تذكره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يشترط فى القرض ان لا يجر المنفعة بالقرض، لان النبى صلى اللّه عليه و آله و سلم نهى عنه، فلا يجوز ان يقرض بشرط ان يرد الصحيح عن المكسر و لا الجيّد عن الردى و لا زيادة القدر فى الربوى و كذا فى غيره عندنا؛ يعنى يكى از شرايط وام اين است كه سودى براى وام‌دهنده نداشته باشد، بخاطر اين كه پيامبر صلى اللّه عليه و آله و سلم از اين كار نهى كرده است و فقهاى ما در اين مسأله اتّفاق نظر دارند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كلّ حال فشرط القرض الاقتصار على ذكر ردّ العوض فقط على معنى انه لو شرط النفع حرم الشرط بلا خلاف فيه، بل الاجماع منا بقسميه عليه، بل ربّما قيل انه اجماع المسلمين لانه ربا؛ حاصل كلام صاحب جواهر اين است كه شرط نفع حرام است و هيچ اختلافى در اين مسأله نيست، بلكه علماى شيعه بر آن اتّفاق دارند، بلكه همه مسلمانان بر آن اجماع كرده‌اند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علماى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اجماع دارند بر اين كه رباى قرضى حرام است؛ اگر چه در بعضى از شرايط و خصوصيات با هم كمى تفاوت دارند، ولى اصل تحريم مورد ترديد نيست</w:t>
      </w:r>
      <w:r>
        <w:rPr>
          <w:rFonts w:eastAsia="IRNazanin" w:cs="IRNazanin"/>
          <w:color w:val="111111"/>
          <w:sz w:val="28"/>
          <w:szCs w:val="28"/>
          <w:rtl w:val="true"/>
          <w:lang w:bidi="fa-IR"/>
        </w:rPr>
        <w:t>.</w:t>
      </w:r>
      <w:bookmarkStart w:id="139" w:name="pg1409_12824"/>
    </w:p>
    <w:p>
      <w:pPr>
        <w:pStyle w:val="BookText"/>
        <w:rPr/>
      </w:pPr>
      <w:bookmarkEnd w:id="1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58317_383892988"/>
      <w:bookmarkStart w:id="141" w:name="_Toc55"/>
      <w:bookmarkEnd w:id="140"/>
      <w:r>
        <w:rPr/>
        <w:t>6</w:t>
      </w:r>
      <w:r>
        <w:rPr>
          <w:rtl w:val="true"/>
        </w:rPr>
        <w:t xml:space="preserve">- </w:t>
      </w:r>
      <w:r>
        <w:rPr>
          <w:rtl w:val="true"/>
        </w:rPr>
        <w:t>دلايل تحريم ربا در وامها</w:t>
      </w:r>
      <w:bookmarkEnd w:id="141"/>
    </w:p>
    <w:p>
      <w:pPr>
        <w:pStyle w:val="Heading3"/>
        <w:numPr>
          <w:ilvl w:val="2"/>
          <w:numId w:val="1"/>
        </w:numPr>
        <w:rPr/>
      </w:pPr>
      <w:bookmarkStart w:id="142" w:name="__RefHeading___Toc58319_383892988"/>
      <w:bookmarkStart w:id="143" w:name="_Toc56"/>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براى حرمت رباى قرضى، چهار دليل مى‌توان اقامه كرد</w:t>
      </w:r>
      <w:r>
        <w:rPr>
          <w:rFonts w:eastAsia="IRNazanin" w:cs="IRNazanin"/>
          <w:color w:val="111111"/>
          <w:sz w:val="28"/>
          <w:szCs w:val="28"/>
          <w:rtl w:val="true"/>
          <w:lang w:bidi="fa-IR"/>
        </w:rPr>
        <w:t>.</w:t>
      </w:r>
    </w:p>
    <w:p>
      <w:pPr>
        <w:pStyle w:val="Heading3"/>
        <w:numPr>
          <w:ilvl w:val="2"/>
          <w:numId w:val="1"/>
        </w:numPr>
        <w:rPr/>
      </w:pPr>
      <w:bookmarkStart w:id="144" w:name="__RefHeading___Toc58321_383892988"/>
      <w:bookmarkStart w:id="145" w:name="_Toc57"/>
      <w:bookmarkEnd w:id="144"/>
      <w:r>
        <w:rPr>
          <w:rtl w:val="true"/>
        </w:rPr>
        <w:t>دليل اوّل</w:t>
      </w:r>
      <w:r>
        <w:rPr>
          <w:rtl w:val="true"/>
        </w:rPr>
        <w:t xml:space="preserve">: </w:t>
      </w:r>
      <w:r>
        <w:rPr>
          <w:rtl w:val="true"/>
        </w:rPr>
        <w:t>اطلاق آيات ربا</w:t>
      </w:r>
      <w:bookmarkEnd w:id="145"/>
    </w:p>
    <w:p>
      <w:pPr>
        <w:pStyle w:val="Heading4"/>
        <w:numPr>
          <w:ilvl w:val="3"/>
          <w:numId w:val="1"/>
        </w:numPr>
        <w:rPr/>
      </w:pPr>
      <w:bookmarkStart w:id="146" w:name="__RefHeading___Toc58323_383892988"/>
      <w:bookmarkStart w:id="147" w:name="_Toc58"/>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زياد استعمال شده است و بايد معناى اين واژه را از ديدگاه علماى اهل لغت بررسى كرد، تا محدوده اطلاق آيات ربا، مشخص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58325_383892988"/>
      <w:bookmarkStart w:id="149" w:name="_Toc59"/>
      <w:bookmarkEnd w:id="148"/>
      <w:r>
        <w:rPr>
          <w:rtl w:val="true"/>
        </w:rPr>
        <w:t>كلمات اهل لغت پيرامون واژه ربا</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در لغت داراى دو معنى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برترى، سپس براى هر يك از اين دو معنى از آيات قرآن شاهد مى‌آورد؛ در مورد معنى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أَنْزَلْنا عَلَيْهَا الْماءَ اهْتَزَّتْ وَ رَبَتْ</w:t>
      </w:r>
      <w:r>
        <w:rPr>
          <w:rFonts w:eastAsia="IRNazanin" w:cs="IRNazanin"/>
          <w:color w:val="111111"/>
          <w:sz w:val="28"/>
          <w:szCs w:val="28"/>
          <w:rtl w:val="true"/>
          <w:lang w:bidi="fa-IR"/>
        </w:rPr>
        <w:t>*</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وقتى كه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مرده بى‌آب و 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فرستاديم زمين به جنبش درمى‌آيد و نمو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آيه فوق شاهد خوبى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ادباى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جزئى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بنابراين معنى ربا، فزونى توأم با رشد است؛ كه اين معنى سوم با آيه فوق سازگارتر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بدين جهت تربيت مى‌گويند كه فزونى در انسان بوجود مى‌آيد و انسان علو و رشد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دانشمند معروف لغت سپس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زيادى در سرمايه است ولى در عرف شرع به زيادى خاصّى اطلاق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كه او براى ربا دو معنى ذكر كرده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و نموّ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مقائيس اللغة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به دو صورت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يك معنى دارد و آن زيادى و نمو و علوّ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هر سه مفهوم را، در معنى ربا جمع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كتب لغت گسترده و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به معنى زيادى و نموّ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صاحب التحقيق فى كلمات القرآن الكريم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التحقيق ان الاصل الواحد فى هذه المادة، هو الانفتاح مع زيادة بمعنى ان ينفتح شي‌ء فى ذاته ثم يتحصل له فضل و زيادة؛ يعنى مفهوم اصلى اين واژه گشايش توأم با افزايش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در بالا آمده نتيجه گرفته مى‌شود كه ربا در لغت عرب داراى سه معنى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و در عرف شرع، زيادى در معاملات يا وام، با شرايط خاصّى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آيات ربا در قرآن مجيد شامل رباى قرضى يا رباى معاوضه هر دو مى‌شود؛ خواه زياده فعليه باشد يا وصفيّه يا انتفاعيّه يا عمليّه يا منافع و اگر هيچ دليلى بر حرمت اقسام پنج‌گانه زياده كه در متن تحرير الوسيله آمده، نداشتيم غير از آيات شريفه قرآن، اطلاق آيات مذكور براى اثبات مدّعى كافى بود؛ چون كلمه ربا، معناى وسيعى دارد كه شامل هر يك از اقسام پنج‌گانه زياده مى‌شود</w:t>
      </w:r>
      <w:r>
        <w:rPr>
          <w:rFonts w:eastAsia="IRNazanin" w:cs="IRNazanin"/>
          <w:color w:val="111111"/>
          <w:sz w:val="28"/>
          <w:szCs w:val="28"/>
          <w:rtl w:val="true"/>
          <w:lang w:bidi="fa-IR"/>
        </w:rPr>
        <w:t>.</w:t>
      </w:r>
      <w:r>
        <w:rPr>
          <w:rStyle w:val="FootnoteAnchor"/>
          <w:rtl w:val="true"/>
        </w:rPr>
        <w:footnoteReference w:id="66"/>
      </w:r>
      <w:bookmarkStart w:id="150" w:name="pg1409_12827"/>
    </w:p>
    <w:p>
      <w:pPr>
        <w:pStyle w:val="BookText"/>
        <w:rPr/>
      </w:pPr>
      <w:bookmarkEnd w:id="1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58327_383892988"/>
      <w:bookmarkStart w:id="152" w:name="_Toc60"/>
      <w:bookmarkEnd w:id="151"/>
      <w:r>
        <w:rPr>
          <w:rtl w:val="true"/>
        </w:rPr>
        <w:t>دليل دوم</w:t>
      </w:r>
      <w:r>
        <w:rPr>
          <w:rtl w:val="true"/>
        </w:rPr>
        <w:t xml:space="preserve">: </w:t>
      </w:r>
      <w:r>
        <w:rPr>
          <w:rtl w:val="true"/>
        </w:rPr>
        <w:t xml:space="preserve">روايات </w:t>
      </w:r>
      <w:r>
        <w:rPr>
          <w:rtl w:val="true"/>
        </w:rPr>
        <w:t>«</w:t>
      </w:r>
      <w:r>
        <w:rPr>
          <w:rtl w:val="true"/>
        </w:rPr>
        <w:t>جرّ منفعت</w:t>
      </w:r>
      <w:r>
        <w:rPr>
          <w:rtl w:val="true"/>
        </w:rPr>
        <w:t>»</w:t>
      </w:r>
      <w:bookmarkEnd w:id="152"/>
    </w:p>
    <w:p>
      <w:pPr>
        <w:pStyle w:val="BookText"/>
        <w:rPr/>
      </w:pPr>
      <w:r>
        <w:rPr>
          <w:rFonts w:ascii="Amiri" w:hAnsi="Amiri" w:eastAsia="Amiri" w:cs="Amiri"/>
          <w:color w:val="111111"/>
          <w:sz w:val="28"/>
          <w:sz w:val="28"/>
          <w:szCs w:val="28"/>
          <w:rtl w:val="true"/>
          <w:lang w:bidi="ar-SA"/>
        </w:rPr>
        <w:t xml:space="preserve">روايات متعدّدى در منابع شيعه و اهل سنت داريم، مبنى بر اين كه هر نوع قرض الحسنه، كه سودآورى داشته باشد حرام است و از آن تعبير به جرّ منفعت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جذب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اين روايات نيز اطلاق دارد و شامل هر نوع سودآورى مى‌شود،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امام صادق عليه السّلام به نام يعقوب بن شعيب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يسلم فى بيع او تمر عشرين دينارا او يقرض صاحب السّلم عشرة دنانير او عشرين دينارا،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اذا كان قرضا يجرّ شيئا فلا يصلح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قرض مى‌دهد به شرط اين كه مشترى او شود و از او جنس بخرد، امام عليه السّلام اين كار را جايز نمى‌داند چون قرضى است كه سودآور است و قرض سودآور حرام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قابل توجّه اين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است و شامل هر نوع سودآورى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جواب امام عليه السّلام آمده است، دلالت بر حرام بودن مى‌كند؟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ذاتا ظهور در حرام بودن ندارد و به همين جهت اگر در اين بحث، روايت منحصر به همين حديث بود، استفاده تحريم از آن مشكل بود، ولى به قرينه بقيه روايات كه مى‌آيد، جمله مذكور دلالت بر حرمت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دعائم الاسلام از امام باقر عليه السّلام نقل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قرض جرّ منفعة فهو 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وامى كه سودى جذب كند رباست</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نيز اطلاق دارد و شامل هر نوع زياده و سودى مى‌شود؛ خواه از</w:t>
      </w:r>
    </w:p>
    <w:p>
      <w:pPr>
        <w:pStyle w:val="BookText"/>
        <w:rPr/>
      </w:pPr>
      <w:r>
        <w:rPr>
          <w:rFonts w:ascii="Amiri" w:hAnsi="Amiri" w:eastAsia="Amiri" w:cs="Amiri"/>
          <w:color w:val="111111"/>
          <w:sz w:val="28"/>
          <w:sz w:val="28"/>
          <w:szCs w:val="28"/>
          <w:rtl w:val="true"/>
          <w:lang w:bidi="ar-SA"/>
        </w:rPr>
        <w:t>جنس آن باشد يا غير جنس يا منافع و غير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دعائم الاسلام از امام صادق عليه السّلام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الرّجل يسلم فى بيع عشرين دينارا على ان يقرض صاحبه عشرة او ما اشبه ذلك، قال لا يصلح ذلك لانّه قرض يجرّ منفعة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اين روايت شبيه معنى روايت اوّل است</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اين روايت، شبيه روايت اوّل است و شامل هرگونه سودآورى وامها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فضالة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قرض جرّ منفعة فهو وجه من وجوه الرّبا؛ هر وامى جذب منفعت كند نوعى رباست</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اين روايت نيز مطلق وامهاى سودآور را شامل مى‌شود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نتيجه اين كه اين روايات متعدده و به اصطلاح متضافره </w:t>
      </w:r>
      <w:r>
        <w:rPr>
          <w:rStyle w:val="FootnoteAnchor"/>
          <w:rtl w:val="true"/>
        </w:rPr>
        <w:footnoteReference w:id="71"/>
      </w:r>
      <w:r>
        <w:rPr>
          <w:rFonts w:ascii="IRNazanin" w:hAnsi="IRNazanin" w:eastAsia="IRNazanin"/>
          <w:color w:val="111111"/>
          <w:sz w:val="28"/>
          <w:sz w:val="28"/>
          <w:szCs w:val="28"/>
          <w:rtl w:val="true"/>
          <w:lang w:bidi="fa-IR"/>
        </w:rPr>
        <w:t>دلالت مى‌كند بر اين كه وام نبايد هيچ منفعتى براى وام‌دهنده داشته باشد و هر گونه منفعت به هر شكل و به هر صورت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روايات مذكور، روايات ديگرى داريم كه مى‌گويد قرض خوب آن است كه منفعت و سود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وام سودآور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بزرگ امام صادق عليه السّلام به نام محمّد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يستقرض من الرّجل قرضا و يعطيه الرّهن امّا خادما و امّا آنية و امّا ثيابا فيحتاج الى شى‌ء من منفعته فيستأذن فيه فيأذن 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طابت نفسه فلا بأس قلت انّ من عندنا يروون انّ كلّ قرض يجرّ منفعة فهو فاسد فقال او ليس خير القرض ما جرّ منفعة؛ شخصى از كسى وامى مى‌گيرد و در مقابل وام چيزى گرو مى‌گذارد خادم، ظرف يا لباس، سپس وام‌دهنده محتاج يكى از اينها مى‌شود و از صاحب آن اجازه مى‌گيرد و وام‌گيرنده نيز به او اجازه استفاده مى‌دهد، آيا اين كار صحيح است؟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وام‌گيرنده از روى رضايت خاطر و ميل باطنى اين اجازه را داده است اشكالى ندارد، محمّد بن مسلم 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معتقدند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وامى كه سودآور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بهترين قرض، وامى نيست كه سودآور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اين روايت همانطور كه ملاحظه مى‌كنيد، تصريح دارد بر اين كه بهترين وام، وام سودآور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محمّد بن عبده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 عبد اللّه عليه السّلام عن القرض يجرّ المنفعة؟ فقال خير القرض الّذى يجرّ المنفعة؛ از امام صادق عليه السّلام در مورد حكم وامى كه سودآور است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وام، وامى است كه سودآور باشد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باقر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القرض ما جرّ منفعة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قرص، قرض سودآور است</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در حديثى از امام باقر عليه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القرض ما جرّ المنفعة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اين گروه از روايات دلالت بر جواز سودآور بودن وام و قرض الحسنه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راه حلّ تعارض اين دو طايفه از روايات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علم اصول خوانده‌ايم كه اگر بين دو طايفه از روايات تعارضى واقع شد، ابتدا بايد بين آنها جمع دلالى كرد؛</w:t>
      </w:r>
      <w:r>
        <w:rPr>
          <w:rStyle w:val="FootnoteAnchor"/>
          <w:rtl w:val="true"/>
        </w:rPr>
        <w:footnoteReference w:id="76"/>
      </w:r>
      <w:r>
        <w:rPr>
          <w:rFonts w:ascii="IRNazanin" w:hAnsi="IRNazanin" w:eastAsia="IRNazanin"/>
          <w:color w:val="111111"/>
          <w:sz w:val="28"/>
          <w:sz w:val="28"/>
          <w:szCs w:val="28"/>
          <w:rtl w:val="true"/>
          <w:lang w:bidi="fa-IR"/>
        </w:rPr>
        <w:t>اگر جمع در معنى امكان نداشت، بايد به سراغ امتيازات و مرجحات رفت و اگر هيچ يك ترجيحى نداشت يا هر دو طايفه از نظر مرجحات يكسان بودند، در مرحله سوّم نوبت تخيير مى‌رسد؛ يعنى هر كدام را كه انتخاب كنيم،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بالا كاملا قابل جمع است، همان گونه كه صاحب جواهر نيز اشاره كرده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گروه دوم ناظر به جايى است كه وام‌گيرنده شرطى نمى‌كند و وام‌دهنده به ميل خود چيزى به عنوان هديه بر آن مى‌افزايد، اين هديه هر چيز و هر قدر باشد حلال است، حتّى اگر از قبل بداند هديه‌اى براى او مى‌آورد ولى شرط نكند و خود را طلبكار ندارد، بازهم هديه اضافى حلال است، ولى گروه اوّل ناظر به آنجايى است كه شرط سود كند كه ربا و حرام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جمع منطقى و قابل قبول است؛ چرا كه شاهد آن رواياتى است كه</w:t>
      </w:r>
    </w:p>
    <w:p>
      <w:pPr>
        <w:pStyle w:val="BookText"/>
        <w:rPr/>
      </w:pPr>
      <w:r>
        <w:rPr>
          <w:rFonts w:ascii="IRNazanin" w:hAnsi="IRNazanin" w:eastAsia="IRNazanin"/>
          <w:color w:val="111111"/>
          <w:sz w:val="28"/>
          <w:sz w:val="28"/>
          <w:szCs w:val="28"/>
          <w:rtl w:val="true"/>
          <w:lang w:bidi="fa-IR"/>
        </w:rPr>
        <w:t>دلالت بر تفصيل مذكور مى‌كند و آن، رواياتى است كه در دليل سوّم به زودى به آن مى‌پردازيم، كه هر دو صورت مسأله در يك روايت جمع شده و اين مى‌تواند شاهد جمع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كه جمع دلالى را نپذيريم، نوبت به مرجحات مى‌رسد و شكى نيست كه گروه اوّل ترجيح دارد، زيرا مشهور فقها بر طبق آن فتوا داده‌اند و شهرت فتوايى از اسباب ترجيح است، مضافا بر اين كه گروه اوّل مطابق اطلاق آيات رباست و مى‌دانيم هماهنگى با آيات قرآن از اسباب ترجيح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bookmarkStart w:id="153" w:name="pg1409_12839"/>
    </w:p>
    <w:p>
      <w:pPr>
        <w:pStyle w:val="BookText"/>
        <w:rPr/>
      </w:pPr>
      <w:bookmarkEnd w:id="1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58329_383892988"/>
      <w:bookmarkStart w:id="155" w:name="_Toc61"/>
      <w:bookmarkEnd w:id="154"/>
      <w:r>
        <w:rPr/>
        <w:t>7</w:t>
      </w:r>
      <w:r>
        <w:rPr>
          <w:rtl w:val="true"/>
        </w:rPr>
        <w:t>- [</w:t>
      </w:r>
      <w:r>
        <w:rPr>
          <w:rtl w:val="true"/>
        </w:rPr>
        <w:t>دليل سوّم هرگونه شرطى در وام ممنوع است</w:t>
      </w:r>
      <w:bookmarkEnd w:id="155"/>
    </w:p>
    <w:p>
      <w:pPr>
        <w:pStyle w:val="Heading3"/>
        <w:numPr>
          <w:ilvl w:val="2"/>
          <w:numId w:val="1"/>
        </w:numPr>
        <w:rPr/>
      </w:pPr>
      <w:bookmarkStart w:id="156" w:name="__RefHeading___Toc58331_383892988"/>
      <w:bookmarkStart w:id="157" w:name="_Toc62"/>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دليل سوّم بر حرمت هرگونه رباخوارى رواياتى است كه دلالت بر ممنوع بودن ذكر بعضى از شرايط در وام دارد و اين روايات، تمام انواع پنج‌گانه رباى قرضى كه در عبارت تحرير الوسيله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را ممنوع مى‌شمرد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از امام باقر عليه السّلام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اقرض رجلا ورقا فلا يشترط الّا مثلها فان جوزى اجود منها فليقبل و لا يأخذ احد منكم ركوب دابّة او عارية متاع يشترط من اجل قرض ورقه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مالى را به ديگرى وام دهد، چيزى جز اداى همان مال را شرط نكند، ولى اگر بدون شرط بهتر از آن را به او بدهد، بپذيرد و مانعى ندارد، و هيچ يك از شما نبايد سوار شدن بر مركب، يا عاريه دادن چيزى را به عنوان شرط، به خاطر وامى كه داده است مطالبه كنيد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يشترط الّا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بروشنى اين مطلب را مى‌رساند، كه هيچ گونه شرط اضافى در قرض جايز نيست و وام‌گيرنده فقط بايد همان مقدارى را كه وام گرفته است برگرداند نه بيشتر، حتى استفاده از مركب يا عاريه گرفتن بعضى از وسايل زندگى او را به عنوان شرط، به هنگام وام دادن نبايد ذكر كرد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نيز لازم است كه بيان اين دو مثال، مانع از شمول و عموميّت حديث نيست و در واقع هرگونه شرط اضافى را از هر قبيل باشد نفى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در كتاب دعائم الاسلام از امير مؤمنان، على عليه السّلام چنين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اقرض قرضا ورقا لا يشترط الّا مثلها فان قضى اجود منها فليقبل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پولى را به عنوان وام به ديگرى بدهد، تنها برگرداندن همانند آن را شرط كند، ولى اگر وام‌گيرنده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را بدهد وام‌دهنده بپذيرد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اين روايت و روايت قبل مفهوم واحدى دارد، با اين تفاوت كه يكى از امير مؤمنان على عليه السّلام و ديگرى از امام باقر عليه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كانت لى عليه مائة درهم عددا قضانيها مائة وزنا؟ قال لا باس ما لم يشترط قال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الرّبا من قبل الشّروط انّما يفسده الشّروط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عليه السّلام سؤال كردم كه من يكصد درهم به طور شمارش عددى از كسى طلب داشتم، ولى او يكصد درهم به حساب وزن به من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درهمها وزنش كمتر از معمول بود، بنابراين كسى كه مطابق وزن دين خود را ادا مى‌كرد، چيزى بيشتر از مقدارى كه گرفته بود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بخاطر شرط سود در متن قرارداد به وجود مى‌آيد و شرط آن را فاسد مى‌كند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هرگونه شرطى را كه جلب و جذب سود كند شامل مى‌شود، بلكه اين روايت و دو روايت ديگر اين گروه، از روايات گروه قبل، صريح‌تر و مطلق‌تر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روايات ديگرى نيز در همين زمينه وجود دارد كه براى پرهيز از اطاله كلام، از ذكر همه آنها صرف نظر شد</w:t>
      </w:r>
      <w:r>
        <w:rPr>
          <w:rFonts w:eastAsia="IRNazanin" w:cs="IRNazanin"/>
          <w:color w:val="111111"/>
          <w:sz w:val="28"/>
          <w:szCs w:val="28"/>
          <w:rtl w:val="true"/>
          <w:lang w:bidi="fa-IR"/>
        </w:rPr>
        <w:t>.</w:t>
      </w:r>
      <w:bookmarkStart w:id="158" w:name="pg1409_12843"/>
    </w:p>
    <w:p>
      <w:pPr>
        <w:pStyle w:val="BookText"/>
        <w:rPr/>
      </w:pPr>
      <w:bookmarkEnd w:id="1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58333_383892988"/>
      <w:bookmarkStart w:id="160" w:name="_Toc63"/>
      <w:bookmarkEnd w:id="159"/>
      <w:r>
        <w:rPr>
          <w:rtl w:val="true"/>
        </w:rPr>
        <w:t>نكته مهم</w:t>
      </w:r>
      <w:r>
        <w:rPr>
          <w:rtl w:val="true"/>
        </w:rPr>
        <w:t xml:space="preserve">: </w:t>
      </w:r>
      <w:r>
        <w:rPr>
          <w:rtl w:val="true"/>
        </w:rPr>
        <w:t>انواع شرايط ديگر</w:t>
      </w:r>
      <w:bookmarkEnd w:id="160"/>
    </w:p>
    <w:p>
      <w:pPr>
        <w:pStyle w:val="Heading4"/>
        <w:numPr>
          <w:ilvl w:val="3"/>
          <w:numId w:val="1"/>
        </w:numPr>
        <w:rPr/>
      </w:pPr>
      <w:bookmarkStart w:id="161" w:name="__RefHeading___Toc58335_383892988"/>
      <w:bookmarkStart w:id="162" w:name="_Toc64"/>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وام‌دهنده ممكن است شرايط ديگرى بر وام‌گيرنده كند، كه بايد مورد بررسى دقيق قرار گيرد؛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وام‌دهنده شرط مى‌كند كه وام در مصارف مشخّص و معيّنى صرف شود؛ مثل اين كه فقط صرف ازدواج شود، يا فقط در راه خريد خانه هزينه گردد، يا فقط براى تحصيل، درمان، بناهاى خيريّه، كارهاى عام المنفعة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آيا اين شرايط صحيح است؟ و اشكال ربا و شرايط اضافى را ندارد؟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وام‌دهنده براى خودش شرط زياده و سودى نمى‌كند، اما براى شخص سومى شرط سود را لحاظ مى‌نمايد، مثل اين كه وام را مشروط به كمك به برادر وام‌گيرنده، يا به فلان نيازمند مى‌كند و مى‌گويد اين وام را به تو مى‌دهم به شرط اين كه به همسايه فقيرت فلان مقدار كمك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وام‌دهنده پرداخت وام را، مشروط مى‌كند به واريز نمودن مبلغ قابل توجّهى از سوى وام‌گيرنده در حساب خودش و گذشت مدت زمان معينى كه بعد از آن مثلا دو برابر موجودى وام‌گيرنده را به عنوان وام به او بپردازد، مثلا بعضى از بانكها پرداخت دو ميليون تومان وام را مشروط مى‌كنند به واريز كردن يك ميليون تومان به حساب بانك به مدّت يك سال </w:t>
      </w:r>
      <w:r>
        <w:rPr>
          <w:rStyle w:val="FootnoteAnchor"/>
          <w:rtl w:val="true"/>
        </w:rPr>
        <w:footnoteReference w:id="81"/>
      </w:r>
      <w:r>
        <w:rPr>
          <w:rFonts w:ascii="IRNazanin" w:hAnsi="IRNazanin" w:eastAsia="IRNazanin"/>
          <w:color w:val="111111"/>
          <w:sz w:val="28"/>
          <w:sz w:val="28"/>
          <w:szCs w:val="28"/>
          <w:rtl w:val="true"/>
          <w:lang w:bidi="fa-IR"/>
        </w:rPr>
        <w:t>و پس از يك سال وام مزبور را مى‌پردازد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وام‌دهنده پرداخت وام را مشروط بر افتتاح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 مبلغ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همانطور كه صندوقهاى قرض الحسنه، غالبا پرداخت وام را مشروط به افتتاح حساب، با مبلغ معيّنى مى‌كنند</w:t>
      </w:r>
      <w:r>
        <w:rPr>
          <w:rFonts w:eastAsia="IRNazanin" w:cs="IRNazanin"/>
          <w:color w:val="111111"/>
          <w:sz w:val="28"/>
          <w:szCs w:val="28"/>
          <w:rtl w:val="true"/>
          <w:lang w:bidi="fa-IR"/>
        </w:rPr>
        <w:t>.</w:t>
      </w:r>
      <w:bookmarkStart w:id="163" w:name="pg1409_12845"/>
    </w:p>
    <w:p>
      <w:pPr>
        <w:pStyle w:val="BookText"/>
        <w:rPr/>
      </w:pPr>
      <w:bookmarkEnd w:id="163"/>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قرض الحسنه را مشروط به پرداخت حق الزحمه و كارمزد از سوى وام‌گيرنده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گونه شرايط، كه پنج نمونه آن در بالا آمد جايز است و ربا محسوب نمى‌شود؟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58337_383892988"/>
      <w:bookmarkStart w:id="165" w:name="_Toc65"/>
      <w:bookmarkEnd w:id="164"/>
      <w:r>
        <w:rPr>
          <w:rtl w:val="true"/>
        </w:rPr>
        <w:t>حكم شرايط پنج‌گانه</w:t>
      </w:r>
      <w:bookmarkEnd w:id="165"/>
    </w:p>
    <w:p>
      <w:pPr>
        <w:pStyle w:val="Heading5"/>
        <w:numPr>
          <w:ilvl w:val="4"/>
          <w:numId w:val="1"/>
        </w:numPr>
        <w:rPr/>
      </w:pPr>
      <w:bookmarkStart w:id="166" w:name="__RefHeading___Toc58339_383892988"/>
      <w:bookmarkStart w:id="167" w:name="_Toc66"/>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مقتضاى اطلاق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هرگونه شرطى به هنگام دادن وام حرام است، آيا واقعا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اين قدر اطلاق دارد كه شامل اين گونه شرايط هم مى‌شود؟</w:t>
      </w:r>
    </w:p>
    <w:p>
      <w:pPr>
        <w:pStyle w:val="BookText"/>
        <w:rPr/>
      </w:pPr>
      <w:r>
        <w:rPr>
          <w:rFonts w:ascii="IRNazanin" w:hAnsi="IRNazanin" w:eastAsia="IRNazanin"/>
          <w:color w:val="111111"/>
          <w:sz w:val="28"/>
          <w:sz w:val="28"/>
          <w:szCs w:val="28"/>
          <w:rtl w:val="true"/>
          <w:lang w:bidi="fa-IR"/>
        </w:rPr>
        <w:t>براى روشن شدن اين مطلب، به بررسى تك تك شروط پنج‌گانه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58341_383892988"/>
      <w:bookmarkStart w:id="169" w:name="_Toc67"/>
      <w:bookmarkEnd w:id="168"/>
      <w:r>
        <w:rPr>
          <w:rtl w:val="true"/>
        </w:rPr>
        <w:t>حكم شرط اوّل</w:t>
      </w:r>
      <w:bookmarkEnd w:id="1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مصرف وام را مشخص مى‌كند، و شرط مى‌كند كه فقط در آن مصرف صرف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يفسده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اين شرط نمى‌شود؛ چون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شرطى است كه منفعت و سودى براى وام‌دهنده در بر داشته باشد، به همين جهت فقهاى بزرگ ما شرط منفعت براى وام‌گيرنده را بى‌اشكال مى‌دانند، مثل اين كه وام‌دهنده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ميليون را بگير، بعد از آن كه بازگرداندى، فلان مبلغ به تو پاداش مى‌دهم</w:t>
      </w:r>
      <w:r>
        <w:rPr>
          <w:rFonts w:eastAsia="IRNazanin" w:cs="IRNazanin"/>
          <w:color w:val="111111"/>
          <w:sz w:val="28"/>
          <w:szCs w:val="28"/>
          <w:rtl w:val="true"/>
          <w:lang w:bidi="fa-IR"/>
        </w:rPr>
        <w:t>.</w:t>
      </w:r>
      <w:r>
        <w:rPr>
          <w:rStyle w:val="FootnoteAnchor"/>
          <w:rtl w:val="true"/>
        </w:rPr>
        <w:footnoteReference w:id="8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اطلاق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نوع شرطها منصرف است، بخصوص كه فرد غالب و شرط متداول در آن زمان و در هر زمان، شرطى است كه به نفع دهنده وام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اگر در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آن نسبت به شرط مذكور شك كنيم، اصل عدم اطلاق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كه، اين شرط جايز و بى‌اشكال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التزام به اين شرط و عمل به آن، بر وام‌گيرنده واجب و لازم است؟</w:t>
      </w:r>
    </w:p>
    <w:p>
      <w:pPr>
        <w:pStyle w:val="BookText"/>
        <w:rPr/>
      </w:pPr>
      <w:r>
        <w:rPr>
          <w:rFonts w:ascii="IRNazanin" w:hAnsi="IRNazanin" w:eastAsia="IRNazanin"/>
          <w:color w:val="111111"/>
          <w:sz w:val="28"/>
          <w:sz w:val="28"/>
          <w:szCs w:val="28"/>
          <w:rtl w:val="true"/>
          <w:lang w:bidi="fa-IR"/>
        </w:rPr>
        <w:t>يعنى وظيفه دارد وامى را كه گرفته دقيقا در همان مصرف معين هزينه كند؟ يا حق دارد از اين شرط سرپيچى نموده و در هر مصرفى كه خواست، مصرف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عمل به اين شرط لازم است؛ چون شرط مشروعى است كه در ضمن عقد لازم، شرط شده است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xml:space="preserve">مى‌شود، و به فرض كه قرض الحسنه عقد لازم نباشد، تا قبل از فسخ عقد، بايد به شرط عمل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وامهايى را كه بانكها مى‌دهند و مصرف آن را معين و مشخص مى‌كنند نمى‌توان در مصارف ديگر صرف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روشن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گرفتن اين شروط به عنوان اين كه عقد قرض از عقود لازمه نيست، پس وام‌گيرنده مى‌تواند به شرط عمل نكند و وام را در مصرف ديگرى صرف كند، درست نيست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اوّلا ما معتقديم قرض، از عقود لازم است </w:t>
      </w:r>
      <w:r>
        <w:rPr>
          <w:rStyle w:val="FootnoteAnchor"/>
          <w:rtl w:val="true"/>
        </w:rPr>
        <w:footnoteReference w:id="84"/>
      </w:r>
      <w:r>
        <w:rPr>
          <w:rFonts w:ascii="IRNazanin" w:hAnsi="IRNazanin" w:eastAsia="IRNazanin"/>
          <w:color w:val="111111"/>
          <w:sz w:val="28"/>
          <w:sz w:val="28"/>
          <w:szCs w:val="28"/>
          <w:rtl w:val="true"/>
          <w:lang w:bidi="fa-IR"/>
        </w:rPr>
        <w:t>و ثانيا بر فرض كه به لزوم عقد قرض قايل نباشيم و آن را جايز بدانيم، تا زمانى كه وام‌دهنده آن را فسخ نكرده است عمل به شرايط آن عقد، بر وام‌گيرنده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اين</w:t>
      </w:r>
      <w:bookmarkStart w:id="170" w:name="pg1409_12848"/>
    </w:p>
    <w:p>
      <w:pPr>
        <w:pStyle w:val="BookText"/>
        <w:rPr/>
      </w:pPr>
      <w:bookmarkEnd w:id="170"/>
      <w:r>
        <w:rPr>
          <w:rFonts w:ascii="IRNazanin" w:hAnsi="IRNazanin" w:eastAsia="IRNazanin"/>
          <w:color w:val="111111"/>
          <w:sz w:val="28"/>
          <w:sz w:val="28"/>
          <w:szCs w:val="28"/>
          <w:rtl w:val="true"/>
          <w:lang w:bidi="fa-IR"/>
        </w:rPr>
        <w:t>شرط مشروع و عمل به آن بر وام‌گيرنده،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58343_383892988"/>
      <w:bookmarkStart w:id="172" w:name="_Toc68"/>
      <w:bookmarkEnd w:id="171"/>
      <w:r>
        <w:rPr>
          <w:rtl w:val="true"/>
        </w:rPr>
        <w:t>حكم شرط دوّم</w:t>
      </w:r>
      <w:bookmarkEnd w:id="1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اين ترتيب است كه وام‌دهنده براى شخص سومى شرط منفعت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نوع شرط نيز، منصرف است؛ چون اين شرط داخل در عنوان جلب و جرّ منفعت و سود نيست، زيرا جر منفعت ناظر به منفعتى است كه به وام‌دهنده برسد مخصوصا كه فرد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صدور روايات، سود براى وام‌دهنده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فرد ثالث مثلا از منسوبين وام‌دهنده باشد، در اين صورت اين شرط اشكال دارد، چون در واقع اين شرط، شرطى است كه منفعتى را براى وام‌دهنده جلب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وام‌دهنده شرطى براى فرد ثالثى كه از منسوبين او نباشد بنمايد، اگر چه منفعت مادّى، عايد او نمى‌شود، ولى منفعت معنوى عايدش مى‌شود، آيا چنين شرطى اشكال ندارد؟ چون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منافع مادى و معنوى، هر دو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منفعت در جمله مزبور، منفعت مادى است، بنابراين جرّ منفعت معنوى اشكال ندارد؛ چرا كه رباخواران غالبا به دنبال منافع مادّى هستند نه معنوى، و فرد غالب كه اطلاق ناظر به آن است، همين منافع 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اين شرط در صورتى جايز است كه فرد ثالث از منسوبين وام‌دهنده نباشد، و سود مادّى به او بازنگردد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58345_383892988"/>
      <w:bookmarkStart w:id="174" w:name="_Toc69"/>
      <w:bookmarkEnd w:id="173"/>
      <w:r>
        <w:rPr>
          <w:rtl w:val="true"/>
        </w:rPr>
        <w:t>حكم شرط سوّم</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وام را مشروط به واريز كردن مبلغى در حساب وام‌دهنده مى‌كند كه مثلا بعد از مدّتى دو برابر آن را وام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چنين به نظر مى‌رسد كه اين شرط،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ممنوعه در قرارداد قرض است و مطلقا حرام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با دقّت و تأمّل روشن مى‌شود كه اين شرط دو صورت دارد، نخست اين</w:t>
      </w:r>
      <w:bookmarkStart w:id="175" w:name="pg1409_12850"/>
    </w:p>
    <w:p>
      <w:pPr>
        <w:pStyle w:val="BookText"/>
        <w:rPr/>
      </w:pPr>
      <w:bookmarkEnd w:id="175"/>
      <w:r>
        <w:rPr>
          <w:rFonts w:ascii="IRNazanin" w:hAnsi="IRNazanin" w:eastAsia="IRNazanin"/>
          <w:color w:val="111111"/>
          <w:sz w:val="28"/>
          <w:sz w:val="28"/>
          <w:szCs w:val="28"/>
          <w:rtl w:val="true"/>
          <w:lang w:bidi="fa-IR"/>
        </w:rPr>
        <w:t>كه مقصود و غرض وام‌دهنده جلب منفعت و تجارت با آن پول است، كه در اين صورت قطعا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اين كه منظور او توسعه قرض الحسنه باشد و بخواهد بدين ترتيب به افراد بيشترى وام دهد، كه در واقع شرط منفعت براى شخص ثالث مى‌شود، و اشكالى نخواهد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58347_383892988"/>
      <w:bookmarkStart w:id="177" w:name="_Toc70"/>
      <w:bookmarkEnd w:id="176"/>
      <w:r>
        <w:rPr>
          <w:rtl w:val="true"/>
        </w:rPr>
        <w:t>حكم شرط چهارم</w:t>
      </w:r>
      <w:bookmarkEnd w:id="1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جايى است كه وام را مشروط به افتتاح حساب بانكى كند و اگر حسابى باز نكند وامى دريافت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مانند شرط سابق است و همان دو صورت را دارد، كه در صورت اوّل حرام و صورت دوّم آن جايز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58349_383892988"/>
      <w:bookmarkStart w:id="179" w:name="_Toc71"/>
      <w:bookmarkEnd w:id="178"/>
      <w:r>
        <w:rPr>
          <w:rtl w:val="true"/>
        </w:rPr>
        <w:t>حكم شرط پنجم</w:t>
      </w:r>
      <w:bookmarkEnd w:id="1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موردى است كه شرط پرداخت حق الزحمه و كارمزد در كار است، به اين معنى كه بانكها و صندوقهاى قرض الحسنه، مخارجى از قبيل حقوق كارمندان، هزينه قلم و دفتر و كامپيوتر و اجاره محل بانك و هزينه تلفن و گاز و آب و برق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ارتباط با پرداخت وام مصرف مى‌شود،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هر وامى مقدارى از اين مخارج را از وام‌گيرنده دريافت مى‌كنند كه امروزه به كارمزد مشهور شده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عادلانه باشد و دقيقا به اندازه مخارج بگيرند نه بيشتر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داخل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شخص وام‌دهنده يا مؤسسه وام</w:t>
      </w:r>
    </w:p>
    <w:p>
      <w:pPr>
        <w:pStyle w:val="BookText"/>
        <w:rPr/>
      </w:pPr>
      <w:r>
        <w:rPr>
          <w:rFonts w:ascii="Amiri" w:hAnsi="Amiri" w:eastAsia="Amiri" w:cs="Amiri"/>
          <w:color w:val="111111"/>
          <w:sz w:val="28"/>
          <w:sz w:val="28"/>
          <w:szCs w:val="28"/>
          <w:rtl w:val="true"/>
          <w:lang w:bidi="ar-SA"/>
        </w:rPr>
        <w:t>دهنده نيست و اطلاقات ادله حرمت ربا شامل آن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در اينجا، در واقع دو قرارداد و معامله 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قرض الحسنه كه وام بلا شرط مى‌دهد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پرداخت اجرت خدماتى كه تشكيلات وام‌دهنده انجام مى‌دهد، بنابراين شرط پنجم نيز جايز و بى‌اشكال است، البته همانطور كه گذشت به شرط اين كه واقعا كارمزد باشد و به اندازه مخارجى كه صرف مى‌گردد باشد، نه اين كه پوششى باشد براى رباخواران و سودهاى كلان را به نام كارمزد بگيرند، كه اين تغيير نام هيچ مشكل شرعى و اخلاقى و اسلامى را حل نمى‌كند؛ بلكه فريب و نيرنگى بيش نيست</w:t>
      </w:r>
      <w:r>
        <w:rPr>
          <w:rFonts w:eastAsia="IRNazanin" w:cs="IRNazanin"/>
          <w:color w:val="111111"/>
          <w:sz w:val="28"/>
          <w:szCs w:val="28"/>
          <w:rtl w:val="true"/>
          <w:lang w:bidi="fa-IR"/>
        </w:rPr>
        <w:t>.</w:t>
      </w:r>
      <w:bookmarkStart w:id="180" w:name="pg1409_12854"/>
    </w:p>
    <w:p>
      <w:pPr>
        <w:pStyle w:val="BookText"/>
        <w:rPr/>
      </w:pPr>
      <w:bookmarkEnd w:id="1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 w:name="__RefHeading___Toc58351_383892988"/>
      <w:bookmarkStart w:id="182" w:name="_Toc72"/>
      <w:bookmarkEnd w:id="181"/>
      <w:r>
        <w:rPr/>
        <w:t>8</w:t>
      </w:r>
      <w:r>
        <w:rPr>
          <w:rtl w:val="true"/>
        </w:rPr>
        <w:t>- [</w:t>
      </w:r>
      <w:r>
        <w:rPr>
          <w:rtl w:val="true"/>
        </w:rPr>
        <w:t>دليل چهارم روايات گوناگون در تحريم ربا</w:t>
      </w:r>
      <w:bookmarkEnd w:id="182"/>
    </w:p>
    <w:p>
      <w:pPr>
        <w:pStyle w:val="Heading3"/>
        <w:numPr>
          <w:ilvl w:val="2"/>
          <w:numId w:val="1"/>
        </w:numPr>
        <w:rPr/>
      </w:pPr>
      <w:bookmarkStart w:id="183" w:name="__RefHeading___Toc58353_383892988"/>
      <w:bookmarkStart w:id="184" w:name="_Toc73"/>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رباى قرضى با تمام اقسام پنجگانه‌اى كه در متن تحرير الوسيله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احاديث خاصّه است، كه هر كدام يكى از اقسام رباى قرضى را تحريم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روايات نيز متعدد و به اصطلاح متضافر است، به همين دليل ما را از بررسى سندهاى آن بى‌نياز مى‌كند، ولى در اينجا براى رعايت اختصار از هر قسمى به يك روايت اكتفا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رباى قرضى در زيادى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يكصد هزار تومان وام دهد و يكصد و بيست هزار تومان بعد از چند ماه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در حديثى در كتاب قرب الاسناد از حضرت موسى بن جعفر عليه السّلام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اعطى رجلا مائة درهم على ان يعطيه خمسة دراهم او اقلّ او اكثر؟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الرّبا المحض</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قرب الاسناد اگر چه در بين علماء محل بحث و گفتگو است و لذا اگر مستند حكمى، فقط روايتى از كتاب قرب الاسناد باشد نمى‌توان به آن اعتماد كرد، ولى اينجا چون روايات متعدّد و مورد عمل اصحاب است، از نظر سند روايت مشكلى نداريم و اما از نظر دلالت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عليه السّلام پرسيدم كسى يكصد درهم مى‌دهد كه يكصد و پنج درهم يا بيشتر و كمتر بگيرد؟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رباى خالص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رباى قرضى كه زيادى وصفيه دارد، يعنى مثلا يكصد كيلو گندم نامرغوب وام مى‌دهد كه بعد از چندى، يكصد كيلو گندم مرغوب بگيرد، اين نيز ربا و حرام است؛ در حديثى از امام صادق عليه السّلام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اقرضت الدّراهم ثمّ جاءك بخير منها فلا باس اذا لم يكن بينكما 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پولهاى نقره‌اى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وام دادى و بهتر از آن را براى تو آورد، حرام نيست به شرط اين كه قراردادى روى اين كار در ميان نباشد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اين روايت دلالت بر زيادى وصفى دارد؛ منتهى چون قبلا شرط نكرده بوده‌اند اشكالى ندارد، بنابراين مفهوم روايت اين است كه اگر زيادى وصفيه را شرط بكنند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رباى قرضى كه زيادى انتفاع يا منفعت در آن شرط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وامى به ديگرى مى‌دهد كه منافع خانه را تا مدّتى به او بدهد يا چيزى به عنوان عاريه به او بسپارد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تحريم هر دو نوع زياده مذكور، در روايت محمّد بن قيس از امام باقر عليه السّلام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اقرض رجلا ورقا</w:t>
      </w:r>
      <w:r>
        <w:rPr>
          <w:rStyle w:val="FootnoteAnchor"/>
          <w:rtl w:val="true"/>
        </w:rPr>
        <w:footnoteReference w:id="89"/>
      </w:r>
      <w:r>
        <w:rPr>
          <w:rFonts w:ascii="IRNazanin" w:hAnsi="IRNazanin" w:eastAsia="IRNazanin"/>
          <w:color w:val="111111"/>
          <w:sz w:val="28"/>
          <w:sz w:val="28"/>
          <w:szCs w:val="28"/>
          <w:rtl w:val="true"/>
          <w:lang w:bidi="fa-IR"/>
        </w:rPr>
        <w:t>فلا يشترط الّا مثلها فان جوزى اجود منها فليقبل و لا يأخذ احد منكم ركوب دابّة او عارية متاع يشترط من اجل قرض ورقه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كسى به ديگرى وامى بدهد جز همان را بر او شرط نكند، اگر بهتر از آن به او بازگردانند بپذيرد، و هرگز استفاده از سوارى مركب يا عاريه دادن چيزى را به خاطر وامش سرط نكند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دادن به شرط اين كه از وسيله سوارى وام‌گيرنده استفاده كند، زيادى</w:t>
      </w:r>
    </w:p>
    <w:p>
      <w:pPr>
        <w:pStyle w:val="BookText"/>
        <w:rPr/>
      </w:pPr>
      <w:r>
        <w:rPr>
          <w:rFonts w:ascii="IRNazanin" w:hAnsi="IRNazanin" w:eastAsia="IRNazanin"/>
          <w:color w:val="111111"/>
          <w:sz w:val="28"/>
          <w:sz w:val="28"/>
          <w:szCs w:val="28"/>
          <w:rtl w:val="true"/>
          <w:lang w:bidi="fa-IR"/>
        </w:rPr>
        <w:t>منفعت است و به شرط اين كه چيزى به او عاريه بدهد زيادى انتفاع است و هر دو نوع،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رباى قرضى كه زيادى فعليه در آن شرط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كسى وامى بدهد و شرط كند وام‌گيرنده لباس او را بدوزد يا اتومبيلش را تعمير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تحريم اين نوع از ربا در روايت جميل بن دراج، از امام صادق عليه السّلام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متن آن توجه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w:t>
      </w:r>
      <w:r>
        <w:rPr>
          <w:rStyle w:val="FootnoteAnchor"/>
          <w:rtl w:val="true"/>
        </w:rPr>
        <w:footnoteReference w:id="91"/>
      </w:r>
      <w:r>
        <w:rPr>
          <w:rFonts w:ascii="IRNazanin" w:hAnsi="IRNazanin" w:eastAsia="IRNazanin"/>
          <w:color w:val="111111"/>
          <w:sz w:val="28"/>
          <w:sz w:val="28"/>
          <w:szCs w:val="28"/>
          <w:rtl w:val="true"/>
          <w:lang w:bidi="fa-IR"/>
        </w:rPr>
        <w:t>انّا نخالط نفرا من اهل السّواد</w:t>
      </w:r>
      <w:r>
        <w:rPr>
          <w:rStyle w:val="FootnoteAnchor"/>
          <w:rtl w:val="true"/>
        </w:rPr>
        <w:footnoteReference w:id="92"/>
      </w:r>
      <w:r>
        <w:rPr>
          <w:rFonts w:ascii="IRNazanin" w:hAnsi="IRNazanin" w:eastAsia="IRNazanin"/>
          <w:color w:val="111111"/>
          <w:sz w:val="28"/>
          <w:sz w:val="28"/>
          <w:szCs w:val="28"/>
          <w:rtl w:val="true"/>
          <w:lang w:bidi="fa-IR"/>
        </w:rPr>
        <w:t>فنقرضهم القرض و يصرفون الينا غلّاتهم فنبيعها له باجر و لنا فى ذلك منفعة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عليه السّلام عرض كردم خداوند شما را به سلامت دارد، ما با گروهى از مردم عراق رفت و آمد داريم، وامى به آنها مى‌دهيم آنها نيز غلات خود را براى فروش به ما مى‌دهند و سودى از آن به ما مى‌رسد،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چون انجام چنين كارى را بر آنها شرط نكرده‌ايد، اشكالى ندارد و هرگاه فروش غلات به صورت شرط در قرارداد وام ذكر مى‌شد ربا و حرام بود، و اين از قبيل شرط فعل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چون اين مسأله به صورت شرط نبوده است لذا امام عليه السّلام مى‌فرمايد اشكالى ندارد</w:t>
      </w:r>
      <w:r>
        <w:rPr>
          <w:rFonts w:eastAsia="IRNazanin" w:cs="IRNazanin"/>
          <w:color w:val="111111"/>
          <w:sz w:val="28"/>
          <w:szCs w:val="28"/>
          <w:rtl w:val="true"/>
          <w:lang w:bidi="fa-IR"/>
        </w:rPr>
        <w:t>.</w:t>
      </w:r>
      <w:bookmarkStart w:id="185" w:name="pg1409_12860"/>
    </w:p>
    <w:p>
      <w:pPr>
        <w:pStyle w:val="BookText"/>
        <w:rPr/>
      </w:pPr>
      <w:bookmarkEnd w:id="185"/>
      <w:r>
        <w:rPr>
          <w:rFonts w:ascii="IRNazanin" w:hAnsi="IRNazanin" w:eastAsia="IRNazanin"/>
          <w:color w:val="111111"/>
          <w:sz w:val="28"/>
          <w:sz w:val="28"/>
          <w:szCs w:val="28"/>
          <w:rtl w:val="true"/>
          <w:lang w:bidi="fa-IR"/>
        </w:rPr>
        <w:t>قابل توجّه اين كه در ذيل اين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غلاتشان را به ما ندهند كه بفروشيم به آنها قرض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دلالت دارد كه انگيزه آنها زيادى فعليّه بوده است، نه اين كه صريحا اين شرط را با وام‌گيرنده كرده باشند و الّا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58355_383892988"/>
      <w:bookmarkStart w:id="187" w:name="_Toc74"/>
      <w:bookmarkEnd w:id="186"/>
      <w:r>
        <w:rPr>
          <w:rtl w:val="true"/>
        </w:rPr>
        <w:t>تفاوت ميان شرط و داعى</w:t>
      </w:r>
      <w:bookmarkEnd w:id="187"/>
    </w:p>
    <w:p>
      <w:pPr>
        <w:pStyle w:val="BookText"/>
        <w:rPr/>
      </w:pPr>
      <w:r>
        <w:rPr>
          <w:rFonts w:ascii="IRNazanin" w:hAnsi="IRNazanin" w:eastAsia="IRNazanin"/>
          <w:color w:val="111111"/>
          <w:sz w:val="28"/>
          <w:sz w:val="28"/>
          <w:szCs w:val="28"/>
          <w:rtl w:val="true"/>
          <w:lang w:bidi="fa-IR"/>
        </w:rPr>
        <w:t xml:space="preserve">نكته مهمى كه در اينجا بايد به آن توجّه داشت، تفاوت شرط و انگيزه است شرط آن است كه جزء قرارداد معامله باشد، يا صريحا و در موقع قرارداد و يا به صورت مبنى عليه العقد، كه شرطها قبل از عقد مطرح شود و عقد بنابر آن خوانده شود و به هر حال جزء قرارداد است، اما 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چيزى ضمن قرارداد ذكر نشود و حق طلبكارى نداشته باشد، ولى توجه به آن، انگيزه او در انجام كار است، در حالى كه هيچ شرطى، نه صريحا و در متن قرارداد و نه به صورت شرط مبنى عليه العقد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و عصاره بحثهاى گذشته چنين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رباى قرضى با اقسام پنج‌گانه‌اش كه زيادى عينيّه، وصفيّه، عمليّه، انتفاعيّه و منفعتيّه باشد، به دليلهاى چهارگانه‌اى كه مشروحا گذشت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دو بحث مهم باقى مانده است</w:t>
      </w:r>
    </w:p>
    <w:p>
      <w:pPr>
        <w:pStyle w:val="Heading3"/>
        <w:numPr>
          <w:ilvl w:val="2"/>
          <w:numId w:val="1"/>
        </w:numPr>
        <w:rPr/>
      </w:pPr>
      <w:bookmarkStart w:id="188" w:name="__RefHeading___Toc58357_383892988"/>
      <w:bookmarkStart w:id="189" w:name="_Toc75"/>
      <w:bookmarkEnd w:id="188"/>
      <w:r>
        <w:rPr/>
        <w:t>1</w:t>
      </w:r>
      <w:r>
        <w:rPr>
          <w:rtl w:val="true"/>
        </w:rPr>
        <w:t xml:space="preserve">- </w:t>
      </w:r>
      <w:r>
        <w:rPr>
          <w:rtl w:val="true"/>
        </w:rPr>
        <w:t>منظور از شرط مضمر و غير مضمر چيست؟</w:t>
      </w:r>
      <w:bookmarkEnd w:id="18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نوع شرط در تمام معاملات هست، بيع، اجاره، نكاح، صلح، قرض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همه‌جا، گاه شرط در متن قرارداد ذكر مى‌شود</w:t>
      </w:r>
      <w:r>
        <w:rPr>
          <w:rStyle w:val="FootnoteAnchor"/>
          <w:rtl w:val="true"/>
        </w:rPr>
        <w:footnoteReference w:id="94"/>
      </w:r>
      <w:r>
        <w:rPr>
          <w:rFonts w:ascii="IRNazanin" w:hAnsi="IRNazanin" w:eastAsia="IRNazanin"/>
          <w:color w:val="111111"/>
          <w:sz w:val="28"/>
          <w:sz w:val="28"/>
          <w:szCs w:val="28"/>
          <w:rtl w:val="true"/>
          <w:lang w:bidi="fa-IR"/>
        </w:rPr>
        <w:t>كه به اين نوع از شرط، شرط صريح مى‌گويند، ولى گاهى قبل از قرارداد صحبتها و شرايط ذكر مى‌شود و بر آن توافق مى‌كنند، سپس صيغه عقد بدون تصريح به آن شرايط، ولى با توجّه</w:t>
      </w:r>
      <w:bookmarkStart w:id="190" w:name="pg1409_12862"/>
    </w:p>
    <w:p>
      <w:pPr>
        <w:pStyle w:val="BookText"/>
        <w:rPr/>
      </w:pPr>
      <w:bookmarkEnd w:id="190"/>
      <w:r>
        <w:rPr>
          <w:rFonts w:ascii="IRNazanin" w:hAnsi="IRNazanin" w:eastAsia="IRNazanin"/>
          <w:color w:val="111111"/>
          <w:sz w:val="28"/>
          <w:sz w:val="28"/>
          <w:szCs w:val="28"/>
          <w:rtl w:val="true"/>
          <w:lang w:bidi="fa-IR"/>
        </w:rPr>
        <w:t>به آن شرايط اجراء مى‌گردد، اين را شرط مبنى عليه العقد يا شرط مضمر مى‌نامند و علّت اين كه به شرط در متن عقد تصريح نمى‌شود، يكى از دو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چون شرط قبلا مورد توافق قرار گرفته است، لذا نيازى به ذكر آن نمى‌بينند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شرطيّت شرط، كاملا واضح و روشن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عيان است چه حاجت به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سلامت جنس را در معاملات، هيچ كس شرط نمى‌كند چون شرطيت سلامت در كالا، روشن و بديهى است، يا سلامت در مورد اجاره را شرط نمى‌كنند زيرا بديهى است كه مورد اجاره را بايد سالم تحويل دهد، يا مثلا شرط بكارت در مورد دوشيزگان لازم نيست، چون در عرف ما مسلمانان بكارت در دوشيزگان از شرايط واضح است، لذا اگر بعدا روشن شود باكره نبوده به زوج حقّ فسخ عقد نكاح داده مى‌شود و كسى اعتراض نمى‌كند كه اين شرط در متن عقد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شرطى كه در عقود مطرح است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صريح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مبنى عليه العقد، و در مورد ربا هر گونه شرط اضافى در وامها به هر يك از دو صورت فوق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58359_383892988"/>
      <w:bookmarkStart w:id="192" w:name="_Toc76"/>
      <w:bookmarkEnd w:id="191"/>
      <w:r>
        <w:rPr/>
        <w:t>2</w:t>
      </w:r>
      <w:r>
        <w:rPr>
          <w:rtl w:val="true"/>
        </w:rPr>
        <w:t xml:space="preserve">- </w:t>
      </w:r>
      <w:r>
        <w:rPr>
          <w:rtl w:val="true"/>
        </w:rPr>
        <w:t>رباى قرضى در تمام اجناس سه‌گانه جارى است</w:t>
      </w:r>
      <w:r>
        <w:rPr>
          <w:rtl w:val="true"/>
        </w:rPr>
        <w:t>.</w:t>
      </w:r>
      <w:bookmarkEnd w:id="192"/>
    </w:p>
    <w:p>
      <w:pPr>
        <w:pStyle w:val="Heading4"/>
        <w:numPr>
          <w:ilvl w:val="3"/>
          <w:numId w:val="1"/>
        </w:numPr>
        <w:rPr/>
      </w:pPr>
      <w:bookmarkStart w:id="193" w:name="__RefHeading___Toc58361_383892988"/>
      <w:bookmarkStart w:id="194" w:name="_Toc77"/>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رباى معاوضى تنها در اجناسى است كه با وزن و پيمانه خريدوفروش مى‌شود و در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نيست؛ به همين جهت فروختن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كوچكتر،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بزرگتر اشكالى ندارد؛ چون گوسفند از معدودات است، ولى در رباى قرضى تفاوتى بين اين سه نيست و در هر سه ربا جارى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نمونه واضح معدود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عصر و زمان ما اسكناس است كه رباى</w:t>
      </w:r>
      <w:bookmarkStart w:id="195" w:name="pg1409_12864"/>
    </w:p>
    <w:p>
      <w:pPr>
        <w:pStyle w:val="BookText"/>
        <w:rPr/>
      </w:pPr>
      <w:bookmarkEnd w:id="195"/>
      <w:r>
        <w:rPr>
          <w:rFonts w:ascii="IRNazanin" w:hAnsi="IRNazanin" w:eastAsia="IRNazanin"/>
          <w:color w:val="111111"/>
          <w:sz w:val="28"/>
          <w:sz w:val="28"/>
          <w:szCs w:val="28"/>
          <w:rtl w:val="true"/>
          <w:lang w:bidi="fa-IR"/>
        </w:rPr>
        <w:t>قرضى در آن جريان دارد، كه اگر مقدارى اسكناس وام دهد كه بيش از آن را بگيرد، حرام و رباست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58363_383892988"/>
      <w:bookmarkStart w:id="197" w:name="_Toc78"/>
      <w:bookmarkEnd w:id="196"/>
      <w:r>
        <w:rPr>
          <w:rtl w:val="true"/>
        </w:rPr>
        <w:t>ادله مسأله تعميم رباى قرضى به همه چيز</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ميان فقها اين است كه تفاوتى در تحريم رباى قرضى، ميان اجناس سه‌گانه نيست، بلكه ظاهرا مسأله مورد اجماع و اتفاق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آيات و رواياتى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دليل ديگرى محسوب مى‌شود كه شرح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شامل معدودات مى‌شود، همانطور كه شامل اجناس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عدم جواز شرط در رباى قرضى نيز شامل معدودات مى‌شود، كه روايات آن مشروحا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 ادله چهارگانه دلالت مى‌كند بر اين كه در رباى قرضى تفاوتى بين مكيل و موزون و معدود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زيادى در مورد تحريم ربا در معامله درهم و دينار داريم، آيا نمى‌توان براى جريان رباى قرضى در معدودات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شمردنيها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روايات استدلال و استناد كرد؟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پول و اسكناس در عصر و زمان ما جزء معدودات است ولى درهم و دينار، در احاديث به عنوان موزون مطرح است و روى وزن اينها حساب مى‌كردند نه روى تعداد آنها، در همه معاملات درهم و دينار جزء موزون است، به همين جهت مى‌گوييم درهم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و مختصرى بالاتر و يك دينار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بر اين كه درهم و دينار جزء موزون است اين است كه فقهاء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درهم را با دينار معامله كنند، بايد چيز اضافه‌اى نيز قرار دهند كه اضافه دينار در مقابل آن قرار گيرد؛ در حالى كه اگر درهم و دينار از معدودات باشد، احتياج به ضم ضميمه ندارد؛ بنابراين درهم و دينار از موزونات است نه معدودات</w:t>
      </w:r>
      <w:r>
        <w:rPr>
          <w:rFonts w:eastAsia="IRNazanin" w:cs="IRNazanin"/>
          <w:color w:val="111111"/>
          <w:sz w:val="28"/>
          <w:szCs w:val="28"/>
          <w:rtl w:val="true"/>
          <w:lang w:bidi="fa-IR"/>
        </w:rPr>
        <w:t>.</w:t>
      </w:r>
      <w:bookmarkStart w:id="198" w:name="pg1409_12870"/>
    </w:p>
    <w:p>
      <w:pPr>
        <w:pStyle w:val="BookText"/>
        <w:rPr/>
      </w:pPr>
      <w:bookmarkEnd w:id="1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58365_383892988"/>
      <w:bookmarkStart w:id="200" w:name="_Toc79"/>
      <w:bookmarkEnd w:id="199"/>
      <w:r>
        <w:rPr/>
        <w:t>9</w:t>
      </w:r>
      <w:r>
        <w:rPr>
          <w:rtl w:val="true"/>
        </w:rPr>
        <w:t>- [</w:t>
      </w:r>
      <w:r>
        <w:rPr>
          <w:rtl w:val="true"/>
        </w:rPr>
        <w:t>مسأله دوم</w:t>
      </w:r>
      <w:r>
        <w:rPr>
          <w:rtl w:val="true"/>
        </w:rPr>
        <w:t xml:space="preserve">:] </w:t>
      </w:r>
      <w:r>
        <w:rPr>
          <w:rtl w:val="true"/>
        </w:rPr>
        <w:t>حكم وام به شرط اجاره، و اجاره به شرط وام</w:t>
      </w:r>
      <w:bookmarkEnd w:id="200"/>
    </w:p>
    <w:p>
      <w:pPr>
        <w:pStyle w:val="Heading3"/>
        <w:numPr>
          <w:ilvl w:val="2"/>
          <w:numId w:val="1"/>
        </w:numPr>
        <w:rPr/>
      </w:pPr>
      <w:bookmarkStart w:id="201" w:name="__RefHeading___Toc58367_383892988"/>
      <w:bookmarkStart w:id="202" w:name="_Toc80"/>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اكنون به سراغ مسأله ديگرى مى‌رويم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ربا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تحرير الوسيله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اقرضه و شرط ان يبيع منه شيئا باقلّ من قيمته او يؤاجره باقلّ من اجرته كان داخلا فى شرط الزّيادة، نعم لو باع المقترض من المقرض مالا باقلّ من قيمته و شرط عليه ان يقرضه مبلغا معيّنا لا باس به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ديگرى وامى دهد و شرط كند چيزى به كمتر از قيمت اصلى به او بفروشد، يا به كمتر از نرخ روز به او اجاره دهد، جزء شرط اضافى محسوب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چيزى به كمتر از قيمت به او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كند وامى به او دهد،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اگر چه يك مسأله جديد و مستحدث نيست ولى امروزه شديدا مورد ابتلاى عموم مردم است، مخصوصا موجرين و مستأجرين غالبا با اين مسأله سر و كار دارند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داراى دو فرع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مشروط باشد، خواه مشروط به اجاره به مبلغ كمتر باشد يا مشروط به بيع به ارزانتر از قيمت يا شرايط ديگرى كه بعضا در كلمات بعضى از فقهاء آمده است</w:t>
      </w:r>
      <w:r>
        <w:rPr>
          <w:rFonts w:eastAsia="IRNazanin" w:cs="IRNazanin"/>
          <w:color w:val="111111"/>
          <w:sz w:val="28"/>
          <w:szCs w:val="28"/>
          <w:rtl w:val="true"/>
          <w:lang w:bidi="fa-IR"/>
        </w:rPr>
        <w:t>.</w:t>
      </w:r>
      <w:r>
        <w:rPr>
          <w:rStyle w:val="FootnoteAnchor"/>
          <w:rtl w:val="true"/>
        </w:rPr>
        <w:footnoteReference w:id="97"/>
      </w:r>
      <w:bookmarkStart w:id="203" w:name="pg1409_12872"/>
    </w:p>
    <w:p>
      <w:pPr>
        <w:pStyle w:val="BookText"/>
        <w:rPr/>
      </w:pPr>
      <w:bookmarkEnd w:id="203"/>
      <w:r>
        <w:rPr>
          <w:rFonts w:ascii="IRNazanin" w:hAnsi="IRNazanin" w:eastAsia="IRNazanin"/>
          <w:color w:val="111111"/>
          <w:sz w:val="28"/>
          <w:sz w:val="28"/>
          <w:szCs w:val="28"/>
          <w:rtl w:val="true"/>
          <w:lang w:bidi="fa-IR"/>
        </w:rPr>
        <w:t>اين نوع وام حرام است؛ چون مشتمل بر شرط زياده است كه گفتيم مطلقا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اجاره يا بيع مشروط باشد، مثل اين كه منزلش را اجاره مى‌دهد به ماهى ده هزار تومان، به مدّت يك سال، به شرط اين كه مستأجر مبلغ يك ميليون تومان به او يك ساله وام دهد، يا جنسى را كه قيمت آن ده هزار تومان است، به مشترى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مى‌فروشد مشروط به اين كه مشترى يكصد هزار تومان به او، وام يك ساله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دوم جايز است چون مشمول اطلاقات ربا نيست و شرط در بيع و اجاره بى‌مانع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وام به شرط بيع يا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و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اجاره و بيع به شرط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درست است كه ظاهرا نتيجه هر دو يكى است، ولى چون دو صورت متفاوت هستند فرق دارند و ما در باب معاملات تابع كيفيت عقد و معامله هستيم، لهذا اوّلى حرام و دوّمى جايز است، لذا همه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عقد دائمى خود با فلان مقدار مهر درآوردم، و زن قبول كند، حلال است اما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فلان مبلغ اجاره كردم، قطعا باطل 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يحلّل الكلام و يحرّم الكلام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58369_383892988"/>
      <w:bookmarkStart w:id="205" w:name="_Toc81"/>
      <w:bookmarkEnd w:id="204"/>
      <w:r>
        <w:rPr>
          <w:rtl w:val="true"/>
        </w:rPr>
        <w:t>آراء فقهاء</w:t>
      </w:r>
      <w:bookmarkEnd w:id="20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اين بحث پيچيدگى خاصى ندارد، ولى در عين حال در بين فقها محل گفتگوست، به گونه‌اى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كه در جواهر آمده است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w:t>
      </w:r>
    </w:p>
    <w:p>
      <w:pPr>
        <w:pStyle w:val="BookText"/>
        <w:rPr/>
      </w:pPr>
      <w:r>
        <w:rPr>
          <w:rFonts w:ascii="IRNazanin" w:hAnsi="IRNazanin" w:eastAsia="IRNazanin"/>
          <w:color w:val="111111"/>
          <w:sz w:val="28"/>
          <w:sz w:val="28"/>
          <w:szCs w:val="28"/>
          <w:rtl w:val="true"/>
          <w:lang w:bidi="fa-IR"/>
        </w:rPr>
        <w:t xml:space="preserve">حلّى در اين زمينه، در كتاب مختلف، در مورد جواز فرع دوم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كثرت ادله و تعداد آن، مى‌توان استفاده نمود كه مسأله در ميان فقهاء شديدا محل اختلاف بوده است و اتفاقا در هر دو فرع مخالف وجود دارد، اگر چه مخالفين هر دو فرع كم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همه فقهاء به تحريم وام به شرط بيع و اجاره، فتواى داده‌اند غير از علامه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سيّد بحر العلوم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معتقد است كه ربا فقط در زياده عينيّه جارى مى‌شود، بنابراين اگر قرض الحسنه‌اى مشروط بر زيادى غير عينيّه باشد حرام نيست و مسأله مورد بحث ما از اين قبيل است، چون شرط بيع يا اجاره به كمتر از قيمت، زيادى عينيّه نيست، پس حرام نيست، ولى همان گونه كه در مسئله سابق مشروحا گذشت، هيچ تفاوتى بين زياده عينيّه و بقيه اقسام زياده نيست و هر نوع سودى كه در وام شرط شده باشد حرام است، به هر شكل و به هر صورت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تحريم آن از بحثهاى سابق روشن شد؛ زيرا طبق صريح روايات و ظاهر آيات قرآن، هيچ نوع زياده و سودى در وام مشروع نيست، چه زياده عينيّه باشد يا فعليّه يا وصفيّه يا انتفاعيّه يا منفعت، و اين مسأله را با ادله چهارگانه اثبات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 اطلاق كلمه ربا كه در آيات و روايات آمده است، شامل اين نوع سود مى‌شود و هم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منفعت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مسئله ما مشمول اين اطلاقات است و هم رواياتى كه تعبير به تحريم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وام مى‌كند بحث ما را در بر مى‌گيرند و هم روايات خاصّى كه سابقا آورديم؛ بنابراين وام به شرط بيع يا اجاره به كمتر از قيمت حرام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فرع دوّم يعنى عكس مسأله 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اجاره به شرط وام</w:t>
      </w:r>
      <w:r>
        <w:rPr>
          <w:rFonts w:eastAsia="Amiri" w:cs="Amiri" w:ascii="Amiri" w:hAnsi="Amiri"/>
          <w:color w:val="111111"/>
          <w:sz w:val="28"/>
          <w:szCs w:val="28"/>
          <w:rtl w:val="true"/>
          <w:lang w:bidi="ar-SA"/>
        </w:rPr>
        <w:t>)</w:t>
      </w:r>
      <w:bookmarkStart w:id="206" w:name="pg1409_12876"/>
    </w:p>
    <w:p>
      <w:pPr>
        <w:pStyle w:val="BookText"/>
        <w:rPr/>
      </w:pPr>
      <w:bookmarkEnd w:id="20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صاحب 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فرع دوم به نقل از علامه در مختلف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علماء الامامية السابقون على الجواز، فانهم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يبتاع الانسان من غيره متاعا او حيوانا او غير ذلك، بالنقد و النسيئه، و يشترط ان يسلفه البائع شيئا فى مبيع، او يقرض شيئا معلوما الى اجل</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علماى پيشين اماميّه در اين مسأله اتّفاق نظر دارند كه اجاره به شرط وام جايز است، زيرا تصريح كرده‌اند كه مانعى ندارد كه انسان چيزى را، مانند حيوان يا غير حيوان از كسى نقدا يا نسيه بخرد و در ضمن آن شرط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وامى تا زمان معين به او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مانعى ندارد چيزى را اجاره به ديگرى بدهد و ضمن آن شرط وامى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از بعضى از كلمات استفاده مى‌شود كه مسأله مخالف هم دارد، از جمله از مرحوم محقق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 كه در اين مسأله مردد بوده است</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58371_383892988"/>
      <w:bookmarkStart w:id="208" w:name="_Toc82"/>
      <w:bookmarkEnd w:id="207"/>
      <w:r>
        <w:rPr>
          <w:rtl w:val="true"/>
        </w:rPr>
        <w:t>دليل طرفداران مجاز بودن اين قرارداد</w:t>
      </w:r>
      <w:bookmarkEnd w:id="208"/>
    </w:p>
    <w:p>
      <w:pPr>
        <w:pStyle w:val="BookText"/>
        <w:rPr/>
      </w:pPr>
      <w:r>
        <w:rPr>
          <w:rFonts w:ascii="Amiri" w:hAnsi="Amiri" w:eastAsia="Amiri" w:cs="Amiri"/>
          <w:color w:val="111111"/>
          <w:sz w:val="28"/>
          <w:sz w:val="28"/>
          <w:szCs w:val="28"/>
          <w:rtl w:val="true"/>
          <w:lang w:bidi="ar-SA"/>
        </w:rPr>
        <w:t>دليل بر حليّت بيع يا اجاره به شرط وام، قصور و كوتاهى ادله تحريم رباست؛ يعنى عمومات و اطلاقات ادله ربا شامل اين مسأله نمى‌شود، بنابراين حرام نيست، اضافه بر اين عمومات و اطلاقات ادله بيع و اجاره، شامل اين مسأله مى‌شود و حكم به صحت آن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بعضى از فقهاء كه در اقليت هستند و آن را باطل مى‌دانند براى مدعاى خود دو دليل آورده‌اند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تلازم بين اين دو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وام به شرط اجاره و اجاره به شرط 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اين دو مثل هم هستند و هيچ تفاوتى با هم ندارند، بنابراين حكم اين دو بايد يكى باشد و همانطور كه صورت اوّل حرام است، دومى هم حرام است و با عوض كردن اسم، ماهيت آنها عوض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توجّه كرد كه اين، نوعى قياس در احكام فقهى است و مى‌دانيم شيعه معتقد به قياس نيست، چرا كه اگر پاى اين گونه قياسها به ميان آيد، بايد در سراسر فقه خيلى چيزها را حلال بدانيم، زيرا مانند اين مسأله در فقه زياد داريم، مثلا در كتاب نكاح و ازدواج فقها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صيغه ازدواج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صحيح است ولى اگر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باطل است؛ در حالى كه نتيجه ظاهرا يكى است ولى چون شكل آنها متفاوت است حكم آنها نيز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مسئله آينده هم خواهد آمد كه نتيجه هديه و شرط يكى است ولى حكم آنها متفاوت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دوّم طرفداران تحريم بيع يا اجاره به شرط وام، روايت يعقوب بن شعيب، از امام صادق عليه السّلام است،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يسلم فى بيع او تمر عشرين دينارا و يقرض صاحب السّلم عشرة دنانير او عشرين دينارا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اذا كان قرضا يجرّ شيئا فلا يصلح</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 حاصل معنى روايت اين است كه بيع به شرط وام جايز نيست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دليل بايد به دو نكته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در تحريم ندارد، بلكه ظاهر در مكروه بودن چنين معامله‌اى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المعروف بين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مسئله آينده خواهد آمد كه گرفتن اضافه از هر نوعى كه باشد براى قرض دهنده مكروه است، اگر چه بدون شرط قبلى و به صورت هديه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بيع مشروط به وام تحريم نشده است، بلكه از ذيل حديث برمى‌آيد كه وام به شرط بيع، سودآورى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مى‌فرمايد اگر قرض و وام باعث جرّ و جلب سود شود و سودآور باشد صحيح نيست و از اين تعبير معلوم مى‌شود كه وام مشروط به بيع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مشهور فقهاى ما از اين روايت اعراض و صرف نظر كرده و به آن فتوا نداده‌اند و مى‌دانيم اعراض مشهور فقهاء از عمل به يك روايت، موجب سقوط آن مى‌شود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اين كه وام به شرط بيع يا اجاره حرام است، ولى بيع و اجاره به شرط وام جايز و حلال است</w:t>
      </w:r>
      <w:r>
        <w:rPr>
          <w:rFonts w:eastAsia="Amiri" w:cs="Amiri" w:ascii="Amiri" w:hAnsi="Amiri"/>
          <w:color w:val="111111"/>
          <w:sz w:val="28"/>
          <w:szCs w:val="28"/>
          <w:rtl w:val="true"/>
          <w:lang w:bidi="ar-SA"/>
        </w:rPr>
        <w:t>.</w:t>
      </w:r>
      <w:bookmarkStart w:id="209" w:name="pg1409_12881"/>
    </w:p>
    <w:p>
      <w:pPr>
        <w:pStyle w:val="BookText"/>
        <w:rPr/>
      </w:pPr>
      <w:bookmarkEnd w:id="2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 w:name="__RefHeading___Toc58373_383892988"/>
      <w:bookmarkStart w:id="211" w:name="_Toc83"/>
      <w:bookmarkEnd w:id="210"/>
      <w:r>
        <w:rPr/>
        <w:t>10</w:t>
      </w:r>
      <w:r>
        <w:rPr>
          <w:rtl w:val="true"/>
        </w:rPr>
        <w:t>- [</w:t>
      </w:r>
      <w:r>
        <w:rPr>
          <w:rtl w:val="true"/>
        </w:rPr>
        <w:t>مسأله سوم گرفتن سود بدون شرط قبلى مجاز است</w:t>
      </w:r>
      <w:bookmarkEnd w:id="211"/>
    </w:p>
    <w:p>
      <w:pPr>
        <w:pStyle w:val="Heading3"/>
        <w:numPr>
          <w:ilvl w:val="2"/>
          <w:numId w:val="1"/>
        </w:numPr>
        <w:rPr/>
      </w:pPr>
      <w:bookmarkStart w:id="212" w:name="__RefHeading___Toc58375_383892988"/>
      <w:bookmarkStart w:id="213" w:name="_Toc84"/>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اكنون نوبت به مسأله سوّم مى‌رسد، آيا پرداختن سود از سوى وام‌گيرنده، بدون شرط قبلى جايز است يا 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تحرير الوسيله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تحرم الزيادة مع الشرط، و اما بدونه فلا بأس، بل تستحب للمقترض حيث انه من حسن القضاء و خير الناس احسنهم قضاء</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زبان و رفتار حسن القضاء داشته باشد، مثل اين كه موقع پرداختن دين و بدهكاريش تشكر مى‌كند و از صاحب پول با رويى گشاده زبانا و قلبا تقدير و تشكر مى‌كند، نه اين كه با تروشرويى پولش را بطرف وام‌دهنده پرتاب كند و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ديگر ما را به شما محتاج و نيازمند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عمل حسن القضاء داشته باشد، بدين شكل كه موقع پرداخت دين، چيز اضافه‌اى نيز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كه قبلا شرط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تحرير الوسيله اين تعبير را از روايات گرفته است؛ چرا كه رواياتى بدين مضمون از نبى مكرم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عامه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خيركم احسنكم قضاء، سنن بيهقى،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صفحه، در روايت ديگرى 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افضلكم احسنكم قرضا و روايات ديگرى به همين مضمون نيز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يجوز ذلك اعطاء و اخذا لو كان الاعطاء لاجل ان يراه المقرض حسن القضاء، فيقرضه كلما احتاج الى الاقتراض او كان الاقراض لاجل ان ينتفع من المقترض لكونه حسن القضاء، و يكافئ من احسن اليه باحسن الجزاء بحيث لو لا ذلك لم يقرضه،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روايت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الاعمال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نيت و داعى هم براى حرمت كافى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به تنهايى در عقود و معاملات كافى نيست، بلكه هر چيزى كه مى‌خواهد شرط شود بايد در متن انشاء قرار گيرد و الّا شرط واجب العمل نيست، به همين جهت اگر كسى به خانواده‌اى دخترى بدهد به اين انگيزه كه دختر آنها را براى پسرش بگيرد، سپس آنها دختر خود را ندهند او نمى‌تواند اعتراض كند و عقد اول را بر هم زند، چون اين مطلب در متن عقد شرط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داعى و انگيزه بر اين كار كافى نيست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يكره اخذه للمقرض خصوصا اذا كان اقراضه</w:t>
      </w:r>
    </w:p>
    <w:p>
      <w:pPr>
        <w:pStyle w:val="BookText"/>
        <w:rPr/>
      </w:pPr>
      <w:r>
        <w:rPr>
          <w:rFonts w:ascii="Amiri" w:hAnsi="Amiri" w:eastAsia="Amiri" w:cs="Amiri"/>
          <w:color w:val="111111"/>
          <w:sz w:val="28"/>
          <w:sz w:val="28"/>
          <w:szCs w:val="28"/>
          <w:rtl w:val="true"/>
          <w:lang w:bidi="ar-SA"/>
        </w:rPr>
        <w:t>لاجل ذلك، بل يستحب انه اذا اعطاه شيئا بعنوان الهدية و نحوها يحسبه عوض طلبه بمعنى انه يسقط منه بمقداره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گرفتن مكروه است لغو نيست، زيرا چه بسا وام‌دهنده‌اى سود را قبول كند و اشكالى هم ندارد، بله اگر از يك طرف واجب و از طرف ديگر حرام بود لغو در جعل حكم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اين كلام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سود اضافى در وامها در صورتى حرام است، كه در قرارداد وام شرط شده باشد، اما اگر شرط نكنند، ضررى ندارد، بلكه براى وام‌گيرنده مستحب است كه چيزى اضافه بدهد؛ زيرا اين را حسن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اداى وام به نحو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بهترين مردم كسى است كه وام را بهتر اداء كند و اگر وام‌گيرنده چنين كارى مى‌كند تا وام‌دهنده او را آدم خوبى بداند و در آينده نيز به هنگام نياز به او وام بدهد جايز است، يا وام‌دهنده به خاطر اين كه مى‌داند وام‌گيرنده آدم خوبى است و هديه‌اى مى‌دهد به او وام دهد به گونه‌اى كه اگر چنين آدمى نبود به او وام نمى‌داد ولى با اين حال شرطى نمى‌كند آن نيز جايز است</w:t>
      </w:r>
      <w:r>
        <w:rPr>
          <w:rFonts w:eastAsia="IRNazanin" w:cs="IRNazanin"/>
          <w:color w:val="111111"/>
          <w:sz w:val="28"/>
          <w:szCs w:val="28"/>
          <w:rtl w:val="true"/>
          <w:lang w:bidi="fa-IR"/>
        </w:rPr>
        <w:t>.</w:t>
      </w:r>
      <w:bookmarkStart w:id="214" w:name="pg1409_12885"/>
    </w:p>
    <w:p>
      <w:pPr>
        <w:pStyle w:val="BookText"/>
        <w:rPr/>
      </w:pPr>
      <w:bookmarkEnd w:id="214"/>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كار اگر چه حرام نيست ولى براى وام‌دهنده گرفتن آن و انتظار آن مكروه است، بلكه مستحب است اگر وام‌گيرنده چيزى به عنوان هديه و مانند آن مى‌دهد، وام‌دهنده اين را جزئى از وام او حساب كند و از وام او كسر نمايد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58377_383892988"/>
      <w:bookmarkStart w:id="216" w:name="_Toc85"/>
      <w:bookmarkEnd w:id="215"/>
      <w:r>
        <w:rPr>
          <w:rtl w:val="true"/>
        </w:rPr>
        <w:t>آراء و كلمات فقهاء</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حلى در تذكرة الفقهاء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دفع اليه ازيد فان شرط ذلك كان حراما اجماعا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دفع الازيد من المقدار عن طيبة نفس منه بالتبرع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بدون شرط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حلالا اجماعا بل كان افضل للمفترض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بدهكار بيش از مقدار وام را بپردازد، اگر اين زيادى را شرط كرده باشد حرام است؛ ولى هرگاه بدون شرط قبلى با ميل خود زيادتر بپردازد حلال است و اين مورد اتفاق فقهاء است، بلكه اين كار براى وام‌گيرنده بهتر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جواهر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تبرع المقترض بزيادة فى العين او الصفة جاز، بل لا اجد خلافا بيننا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وام‌گيرنده با ميل و رغبت خود چيزى بر آن بيفزايد، يا جنس مرغوبترى بدهد، جايز است و در اين مسأله اختلافى در ميان فقها نيافتم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المغنى سخنى دارد كه خلاصه‌اش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قرارداد وام شرط خاصّى نباشد، ولى وام‌گيرنده بهتر از آن را از نظر مقدار يا اوصاف با رضايت طرفين بازپس گرداند اشكالى ندارد؛ سپس از يازده نفر از فقهاى معروف اهل سنت، همين قول را نقل مى‌كند و تنها افراد اندكى را مخالف مى‌شمرد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در بين علماى شيعه اتفاق نظر بر جواز پرداخت 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w:t>
      </w:r>
      <w:bookmarkStart w:id="217" w:name="pg1409_12887"/>
    </w:p>
    <w:p>
      <w:pPr>
        <w:pStyle w:val="BookText"/>
        <w:rPr/>
      </w:pPr>
      <w:bookmarkEnd w:id="217"/>
      <w:r>
        <w:rPr>
          <w:rFonts w:ascii="Amiri" w:hAnsi="Amiri" w:eastAsia="Amiri" w:cs="Amiri"/>
          <w:color w:val="111111"/>
          <w:sz w:val="28"/>
          <w:sz w:val="28"/>
          <w:szCs w:val="28"/>
          <w:rtl w:val="true"/>
          <w:lang w:bidi="ar-SA"/>
        </w:rPr>
        <w:t>شرط قبلى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ميان فقهاى اهل سنّت اكثريّت آنها با ما موافق هستند، تنها تعداد كمى از آنها با ما مخالفند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58379_383892988"/>
      <w:bookmarkStart w:id="219" w:name="_Toc86"/>
      <w:bookmarkEnd w:id="218"/>
      <w:r>
        <w:rPr>
          <w:rtl w:val="true"/>
        </w:rPr>
        <w:t>ادلّه مسأله</w:t>
      </w:r>
      <w:bookmarkEnd w:id="219"/>
    </w:p>
    <w:p>
      <w:pPr>
        <w:pStyle w:val="Heading4"/>
        <w:numPr>
          <w:ilvl w:val="3"/>
          <w:numId w:val="1"/>
        </w:numPr>
        <w:rPr/>
      </w:pPr>
      <w:bookmarkStart w:id="220" w:name="__RefHeading___Toc58381_383892988"/>
      <w:bookmarkStart w:id="221" w:name="_Toc87"/>
      <w:bookmarkEnd w:id="220"/>
      <w:r>
        <w:rPr>
          <w:rtl w:val="true"/>
        </w:rPr>
        <w:t>اشاره</w:t>
      </w:r>
      <w:bookmarkEnd w:id="221"/>
    </w:p>
    <w:p>
      <w:pPr>
        <w:pStyle w:val="BookText"/>
        <w:rPr/>
      </w:pPr>
      <w:r>
        <w:rPr>
          <w:rFonts w:ascii="Amiri" w:hAnsi="Amiri" w:eastAsia="Amiri" w:cs="Amiri"/>
          <w:color w:val="111111"/>
          <w:sz w:val="28"/>
          <w:sz w:val="28"/>
          <w:szCs w:val="28"/>
          <w:rtl w:val="true"/>
          <w:lang w:bidi="ar-SA"/>
        </w:rPr>
        <w:t xml:space="preserve">عمده دليل اين مسأله، روايات متعددى است كه عمدتا در 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ابواب الدين و القرض از كتاب وسائل الشيعة آمده است، اين باب داراى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 و اكثر آنها دلالت بر مسأله مورد بحث ما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اكثر روايات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الصرف كه داراى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است دلالت بر مقصود دارد، در مجموع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Style w:val="FootnoteAnchor"/>
          <w:rtl w:val="true"/>
        </w:rPr>
        <w:footnoteReference w:id="108"/>
      </w:r>
      <w:r>
        <w:rPr>
          <w:rFonts w:ascii="IRNazanin" w:hAnsi="IRNazanin" w:eastAsia="IRNazanin"/>
          <w:color w:val="111111"/>
          <w:sz w:val="28"/>
          <w:sz w:val="28"/>
          <w:szCs w:val="28"/>
          <w:rtl w:val="true"/>
          <w:lang w:bidi="fa-IR"/>
        </w:rPr>
        <w:t>در اين دو باب وارد شده است، كه اكثر آنها دليل بر مسأله مورد بحث ماست و از آنجا كه مضامين اين روايات مختلف است، آنها را مى‌توان به چهار گروه تقسيم كرد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58383_383892988"/>
      <w:bookmarkStart w:id="223" w:name="_Toc88"/>
      <w:bookmarkEnd w:id="222"/>
      <w:r>
        <w:rPr>
          <w:rtl w:val="true"/>
        </w:rPr>
        <w:t xml:space="preserve">گروه اوّل </w:t>
      </w:r>
      <w:r>
        <w:rPr>
          <w:rtl w:val="true"/>
        </w:rPr>
        <w:t>[ (</w:t>
      </w:r>
      <w:r>
        <w:rPr>
          <w:rtl w:val="true"/>
        </w:rPr>
        <w:t>خير القرض ما يجرّ نفعا</w:t>
      </w:r>
      <w:r>
        <w:rPr>
          <w:rtl w:val="true"/>
        </w:rPr>
        <w:t>)]</w:t>
      </w:r>
      <w:bookmarkEnd w:id="2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القرض ما يجرّ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وام آن است كه سودى به حال وام‌دهنده داشته باشد، كه قبلا به طور مشروح به اين روايات اشاره شد</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و در اينجا به ذكر يك روايت، اكتفا مى‌شود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عليه السّلام عن القرض يجرّ المنفعة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القرض، الّذى يجرّ المنفعة</w:t>
      </w:r>
      <w:r>
        <w:rPr>
          <w:rFonts w:eastAsia="IRNazanin" w:cs="IRNazanin"/>
          <w:color w:val="111111"/>
          <w:sz w:val="28"/>
          <w:szCs w:val="28"/>
          <w:rtl w:val="true"/>
          <w:lang w:bidi="fa-IR"/>
        </w:rPr>
        <w:t>.</w:t>
      </w:r>
      <w:r>
        <w:rPr>
          <w:rStyle w:val="FootnoteAnchor"/>
          <w:rtl w:val="true"/>
        </w:rPr>
        <w:footnoteReference w:id="111"/>
      </w:r>
      <w:bookmarkStart w:id="224" w:name="pg1409_12889"/>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وام سودى داشته باشد چگونه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وام آن است كه سودى جلب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بحثهاى گذشته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تضادى با رواياتى كه مى‌گويد هر گونه جلب سود از طريق وام‌دهنده حرام است ندارد، زيرا آن روايات ناظر به جايى است كه شرط كرده باشند و اين روايات مربوط به موردى است كه شرط نكرده باشند و شخص بدهكار هم با ميل و رغبت خود چيزى اضافه مى‌پردازد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58385_383892988"/>
      <w:bookmarkStart w:id="226" w:name="_Toc89"/>
      <w:bookmarkEnd w:id="225"/>
      <w:r>
        <w:rPr>
          <w:rtl w:val="true"/>
        </w:rPr>
        <w:t>گروه دوّم</w:t>
      </w:r>
      <w:r>
        <w:rPr>
          <w:rtl w:val="true"/>
        </w:rPr>
        <w:t>: [</w:t>
      </w:r>
      <w:r>
        <w:rPr>
          <w:rtl w:val="true"/>
        </w:rPr>
        <w:t>روايات دلالت‌كننده بر جواز به معنى عام</w:t>
      </w:r>
      <w:bookmarkEnd w:id="226"/>
    </w:p>
    <w:p>
      <w:pPr>
        <w:pStyle w:val="BookText"/>
        <w:rPr/>
      </w:pPr>
      <w:r>
        <w:rPr>
          <w:rFonts w:ascii="Amiri" w:hAnsi="Amiri" w:eastAsia="Amiri" w:cs="Amiri"/>
          <w:color w:val="111111"/>
          <w:sz w:val="28"/>
          <w:sz w:val="28"/>
          <w:szCs w:val="28"/>
          <w:rtl w:val="true"/>
          <w:lang w:bidi="ar-SA"/>
        </w:rPr>
        <w:t xml:space="preserve">رواياتى است كه دلالت بر جواز به معنى عام </w:t>
      </w:r>
      <w:r>
        <w:rPr>
          <w:rStyle w:val="FootnoteAnchor"/>
          <w:rtl w:val="true"/>
        </w:rPr>
        <w:footnoteReference w:id="112"/>
      </w:r>
      <w:r>
        <w:rPr>
          <w:rFonts w:ascii="Amiri" w:hAnsi="Amiri" w:eastAsia="Amiri" w:cs="Amiri"/>
          <w:color w:val="111111"/>
          <w:sz w:val="28"/>
          <w:sz w:val="28"/>
          <w:szCs w:val="28"/>
          <w:rtl w:val="true"/>
          <w:lang w:bidi="ar-SA"/>
        </w:rPr>
        <w:t>دارد كه اين روايات زياد است، مانند روايات زير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كاظم عليه 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يكون له مع رجل مال قرضا فيعطيه الشّي‌ء من ربحه مخافة ان يقطع ذلك عنه فيأخذ ماله من غير ان يكون شرط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بذلك ما لم يكن شرطا؛ درباره كسى سؤال كردم كه مالى از كسى طلبكار است و شخص بدهكار چيزى از سود آن را به او مى‌دهد تا مبادا وام به او ندهد، ولى شرط سودى نكرده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نكرده مانعى ندارد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از امام صادق عليه السّلام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يستقرض من الرّجل قرضا و يعطيه الرّهن امّا خادما و امّا آنية و امّا ثيابا فيحتاج الى شي‌ء من منفعته فيستأذن فيه فيأذن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طابت نفسه فلا بأس </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مردى سؤال كردم كه از ديگرى وامى گرفته و خادم يا ظرف يا لباسى</w:t>
      </w:r>
    </w:p>
    <w:p>
      <w:pPr>
        <w:pStyle w:val="BookText"/>
        <w:rPr/>
      </w:pPr>
      <w:r>
        <w:rPr>
          <w:rFonts w:ascii="IRNazanin" w:hAnsi="IRNazanin" w:eastAsia="IRNazanin"/>
          <w:color w:val="111111"/>
          <w:sz w:val="28"/>
          <w:sz w:val="28"/>
          <w:szCs w:val="28"/>
          <w:rtl w:val="true"/>
          <w:lang w:bidi="fa-IR"/>
        </w:rPr>
        <w:t>نزد او گروگان مى‌گذارد و او نياز به استفاده از اينها پيدا مى‌كند و به او اجازه مى‌دهد؟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قلبا مايل باشد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باقر عليه 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يأتيه النّبط باحمالهم فيبيعها لهم بالاجر فيقولون له اقرضنا دنانير فانّا نجد من يبيع لنا غيرك و لكنّا نخصّك باحمالنا من اجل انّك تقرضنا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مردى است، كه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خود را نزد او مى‌آورند تا براى آنها به صورت حق العمل بفروشد و به او مى‌گويند به ما وامى بده و ما به خاطر وامى كه به ما مى‌دهى فقط اجناس خود را به تو مى‌دهيم؟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از امام باقر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اقرض رجلا ورقا فلا يشترط الّا مثلها فان جوزى اجود منها فليقبل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وامى به ديگرى بدهد تنها برگرداندن اصل آن را شرط كند، ولى هرگاه جنس بهترى از آنچه وام گرفته‌اند به او بدهند قبول كند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از امام صادق عليه 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انّا نخالط نفرا من اهل السّواد فنقرضهم القرض و يصرفون الينا غلّاتهم فنبيعها لهم باجر و لنا فى ذلك منفعة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سلامت دارد، با گروهى از اهل عراق معاشرت داريم، به بعضى از آنها وام مى‌دهيم و در مقابل، غلات خود را براى فروش در برابر اجرتى به ما مى‌دهند و اين براى ما سود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r>
        <w:rPr>
          <w:rStyle w:val="FootnoteAnchor"/>
          <w:rtl w:val="true"/>
        </w:rPr>
        <w:footnoteReference w:id="11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مى‌گويد، به امام كاظم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له عند الرّجل المال قرضا فيطول مكثه عند الرّجل لا يدخل على صاحبه منفعة</w:t>
      </w:r>
    </w:p>
    <w:p>
      <w:pPr>
        <w:pStyle w:val="BookText"/>
        <w:rPr/>
      </w:pPr>
      <w:r>
        <w:rPr>
          <w:rFonts w:ascii="Amiri" w:hAnsi="Amiri" w:eastAsia="Amiri" w:cs="Amiri"/>
          <w:color w:val="111111"/>
          <w:sz w:val="28"/>
          <w:sz w:val="28"/>
          <w:szCs w:val="28"/>
          <w:rtl w:val="true"/>
          <w:lang w:bidi="ar-SA"/>
        </w:rPr>
        <w:t>فينيله الرّجل الشّي‌ء بعد الشّي‌ء كراهيّة ان يأخذ ماله حيث لا يصيب منه منفعة أ 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لم يكن يشرط</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نزد ديگرى مال دارد، و مدتى طول مى‌كشد و از آن سودى نمى‌برد و از اين مى‌ترسد پيش از آن كه از آن سود ببرد از او بازپس بگيرد، لذا گهگاه هديه‌هايى به او مى‌دهد، آيا اين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نكرده باشند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از ياران امام صادق عليه السّلام از آن حضرت عليه 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اقرضت الدّراهم ثمّ جاءك بخير منها فلا بأس، اذا لم يكن بينكما شرط؛ هنگامى كه پولى به كسى وام دهى سپس بهتر از آن را بياورد، مانعى ندارد، مشروط بر اين كه در ميان شما قراردادى در اين زمينه نشده 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الحجاج مى‌گويد از امام عليه السّلام 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كانت لى عليه مائة درهم عددا قضانيها مائة وزنا؟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يشترط قال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الرّبا من قبل الشّروط انّما يفسده الشّروط؛ مردى يكصد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بدهكار بود، و او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طبعا بيشتر بود، چه حكمى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ميان شما قراردادى نباشد اشكالى ندارد، در صورتى ربا مى‌شود كه شرط كنند، شرط آن را فاسد مى‌كند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از امام صادق عليه السّلام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يستقرض الدّراهم البيض عددا ثمّ يعطى 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 انّها اثقل ممّا اخذ و تطيب به نفسه ان يجعل له فضلها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به اذا لم يكن فيه شرط؛ از آن حضرت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درهم‌هاى سفيد را با عدد از كسى وام مى‌گيرد،</w:t>
      </w:r>
      <w:bookmarkStart w:id="227" w:name="pg1409_12895"/>
    </w:p>
    <w:p>
      <w:pPr>
        <w:pStyle w:val="BookText"/>
        <w:rPr/>
      </w:pPr>
      <w:bookmarkEnd w:id="227"/>
      <w:r>
        <w:rPr>
          <w:rFonts w:ascii="IRNazanin" w:hAnsi="IRNazanin" w:eastAsia="IRNazanin"/>
          <w:color w:val="111111"/>
          <w:sz w:val="28"/>
          <w:sz w:val="28"/>
          <w:szCs w:val="28"/>
          <w:rtl w:val="true"/>
          <w:lang w:bidi="fa-IR"/>
        </w:rPr>
        <w:t>سپس آن را با وزن برمى‌گرداند و مى‌داند سنگين‌تر از آن است كه وام گرفته و راضى است كه اين اضافه براى وام‌دهنده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نكرده باشند مانعى ندارد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الربيع مى‌گويد از امام صادق عليه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اقرض رجلا دراهم فيردّ عليه اجود منها بطيبة نفسه و قد علم المستقرض و القارض انّه انّما اقرضه ليعطيه اجود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اذا طابت نفس المستقرض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ديگرى تعدادى درهم وام داده و او بهتر از آن را با ميل خود به وى بازمى‌گرداند و هر دو مى‌دانند كه به خاطر همين وام داده كه بهتر از آن را بازگرداند؟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وام‌گيرنده با ميل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مى‌كند مانعى ندارد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روايات گروه دوّم، دلالت مى‌كند بر جواز دادن زياده‌اى كه بدون شرط قبلى باشد؛ البته اين جواز بالمعنى الاعم است كه غير از حرمت با بقيه احكام خمسه، 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58387_383892988"/>
      <w:bookmarkStart w:id="229" w:name="_Toc90"/>
      <w:bookmarkEnd w:id="228"/>
      <w:r>
        <w:rPr>
          <w:rtl w:val="true"/>
        </w:rPr>
        <w:t>گروه سوم</w:t>
      </w:r>
      <w:r>
        <w:rPr>
          <w:rtl w:val="true"/>
        </w:rPr>
        <w:t xml:space="preserve">: </w:t>
      </w:r>
      <w:r>
        <w:rPr>
          <w:rtl w:val="true"/>
        </w:rPr>
        <w:t>رواياتى است كه از دادن اضافه نهى مى‌كند، حتى بدون شرط قبلى</w:t>
      </w:r>
      <w:bookmarkEnd w:id="229"/>
    </w:p>
    <w:p>
      <w:pPr>
        <w:pStyle w:val="BookText"/>
        <w:rPr/>
      </w:pPr>
      <w:r>
        <w:rPr>
          <w:rFonts w:ascii="Amiri" w:hAnsi="Amiri" w:eastAsia="Amiri" w:cs="Amiri"/>
          <w:color w:val="111111"/>
          <w:sz w:val="28"/>
          <w:sz w:val="28"/>
          <w:szCs w:val="28"/>
          <w:rtl w:val="true"/>
          <w:lang w:bidi="ar-SA"/>
        </w:rPr>
        <w:t>؛ مانند روايات زير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هذيل بن حيّان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دفعت الى اخى جعفر مالا فهو يعطينى ما انفق و احجّ منه و اتصدّق و قد سالت من قبلنا فذكر و انّ ذلك فاسد لا يحلّ و انا احبّ ان انتهى الى قولك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كان يصلك قبل ان تدفع اليه مالك؟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 ما يعطيك فكل منه و اشرب</w:t>
      </w:r>
      <w:bookmarkStart w:id="230" w:name="pg1409_12897"/>
    </w:p>
    <w:p>
      <w:pPr>
        <w:pStyle w:val="BookText"/>
        <w:rPr/>
      </w:pPr>
      <w:bookmarkEnd w:id="230"/>
      <w:r>
        <w:rPr>
          <w:rFonts w:ascii="IRNazanin" w:hAnsi="IRNazanin" w:eastAsia="IRNazanin"/>
          <w:color w:val="111111"/>
          <w:sz w:val="28"/>
          <w:sz w:val="28"/>
          <w:szCs w:val="28"/>
          <w:rtl w:val="true"/>
          <w:lang w:bidi="fa-IR"/>
        </w:rPr>
        <w:t>و حجّ و تصدّق فاذا قدمت العراق فقل جعفر بن محمّد افتانى بهذا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اين روايت اين است كه اگر كمك برادرت سابقه نداشته و از زمانى شروع شده كه پولى به عنوان وام به او داده‌اى، گرفتن زياده ممنوع است، ولى اگر جلوتر، چنين كمكهايى را به تو مى‌كرده و وام مشروط به آن نبوده است مانعى ندارد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شعيب از امام صادق عليه 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يأتى خريفه و خليطه فيستقرض منه الدّنانير فيقرضه و لو لا ان يخالطه و يعارفه و يصيب عليه لم يقرضه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معروفا بينهما فلا بأس و ان كان انّما يقرضه من اجل انّه يصيب عليه فلا يصلح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اين روايت نيز اين است كه اگر وام مشروط به هدايا باشد جايز نيست، ولى بدون آن مانعى ندارد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يرهن العبد او الثّوب او الحلىّ او المتاع من متاع البيت فيقول صاحب الرّهن للمرتهن انت فى حلّ من لبس هذا الثوب فالبس الثّوب و انتفع بالمتاع و استخدم الخادم، قال هو له حلال اذا احلّه و ما احبّ له ان يفعل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حديث اين است كسى وامى مى‌دهد و در برابر آن رهن مى‌گيرد، سپس وام‌گيرنده به او اجازه مى‌دهد كه از رهن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ولى دوست ندارم چنين كارى را انجام دهد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اين روايت نيز دلالت بر كراهت دارد، نتيجه اين كه اين گروه از روايات از قبول زيادى نهى كرده است كه اين نهى به قرينه روايات ديگر، حمل بر كراهت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58389_383892988"/>
      <w:bookmarkStart w:id="232" w:name="_Toc91"/>
      <w:bookmarkEnd w:id="231"/>
      <w:r>
        <w:rPr>
          <w:rtl w:val="true"/>
        </w:rPr>
        <w:t>گروه چهارم</w:t>
      </w:r>
      <w:r>
        <w:rPr>
          <w:rtl w:val="true"/>
        </w:rPr>
        <w:t>: [</w:t>
      </w:r>
      <w:r>
        <w:rPr>
          <w:rtl w:val="true"/>
        </w:rPr>
        <w:t>روايات دال بر هديه وام‌گيرنده به جاى بدهى او</w:t>
      </w:r>
      <w:r>
        <w:rPr>
          <w:rtl w:val="true"/>
        </w:rPr>
        <w:t>]</w:t>
      </w:r>
      <w:bookmarkEnd w:id="23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است كه مى‌گويد هديه وام‌گيرنده را به جاى بدهى او</w:t>
      </w:r>
      <w:bookmarkStart w:id="233" w:name="pg1409_12899"/>
    </w:p>
    <w:p>
      <w:pPr>
        <w:pStyle w:val="BookText"/>
        <w:rPr/>
      </w:pPr>
      <w:bookmarkEnd w:id="233"/>
      <w:r>
        <w:rPr>
          <w:rFonts w:ascii="IRNazanin" w:hAnsi="IRNazanin" w:eastAsia="IRNazanin"/>
          <w:color w:val="111111"/>
          <w:sz w:val="28"/>
          <w:sz w:val="28"/>
          <w:szCs w:val="28"/>
          <w:rtl w:val="true"/>
          <w:lang w:bidi="fa-IR"/>
        </w:rPr>
        <w:t>حساب كن؛ كه در اين گروه يك روايت بيشتر نيست و آن روايت غياث بن ابراهيم است كه متن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يحيى عن احمد بن محمد عن محمد بن يحيى عن غياث بن ابراهيم عن ابى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اتى عليّا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لى على رجل دينا فاهدى الىّ هديّة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احسبه من دينك عليه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از نظر سند معتبر است </w:t>
      </w:r>
      <w:r>
        <w:rPr>
          <w:rStyle w:val="FootnoteAnchor"/>
          <w:rtl w:val="true"/>
        </w:rPr>
        <w:footnoteReference w:id="127"/>
      </w:r>
      <w:r>
        <w:rPr>
          <w:rFonts w:ascii="Amiri" w:hAnsi="Amiri" w:eastAsia="Amiri" w:cs="Amiri"/>
          <w:color w:val="111111"/>
          <w:sz w:val="28"/>
          <w:sz w:val="28"/>
          <w:szCs w:val="28"/>
          <w:rtl w:val="true"/>
          <w:lang w:bidi="ar-SA"/>
        </w:rPr>
        <w:t>و مفهوم آن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نزد حضرت على عليه السّلام آمد و عرض كرد من از كسى طلبكارم، او هديه‌اى براى من فرستاده،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از باب طلب خود حساب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تحرير الوسيله به اين روايت فتوى داده شده و اين كار، كار مستحبى محسوب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58391_383892988"/>
      <w:bookmarkStart w:id="235" w:name="_Toc92"/>
      <w:bookmarkEnd w:id="234"/>
      <w:r>
        <w:rPr>
          <w:rtl w:val="true"/>
        </w:rPr>
        <w:t>راه جمع ميان گروههاى چهارگانه</w:t>
      </w:r>
      <w:bookmarkEnd w:id="235"/>
    </w:p>
    <w:p>
      <w:pPr>
        <w:pStyle w:val="BookText"/>
        <w:rPr/>
      </w:pPr>
      <w:r>
        <w:rPr>
          <w:rFonts w:ascii="IRNazanin" w:hAnsi="IRNazanin" w:eastAsia="IRNazanin"/>
          <w:color w:val="111111"/>
          <w:sz w:val="28"/>
          <w:sz w:val="28"/>
          <w:szCs w:val="28"/>
          <w:rtl w:val="true"/>
          <w:lang w:bidi="fa-IR"/>
        </w:rPr>
        <w:t>روشن است كه اين گروههاى چهارگانه از روايات، ظاهرا با هم سازگار نيستند، زيرا بعضى گرفتن زياده و هديه را از سوى وام‌دهنده مجاز مى‌شمرد و بعضى نهى مى‌كند، بعضى آن را مستحب مى‌داند و بعضى مكروه يا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راه جمع به نظر مى‌رسد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دادن هديه و زيادى را مستحب مى‌شمرد ناظر به كار وام‌گيرنده بدانيم، بنابراين بر وام‌گيرنده مستحب است كه هديه‌اى بپردازد، و روايات نهى</w:t>
      </w:r>
    </w:p>
    <w:p>
      <w:pPr>
        <w:pStyle w:val="BookText"/>
        <w:rPr/>
      </w:pPr>
      <w:r>
        <w:rPr>
          <w:rFonts w:ascii="IRNazanin" w:hAnsi="IRNazanin" w:eastAsia="IRNazanin"/>
          <w:color w:val="111111"/>
          <w:sz w:val="28"/>
          <w:sz w:val="28"/>
          <w:szCs w:val="28"/>
          <w:rtl w:val="true"/>
          <w:lang w:bidi="fa-IR"/>
        </w:rPr>
        <w:t>كننده را حمل بر وظيفه وام‌دهنده نماييم، يعنى براى او گرفتن هديه كار خوبى نيست و در متن خود روايات شاهدى بر اين جمع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جمع يك مشكل دارد و آن اين كه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اين بود كه دادن و گرفتن هر دو مستحب است بنابراين جمع مذكور با اين گروه از روايات سازگار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نهى‌كننده ناظر به جايى است كه از آغاز نيت گرفتن هديه و زيادى كرده هر چند در متن قرارداد ذكر نكرده است و رواياتى كه گرفتن و دادن هديه را مستحب مى‌شمرد مربوط به جايى است كه از آغاز چنين نيّتى در كار نبوده است</w:t>
      </w:r>
      <w:r>
        <w:rPr>
          <w:rFonts w:eastAsia="IRNazanin" w:cs="IRNazanin"/>
          <w:color w:val="111111"/>
          <w:sz w:val="28"/>
          <w:szCs w:val="28"/>
          <w:rtl w:val="true"/>
          <w:lang w:bidi="fa-IR"/>
        </w:rPr>
        <w:t>.</w:t>
      </w:r>
      <w:r>
        <w:rPr>
          <w:rStyle w:val="FootnoteAnchor"/>
          <w:rtl w:val="true"/>
        </w:rPr>
        <w:footnoteReference w:id="128"/>
      </w:r>
      <w:bookmarkStart w:id="236" w:name="pg1409_12902"/>
    </w:p>
    <w:p>
      <w:pPr>
        <w:pStyle w:val="BookText"/>
        <w:rPr/>
      </w:pPr>
      <w:bookmarkEnd w:id="2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7" w:name="__RefHeading___Toc58393_383892988"/>
      <w:bookmarkStart w:id="238" w:name="_Toc93"/>
      <w:bookmarkEnd w:id="237"/>
      <w:r>
        <w:rPr/>
        <w:t>11</w:t>
      </w:r>
      <w:r>
        <w:rPr>
          <w:rtl w:val="true"/>
        </w:rPr>
        <w:t>- [</w:t>
      </w:r>
      <w:r>
        <w:rPr>
          <w:rtl w:val="true"/>
        </w:rPr>
        <w:t>مسأله چهارم</w:t>
      </w:r>
      <w:r>
        <w:rPr>
          <w:rtl w:val="true"/>
        </w:rPr>
        <w:t xml:space="preserve">:] </w:t>
      </w:r>
      <w:r>
        <w:rPr>
          <w:rtl w:val="true"/>
        </w:rPr>
        <w:t>سود به نفع وام‌گيرنده مجاز است</w:t>
      </w:r>
      <w:bookmarkEnd w:id="238"/>
    </w:p>
    <w:p>
      <w:pPr>
        <w:pStyle w:val="Heading3"/>
        <w:numPr>
          <w:ilvl w:val="2"/>
          <w:numId w:val="1"/>
        </w:numPr>
        <w:rPr/>
      </w:pPr>
      <w:bookmarkStart w:id="239" w:name="__RefHeading___Toc58395_383892988"/>
      <w:bookmarkStart w:id="240" w:name="_Toc94"/>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 xml:space="preserve">اكنون نوبت به مسأله‌اى ديگر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سخن از سود وام‌گيرنده است نه وام‌دهنده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3"/>
        <w:numPr>
          <w:ilvl w:val="2"/>
          <w:numId w:val="1"/>
        </w:numPr>
        <w:rPr/>
      </w:pPr>
      <w:bookmarkStart w:id="241" w:name="__RefHeading___Toc58397_383892988"/>
      <w:bookmarkStart w:id="242" w:name="_Toc95"/>
      <w:bookmarkEnd w:id="241"/>
      <w:r>
        <w:rPr>
          <w:rtl w:val="true"/>
        </w:rPr>
        <w:t>[</w:t>
      </w:r>
      <w:r>
        <w:rPr>
          <w:rtl w:val="true"/>
        </w:rPr>
        <w:t>كلمات فقهاء</w:t>
      </w:r>
      <w:r>
        <w:rPr>
          <w:rtl w:val="true"/>
        </w:rPr>
        <w:t>]</w:t>
      </w:r>
      <w:bookmarkEnd w:id="2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تحرير الوسيله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يحرم شرط الزيادة للمقرض على المقترض، فلا بأس بشرطها للمقترض؛ كما اقرضه عشرة دراهم على ان يؤدى ثمانية، او اقرضه دراهم صحيحة على ان يؤديها مكسوره، فما تداول بين التجار من اخذ الزيادة و اعطائها فى الحوائل المسمى عندهم بصرف البرات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يطلقون عليه على المحكى بيع الحوالة و 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باعطاء مقدار من الدراهم و اخذ الحوالة من المدفوع اليه بالاقل منه فلا بأس به، و ان كان باعطاء الاقل و اخذ الحوالة بالاكثر يكون داخلا فى الربا</w:t>
      </w:r>
      <w:r>
        <w:rPr>
          <w:rFonts w:eastAsia="IRNazanin" w:cs="IRNazanin"/>
          <w:color w:val="111111"/>
          <w:sz w:val="28"/>
          <w:szCs w:val="28"/>
          <w:rtl w:val="true"/>
          <w:lang w:bidi="fa-IR"/>
        </w:rPr>
        <w:t>».</w:t>
      </w:r>
      <w:r>
        <w:rPr>
          <w:rStyle w:val="FootnoteAnchor"/>
          <w:rtl w:val="true"/>
        </w:rPr>
        <w:footnoteReference w:id="12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محتواى مسأله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زيادى در قرض ربوى تنها در جايى حرام است كه به سود وام‌دهنده باشد نه وام‌گيرنده، بنابراين اگر كسى مثلا ده هزار تومان به كسى وام دهد، مشروط بر اين كه نه هزار تومان در عوض بپردازد حرام نيست و ربا محسوب نمى‌شود، همچنين اگر شرط كند جنس را با اوصافى پست‌تر بازگرداند، سپس چنين نتيجه‌گيرى مى‌كند كه روى اين حساب حواله‌هاى معمولى حرام نيست، مثل اين كه ده هزار تومان به بانك يا تاجرى مى‌دهيم كه در شهر ديگر يكصد تومان از آن كسر كند و</w:t>
      </w:r>
      <w:r>
        <w:rPr>
          <w:rFonts w:eastAsia="IRNazanin" w:cs="IRNazanin"/>
          <w:color w:val="111111"/>
          <w:sz w:val="28"/>
          <w:szCs w:val="28"/>
          <w:rtl w:val="true"/>
          <w:lang w:bidi="fa-IR"/>
        </w:rPr>
        <w:t xml:space="preserve">/ </w:t>
      </w:r>
      <w:r>
        <w:rPr>
          <w:rFonts w:eastAsia="IRNazanin" w:cs="IRNazanin"/>
          <w:color w:val="111111"/>
          <w:sz w:val="28"/>
          <w:szCs w:val="28"/>
          <w:lang w:bidi="fa-IR"/>
        </w:rPr>
        <w:t>9900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بپردازد، آرى اگر مبلغ كمترى به بانك يا تاجر بدهد و از او حواله بيشترى بگيرد ربا 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شرح كلمات فقها و دلايل اين 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به سراغ كلمات فقها در اين بحث مى‌رويم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كلمات و آراى فقهاى ما در مسأله شرط كردن سود به نفع وام‌گيرنده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سود به نفع وام‌گيرنده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فقهاء مسلم است و مخالف عمده‌اى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جواهر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الشرط نفعا للمستقرض دون المقرض كما اذا اشترط اعطاء الغلة عوض الصحاح، او اشترط عليه ان يقرضه شيئا آخر و نحو ذلك، جاز بلا خلاف و لا اشكال، نعم احتمل فى الدروس المنع فى الثانى مع فرض النفع له كما اذا كان زمان نهب او غرق و فيه ان مثله غير قادح، لا اقل من الشك فى اندراج مثله تحت ادلة المنع و اللّه اعلم</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اين كلام آن است كه قرار دادن شرطى به نفع وام‌گيرنده اشكالى ندارد، خواه به اين صورت باشد كه مقدار كمترى بدهد، يا جنس پست‌ترى، يا شرط كند وام ديگرى نيز به او بدهد، ولى بعضى از فقها مانند مرحوم شهيد در كتاب دروس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شرايط اين كار جايز نيست، مثل اين كه در زمان ناامنى صد هزار درهم به كسى بدهد و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آرامش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من بده، در حالى كه اين كار از يك نظر به نفع وام‌دهنده است، چون در شرايط ناامنى مال خود را حفظ كرده، هر چند از مقدارى از مال خود گذشته است، بنابراين وام جلب سود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صاحب جواهر بعد از نقل اين سخن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امور مانع صحّت اين وام نيست و ربا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با اوست چرا كه با اين كار صاحب مال جلو زيان خود را گرفته نه اين كه سودى برده است</w:t>
      </w:r>
      <w:r>
        <w:rPr>
          <w:rFonts w:eastAsia="IRNazanin" w:cs="IRNazanin"/>
          <w:color w:val="111111"/>
          <w:sz w:val="28"/>
          <w:szCs w:val="28"/>
          <w:rtl w:val="true"/>
          <w:lang w:bidi="fa-IR"/>
        </w:rPr>
        <w:t>.</w:t>
      </w:r>
      <w:bookmarkStart w:id="243" w:name="pg1409_12907"/>
    </w:p>
    <w:p>
      <w:pPr>
        <w:pStyle w:val="BookText"/>
        <w:rPr/>
      </w:pPr>
      <w:bookmarkEnd w:id="243"/>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مغنى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شرط فى القرض ان يوفيه انقص مما اقرضه و كان ذلك مما يجرى فيه الربا لم يجز، لا فضائه الى فوات المماثلة فيما هى شرط فيه و ان كان فى غيره لم يجز ايضا و هو احد الوجهين لاصحاب الشافعى، و فى الوجه الآخر يجوز، لان القرض جعل للرفق بالمستقرض و شرط النقصان لا يخرجه عن موضوعه، بخلاف الزيادة و لنا ان القرض يقتضى المثل فشرط النقصان يخالف مقتضاه فلم يجز، كشرط الزيادة</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اين سخن استفاده مى‌شود كه در ميان علماى اهل سنّت دو نظريه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اين وام صحيح و مشروع نيست، زيرا طرفين وام بايد مساوى باشد و در اينجا نيست، ديگر اين كه وام براى كمك به وام‌گيرنده است و شرط نقصان به زيان او نيست بلكه به نفع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كه در بين فقهاى ما هيچ كسى مخالفت نكرده است مگر شهيد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ديگر فقيهان سخن او را نپذيرفته‌اند؛ چون اين شرط جلب منفعت براى وام‌دهنده نمى‌كند، و در بين فقهاء اهل سنت دو نظريه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58399_383892988"/>
      <w:bookmarkStart w:id="245" w:name="_Toc96"/>
      <w:bookmarkEnd w:id="244"/>
      <w:r>
        <w:rPr>
          <w:rtl w:val="true"/>
        </w:rPr>
        <w:t>ادلّه روشن اين مسأله</w:t>
      </w:r>
      <w:r>
        <w:rPr>
          <w:rtl w:val="true"/>
        </w:rPr>
        <w:t>:</w:t>
      </w:r>
      <w:bookmarkEnd w:id="245"/>
    </w:p>
    <w:p>
      <w:pPr>
        <w:pStyle w:val="Heading4"/>
        <w:numPr>
          <w:ilvl w:val="3"/>
          <w:numId w:val="1"/>
        </w:numPr>
        <w:rPr/>
      </w:pPr>
      <w:bookmarkStart w:id="246" w:name="__RefHeading___Toc58401_383892988"/>
      <w:bookmarkStart w:id="247" w:name="_Toc97"/>
      <w:bookmarkEnd w:id="246"/>
      <w:r>
        <w:rPr>
          <w:rtl w:val="true"/>
        </w:rPr>
        <w:t>اشاره</w:t>
      </w:r>
      <w:bookmarkEnd w:id="247"/>
    </w:p>
    <w:p>
      <w:pPr>
        <w:pStyle w:val="BookText"/>
        <w:rPr/>
      </w:pPr>
      <w:r>
        <w:rPr>
          <w:rFonts w:ascii="Amiri" w:hAnsi="Amiri" w:eastAsia="Amiri" w:cs="Amiri"/>
          <w:color w:val="111111"/>
          <w:sz w:val="28"/>
          <w:sz w:val="28"/>
          <w:szCs w:val="28"/>
          <w:rtl w:val="true"/>
          <w:lang w:bidi="ar-SA"/>
        </w:rPr>
        <w:t>دو دليل در اينجا وجود دارد كه وام به شرط نقصان را مجاز مى‌شمرد</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58403_383892988"/>
      <w:bookmarkStart w:id="249" w:name="_Toc98"/>
      <w:bookmarkEnd w:id="248"/>
      <w:r>
        <w:rPr/>
        <w:t>1</w:t>
      </w:r>
      <w:r>
        <w:rPr>
          <w:rtl w:val="true"/>
        </w:rPr>
        <w:t xml:space="preserve">- </w:t>
      </w:r>
      <w:r>
        <w:rPr>
          <w:rtl w:val="true"/>
        </w:rPr>
        <w:t>قصور و كوتاهى ادله ربا نسبت به اين مسأله</w:t>
      </w:r>
      <w:bookmarkEnd w:id="249"/>
    </w:p>
    <w:p>
      <w:pPr>
        <w:pStyle w:val="BookText"/>
        <w:rPr/>
      </w:pPr>
      <w:r>
        <w:rPr>
          <w:rFonts w:ascii="IRNazanin" w:hAnsi="IRNazanin" w:eastAsia="IRNazanin"/>
          <w:color w:val="111111"/>
          <w:sz w:val="28"/>
          <w:sz w:val="28"/>
          <w:szCs w:val="28"/>
          <w:rtl w:val="true"/>
          <w:lang w:bidi="fa-IR"/>
        </w:rPr>
        <w:t xml:space="preserve">؛ چرا كه ادله ربا وامى را حرام مى‌شمرد كه منفعتى را عايد وام‌دهنده كند و در اينجا چنين نيست، همچنين آيات قرآن مجيد در زمينه تحريم ربا ناظر به اخذ زياده است و همچنين روايات تحريم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انصراف به زياده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كوتاه سخن اين كه ادله تحريم ربا اعم از آيات و روايات و اجماع، شامل شرط نقصان نمى‌شود و همه ناظر به شرط زيادى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چنين وامى مشمول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bookmarkStart w:id="250" w:name="pg1409_12909"/>
    </w:p>
    <w:p>
      <w:pPr>
        <w:pStyle w:val="BookText"/>
        <w:rPr/>
      </w:pPr>
      <w:bookmarkEnd w:id="250"/>
      <w:r>
        <w:rPr>
          <w:rFonts w:ascii="IRNazanin" w:hAnsi="IRNazanin" w:eastAsia="IRNazanin"/>
          <w:color w:val="111111"/>
          <w:sz w:val="28"/>
          <w:sz w:val="28"/>
          <w:szCs w:val="28"/>
          <w:rtl w:val="true"/>
          <w:lang w:bidi="fa-IR"/>
        </w:rPr>
        <w:t>مى‌شود و هيچ مشكل شرعى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58405_383892988"/>
      <w:bookmarkStart w:id="252" w:name="_Toc99"/>
      <w:bookmarkEnd w:id="251"/>
      <w:r>
        <w:rPr/>
        <w:t>2</w:t>
      </w:r>
      <w:r>
        <w:rPr>
          <w:rtl w:val="true"/>
        </w:rPr>
        <w:t>- [</w:t>
      </w:r>
      <w:r>
        <w:rPr>
          <w:rtl w:val="true"/>
        </w:rPr>
        <w:t>روايت محمّد بن مسلم</w:t>
      </w:r>
      <w:bookmarkEnd w:id="252"/>
    </w:p>
    <w:p>
      <w:pPr>
        <w:pStyle w:val="BookText"/>
        <w:rPr/>
      </w:pPr>
      <w:r>
        <w:rPr>
          <w:rFonts w:ascii="IRNazanin" w:hAnsi="IRNazanin" w:eastAsia="IRNazanin"/>
          <w:color w:val="111111"/>
          <w:sz w:val="28"/>
          <w:sz w:val="28"/>
          <w:szCs w:val="28"/>
          <w:rtl w:val="true"/>
          <w:lang w:bidi="fa-IR"/>
        </w:rPr>
        <w:t xml:space="preserve">دليل دوم روايتى است كه در آخرين باب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الدين و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وسايل، نقل شده است؛ 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على بن الحسين باسناده عن ابان عن محمد بن مسلم عن ابى جعفر عليه السّلام فى الرّجل يكون عليه دين الى اجل مسمّى فيأتيه غريمه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انقدنى من الّذى لى كذا و كذا، و اضع لك بقيّته او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انقدنى بعضا و اهديك فى الاجل فيما بقى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ارى به بأسا ما لم يزد على رأس ماله شيئا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ياران معروف امام باقر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پرسيدم كسى بدهكار است و بايد تا موعد معينى بدهى خود را بپردازد، طلبكار نزد او مى‌آيد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بدهى خود را بپرداز من فلان مقدار از آن كم مى‌كنم، يا مى‌گويد مقدارى از وام خود را اكنون ادا كن و نسبت به بقيه مهلت بيشترى به تو مى‌دهم؟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بيش از سرمايه خود چيزى نگيرد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روايت، سند خوبى است؛ چون شيخ صدوق و ابان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رجال سند اين روايت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شيعه هستند و سند صدوق به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ابان بن عثمان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اگر چه عين بحث ما نيست، چون بحث ما در جايى است كه از ابتداى عقد قرض، شرطى به نفع وام‌گيرنده مى‌شود، و در روايت چنين نيست بلكه بعد از وام دادن امتيازى به وام‌گيرنده داده مى‌شود، ولى الغاء خصوصيّت</w:t>
      </w:r>
      <w:bookmarkStart w:id="253" w:name="pg1409_12911"/>
    </w:p>
    <w:p>
      <w:pPr>
        <w:pStyle w:val="BookText"/>
        <w:rPr/>
      </w:pPr>
      <w:bookmarkEnd w:id="253"/>
      <w:r>
        <w:rPr>
          <w:rFonts w:ascii="IRNazanin" w:hAnsi="IRNazanin" w:eastAsia="IRNazanin"/>
          <w:color w:val="111111"/>
          <w:sz w:val="28"/>
          <w:sz w:val="28"/>
          <w:szCs w:val="28"/>
          <w:rtl w:val="true"/>
          <w:lang w:bidi="fa-IR"/>
        </w:rPr>
        <w:t>كاملا امكان دارد، يعنى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فرقى بين شرطى كه از اول مى‌شود و شرطى كه بعد از قرارداد وام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نفع وام‌گيرنده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دو دليل اين است كه شرط به نفع وام‌گيرنده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58407_383892988"/>
      <w:bookmarkStart w:id="255" w:name="_Toc100"/>
      <w:bookmarkEnd w:id="254"/>
      <w:r>
        <w:rPr>
          <w:rtl w:val="true"/>
        </w:rPr>
        <w:t>يك سؤال مهم</w:t>
      </w:r>
      <w:bookmarkEnd w:id="255"/>
    </w:p>
    <w:p>
      <w:pPr>
        <w:pStyle w:val="BookText"/>
        <w:rPr/>
      </w:pPr>
      <w:r>
        <w:rPr>
          <w:rFonts w:ascii="IRNazanin" w:hAnsi="IRNazanin" w:eastAsia="IRNazanin"/>
          <w:color w:val="111111"/>
          <w:sz w:val="28"/>
          <w:sz w:val="28"/>
          <w:szCs w:val="28"/>
          <w:rtl w:val="true"/>
          <w:lang w:bidi="fa-IR"/>
        </w:rPr>
        <w:t xml:space="preserve">شرط سود به نفع وام‌دهنده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انگيزه‌اش روشن است، امّا شرطى كه به نفع وام‌گيرنده مى‌شود مثل اين كه مى‌گويد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تو وام مى‌دهم تا فلان مدّت، به شرط اين كه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من بازگردانى، چنين وامى چه انگيزه‌اى مى‌تواند داشته 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سؤال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ممكن است انگيزه‌هاى متعددى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الهى يكى از انگيزه‌هاى اين گونه وامهاست؛ مثل اين كه مى‌بيند دوست او گرفتارى مهمى دارد و براى حلّ آن، نياز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دارد ولى از ترس اين كه نتواند بطور كامل وام را بپردازد حاضر نيست وام بگيرد، در اينجا صاحب پول، براى رضاى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وام را بگير و بعد كمتر بپرداز تا توانايى داشته باشى و اين در واقع نوعى انفاق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حفظ مال و جلوگيرى از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ديگر اين كار است؛ مانند مثالهايى كه شهيد اوّل در كتاب دروس ذكر كرده و صاحب جواهر الكلام از وى نقل كرده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در مكان يا شهر ناامنى زندگى مى‌كند و قدرت بر حفظ سرمايه خود ندارد، آن را به كسى كه قدرت حفظ آن را دارد وام مى‌دهد به شرط اين كه پس از مدتى مبلغى كمتر به او بازگرداند، و همچنين هنگام جنگها، زلزله و سيلاب و</w:t>
      </w:r>
      <w:bookmarkStart w:id="256" w:name="pg1409_12913"/>
    </w:p>
    <w:p>
      <w:pPr>
        <w:pStyle w:val="BookText"/>
        <w:rPr/>
      </w:pPr>
      <w:bookmarkEnd w:id="256"/>
      <w:r>
        <w:rPr>
          <w:rFonts w:ascii="IRNazanin" w:hAnsi="IRNazanin" w:eastAsia="IRNazanin"/>
          <w:color w:val="111111"/>
          <w:sz w:val="28"/>
          <w:sz w:val="28"/>
          <w:szCs w:val="28"/>
          <w:rtl w:val="true"/>
          <w:lang w:bidi="fa-IR"/>
        </w:rPr>
        <w:t>مانند اين حوادث، كه قدرت بر حفظ اموال و سرمايه‌ها را از بسيارى سلب مى‌كند چنين وامهايى منطقى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نقل و انتقال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مثالى كه در متن تحرير الوسيله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مى‌خواهد پولش را به شهر يا كشور ديگرى منتقل كند و همراه داشتن پول براى او مشكل يا خطرناك است، لذا به تاجرى وام مى‌دهد و برات مى‌گيرد و سپس در كشور مورد نظر كمتر از آن را دريافت مى‌كند، و به اين طريق مشكل نقل و انتقال را حل مى‌كند، يا اين امر از طريق بانكها صورت 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در دست داشتن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مى‌خواهد به فلان شخص پول هنگفتى را امانت بدهد، ولى مى‌ترسد او بعدا انكار كند، بدين جهت از طريق بانك به او مى‌رساند، اگر چه بانك مبلغ اضافى مى‌گيرد و مبلغ كمترى مى‌دهد، ولى فكر او راحت است زيرا سندى در دست صاحب پول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مانعى ندارد كه انسان پولى به كسى وام دهد به شرط اين كه كمتر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58409_383892988"/>
      <w:bookmarkStart w:id="258" w:name="_Toc101"/>
      <w:bookmarkEnd w:id="257"/>
      <w:r>
        <w:rPr>
          <w:rtl w:val="true"/>
        </w:rPr>
        <w:t xml:space="preserve">ماهيّت و حقيقت </w:t>
      </w:r>
      <w:r>
        <w:rPr>
          <w:rtl w:val="true"/>
        </w:rPr>
        <w:t>«</w:t>
      </w:r>
      <w:r>
        <w:rPr>
          <w:rtl w:val="true"/>
        </w:rPr>
        <w:t>برات</w:t>
      </w:r>
      <w:r>
        <w:rPr>
          <w:rtl w:val="true"/>
        </w:rPr>
        <w:t>»</w:t>
      </w:r>
      <w:bookmarkEnd w:id="258"/>
    </w:p>
    <w:p>
      <w:pPr>
        <w:pStyle w:val="BookText"/>
        <w:rPr/>
      </w:pPr>
      <w:r>
        <w:rPr>
          <w:rFonts w:ascii="Amiri" w:hAnsi="Amiri" w:eastAsia="Amiri" w:cs="Amiri"/>
          <w:color w:val="111111"/>
          <w:sz w:val="28"/>
          <w:sz w:val="28"/>
          <w:szCs w:val="28"/>
          <w:rtl w:val="true"/>
          <w:lang w:bidi="ar-SA"/>
        </w:rPr>
        <w:t xml:space="preserve">آيا برات نوعى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 و قرض الحسنه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تاجر يا بانك است؟ همانطور كه در متن تحرير الوسيله آمده است، يا اين كه برات نوعى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توأم با كارمزد و هزينه حمل و نقل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گفته شود برات وام نيست؛ بلكه حواله همراه با هزينه انتقال سرمايه است، كما اين كه در عرف بازار و بانكدارى امروز آن را وام نمى‌دانند؛ بلكه نوعى حواله و كارمزد انتقال پول مى‌دانند، اين در حالى است كه در تحرير الوسيله آن را نوعى وام و قرض الحسنه تلقى كرده‌اند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برات را نوعى حواله با هزينه حمل و نقل بدانيم، معنايش اين است كه اين پول در دست بانك امانت است، كه به فلان كس برساند و فلان مقدار</w:t>
      </w:r>
    </w:p>
    <w:p>
      <w:pPr>
        <w:pStyle w:val="BookText"/>
        <w:rPr/>
      </w:pPr>
      <w:r>
        <w:rPr>
          <w:rFonts w:ascii="IRNazanin" w:hAnsi="IRNazanin" w:eastAsia="IRNazanin"/>
          <w:color w:val="111111"/>
          <w:sz w:val="28"/>
          <w:sz w:val="28"/>
          <w:szCs w:val="28"/>
          <w:rtl w:val="true"/>
          <w:lang w:bidi="fa-IR"/>
        </w:rPr>
        <w:t>كارمزد بگيرد، در حالى كه مى‌دانيم بانك هيچ‌گاه عين آن پول را به طرف نمى‌پردازد بلكه آن را تبديل به پول ديگرى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امانت است ولى امانتى همراه با وكالت در تبديل، مثل اين كه به بانك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امانت است در دست شما به فلان كس برسان و شما وكيل هستى كه آن را تبديل كنى و پول ديگرى تحويل بدهى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اين كه به نظر مى‌رسد كه برات نوعى حواله است، نه وام و قرض الحسنه مشروط به نقصان</w:t>
      </w:r>
      <w:r>
        <w:rPr>
          <w:rFonts w:eastAsia="Amiri" w:cs="Amiri" w:ascii="Amiri" w:hAnsi="Amiri"/>
          <w:color w:val="111111"/>
          <w:sz w:val="28"/>
          <w:szCs w:val="28"/>
          <w:rtl w:val="true"/>
          <w:lang w:bidi="ar-SA"/>
        </w:rPr>
        <w:t>.</w:t>
      </w:r>
      <w:bookmarkStart w:id="259" w:name="pg1409_12916"/>
    </w:p>
    <w:p>
      <w:pPr>
        <w:pStyle w:val="BookText"/>
        <w:rPr/>
      </w:pPr>
      <w:bookmarkEnd w:id="2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0" w:name="__RefHeading___Toc58411_383892988"/>
      <w:bookmarkStart w:id="261" w:name="_Toc102"/>
      <w:bookmarkEnd w:id="260"/>
      <w:r>
        <w:rPr/>
        <w:t>12</w:t>
      </w:r>
      <w:r>
        <w:rPr>
          <w:rtl w:val="true"/>
        </w:rPr>
        <w:t>- [</w:t>
      </w:r>
      <w:r>
        <w:rPr>
          <w:rtl w:val="true"/>
        </w:rPr>
        <w:t>مسأله پنجم آيا وام به شرط ربا حرام است، يا باطل؟</w:t>
      </w:r>
      <w:r>
        <w:rPr>
          <w:rtl w:val="true"/>
        </w:rPr>
        <w:t>!</w:t>
      </w:r>
      <w:bookmarkEnd w:id="261"/>
    </w:p>
    <w:p>
      <w:pPr>
        <w:pStyle w:val="Heading3"/>
        <w:numPr>
          <w:ilvl w:val="2"/>
          <w:numId w:val="1"/>
        </w:numPr>
        <w:rPr/>
      </w:pPr>
      <w:bookmarkStart w:id="262" w:name="__RefHeading___Toc58413_383892988"/>
      <w:bookmarkStart w:id="263" w:name="_Toc103"/>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اكنون نوبت به مسأله پنجم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شرط ربا، قرض را هم باطل مى‌كند؟ يا فقط شرط باطل است؟</w:t>
      </w:r>
    </w:p>
    <w:p>
      <w:pPr>
        <w:pStyle w:val="Heading3"/>
        <w:numPr>
          <w:ilvl w:val="2"/>
          <w:numId w:val="1"/>
        </w:numPr>
        <w:rPr/>
      </w:pPr>
      <w:bookmarkStart w:id="264" w:name="__RefHeading___Toc58415_383892988"/>
      <w:bookmarkStart w:id="265" w:name="_Toc104"/>
      <w:bookmarkEnd w:id="264"/>
      <w:r>
        <w:rPr>
          <w:rtl w:val="true"/>
        </w:rPr>
        <w:t>[</w:t>
      </w:r>
      <w:r>
        <w:rPr>
          <w:rtl w:val="true"/>
        </w:rPr>
        <w:t>كلام امام خمينى</w:t>
      </w:r>
      <w:bookmarkEnd w:id="2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تحرير الوسيله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القرض المشروط بالزيادة صحيح، لكن الشرط باطل و حرام، فيجوز الاقتراض ممن لا يقرض الا بالزيادة كالبنك و غيره مع عدم قبول الشرط على نحو الجدّ و قبول القرض فقط، و لا يحرم اظهار قبول الشرط من دون جد و قصد حقيقى به فيصح القرض و يبطل الشرط، من دون ارتكاب الحرام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مطابق اين بيان تنها شرط ربا باطل است، ولى اصل قرض باطل نيست، در واقع اين مسأله مشتمل بر دو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اگر در قرض، وام‌دهنده شرط سود كند حرام است حال آيا فقط سود حرام و باطل است و چيزى بر عهده وام‌گيرنده نمى‌آيد؟ يا اين كه فساد اين شرط به اصل وام نيز سرايت مى‌كند و خود وام هم باطل مى‌شود؟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وامى هم حرمت تكليفى دارد و هم حرمت وضعى؛ يعنى نقل و انتقال صورت نمى‌گيرد و نمى‌تواند از آن پول استفاده كند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اگر گفتيم فقط سود حرام است نه قرض، وام‌گيرنده مى‌تواند وام ربوى بگيرد ولى شرط سود را به طورى جدّى نپذيرد، اگر چه در ظاهر قبول كند، در اين صورت وام صحيح و مشروع خواهد بود ولى شرط باطل است و مى‌تواند سود را نپردازد و هيچ گناهى هم مرتكب نشده است؛ نه گناه تكليفى نه وضعى</w:t>
      </w:r>
      <w:r>
        <w:rPr>
          <w:rFonts w:eastAsia="IRNazanin" w:cs="IRNazanin"/>
          <w:color w:val="111111"/>
          <w:sz w:val="28"/>
          <w:szCs w:val="28"/>
          <w:rtl w:val="true"/>
          <w:lang w:bidi="fa-IR"/>
        </w:rPr>
        <w:t>.</w:t>
      </w:r>
      <w:bookmarkStart w:id="266" w:name="pg1409_12918"/>
    </w:p>
    <w:p>
      <w:pPr>
        <w:pStyle w:val="BookText"/>
        <w:rPr/>
      </w:pPr>
      <w:bookmarkEnd w:id="266"/>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حيله‌اى براى فرار وام‌گيرنده از ربا پيدا مى‌شود كه خيلى آسان و راحت است، او به هنگام گرفتن وام ربوى اصل وام را جدى مى‌گيرد نه سود را و بعدا تا او را مجبور نكنند سود را نمى‌پردازد و اگر مجبور شد گناهى بر او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58417_383892988"/>
      <w:bookmarkStart w:id="268" w:name="_Toc105"/>
      <w:bookmarkEnd w:id="267"/>
      <w:r>
        <w:rPr>
          <w:rtl w:val="true"/>
        </w:rPr>
        <w:t>[</w:t>
      </w:r>
      <w:r>
        <w:rPr>
          <w:rtl w:val="true"/>
        </w:rPr>
        <w:t xml:space="preserve">بحث اول </w:t>
      </w:r>
      <w:r>
        <w:rPr>
          <w:rtl w:val="true"/>
        </w:rPr>
        <w:t>(</w:t>
      </w:r>
      <w:r>
        <w:rPr>
          <w:rtl w:val="true"/>
        </w:rPr>
        <w:t>شرط سود باعث باطل شدن اصل قرض</w:t>
      </w:r>
      <w:r>
        <w:rPr>
          <w:rtl w:val="true"/>
        </w:rPr>
        <w:t>)]</w:t>
      </w:r>
      <w:bookmarkEnd w:id="268"/>
    </w:p>
    <w:p>
      <w:pPr>
        <w:pStyle w:val="Heading4"/>
        <w:numPr>
          <w:ilvl w:val="3"/>
          <w:numId w:val="1"/>
        </w:numPr>
        <w:rPr/>
      </w:pPr>
      <w:bookmarkStart w:id="269" w:name="__RefHeading___Toc58419_383892988"/>
      <w:bookmarkStart w:id="270" w:name="_Toc106"/>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امّا 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بين فقهاء، از قديم الايّام تا كنون اين است كه شرط سود باعث باطل شدن اصل قرض هم مى‌شود و به اصطلاح شرط فاسد در اينجا مفسد است؛ هر چند در تحرير الوسيله آن را نپذيرفته‌اند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58421_383892988"/>
      <w:bookmarkStart w:id="272" w:name="_Toc107"/>
      <w:bookmarkEnd w:id="271"/>
      <w:r>
        <w:rPr>
          <w:rtl w:val="true"/>
        </w:rPr>
        <w:t>[</w:t>
      </w:r>
      <w:r>
        <w:rPr>
          <w:rtl w:val="true"/>
        </w:rPr>
        <w:t>نظر فقيهان</w:t>
      </w:r>
      <w:bookmarkEnd w:id="272"/>
    </w:p>
    <w:p>
      <w:pPr>
        <w:pStyle w:val="BookText"/>
        <w:rPr/>
      </w:pPr>
      <w:r>
        <w:rPr>
          <w:rFonts w:ascii="Amiri" w:hAnsi="Amiri" w:eastAsia="Amiri" w:cs="Amiri"/>
          <w:color w:val="111111"/>
          <w:sz w:val="28"/>
          <w:sz w:val="28"/>
          <w:szCs w:val="28"/>
          <w:rtl w:val="true"/>
          <w:lang w:bidi="ar-SA"/>
        </w:rPr>
        <w:t>در اينجا نخست به سراغ كلمات فقها مى‌رويم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الرياض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الاصحاب من غير خلاف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فى المسالك و عن السراير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القرض مع شرط النفع، فلا يجوز التصرف فيه و لو بالقبض و معه و مع العلم يكون مضمونا عليه كالبيع الفاسد للقاعدة المشهورة كل عقد يضمن بصحيحه يضمن بفاسده، خلافا لابن حمزة فجعله امانة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مضمون اين سخن آن است كه ظاهر كلمات فقهاء عموما اين است كه وام به شرط سود باطل است؛ يعنى از اصل وام هم نمى‌توان استفاده كرد، بلكه در كتاب مسالك و سرائر ادعاى اجماع و اتفاق شده و تنها از فقيه معروف ابن حمزه نقل مخالفت شده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 كه ابن حمزه با مشهور در اصل فساد قرض مخالف نيست، بلكه در مورد اين كه بعد از فساد قرض آيا وام‌گيرنده ضامن آن پول هست يا نه؟</w:t>
      </w:r>
      <w:bookmarkStart w:id="273" w:name="pg1409_12920"/>
    </w:p>
    <w:p>
      <w:pPr>
        <w:pStyle w:val="BookText"/>
        <w:rPr/>
      </w:pPr>
      <w:bookmarkEnd w:id="273"/>
      <w:r>
        <w:rPr>
          <w:rFonts w:ascii="Amiri" w:hAnsi="Amiri" w:eastAsia="Amiri" w:cs="Amiri"/>
          <w:color w:val="111111"/>
          <w:sz w:val="28"/>
          <w:sz w:val="28"/>
          <w:szCs w:val="28"/>
          <w:rtl w:val="true"/>
          <w:lang w:bidi="ar-SA"/>
        </w:rPr>
        <w:t xml:space="preserve">مخالف مشهور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اصل مسأله و اين كه شرط فاسد در اينجا مفسد است و بعد از نقل اجماع از بعضى فقهاء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عن ابن حمزه من انه امانة، ضعيف و اضعف منه توقف المحدث البحرانى فى ذلك مدعيا انّه ليس فى شى‌ء من نصوصنا ما يدل على فساد العقد بذلك، بل اقصاها النهى عن الاشتراط و الخبر النبوى ليس من طرقنا؛ يعنى آنچه از فقيه معروف ابن حمزه نقل شده كه وام صحيح نيست، و به صورت امانت در دست گيرنده است درست نيست، همچنين سخنى كه صاحب حدائق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فساد قرارداد وام از نظر روايات ما وجود ندارد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فقهاى اهل سنّت از شافعى نقل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وامهايى كه جلب سودى در آن است فاسد و مفسد است؛ يعنى هم شرط سود باطل است و هم اصل 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جرّ نفعا للمقرض يكون فاسدا و مفسدا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نتيجه اين كه مشهور علماء شيعه معتقدند كه شرط ربا مفسد قرارداد قرض است، مگر افراد اندكى از فقها مثل صاحب حدائق </w:t>
      </w:r>
      <w:r>
        <w:rPr>
          <w:rStyle w:val="FootnoteAnchor"/>
          <w:rtl w:val="true"/>
        </w:rPr>
        <w:footnoteReference w:id="139"/>
      </w:r>
      <w:r>
        <w:rPr>
          <w:rFonts w:ascii="Amiri" w:hAnsi="Amiri" w:eastAsia="Amiri" w:cs="Amiri"/>
          <w:color w:val="111111"/>
          <w:sz w:val="28"/>
          <w:sz w:val="28"/>
          <w:szCs w:val="28"/>
          <w:rtl w:val="true"/>
          <w:lang w:bidi="ar-SA"/>
        </w:rPr>
        <w:t>، و شايد ظاهر فتاواى علماى اهل سنّت نيز همين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58423_383892988"/>
      <w:bookmarkStart w:id="275" w:name="_Toc108"/>
      <w:bookmarkEnd w:id="274"/>
      <w:r>
        <w:rPr>
          <w:rtl w:val="true"/>
        </w:rPr>
        <w:t>دلايل بطلان وام ربوى</w:t>
      </w:r>
      <w:bookmarkEnd w:id="275"/>
    </w:p>
    <w:p>
      <w:pPr>
        <w:pStyle w:val="BookText"/>
        <w:rPr/>
      </w:pPr>
      <w:r>
        <w:rPr>
          <w:rFonts w:ascii="Amiri" w:hAnsi="Amiri" w:eastAsia="Amiri" w:cs="Amiri"/>
          <w:color w:val="111111"/>
          <w:sz w:val="28"/>
          <w:sz w:val="28"/>
          <w:szCs w:val="28"/>
          <w:rtl w:val="true"/>
          <w:lang w:bidi="ar-SA"/>
        </w:rPr>
        <w:t>در اينجا دو دليل براى فساد و بطلان اصل قرض و وام مى‌توان اقامه كرد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قاعده عقلائيه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شرع نيز آن را امضاء كرده است؛ توضيح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وام‌دهنده در وامهاى ربوى، قرارداد خود را</w:t>
      </w:r>
    </w:p>
    <w:p>
      <w:pPr>
        <w:pStyle w:val="BookText"/>
        <w:rPr/>
      </w:pPr>
      <w:r>
        <w:rPr>
          <w:rFonts w:ascii="IRNazanin" w:hAnsi="IRNazanin" w:eastAsia="IRNazanin"/>
          <w:color w:val="111111"/>
          <w:sz w:val="28"/>
          <w:sz w:val="28"/>
          <w:szCs w:val="28"/>
          <w:rtl w:val="true"/>
          <w:lang w:bidi="fa-IR"/>
        </w:rPr>
        <w:t>مشروط به ربا كرده است و اين قرارداد يا بايد همه‌اش صحيح باشد يا همه‌اش باطل باشد، روشن است كه همه‌اش صحيح نيست چون مشروط به زياده و سود است، و سود آن ربا و حرام است، ناچار بايد پذيرفت كه همه‌اش باطل است، هم سود آن باطل و حرام است و هم اصل وام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تجزيه بين اصل قرارداد 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سود باطل و قرارداد قرض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امكان ندارد؛ چون در اين صورت آنچه را كه وام‌دهنده قصد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قرض مشروط به ربا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نشده است و آنچه كه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وام بدون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او نبوده است </w:t>
      </w:r>
      <w:r>
        <w:rPr>
          <w:rStyle w:val="FootnoteAnchor"/>
          <w:rtl w:val="true"/>
        </w:rPr>
        <w:footnoteReference w:id="140"/>
      </w:r>
      <w:r>
        <w:rPr>
          <w:rFonts w:ascii="Amiri" w:hAnsi="Amiri" w:eastAsia="Amiri" w:cs="Amiri"/>
          <w:color w:val="111111"/>
          <w:sz w:val="28"/>
          <w:sz w:val="28"/>
          <w:szCs w:val="28"/>
          <w:rtl w:val="true"/>
          <w:lang w:bidi="ar-SA"/>
        </w:rPr>
        <w:t>اين در حالى است كه هر قراردادى تابع قصد و نيّت طرفين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اين قاعده عقلائيه هم سود حرام و باطل است و هم اصل قرض فاسد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در بين علماء و فقهاء در باب شرط فاسد، اين است كه شرط فاسد باعث فساد قراردادها نمى‌گردد، پس چرا شما در اينجا مى‌گوييد مفسد است و موجب بطلان وام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هم قبول داريم كه شرط فاسد مفسد قراردادها نيست؛ مثلا اگر معامله‌اى انجام شود و مشترى در ضمن معامله بر بايع شرط كند كه جام شرابى هم براى او تهيّه كند، در اينجا اين شرط فاسد و باطل است ولى باعث نمى‌شود كه اصل معامله هم باطل شود، بلكه اصل معامله صحيح ولى شرط باطل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شرط فاسد در بحث ما با اين مثال و مانند آن تفاوت مهمى دارد و آن تفاوت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مى‌گويند شرط فاسد مفسد نيست اين است كه قايل به تعدد مطلوب هستند و دو انشاء در يك جا جمع شده است، كه انشاء نسبت به شرط بى‌اثر ولى انشاء نسبت به اصل قرارداد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مانند معامله مشروط به جام شراب دو مطلوب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اصل معامله و ديگرى جام شراب، قرارداد نسبت به شرط كه جام شراب است باطل و بى‌اثر است، ولى قرارداد نسبت به اصل معامله مؤثر است؛ چرا كه دو مطلوب مستقل در اينجا وجود دارد كه مى‌توان آنها را از هم جدا كرد و به همين جهت خيار تخلف شرط براى فروشنده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مثالهاى ديگر مثل بيع شراب و سركه، و بيع مال خود به ضميمه مال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اصطلاح بيع ما يملك و ما لا يملك </w:t>
      </w:r>
      <w:r>
        <w:rPr>
          <w:rStyle w:val="FootnoteAnchor"/>
          <w:rtl w:val="true"/>
        </w:rPr>
        <w:footnoteReference w:id="141"/>
      </w:r>
      <w:r>
        <w:rPr>
          <w:rFonts w:ascii="Amiri" w:hAnsi="Amiri" w:eastAsia="Amiri" w:cs="Amiri"/>
          <w:color w:val="111111"/>
          <w:sz w:val="28"/>
          <w:sz w:val="28"/>
          <w:szCs w:val="28"/>
          <w:rtl w:val="true"/>
          <w:lang w:bidi="ar-SA"/>
        </w:rPr>
        <w:t>و بيع ما يملك و ما لا يملك</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نيز مطلب به همين شكل است، يعنى تعدد مطلوب است و لذا بيع نسبت به سركه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ولى نسبت به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بى‌اثر است، بيع نسبت به مال خودش صحيح است و نسبت به مال ديگرى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مواردى كه در بالا اشاره شد كه مشترى مى‌خواهد مالك دو چيز شود يكى مشروع و ديگرى نامشروع، نسبت به مشروع معامله نافذ و نسبت به نامشروع باطل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مورد شرط فاسد، و اگر در شرط فاسد نمى‌گوييم مفسد عقد است به خاطر همين مسأله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سخن در مسأله وام ربوى</w:t>
      </w:r>
      <w:bookmarkStart w:id="276" w:name="pg1409_12926"/>
    </w:p>
    <w:p>
      <w:pPr>
        <w:pStyle w:val="BookText"/>
        <w:rPr/>
      </w:pPr>
      <w:bookmarkEnd w:id="276"/>
      <w:r>
        <w:rPr>
          <w:rFonts w:ascii="IRNazanin" w:hAnsi="IRNazanin" w:eastAsia="IRNazanin"/>
          <w:color w:val="111111"/>
          <w:sz w:val="28"/>
          <w:sz w:val="28"/>
          <w:szCs w:val="28"/>
          <w:rtl w:val="true"/>
          <w:lang w:bidi="fa-IR"/>
        </w:rPr>
        <w:t>جارى و صادق نيست و تعدّد مطلوب اينجا معنى ندارد، يعنى وام‌دهنده قصد دو كار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وام جهت رضاى خداوند متعال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سود جهت رضاى نفس شيطانى، بلكه يك هدف بيشتر ندارد و آن گرفتن رباست، به همين جهت اگر سودى نباشد هيچ رباخوارى حاضر به پرداخت وام نيست و اين خود بهترين شاهد بر اين است كه در اينجا تعدد مطلوب نيست، بلكه وحدت مطلوب است و به عبارت ديگر ركن اساسى و هدف اصلى در قرض ربوى همان رباست نه وام به تنهايى، لذا اگر ربا كه شرط است فاسد و باطل شود قرض هم باطل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غالب كسانى كه در آن بحث معتقد شده‌اند كه شرط فاسد مفسد عقد نيست، در اينجا معتقد هستند كه موجب فساد قرارداد هست و قرارداد وام نيز باطل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به اين تفاوت كرده است اگر چه توضيح نداده است، ايشان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يبنى فساد العقد على المسألة السابقة و هى اقتضاء فساد الشرط و قد عرفت الخلاف و ان كان ظاهرهم هنا عدم كون البطلان هنا مبنيا على ذلك</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نتيجه اين كه طبق مقتضى قاعده عقلائيه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قراردادها تابع قصد طرفين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سود در وام، باعث بطلان اصل وام نيز مى‌شود و اين مسأله با بحث شرط فاسد تفاوت اساسى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58425_383892988"/>
      <w:bookmarkStart w:id="278" w:name="_Toc109"/>
      <w:bookmarkEnd w:id="277"/>
      <w:r>
        <w:rPr>
          <w:rtl w:val="true"/>
        </w:rPr>
        <w:t>هر گونه سودآورى در وامها رباست</w:t>
      </w:r>
      <w:bookmarkEnd w:id="27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 بر اين مسأله رواياتى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قرضى كه سودآور باشد فاسد و حرام است؛ اين روايات در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w:t>
      </w:r>
    </w:p>
    <w:p>
      <w:pPr>
        <w:pStyle w:val="BookText"/>
        <w:rPr/>
      </w:pPr>
      <w:r>
        <w:rPr>
          <w:rFonts w:ascii="IRNazanin" w:hAnsi="IRNazanin" w:eastAsia="IRNazanin"/>
          <w:color w:val="111111"/>
          <w:sz w:val="28"/>
          <w:sz w:val="28"/>
          <w:szCs w:val="28"/>
          <w:rtl w:val="true"/>
          <w:lang w:bidi="fa-IR"/>
        </w:rPr>
        <w:t>مجموع آنها به خوبى استفاده مى‌شود كه وام به صورت شرعى و اسلامى بايد خالى از هرگونه اضافه، خواه از جنس وام يا غير جنس آن، باشد همچنين هر گونه شرطى كه به نوعى جنبه سودآورى دارد در وام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مسأله تورم و افزايش يا كم شدن قدرت خريد نمى‌تواند در آن مؤثر باشد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نبوى كه بسيارى از فقهاء هم به آن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به نام فضالة بن عبيد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قرض جرّ منفعة فهو وجه من وجوه الرّبا؛ هر وامى كه به شكلى از اشكال سودى را جلب و جذب كند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روايت اين است كه مجموع آن وام ربا و حرام است، نه فقط سود و زيادى و به تعبير ديگر كل وام باطل است نه اين كه فقط سود آن باطل باشد و اصل قرض صحيح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يعقوب بن شعيب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يسلم فى بيع او تمر عشرين دينارا و يقرض صاحب السّلم عشرة دنانير او عشرين دينارا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اذا كان قرضا يجرّ شيئا فلا يصلح </w:t>
      </w:r>
      <w:r>
        <w:rPr>
          <w:rFonts w:eastAsia="IRNazanin" w:cs="IRNazanin"/>
          <w:color w:val="111111"/>
          <w:sz w:val="28"/>
          <w:szCs w:val="28"/>
          <w:rtl w:val="true"/>
          <w:lang w:bidi="fa-IR"/>
        </w:rPr>
        <w:t>...».</w:t>
      </w:r>
      <w:r>
        <w:rPr>
          <w:rStyle w:val="FootnoteAnchor"/>
          <w:rtl w:val="true"/>
        </w:rPr>
        <w:footnoteReference w:id="14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حديث نيز تمام وام زير سؤال رفته نه فقط سود، زيرا ظاهر اين است كه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قرض ربوى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تحريم باشد، معناى روايت اين است كه قرضى كه ربا در آن شرط شده است حرام است و اگر به معناى كراهت باشد معناى روايت اين است كه اگر شرط سود نشده باشد و وام‌گيرنده از روى ميل و رغبت چيزى اضافه به وام‌دهنده بدهد، گرفتن سود براى وام‌گيرنده مكروه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دوم روايت دلالتى بر بحث ما نخواهد داشت، مگر اين كه از مفهوم روايت استفاده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دعائم الاسلام از امام صادق عليه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الرّجل يسلم فى بيع عشرين دينارا على ان يقرض صاحبه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اشبه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ذلك لانّه قرض يجرّ منفعة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مضمون اين روايت نيز همان مضمون روايت پيشين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وام جلب و جذب منفعتى كند كلا ممنوع و حرام است نه فقط سود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بنابراين كه جمله لا يصلح به معنى حرمت بوده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همان كتاب از امام باقر عليه السّلام نقل شده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قرض جرّ منفعة فهو ربا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در اين روايت امام باقر عليه السّلام نمى‌فرمايد كه فقط سود حرام است، بلكه مى‌فرمايد كل وام ربا و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 كه مقتضى اين روايات اين است كه كل وام ربوى فاسد و باطل است و اصلا نقل و انتقال حاصل نمى‌شود، به همين جهت وام‌گيرنده بايد بلا فاصله وام را برگرداند و الا ضامن آن پول خواهد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كنيم روايات فوق دلالت صريحى بر بحث ما ندارد ولى لا اقل مى‌تواند دليل اول را تأييد كند و به صاحب حدايق كه اين روايات را نپذيرفته</w:t>
      </w:r>
      <w:bookmarkStart w:id="279" w:name="pg1409_12931"/>
    </w:p>
    <w:p>
      <w:pPr>
        <w:pStyle w:val="BookText"/>
        <w:rPr/>
      </w:pPr>
      <w:bookmarkEnd w:id="279"/>
      <w:r>
        <w:rPr>
          <w:rFonts w:ascii="IRNazanin" w:hAnsi="IRNazanin" w:eastAsia="IRNazanin"/>
          <w:color w:val="111111"/>
          <w:sz w:val="28"/>
          <w:sz w:val="28"/>
          <w:szCs w:val="28"/>
          <w:rtl w:val="true"/>
          <w:lang w:bidi="fa-IR"/>
        </w:rPr>
        <w:t xml:space="preserve">است </w:t>
      </w:r>
      <w:r>
        <w:rPr>
          <w:rStyle w:val="FootnoteAnchor"/>
          <w:rtl w:val="true"/>
        </w:rPr>
        <w:footnoteReference w:id="149"/>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روايات را قبول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بپذيريد؛ چون اگر روايات را نپذيريد اجماع مدركى نخواهد بود و حجت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جواب اين است كه صاحب حدايق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اخبارى است كه به ادله عقليه اعتقاد چندانى ندارند شايد به همين جهت به قاعده عقليه مذكور توجهى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 كه حاصل دو دليلى كه ذكر شد اين است كه شرط سود و ربا در وام نه تنها باعث فساد خود سود، بلكه باعث فساد اصل وام هم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58427_383892988"/>
      <w:bookmarkStart w:id="281" w:name="_Toc110"/>
      <w:bookmarkEnd w:id="280"/>
      <w:r>
        <w:rPr>
          <w:rtl w:val="true"/>
        </w:rPr>
        <w:t>[</w:t>
      </w:r>
      <w:r>
        <w:rPr>
          <w:rtl w:val="true"/>
        </w:rPr>
        <w:t>بحث دوّم</w:t>
      </w:r>
      <w:r>
        <w:rPr>
          <w:rtl w:val="true"/>
        </w:rPr>
        <w:t xml:space="preserve">:] </w:t>
      </w:r>
      <w:r>
        <w:rPr>
          <w:rtl w:val="true"/>
        </w:rPr>
        <w:t>راهى براى فرار از ربا؟</w:t>
      </w:r>
      <w:r>
        <w:rPr>
          <w:rtl w:val="true"/>
        </w:rPr>
        <w:t>!</w:t>
      </w:r>
      <w:bookmarkEnd w:id="281"/>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پذيرفتيم شرط سود سرايت به اصل وام نمى‌نمايد و آن را باطل نمى‌كند، آيا وام‌گيرنده مى‌تواند وام را بگيرد ولى سود را بطور جدّى نپذيرد و فقط به صورت صورى قبول كند و بعدا سود را نپردازد و فقط اصل وام را برگرداند تا مشكل او در مسأله ربا حل شود؟ و آيا در قبول كردن شرط ربا به صورت صورى، مرتكب حرام تكليفى نشده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تحرير الوسيله آمده است كه وام‌گيرنده مى‌تواند چنين كارى را بكند و كار حرامى نكرده است؛ چون نسبت به سود قصد جدّى نداشته است بلكه قصد صورى بوده است كه آن هم حرام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سخن از دو نظر قابل گفتگوست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 كه اگر وام‌دهنده قرارداد وام را مشروط به ربا كند و وام‌دهنده قبول را بدون شرط اجرا كند، اصلا معامله منعقد نمى‌شود؛ چرا كه فقهاء در</w:t>
      </w:r>
    </w:p>
    <w:p>
      <w:pPr>
        <w:pStyle w:val="BookText"/>
        <w:rPr/>
      </w:pPr>
      <w:r>
        <w:rPr>
          <w:rFonts w:ascii="IRNazanin" w:hAnsi="IRNazanin" w:eastAsia="IRNazanin"/>
          <w:color w:val="111111"/>
          <w:sz w:val="28"/>
          <w:sz w:val="28"/>
          <w:szCs w:val="28"/>
          <w:rtl w:val="true"/>
          <w:lang w:bidi="fa-IR"/>
        </w:rPr>
        <w:t>بحث معاملات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و قبول بايد بر يك چيز وارد شود تا مؤثر 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ايجاب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و به تعبير ساده هر دو بايد پاى يك سند را امضا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خانه‌ام را نقدا فروختم به فلان مبلغ و مشترى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به مبلغ مذكور ولى به طور نسيه، چنين معامله‌اى صحيح نيست، چون توافقى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جايى كه مى‌گويند شرط فاسد مفسد نيست، چنين ايجاب و قبول و قراردادى بيهوده است و نافذ نيست؛ مثلا اگر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تو در مى‌آيم به شرط اين كه طلاق به دست من باشد و زوج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كردم بدون شرط مذكور، عقد نكاح باطل است؛ بله شوهر بايد با همان شرط قبول كند تا ايجاب و قبول مؤثر باشد، سپس چون شرع مقدس چنين شرطى را باطل مى‌داند، مى‌گوييم شرط فاسد مفسد نيست </w:t>
      </w:r>
      <w:r>
        <w:rPr>
          <w:rStyle w:val="FootnoteAnchor"/>
          <w:rtl w:val="true"/>
        </w:rPr>
        <w:footnoteReference w:id="152"/>
      </w:r>
      <w:r>
        <w:rPr>
          <w:rFonts w:ascii="Amiri" w:hAnsi="Amiri" w:eastAsia="Amiri" w:cs="Amiri"/>
          <w:color w:val="111111"/>
          <w:sz w:val="28"/>
          <w:sz w:val="28"/>
          <w:szCs w:val="28"/>
          <w:rtl w:val="true"/>
          <w:lang w:bidi="ar-SA"/>
        </w:rPr>
        <w:t>ولى در هر حال ايجاب و قبول بايد بر شي‌ء واحد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در قرارداد وام، قرارداد ايجاب و قبول بر شي‌ء واحد نيست، بلكه بر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وام‌دهنده ايجاب را با شرط سود و وام‌گيرنده قبول را بدون شرط زياده اجرا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منعقد نمى‌شود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شكى نيست كه بايد قرارداد و به عبارت ديگر ايجاب و قبول بر امر واحدى صورت گيرد و در محل بحث چنين امرى حاصل نشده است؛ زيرا وام‌دهنده، قرض به شرط سود را قصد كرده و وام‌گيرنده، قصد جدى فقط روى</w:t>
      </w:r>
    </w:p>
    <w:p>
      <w:pPr>
        <w:pStyle w:val="BookText"/>
        <w:rPr/>
      </w:pPr>
      <w:r>
        <w:rPr>
          <w:rFonts w:ascii="IRNazanin" w:hAnsi="IRNazanin" w:eastAsia="IRNazanin"/>
          <w:color w:val="111111"/>
          <w:sz w:val="28"/>
          <w:sz w:val="28"/>
          <w:szCs w:val="28"/>
          <w:rtl w:val="true"/>
          <w:lang w:bidi="fa-IR"/>
        </w:rPr>
        <w:t>وام دارد نه 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دوّم اين است كه اظهار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قبول شرط ربا و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صورى بدون اعتقاد باطنى به آن و بدون قصد جدّى، نوعى تدليس است، آيا اين تدليس نيست كه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شما را با سود قبول كردم ولى بعد از اين كه وام را گرفت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شرط زياده قصد جدى نداشتم؟ و به اين ترتيب با فريب و نيرنگ پول را از دست مالك آن درآورد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اظهار اين مسئله صورى و اخذ وام بدين صورت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اين كه فرار از ربا به اين وسيله غير ممكن است</w:t>
      </w:r>
      <w:r>
        <w:rPr>
          <w:rFonts w:eastAsia="Amiri" w:cs="Amiri" w:ascii="Amiri" w:hAnsi="Amiri"/>
          <w:color w:val="111111"/>
          <w:sz w:val="28"/>
          <w:szCs w:val="28"/>
          <w:rtl w:val="true"/>
          <w:lang w:bidi="ar-SA"/>
        </w:rPr>
        <w:t>.</w:t>
      </w:r>
      <w:bookmarkStart w:id="282" w:name="pg1409_12937"/>
    </w:p>
    <w:p>
      <w:pPr>
        <w:pStyle w:val="BookText"/>
        <w:rPr/>
      </w:pPr>
      <w:bookmarkEnd w:id="2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58429_383892988"/>
      <w:bookmarkStart w:id="284" w:name="_Toc111"/>
      <w:bookmarkEnd w:id="283"/>
      <w:r>
        <w:rPr/>
        <w:t>13</w:t>
      </w:r>
      <w:r>
        <w:rPr>
          <w:rtl w:val="true"/>
        </w:rPr>
        <w:t xml:space="preserve">- </w:t>
      </w:r>
      <w:r>
        <w:rPr>
          <w:rtl w:val="true"/>
        </w:rPr>
        <w:t>طرح بانكدارى بدون ربا</w:t>
      </w:r>
      <w:bookmarkEnd w:id="284"/>
    </w:p>
    <w:p>
      <w:pPr>
        <w:pStyle w:val="Heading3"/>
        <w:numPr>
          <w:ilvl w:val="2"/>
          <w:numId w:val="1"/>
        </w:numPr>
        <w:rPr/>
      </w:pPr>
      <w:bookmarkStart w:id="285" w:name="__RefHeading___Toc58431_383892988"/>
      <w:bookmarkStart w:id="286" w:name="_Toc112"/>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در بحثهاى گذشته پنج مسأله مهم كه عمده‌ترين مسائل باب تحريم ربا بود با دلايل آن گذشت، اكنون نوبت آن رسيده است كه به مسأله بانكها در دنياى امروز بپردازيم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58433_383892988"/>
      <w:bookmarkStart w:id="288" w:name="_Toc113"/>
      <w:bookmarkEnd w:id="287"/>
      <w:r>
        <w:rPr>
          <w:rtl w:val="true"/>
        </w:rPr>
        <w:t>فلسفه تشكيل بانكها</w:t>
      </w:r>
      <w:bookmarkEnd w:id="288"/>
    </w:p>
    <w:p>
      <w:pPr>
        <w:pStyle w:val="Heading4"/>
        <w:numPr>
          <w:ilvl w:val="3"/>
          <w:numId w:val="1"/>
        </w:numPr>
        <w:rPr/>
      </w:pPr>
      <w:bookmarkStart w:id="289" w:name="__RefHeading___Toc58435_383892988"/>
      <w:bookmarkStart w:id="290" w:name="_Toc114"/>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بانكدارى در دنياى امروز، جزء واجبات اقتصاد است؛ به گونه‌اى كه اگر كسى تصور كند مى‌شود بانك را از زندگى اقتصادى مردم حذف كرد اشتباه بزرگى مرتكب شده است، چرا كه اگر بانك نباشد يا چرخهاى اقتصاد به كلّى متوقف مى‌شود و يا با مشكلات بزرگى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نبايد و نه مى‌توان بانك را از زندگى كنونى حذف كرد، بلكه بايد اصلاح و اسلامى شود و اين دو، از هم جدا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58437_383892988"/>
      <w:bookmarkStart w:id="292" w:name="_Toc115"/>
      <w:bookmarkEnd w:id="291"/>
      <w:r>
        <w:rPr>
          <w:rtl w:val="true"/>
        </w:rPr>
        <w:t>[</w:t>
      </w:r>
      <w:r>
        <w:rPr>
          <w:rtl w:val="true"/>
        </w:rPr>
        <w:t>خدمات بانكها</w:t>
      </w:r>
      <w:r>
        <w:rPr>
          <w:rtl w:val="true"/>
        </w:rPr>
        <w:t>]</w:t>
      </w:r>
      <w:bookmarkEnd w:id="292"/>
    </w:p>
    <w:p>
      <w:pPr>
        <w:pStyle w:val="Heading5"/>
        <w:numPr>
          <w:ilvl w:val="4"/>
          <w:numId w:val="1"/>
        </w:numPr>
        <w:rPr/>
      </w:pPr>
      <w:bookmarkStart w:id="293" w:name="__RefHeading___Toc58439_383892988"/>
      <w:bookmarkStart w:id="294" w:name="_Toc116"/>
      <w:bookmarkEnd w:id="293"/>
      <w:r>
        <w:rPr>
          <w:rtl w:val="true"/>
        </w:rPr>
        <w:t>خدمات بانكهاى سالم</w:t>
      </w:r>
      <w:bookmarkEnd w:id="294"/>
    </w:p>
    <w:p>
      <w:pPr>
        <w:pStyle w:val="Heading6"/>
        <w:numPr>
          <w:ilvl w:val="5"/>
          <w:numId w:val="1"/>
        </w:numPr>
        <w:rPr/>
      </w:pPr>
      <w:bookmarkStart w:id="295" w:name="__RefHeading___Toc58441_383892988"/>
      <w:bookmarkStart w:id="296" w:name="_Toc117"/>
      <w:bookmarkEnd w:id="295"/>
      <w:r>
        <w:rPr>
          <w:rtl w:val="true"/>
        </w:rPr>
        <w:t>اشاره</w:t>
      </w:r>
      <w:bookmarkEnd w:id="29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بانك سالم مى‌تواند خدمات زيادى به مشتريان خود و مردم ارائه دهد و در تسهيل و پيشرفت امور اقتصادى خرد و كلان جامعه مؤثر باشد؛ و ما در اينجا به هفت خدمت عمده آن اشاره مى‌كنيم</w:t>
      </w:r>
      <w:r>
        <w:rPr>
          <w:rFonts w:eastAsia="IRNazanin" w:cs="IRNazanin"/>
          <w:color w:val="111111"/>
          <w:sz w:val="28"/>
          <w:szCs w:val="28"/>
          <w:rtl w:val="true"/>
          <w:lang w:bidi="fa-IR"/>
        </w:rPr>
        <w:t>.</w:t>
      </w:r>
      <w:r>
        <w:rPr>
          <w:rStyle w:val="FootnoteAnchor"/>
          <w:rtl w:val="true"/>
        </w:rPr>
        <w:footnoteReference w:id="153"/>
      </w:r>
      <w:bookmarkStart w:id="297" w:name="pg1409_12939"/>
    </w:p>
    <w:p>
      <w:pPr>
        <w:pStyle w:val="BookText"/>
        <w:rPr/>
      </w:pPr>
      <w:bookmarkEnd w:id="2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8" w:name="__RefHeading___Toc58443_383892988"/>
      <w:bookmarkStart w:id="299" w:name="_Toc118"/>
      <w:bookmarkEnd w:id="298"/>
      <w:r>
        <w:rPr/>
        <w:t>1</w:t>
      </w:r>
      <w:r>
        <w:rPr>
          <w:rtl w:val="true"/>
        </w:rPr>
        <w:t xml:space="preserve">- </w:t>
      </w:r>
      <w:r>
        <w:rPr>
          <w:rtl w:val="true"/>
        </w:rPr>
        <w:t>بانك، مركز مطمئنّى براى حفظ اموال مردم است</w:t>
      </w:r>
      <w:bookmarkEnd w:id="299"/>
    </w:p>
    <w:p>
      <w:pPr>
        <w:pStyle w:val="BookText"/>
        <w:rPr/>
      </w:pPr>
      <w:r>
        <w:rPr>
          <w:rFonts w:ascii="IRNazanin" w:hAnsi="IRNazanin" w:eastAsia="IRNazanin"/>
          <w:color w:val="111111"/>
          <w:sz w:val="28"/>
          <w:sz w:val="28"/>
          <w:szCs w:val="28"/>
          <w:rtl w:val="true"/>
          <w:lang w:bidi="fa-IR"/>
        </w:rPr>
        <w:t xml:space="preserve">در زمانهاى گذشته مردم ناچار بودند سرمايه‌هاى خود را در منزل نگهدارى كنند، كسانى كه سرمايه اندكى داشتند مشكل چندانى نداشتند، ولى كسانى كه ثروت متوسط يا زيادى داشتند دائما در اضطراب و ناراحتى بودند، به همين جهت گاهى سرمايه و ثروت خويش را در زمين دفن مى‌كردند و گاهى آن را در ميان ديوارهاى قطور جاسازى مى‌نمودند، بعضى از اوقات در سقف خانه‌هايشان پنهان مى‌كردند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براى حفظ ثروت خود دائما در حال ترس و نگرانى بودند؛ نه تنها ترس از اموال، بلكه ترس از جان خود نيز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 براى دفاع از اموال خود، جان خود را در معرض خطر قرار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بشر به فكر چاره‌اى افتاد كه تمام سرمايه‌ها يك جا جمع شود و از آنجا محافظت جدى و قوى صورت پذيرد و اين مكان، همان بانك بود كه به وسيله‌هاى مختلف از قبيل نگهبانان، گاو صندوقها، دزدگيرها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محافظت مى‌شود، و بدين وسيله اضطراب و نگرانى صاحبان سرمايه‌ها برطرف شد و اگر براى بانكها جز همين خدمت نباشد براى فلسفه تأسيس آنها كافى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0" w:name="__RefHeading___Toc58445_383892988"/>
      <w:bookmarkStart w:id="301" w:name="_Toc119"/>
      <w:bookmarkEnd w:id="300"/>
      <w:r>
        <w:rPr/>
        <w:t>2</w:t>
      </w:r>
      <w:r>
        <w:rPr>
          <w:rtl w:val="true"/>
        </w:rPr>
        <w:t xml:space="preserve">- </w:t>
      </w:r>
      <w:r>
        <w:rPr>
          <w:rtl w:val="true"/>
        </w:rPr>
        <w:t>بانك وسيله‌اى مطمئن و آسان براى نقل و انتقالات مالى در بازارها</w:t>
      </w:r>
      <w:bookmarkEnd w:id="30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فلسفه‌هاى تأسيس بانكها نقل و انتقالات سريع، مطمئن و آسان پول است، اگر بانك نبود نقل و انتقال پول در معاملات بسيار مشكل بود؛ تصور بفرماييد كه اگر منزلى مثلا به قيمت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به كسى فروخته شود و بخواهند پولها را شمارش كنند و نقل و انتقال بدهند چه كار مشكلى است، فقط شمردن پولها ساعتها و شايد روزها طول مى‌كشد، ولى با وجود بانكها اين كار</w:t>
      </w:r>
      <w:bookmarkStart w:id="302" w:name="pg1409_12941"/>
    </w:p>
    <w:p>
      <w:pPr>
        <w:pStyle w:val="BookText"/>
        <w:rPr/>
      </w:pPr>
      <w:bookmarkEnd w:id="302"/>
      <w:r>
        <w:rPr>
          <w:rFonts w:ascii="IRNazanin" w:hAnsi="IRNazanin" w:eastAsia="IRNazanin"/>
          <w:color w:val="111111"/>
          <w:sz w:val="28"/>
          <w:sz w:val="28"/>
          <w:szCs w:val="28"/>
          <w:rtl w:val="true"/>
          <w:lang w:bidi="fa-IR"/>
        </w:rPr>
        <w:t xml:space="preserve">بسيار ساده و آسان و مطمئن است، هر كس يك حساب براى خود در بانك باز مى‌كند و خريدار با نوشتن يك چك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تومانى به راحتى معامله را انجام مى‌دهد و فروشنده چك را به حساب خود مى‌گذارد و نقل و انتقال در يك دقيقه به راحتى و بدون هيچ گونه خطر و ضرر و هزينه‌اى انجام مى‌شود، بى‌آن كه حتّى يك اسكناس را شمارش كنند، يا زحمت نقل و انتقال آن را متحمل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بانك نبود واقعا زندگى اقتصادى در دنياى امروز متوقف و يا حدّ اقل با مشكلات بزرگى مواجه مى‌شد و اين فلسفه نيز به تنهايى براى تأسيس بانكها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فلسفه‌اى كه ذكر شد و فلسفه‌هايى مانند آن، ضرورت تأسيس بانك را براى ثروتمندان و سرمايه‌داران بيان مى‌كند، بانك براى عموم مردم چه فايده‌اى 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ثروتهاى كلان فقط در اختيار ثروتمندان نيست، بلكه بيت المال مسلمين و ثروت دولتها كه مربوط به تمام مردم مى‌شود نيز از اين خدمت بانك مستثنى نيست؛ اموال بيت المال و ثروتهاى دولتى، سرمايه‌هاى مؤسسات وابسته به دولت، وجوهات شرعيه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وسيله همين بانكها حفظ و نقل و انتقال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نگهدارى ثروتهاى كوچك و متوسط و نقل و انتقال آنها نيز وجود بانكها نقش مؤثرى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3" w:name="__RefHeading___Toc58447_383892988"/>
      <w:bookmarkStart w:id="304" w:name="_Toc120"/>
      <w:bookmarkEnd w:id="303"/>
      <w:r>
        <w:rPr/>
        <w:t>3</w:t>
      </w:r>
      <w:r>
        <w:rPr>
          <w:rtl w:val="true"/>
        </w:rPr>
        <w:t xml:space="preserve">- </w:t>
      </w:r>
      <w:r>
        <w:rPr>
          <w:rtl w:val="true"/>
        </w:rPr>
        <w:t>بانك، ابزار خوبى براى نقل و انتقال سرمايه‌ها ميان شهرها و كشورها</w:t>
      </w:r>
      <w:bookmarkEnd w:id="30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اگر بانك نبود و مى‌خواستيد سرمايه‌اى را از يك شهر به شهر ديگر، يا از كشورى به كشور ديگر، يا از قارّه‌اى به قارّه ديگر، براى انجام معاملات و مبادلات ميان شهرها و كشورها ببريد، چقدر مشكل بود</w:t>
      </w:r>
      <w:r>
        <w:rPr>
          <w:rFonts w:eastAsia="IRNazanin" w:cs="IRNazanin"/>
          <w:color w:val="111111"/>
          <w:sz w:val="28"/>
          <w:szCs w:val="28"/>
          <w:rtl w:val="true"/>
          <w:lang w:bidi="fa-IR"/>
        </w:rPr>
        <w:t>.</w:t>
      </w:r>
      <w:bookmarkStart w:id="305" w:name="pg1409_12943"/>
    </w:p>
    <w:p>
      <w:pPr>
        <w:pStyle w:val="BookText"/>
        <w:rPr/>
      </w:pPr>
      <w:bookmarkEnd w:id="305"/>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كه بانك نبود چه فاجعه‌هايى در همين راستا رخ مى‌داد، سرقتها، راهزنيها، قتلها، غارتها، ناامنى‌ها،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مشكلات زندگى گذشته بود، افزون بر سختيها و مرارتها و نگرانيهايى كه در انتقال پولها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بانكها با يك تلفن، بدون انتقال يك اسكناس، اين كارها را در زمان بسيار كوتاهى انجام مى‌دهند و اموال سنگينى را از شرق عالم به غرب عالم مى‌برند و آب از آب تكان نمى‌خورد و دادوستدها و فعاليتهاى اقتصادى با سرعت و سهولت و اطمينان خاطر صورت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6" w:name="__RefHeading___Toc58449_383892988"/>
      <w:bookmarkStart w:id="307" w:name="_Toc121"/>
      <w:bookmarkEnd w:id="306"/>
      <w:r>
        <w:rPr/>
        <w:t>4</w:t>
      </w:r>
      <w:r>
        <w:rPr>
          <w:rtl w:val="true"/>
        </w:rPr>
        <w:t xml:space="preserve">- </w:t>
      </w:r>
      <w:r>
        <w:rPr>
          <w:rtl w:val="true"/>
        </w:rPr>
        <w:t>بانك، محل تجميع اموال و سرمايه‌هاى راكد</w:t>
      </w:r>
      <w:bookmarkEnd w:id="307"/>
    </w:p>
    <w:p>
      <w:pPr>
        <w:pStyle w:val="BookText"/>
        <w:rPr/>
      </w:pPr>
      <w:r>
        <w:rPr>
          <w:rFonts w:ascii="IRNazanin" w:hAnsi="IRNazanin" w:eastAsia="IRNazanin"/>
          <w:color w:val="111111"/>
          <w:sz w:val="28"/>
          <w:sz w:val="28"/>
          <w:szCs w:val="28"/>
          <w:rtl w:val="true"/>
          <w:lang w:bidi="fa-IR"/>
        </w:rPr>
        <w:t>هر كس از افراد جامعه مقدارى سرمايه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متوسط يا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بسيارى از اوقات اينها راكد و بى‌مصرف است، حتّى كسانى كه اهل تجارتند مجبورند مقدارى از سرمايه خود را براى ضرورتها و نيازهاى پيش‌بينى نشده و غير منتظره نزد خود راكد نگهدارند، خلاصه اين سرمايه‌هاى راكد كه در دست افراد، پراكنده است مجموعا ميلياردها و ميلياردهاست كه راكد و معطل و بى‌فايده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اين سرمايه‌هاى متفرق و پراكنده و راكد و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مركزى جمع‌آورى شود تبديل به سرمايه عظيمى مى‌شود كه اگر از آن بهره‌ورى سالم شود، خدمات بسيار بزرگ و ايده‌آلى را با آن مى‌توان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تجميع اموال و سرمايه‌هاى راكد و تبديل آنها به ثروت كلان سودآور، يكى از خدمات بزرگ يك بانك سالم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مسأله دقّت بيشترى كنيم به نكات تازه‌اى مى‌رسيم كه در واقع مالك اصلى اموال و ثروتهاى مردم بانكها هستند، چون مردم دائما با چكها معامله</w:t>
      </w:r>
      <w:bookmarkStart w:id="308" w:name="pg1409_12944"/>
    </w:p>
    <w:p>
      <w:pPr>
        <w:pStyle w:val="BookText"/>
        <w:rPr/>
      </w:pPr>
      <w:bookmarkEnd w:id="308"/>
      <w:r>
        <w:rPr>
          <w:rFonts w:ascii="IRNazanin" w:hAnsi="IRNazanin" w:eastAsia="IRNazanin"/>
          <w:color w:val="111111"/>
          <w:sz w:val="28"/>
          <w:sz w:val="28"/>
          <w:szCs w:val="28"/>
          <w:rtl w:val="true"/>
          <w:lang w:bidi="fa-IR"/>
        </w:rPr>
        <w:t>مى‌كنند و پول نقد همه آنها در دست بانكها مى‌ماند و بانك مى‌تواند با آن سرمايه‌گذارى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بانكها مى‌دانند چه مقدار از پولهاى مردم را بايد نگهدارند و چه مقدار از آن را مى‌توانند سرمايه‌گذارى كنند؛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را نگه مى‌دارند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را سرمايه‌گذارى مى‌كنند و اگر برنامه‌ريزى شود كه بانكها از اين پولها و سرمايه‌ها فقط به نفع خودشان استفاده نكنند، بلكه اين سرمايه‌هاى عظيم و كلان را در مسير منافع مردم بكار گيرند، اين كار خدمت بسيار بزرگى به تأمين منافع توده‌هاى مردم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9" w:name="__RefHeading___Toc58451_383892988"/>
      <w:bookmarkStart w:id="310" w:name="_Toc122"/>
      <w:bookmarkEnd w:id="309"/>
      <w:r>
        <w:rPr/>
        <w:t>5</w:t>
      </w:r>
      <w:r>
        <w:rPr>
          <w:rtl w:val="true"/>
        </w:rPr>
        <w:t xml:space="preserve">- </w:t>
      </w:r>
      <w:r>
        <w:rPr>
          <w:rtl w:val="true"/>
        </w:rPr>
        <w:t>فعاليّتهاى اقتصادى با سرمايه ديگران</w:t>
      </w:r>
      <w:bookmarkEnd w:id="310"/>
    </w:p>
    <w:p>
      <w:pPr>
        <w:pStyle w:val="BookText"/>
        <w:rPr/>
      </w:pPr>
      <w:r>
        <w:rPr>
          <w:rFonts w:ascii="IRNazanin" w:hAnsi="IRNazanin" w:eastAsia="IRNazanin"/>
          <w:color w:val="111111"/>
          <w:sz w:val="28"/>
          <w:sz w:val="28"/>
          <w:szCs w:val="28"/>
          <w:rtl w:val="true"/>
          <w:lang w:bidi="fa-IR"/>
        </w:rPr>
        <w:t>در جامعه افرادى هستند كه داراى سرمايه‌هايى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قدرت استفاده و بهره‌گيرى از سرمايه خويش را ندارند؛ كه اين مسأله علل زيادى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مديريّت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كهولت سن و ضعف جسمانى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 و نداشتن سلامت كافى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و عدم رشد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كودكان يتيمى كه ارثى از پدرشان به آنها رسيده است، و امثال اينها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 بانك سالم مى‌تواند به اين نوع افراد خدمت بزرگى كند، به اين كيفيت كه سرمايه‌هاى اينها را بگيرد و با آن تجارت كند و در قالب مضاربه و يا ساير عقود اسلامى كار كند، مقدارى سود براى خود بردارد و مقدارى را هم به صاحب سرمايه بدهد، كه بدين صورت هم سرمايه معطل نمى‌ماند و هم مشكلى از صاحب سرمايه حل مى‌شود، و پول او تحليل نمى‌رود</w:t>
      </w:r>
      <w:r>
        <w:rPr>
          <w:rFonts w:eastAsia="IRNazanin" w:cs="IRNazanin"/>
          <w:color w:val="111111"/>
          <w:sz w:val="28"/>
          <w:szCs w:val="28"/>
          <w:rtl w:val="true"/>
          <w:lang w:bidi="fa-IR"/>
        </w:rPr>
        <w:t>.</w:t>
      </w:r>
      <w:bookmarkStart w:id="311" w:name="pg1409_12946"/>
    </w:p>
    <w:p>
      <w:pPr>
        <w:pStyle w:val="BookText"/>
        <w:rPr/>
      </w:pPr>
      <w:bookmarkEnd w:id="311"/>
      <w:r>
        <w:rPr>
          <w:rFonts w:ascii="Amiri" w:hAnsi="Amiri" w:eastAsia="Amiri" w:cs="Amiri"/>
          <w:color w:val="111111"/>
          <w:sz w:val="28"/>
          <w:sz w:val="28"/>
          <w:szCs w:val="28"/>
          <w:rtl w:val="true"/>
          <w:lang w:bidi="ar-SA"/>
        </w:rPr>
        <w:t>روشن است كه اين خدمات هر كدام به تنهايى براى تأسيس بانكها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2" w:name="__RefHeading___Toc58453_383892988"/>
      <w:bookmarkStart w:id="313" w:name="_Toc123"/>
      <w:bookmarkEnd w:id="312"/>
      <w:r>
        <w:rPr/>
        <w:t>6</w:t>
      </w:r>
      <w:r>
        <w:rPr>
          <w:rtl w:val="true"/>
        </w:rPr>
        <w:t xml:space="preserve">- </w:t>
      </w:r>
      <w:r>
        <w:rPr>
          <w:rtl w:val="true"/>
        </w:rPr>
        <w:t>اعطاى تسهيلات بانكى به مديران فاقد سرمايه</w:t>
      </w:r>
      <w:bookmarkEnd w:id="313"/>
    </w:p>
    <w:p>
      <w:pPr>
        <w:pStyle w:val="BookText"/>
        <w:rPr/>
      </w:pPr>
      <w:r>
        <w:rPr>
          <w:rFonts w:ascii="IRNazanin" w:hAnsi="IRNazanin" w:eastAsia="IRNazanin"/>
          <w:color w:val="111111"/>
          <w:sz w:val="28"/>
          <w:sz w:val="28"/>
          <w:szCs w:val="28"/>
          <w:rtl w:val="true"/>
          <w:lang w:bidi="fa-IR"/>
        </w:rPr>
        <w:t>اشخاصى هستند به عكس افرادى كه در قسمت قبل ذكر شد؛ يعنى قدرت مديريت براى توليد و تجارت را دارند ولى سرمايه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افرادى هستند كه از مسائل كشاورزى، تجارت و صنعت آگاهى كافى دارند، ولى پول و سرمايه‌اى كه در اين راستا به كار گيرند ندارند، در اينجا بانك سالم به اين افراد سرمايه‌اى مى‌دهد كه با آن كار كنند، و با آنها شريك مى‌شود و از آن به تسهيلات بانكى يا تسهيلات اعتبارى تعبير مى‌كنند كه اين كار هم به نفع جامعه است و هم به نفع بانك، و هم به سود خود اين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برنامه هر قدر توسعه يابد به سود جامعه است و در ايجاد اشتغال و حركتهاى اقتصادى فوق العاده مؤثر است، مشروط بر اين كه توأم با برنامه‌ريزى دقيق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4" w:name="__RefHeading___Toc58455_383892988"/>
      <w:bookmarkStart w:id="315" w:name="_Toc124"/>
      <w:bookmarkEnd w:id="314"/>
      <w:r>
        <w:rPr/>
        <w:t>7</w:t>
      </w:r>
      <w:r>
        <w:rPr>
          <w:rtl w:val="true"/>
        </w:rPr>
        <w:t xml:space="preserve">- </w:t>
      </w:r>
      <w:r>
        <w:rPr>
          <w:rtl w:val="true"/>
        </w:rPr>
        <w:t>سياست‌گذارى پولى</w:t>
      </w:r>
      <w:bookmarkEnd w:id="315"/>
    </w:p>
    <w:p>
      <w:pPr>
        <w:pStyle w:val="BookText"/>
        <w:rPr/>
      </w:pPr>
      <w:r>
        <w:rPr>
          <w:rFonts w:ascii="IRNazanin" w:hAnsi="IRNazanin" w:eastAsia="IRNazanin"/>
          <w:color w:val="111111"/>
          <w:sz w:val="28"/>
          <w:sz w:val="28"/>
          <w:szCs w:val="28"/>
          <w:rtl w:val="true"/>
          <w:lang w:bidi="fa-IR"/>
        </w:rPr>
        <w:t>و بالاخره فلسفه مهمّ هفتم كه از طريق بانكها صورت مى‌گيرد مسأله سياست‌گذارى پول و كنترل حركتهاى تورمى و ايجاد شتاب به هنگام لزوم شتاب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اگر پول در دست مردم زياد شود موجب تورم مى‌شود</w:t>
      </w:r>
      <w:r>
        <w:rPr>
          <w:rStyle w:val="FootnoteAnchor"/>
          <w:rtl w:val="true"/>
        </w:rPr>
        <w:footnoteReference w:id="154"/>
      </w:r>
      <w:r>
        <w:rPr>
          <w:rFonts w:ascii="IRNazanin" w:hAnsi="IRNazanin" w:eastAsia="IRNazanin"/>
          <w:color w:val="111111"/>
          <w:sz w:val="28"/>
          <w:sz w:val="28"/>
          <w:szCs w:val="28"/>
          <w:rtl w:val="true"/>
          <w:lang w:bidi="fa-IR"/>
        </w:rPr>
        <w:t>چون پول</w:t>
      </w:r>
      <w:bookmarkStart w:id="316" w:name="pg1409_12948"/>
    </w:p>
    <w:p>
      <w:pPr>
        <w:pStyle w:val="BookText"/>
        <w:rPr/>
      </w:pPr>
      <w:bookmarkEnd w:id="316"/>
      <w:r>
        <w:rPr>
          <w:rFonts w:ascii="IRNazanin" w:hAnsi="IRNazanin" w:eastAsia="IRNazanin"/>
          <w:color w:val="111111"/>
          <w:sz w:val="28"/>
          <w:sz w:val="28"/>
          <w:szCs w:val="28"/>
          <w:rtl w:val="true"/>
          <w:lang w:bidi="fa-IR"/>
        </w:rPr>
        <w:t>زياد، قدرت خريد مردم را زياد مى‌كند و هنگامى كه قدرت خريد زياد شود تقاضا افزوده مى‌شود و تعادل عرضه و تقاضا به هم مى‌خورد و باعث گرانى اجناس مى‌شود و اين مسأله موجب ضرر و زيان همه قشرها، مخصوصا قشر آسيب‌پذير است و از طرفى اگر پول در دست مردم كم شود باعث ضرر توليدكنندگان و خدمات‌دهندگان مى‌شود، چون تقاضا كم و عرضه زياد مى‌گردد و عرضه زياد و تقاضاى كم باعث تنزّل قيمتها و ارزانى فوق العاده اجناس مى‌شود و اين مسأله موجب ضرر توليدكنندگان مى‌گردد و بسيارى از آنها در چنين شرايطى ورشكست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كسى يا مؤسسه‌اى باشد كه حالت تعادل را در جامعه حفظ كند و اين همان سياست‌گذارى پولى بانكهاست كه وقتى پول در دست مردم زياد شود، با سياستهاى خاصى پولها را جذب بانك مى‌كنند و هنگامى كه پول كم شود، پول به بازار تزريق مى‌نمايند، در نتيجه بانكها مى‌توانند نقش مؤثرى در حفظ منافع مصرف كنندگان از يك سو و حفظ سرمايه‌هاى توليدى از سوى ديگر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فلسفه تشكيل بانكها امور متعددى است كه هفت مورد قابل توجّه آن، مواردى بود كه به تفصيل گذشت و هر كدام به تنهايى براى تأسيس بانكها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7" w:name="__RefHeading___Toc58457_383892988"/>
      <w:bookmarkStart w:id="318" w:name="_Toc125"/>
      <w:bookmarkEnd w:id="317"/>
      <w:r>
        <w:rPr>
          <w:rtl w:val="true"/>
        </w:rPr>
        <w:t xml:space="preserve">سؤال مهم </w:t>
      </w:r>
      <w:r>
        <w:rPr>
          <w:rtl w:val="true"/>
        </w:rPr>
        <w:t>[</w:t>
      </w:r>
      <w:r>
        <w:rPr>
          <w:rtl w:val="true"/>
        </w:rPr>
        <w:t>از مشروعيت ذاتى فلسفه‌هاى هفتگانه براى تأسيس بانكها</w:t>
      </w:r>
      <w:r>
        <w:rPr>
          <w:rtl w:val="true"/>
        </w:rPr>
        <w:t>]</w:t>
      </w:r>
      <w:bookmarkEnd w:id="3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فلسفه‌هاى هفتگانه كه براى تأسيس بانكها گفته شد ذاتا مشروع است؟ و آيا هيچ يك از آنها مخالف شرع نيست و با احكام و دستورات اسلام منافات ندارد؟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كمى در فلسفه‌هاى هفتگانه دقّت كنيم و دوباره آنها را مورد بررسى قرار دهيم، كاملا امكان دارد كه احكام اسلام در آن رعايت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فلسفه‌هاى مذكور ذاتا خلاف شرع نيست، پس تأسيس بانك سالم با اهدافى كه ذكر شد و با شرايطى كه بعدا خواهد آمد، نه تنها كار خلاف شرعى نيست، بلكه مصداق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تَعاوَنُوا عَلَى الْبِرِّ وَ التَّقْوى </w:t>
      </w:r>
      <w:r>
        <w:rPr>
          <w:rStyle w:val="FootnoteAnchor"/>
          <w:rtl w:val="true"/>
        </w:rPr>
        <w:footnoteReference w:id="155"/>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نظريه كسانى كه بانك را، به علت اين كه مؤسس اوليه آن غربيها بوده‌اند، يك چيز نامشروع مى‌دانند، باطل است، اينها مى‌گويند كه بانك وسيله استثمار مردم و ملتها توسط استثمارگران به وجود آمده است، به همين جهت بانكها ذاتا نامشروع هستند، ولى پاسخ اين دليل روشن است، به خاطر اين كه سوء استفاده از بانكها در دنياى امروز اگر چه جاى ترديد نيست ولى مجرد سوء استفاده از چيزى، دليل بر نامشروع بودن آن نيست؛ به عنوان مثال هواپيما يك وسيله بسيار آسان، راحت و خوب براى مسافرتهاست و زوّار بيت اللّه الحرام را در مدت زمان كوتاهى به سرزمين وحى منتقل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زمانهاى قديم همين سفر نه فقط بسيار طولانى و پرمشقت بود، بلكه مشكلات و خطرات و تلفات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عده‌اى از جنايتكاران از اين وسيله سوء استفاده مى‌كنند و آن را تبديل به بمب‌افكنى قوى مى‌نمايند و شهرها، مدارس، بيمارستانها، كتابخانه‌ها، مساجد، معابد و مردم بى‌گناه را با آن نابود مى‌كنند، دليل بر عيب اين اختراع نيست و هيچ‌كس نمى‌گويد هواپيما به خاطر اين سوء استفاده‌ها نامشروع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سوء استفاده از بانكها و تبديل آن در دنياى امروز به يك وسيله براى استثمار ملّتها، سبب نمى‌شود كه بانك را نامشروع قلمداد كنيم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اين كه اگر از بانكها به طور صحيح استفاده شود و بانك، يك بانك سالم و اسلامى باشد، براى زندگى در جوامع امروزى جزء ضروريات و واجبات است و 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عَلَى الْبِرِّ وَ التَّقْوى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بانك سالم و اسلامى نباشد، بسيار خطرناك مى‌شود و يكى از معضلات و بدبختيهاى دنياى امروز، همين بانكهاى رباخوار است؛ به گونه‌اى كه بعضى از كشورهاى جهان سوم هر چه درآمد داشته باشند بايد به عنوان سود وامهاى ربوى به اين بانكها بپردازند و صد البته كه چنين بانكهايى از رباخواران اضعاف مضاعف كه در آيات قرآن آمده </w:t>
      </w:r>
      <w:r>
        <w:rPr>
          <w:rStyle w:val="FootnoteAnchor"/>
          <w:rtl w:val="true"/>
        </w:rPr>
        <w:footnoteReference w:id="156"/>
      </w:r>
      <w:r>
        <w:rPr>
          <w:rFonts w:ascii="IRNazanin" w:hAnsi="IRNazanin" w:eastAsia="IRNazanin"/>
          <w:color w:val="111111"/>
          <w:sz w:val="28"/>
          <w:sz w:val="28"/>
          <w:szCs w:val="28"/>
          <w:rtl w:val="true"/>
          <w:lang w:bidi="fa-IR"/>
        </w:rPr>
        <w:t>به مراتب بدترند؛ چون آنها با سرمايه خودشان رباخوارى مى‌كردند و بانكهاى ربوى با سرمايه مردم دست به اين جنايت مى‌زنند، چون غالب سرمايه‌هاى بانكها از مردم است، بلكه گاهى بانك سرمايه‌اى به جز ساختمان بانك ندارد و يكى از بركات انقلاب اسلامى ايران، گام برداشتن در طريق اصلاح همين بانكهاى ربوى است كه بعدا شرح آن خواهد آمد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تا اجراى كامل بانكدارى اسلامى هنوز فاصله زيادى داريم و اين كار احتياج به زمان، نظارت دقيق و جدّى و پى‌گير، آموزش و تلاش دارد، ولى به هر حال به سوى آن گامهاى مؤثرى برداشته شده است</w:t>
      </w:r>
      <w:r>
        <w:rPr>
          <w:rFonts w:eastAsia="IRNazanin" w:cs="IRNazanin"/>
          <w:color w:val="111111"/>
          <w:sz w:val="28"/>
          <w:szCs w:val="28"/>
          <w:rtl w:val="true"/>
          <w:lang w:bidi="fa-IR"/>
        </w:rPr>
        <w:t>.</w:t>
      </w:r>
      <w:bookmarkStart w:id="319" w:name="pg1409_12957"/>
    </w:p>
    <w:p>
      <w:pPr>
        <w:pStyle w:val="BookText"/>
        <w:rPr/>
      </w:pPr>
      <w:bookmarkEnd w:id="3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0" w:name="__RefHeading___Toc58459_383892988"/>
      <w:bookmarkStart w:id="321" w:name="_Toc126"/>
      <w:bookmarkEnd w:id="320"/>
      <w:r>
        <w:rPr/>
        <w:t>14</w:t>
      </w:r>
      <w:r>
        <w:rPr>
          <w:rtl w:val="true"/>
        </w:rPr>
        <w:t xml:space="preserve">- </w:t>
      </w:r>
      <w:r>
        <w:rPr>
          <w:rtl w:val="true"/>
        </w:rPr>
        <w:t>بررسى خدمات بانكها از نظر فقه اسلامى</w:t>
      </w:r>
      <w:bookmarkEnd w:id="321"/>
    </w:p>
    <w:p>
      <w:pPr>
        <w:pStyle w:val="Heading3"/>
        <w:numPr>
          <w:ilvl w:val="2"/>
          <w:numId w:val="1"/>
        </w:numPr>
        <w:rPr/>
      </w:pPr>
      <w:bookmarkStart w:id="322" w:name="__RefHeading___Toc58461_383892988"/>
      <w:bookmarkStart w:id="323" w:name="_Toc127"/>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 xml:space="preserve">تاكنون بحث در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خدماتى مى‌تواند داشته باشد و فلسفه تشكيل آن چيست، و ضرورت پيدايش آن كدام است؟ ولى اكنون مى‌خواهيم از خدمات بانكهاى فعلى بحث كنيم كه كدام يك از اين خدمات مشروع و كداميك نامشروع است؟</w:t>
      </w:r>
    </w:p>
    <w:p>
      <w:pPr>
        <w:pStyle w:val="BookText"/>
        <w:rPr/>
      </w:pPr>
      <w:r>
        <w:rPr>
          <w:rFonts w:ascii="IRNazanin" w:hAnsi="IRNazanin" w:eastAsia="IRNazanin"/>
          <w:color w:val="111111"/>
          <w:sz w:val="28"/>
          <w:sz w:val="28"/>
          <w:szCs w:val="28"/>
          <w:rtl w:val="true"/>
          <w:lang w:bidi="fa-IR"/>
        </w:rPr>
        <w:t>به عبارت ديگر تاكنون بحث از يك بانك مطلوب و ايده‌آل اسلامى بود، اكنون بحث از آنچه در خارج به نام بانك است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58463_383892988"/>
      <w:bookmarkStart w:id="325" w:name="_Toc128"/>
      <w:bookmarkEnd w:id="324"/>
      <w:r>
        <w:rPr>
          <w:rtl w:val="true"/>
        </w:rPr>
        <w:t>خدمات بانكهاى كنونى ما</w:t>
      </w:r>
      <w:bookmarkEnd w:id="325"/>
    </w:p>
    <w:p>
      <w:pPr>
        <w:pStyle w:val="Heading4"/>
        <w:numPr>
          <w:ilvl w:val="3"/>
          <w:numId w:val="1"/>
        </w:numPr>
        <w:rPr/>
      </w:pPr>
      <w:bookmarkStart w:id="326" w:name="__RefHeading___Toc58465_383892988"/>
      <w:bookmarkStart w:id="327" w:name="_Toc129"/>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بانكها در عصر و زمان ما، شش خدمت عمده را انجام مى‌دهند</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58467_383892988"/>
      <w:bookmarkStart w:id="329" w:name="_Toc130"/>
      <w:bookmarkEnd w:id="328"/>
      <w:r>
        <w:rPr>
          <w:rtl w:val="true"/>
        </w:rPr>
        <w:t>اوّلين خدمت حسابهاى جارى است</w:t>
      </w:r>
      <w:bookmarkEnd w:id="329"/>
    </w:p>
    <w:p>
      <w:pPr>
        <w:pStyle w:val="Heading5"/>
        <w:numPr>
          <w:ilvl w:val="4"/>
          <w:numId w:val="1"/>
        </w:numPr>
        <w:rPr/>
      </w:pPr>
      <w:bookmarkStart w:id="330" w:name="__RefHeading___Toc58469_383892988"/>
      <w:bookmarkStart w:id="331" w:name="_Toc131"/>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 كه وسيع‌ترين خدمت بانكهاست و در واقع سرچشمه زاينده درآمد بانكها، همين حسابهاى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جارى بدين معنى است كه مردم پولى را پيش بانك مى‌گذارند به اين شرط كه هر زمانى و به هر مبلغى كه خواستند بانك بدون هيچ نوع قيد و شرطى بپردازد، در اين نوع حساب، بانك نه سودى مى‌دهد و نه مى‌گيرد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اين نوع حسابها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مطمئنى براى حفظ پول و سرمايه‌هاى مردم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نقل و انتقال با استفاده از يك دسته چك، بسيار آسان و مناسب است؛ چرا كه با نهايت سهولت و بدون انتقال حتى يك</w:t>
      </w:r>
      <w:bookmarkStart w:id="332" w:name="pg1409_12960"/>
    </w:p>
    <w:p>
      <w:pPr>
        <w:pStyle w:val="BookText"/>
        <w:rPr/>
      </w:pPr>
      <w:bookmarkEnd w:id="332"/>
      <w:r>
        <w:rPr>
          <w:rFonts w:ascii="IRNazanin" w:hAnsi="IRNazanin" w:eastAsia="IRNazanin"/>
          <w:color w:val="111111"/>
          <w:sz w:val="28"/>
          <w:sz w:val="28"/>
          <w:szCs w:val="28"/>
          <w:rtl w:val="true"/>
          <w:lang w:bidi="fa-IR"/>
        </w:rPr>
        <w:t>اسكناس، بزرگترين معاملات را با چك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اصل اين كار مشروع است و ما چيز نامطلوب و بر خلاف شرع در آن نمى‌بينيم، به تعبير ديگر حسابهاى جارى از مشروعترين خدمات بانكهاست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58471_383892988"/>
      <w:bookmarkStart w:id="334" w:name="_Toc132"/>
      <w:bookmarkEnd w:id="333"/>
      <w:r>
        <w:rPr>
          <w:rtl w:val="true"/>
        </w:rPr>
        <w:t>ماهيّت حسابهاى جارى</w:t>
      </w:r>
      <w:bookmarkEnd w:id="334"/>
    </w:p>
    <w:p>
      <w:pPr>
        <w:pStyle w:val="Heading6"/>
        <w:numPr>
          <w:ilvl w:val="5"/>
          <w:numId w:val="1"/>
        </w:numPr>
        <w:rPr/>
      </w:pPr>
      <w:bookmarkStart w:id="335" w:name="__RefHeading___Toc58473_383892988"/>
      <w:bookmarkStart w:id="336" w:name="_Toc133"/>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در اين كه ماهيّت حسابهاى جارى چيست؟ كمتر بحث شده است با اين كه بحث مهمى است ولى در اين مورد سه احتمال وجود دارد</w:t>
      </w:r>
      <w:r>
        <w:rPr>
          <w:rFonts w:eastAsia="IRNazanin" w:cs="IRNazanin"/>
          <w:color w:val="111111"/>
          <w:sz w:val="28"/>
          <w:szCs w:val="28"/>
          <w:rtl w:val="true"/>
          <w:lang w:bidi="fa-IR"/>
        </w:rPr>
        <w:t>.</w:t>
      </w:r>
    </w:p>
    <w:p>
      <w:pPr>
        <w:pStyle w:val="Heading6"/>
        <w:numPr>
          <w:ilvl w:val="5"/>
          <w:numId w:val="1"/>
        </w:numPr>
        <w:rPr/>
      </w:pPr>
      <w:bookmarkStart w:id="337" w:name="__RefHeading___Toc58475_383892988"/>
      <w:bookmarkStart w:id="338" w:name="_Toc134"/>
      <w:bookmarkEnd w:id="337"/>
      <w:r>
        <w:rPr>
          <w:rtl w:val="true"/>
        </w:rPr>
        <w:t>[</w:t>
      </w:r>
      <w:r>
        <w:rPr/>
        <w:t>1</w:t>
      </w:r>
      <w:r>
        <w:rPr>
          <w:rtl w:val="true"/>
        </w:rPr>
        <w:t xml:space="preserve">- </w:t>
      </w:r>
      <w:r>
        <w:rPr>
          <w:rtl w:val="true"/>
        </w:rPr>
        <w:t>ماهيّت وام و قرض داشتن حسابهاى جارى</w:t>
      </w:r>
      <w:bookmarkEnd w:id="338"/>
    </w:p>
    <w:p>
      <w:pPr>
        <w:pStyle w:val="BookText"/>
        <w:rPr/>
      </w:pPr>
      <w:r>
        <w:rPr>
          <w:rFonts w:ascii="IRNazanin" w:hAnsi="IRNazanin" w:eastAsia="IRNazanin"/>
          <w:color w:val="111111"/>
          <w:sz w:val="28"/>
          <w:sz w:val="28"/>
          <w:szCs w:val="28"/>
          <w:rtl w:val="true"/>
          <w:lang w:bidi="fa-IR"/>
        </w:rPr>
        <w:t>نخست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حسابهاى جارى را ماهيت وام و قرض بدانيم؛ يعنى نوعى وام است كه از سوى صاحبان حسابها به بانكها داده مى‌شود و مدت ندارد و به اصطلاع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اين كه شما يكصد هزار تومان به كسى قرض بدهيد و شرط كنيد كه هر زمان، هر مقدار آن را خواستم، به من برگردانيد، مطابق اين احتمال، حساب جارى نوعى وام بدون مدت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وام بايد از طرف وام‌گيرنده باشد نه وام‌دهنده و اينجا عكس است، پس اين وام نيست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غالبا تقاضاى وام از ناحيه وام‌گيرنده است، ولى اين مسأله كلى و عمومى نيست، بلكه گاهى هم تقاضاى قرض دادن از ناحيه وام‌دهنده است، همانطور كه در مسئله پنجم از مسائل ربا مشروحا گذشت، يعنى صاحب پول مشكلى دارد كه به وسيله وام دادن برطرف مى‌شود؛ مثل اين كه خودش قادر به حفظ مالش نيست، وام مى‌دهد تا محفوظ بماند، بنابراين، اين مسأله مشكلى ايجاد نمى‌كند، ولى در عرف عام و برداشت عمومى مردم تعبير به قرض نمى‌كنند بلكه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به بانك سپرديم يا به حساب جارى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اگر چه شبيه به وام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وام مالى است كه به ديگرى داده مى‌شود كه او مصرف كند و بعدا مثل آن را بازپس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بانك هم همين كار را</w:t>
      </w:r>
      <w:bookmarkStart w:id="339" w:name="pg1409_12963"/>
    </w:p>
    <w:p>
      <w:pPr>
        <w:pStyle w:val="BookText"/>
        <w:rPr/>
      </w:pPr>
      <w:bookmarkEnd w:id="339"/>
      <w:r>
        <w:rPr>
          <w:rFonts w:ascii="IRNazanin" w:hAnsi="IRNazanin" w:eastAsia="IRNazanin"/>
          <w:color w:val="111111"/>
          <w:sz w:val="28"/>
          <w:sz w:val="28"/>
          <w:szCs w:val="28"/>
          <w:rtl w:val="true"/>
          <w:lang w:bidi="fa-IR"/>
        </w:rPr>
        <w:t>مى‌كند، ولى با اين حال در اذهان عمومى حساب جارى به امانت گذاردن شبيه‌تر است تا به وام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0" w:name="__RefHeading___Toc58477_383892988"/>
      <w:bookmarkStart w:id="341" w:name="_Toc135"/>
      <w:bookmarkEnd w:id="340"/>
      <w:r>
        <w:rPr>
          <w:rtl w:val="true"/>
        </w:rPr>
        <w:t>[</w:t>
      </w:r>
      <w:r>
        <w:rPr/>
        <w:t>2</w:t>
      </w:r>
      <w:r>
        <w:rPr>
          <w:rtl w:val="true"/>
        </w:rPr>
        <w:t xml:space="preserve">- </w:t>
      </w:r>
      <w:r>
        <w:rPr>
          <w:rtl w:val="true"/>
        </w:rPr>
        <w:t>وديعه و امانت بودن حسابهاى جارى نزد بانكها</w:t>
      </w:r>
      <w:r>
        <w:rPr>
          <w:rtl w:val="true"/>
        </w:rPr>
        <w:t>]</w:t>
      </w:r>
      <w:bookmarkEnd w:id="341"/>
    </w:p>
    <w:p>
      <w:pPr>
        <w:pStyle w:val="BookText"/>
        <w:rPr/>
      </w:pP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جارى در واقع وديعه و امانت مردم نزد بانكها باشد، يعنى بازكننده حساب، پول خود را نزد بانك امانت مى‌گذارد و هر وقت خواست برمى‌دارد، منتهى اذن در تصرف و تبديل هم به بانك مى‌دهد، بنابراين ماهيّت حساب‌جارى، ماهيّت امانت است كه همراه با وكالت در تبديل و تغيير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نظريه به ذهنيّت عرف عام نزديكتر است و تلقى مردم از حسابهاى جارى تلقى امانت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جاى اين سؤال هست كه آيا اين امانت در شي‌ء خارجى است يا در ذمّه؟</w:t>
      </w:r>
    </w:p>
    <w:p>
      <w:pPr>
        <w:pStyle w:val="BookText"/>
        <w:rPr/>
      </w:pPr>
      <w:r>
        <w:rPr>
          <w:rFonts w:ascii="IRNazanin" w:hAnsi="IRNazanin" w:eastAsia="IRNazanin"/>
          <w:color w:val="111111"/>
          <w:sz w:val="28"/>
          <w:sz w:val="28"/>
          <w:szCs w:val="28"/>
          <w:rtl w:val="true"/>
          <w:lang w:bidi="fa-IR"/>
        </w:rPr>
        <w:t xml:space="preserve">اگر در شي‌ء خارجى باشد، بايد بانك هميشه به اندازه طلب مردم موجودى داشته باشد، زيرا وكالت در تغيير و تبديل، مفهومش اين است كه مى‌تواند در اين امانتها تصرف كرده آنها را تبديل به مثل كند، و پول ديگرى را به جاى آن بگذارد، در حالى كه در بانكهاى فعلى اينطور نيست و هيچ‌گاه بانك ملزم نيست به اندازه كلّ طلب مردم موجودى و ذخيره داشته باشد، بنابراين نمى‌توان گفت كه اين امانت در شي‌ء خارجى است، پس امانت در ذمه است، چه ذمه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مالك بانك شخص يا اشخاص معيّنى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ذمه شخصيت حقوقى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مالك بانك شخصيت حقوقى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صورت امانت تبديل به نوعى وام مى‌شود نه امانت، چون نه عين آن موجود است و نه عوض آن، در حالى كه امانت بايد وجود خارجى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فرضيه دوم نيز با مشكل روبه‌رو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2" w:name="__RefHeading___Toc58479_383892988"/>
      <w:bookmarkStart w:id="343" w:name="_Toc136"/>
      <w:bookmarkEnd w:id="342"/>
      <w:r>
        <w:rPr>
          <w:rtl w:val="true"/>
        </w:rPr>
        <w:t>[</w:t>
      </w:r>
      <w:r>
        <w:rPr/>
        <w:t>3</w:t>
      </w:r>
      <w:r>
        <w:rPr>
          <w:rtl w:val="true"/>
        </w:rPr>
        <w:t xml:space="preserve">- </w:t>
      </w:r>
      <w:r>
        <w:rPr>
          <w:rtl w:val="true"/>
        </w:rPr>
        <w:t xml:space="preserve">ماهيّت وديعه </w:t>
      </w:r>
      <w:r>
        <w:rPr>
          <w:rtl w:val="true"/>
        </w:rPr>
        <w:t>«</w:t>
      </w:r>
      <w:r>
        <w:rPr>
          <w:rtl w:val="true"/>
        </w:rPr>
        <w:t>ارزش و ماليّت</w:t>
      </w:r>
      <w:r>
        <w:rPr>
          <w:rtl w:val="true"/>
        </w:rPr>
        <w:t xml:space="preserve">» </w:t>
      </w:r>
      <w:r>
        <w:rPr>
          <w:rtl w:val="true"/>
        </w:rPr>
        <w:t>داشتن حسابهاى جارى</w:t>
      </w:r>
      <w:bookmarkEnd w:id="34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ماهيّت حسابهاى جارى ماهيت امانت و وديعه است؛ لكن نه امانت و وديعه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وديعه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 و ماليّت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وقتى شخصى مثلا</w:t>
      </w:r>
      <w:bookmarkStart w:id="344" w:name="pg1409_12966"/>
    </w:p>
    <w:p>
      <w:pPr>
        <w:pStyle w:val="BookText"/>
        <w:rPr/>
      </w:pPr>
      <w:bookmarkEnd w:id="344"/>
      <w:r>
        <w:rPr>
          <w:rFonts w:ascii="IRNazanin" w:hAnsi="IRNazanin" w:eastAsia="IRNazanin"/>
          <w:color w:val="111111"/>
          <w:sz w:val="28"/>
          <w:sz w:val="28"/>
          <w:szCs w:val="28"/>
          <w:rtl w:val="true"/>
          <w:lang w:bidi="fa-IR"/>
        </w:rPr>
        <w:t>يكصد هزار تومان به بانك مى‌دهد عين آن پول را امانت نمى‌دهد تا اين كه بر بانك لازم باشد همواره آن پول يا معادل آن را حفظ كند، بلكه ماليت و ارزش آن را امانت مى‌دهد كه در اين صورت اگر بانك به اندازه مطالبات مردم هم موجودى نداشته باشد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انصاف اين است كه اين نيز همان فرضيه دوم است كه الفاظ آن عوض شده است، چون ماليت و ارزش يك مال بايد يا در خارج وجود داشته باشد و يا در ذمّه، در فرض مسأله در وجود خارجى نيست، پس لا بد بايد در ذمّه باشد، كه در اين صورت نوعى وام محسوب مى‌شود؛ زيرا هر مالى را به كسى بدهيم و معادل آن را در ذمه او طلبكار باشيم 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سوم چيز تازه‌اى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5" w:name="__RefHeading___Toc58481_383892988"/>
      <w:bookmarkStart w:id="346" w:name="_Toc137"/>
      <w:bookmarkEnd w:id="345"/>
      <w:r>
        <w:rPr>
          <w:rtl w:val="true"/>
        </w:rPr>
        <w:t>[</w:t>
      </w:r>
      <w:r>
        <w:rPr/>
        <w:t>4</w:t>
      </w:r>
      <w:r>
        <w:rPr>
          <w:rtl w:val="true"/>
        </w:rPr>
        <w:t xml:space="preserve">- </w:t>
      </w:r>
      <w:r>
        <w:rPr>
          <w:rtl w:val="true"/>
        </w:rPr>
        <w:t>برترى احتمال دوم</w:t>
      </w:r>
      <w:bookmarkEnd w:id="346"/>
    </w:p>
    <w:p>
      <w:pPr>
        <w:pStyle w:val="BookText"/>
        <w:rPr/>
      </w:pPr>
      <w:r>
        <w:rPr>
          <w:rFonts w:ascii="IRNazanin" w:hAnsi="IRNazanin" w:eastAsia="IRNazanin"/>
          <w:color w:val="111111"/>
          <w:sz w:val="28"/>
          <w:sz w:val="28"/>
          <w:szCs w:val="28"/>
          <w:rtl w:val="true"/>
          <w:lang w:bidi="fa-IR"/>
        </w:rPr>
        <w:t>نتيجه اين كه از احتمالات سه‌گانه،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ماهيّت حسابهاى جارى را امانت با وكالت در تغيير و تبديل و مصرف مى‌دانست كه البته نتيجه‌اش با وام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بقيه احتمالات به ذهن نزديكتر است؛ ولى مهم اين است كه هر يك از سه احتمال فوق را بپذيريم حسابهاى جارى در عرف عقلا كارى منطقى است و از نظر شرعى نيز هيچ مشكلى ندارد و امرى مشروع و قابل قبول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اين بحث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جارى را نوعى وام بدانيم احكام وام بر حسابهاى جارى مترتب و اگر آن را امانت بدانيم احكام امانت بار مى‌شود؛ مثلا اگر آن را امانت بدانيم بانك بايد همواره به اندازه طلب مردم موجودى داشته باشد و نمى‌تواند از اين سرمايه‌ها به نفع خود سرمايه‌گذارى كند، ولى اگر نوعى وام باشد اين مطلب لازم نيست و بانك مى‌تواند سرمايه‌گذارى 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جارى نوعى امانت باشد و سرمايه مردم در اثر سانحه‌اى بدون تعدى و تفريط بانك از بين برود، بانك ضامن نخواهد بود و مديون طلبكاران نيست، ولى اگر نوعى وام باشد بانك ضامن است</w:t>
      </w:r>
      <w:r>
        <w:rPr>
          <w:rFonts w:eastAsia="IRNazanin" w:cs="IRNazanin"/>
          <w:color w:val="111111"/>
          <w:sz w:val="28"/>
          <w:szCs w:val="28"/>
          <w:rtl w:val="true"/>
          <w:lang w:bidi="fa-IR"/>
        </w:rPr>
        <w:t>.</w:t>
      </w:r>
      <w:bookmarkStart w:id="347" w:name="pg1409_12970"/>
    </w:p>
    <w:p>
      <w:pPr>
        <w:pStyle w:val="BookText"/>
        <w:rPr/>
      </w:pPr>
      <w:bookmarkEnd w:id="3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58483_383892988"/>
      <w:bookmarkStart w:id="349" w:name="_Toc138"/>
      <w:bookmarkEnd w:id="348"/>
      <w:r>
        <w:rPr>
          <w:rtl w:val="true"/>
        </w:rPr>
        <w:t>دومين خدمت، وامهاى قرض الحسنه است</w:t>
      </w:r>
      <w:r>
        <w:rPr>
          <w:rtl w:val="true"/>
        </w:rPr>
        <w:t>.</w:t>
      </w:r>
      <w:bookmarkEnd w:id="349"/>
    </w:p>
    <w:p>
      <w:pPr>
        <w:pStyle w:val="BookText"/>
        <w:rPr/>
      </w:pPr>
      <w:r>
        <w:rPr>
          <w:rFonts w:ascii="Amiri" w:hAnsi="Amiri" w:eastAsia="Amiri" w:cs="Amiri"/>
          <w:color w:val="111111"/>
          <w:sz w:val="28"/>
          <w:sz w:val="28"/>
          <w:szCs w:val="28"/>
          <w:rtl w:val="true"/>
          <w:lang w:bidi="ar-SA"/>
        </w:rPr>
        <w:t>دومين خدمت، وامهاى قرض الحسنه است</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كلمه حسنة را صفت براى قرض بدانيم، بايد بدون تاء آورده شود يعنى در اين صورت القرض الحسن يا قرض حسن صحيح است و تمام آياتى كه در قرآن مجيد در مورد وام وارد شده است به همين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كلمه حسنة را مضاف اليه قرض بدانيم و قرض را مضاف بدانيم به شكل مرسوم صحيح است و مفهومش اين است كه قرضى است كه حسناتى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قرض الحسنه در نظام بانكدارى دنياى امروز وجود ندارد؛ چرا كه در تمام وامها بهره و سودى وجود دارد، و قرض الحسنة آن است كه هيچ بهره و سودى نداشته باشد و اين يك امر صد در صد اخلاقى است كه در نظام مادّى بانكدارى كنونى دنيا جايى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بانكدارى اسلامى اين خدمت وجود دارد و بانك درصدى از موجودى حسابهاى جارى يا قرض الحسنه را به اين امر اختصاص مى‌دهد، و مبلغى را با شرايطى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متقاضيان قرار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خدمت بانك كارى مشروع بلكه بسيار شايسته و سزاوار است و احياء يك سنّت بزرگ اسلامى است، كه آيات </w:t>
      </w:r>
      <w:r>
        <w:rPr>
          <w:rStyle w:val="FootnoteAnchor"/>
          <w:rtl w:val="true"/>
        </w:rPr>
        <w:footnoteReference w:id="159"/>
      </w:r>
      <w:r>
        <w:rPr>
          <w:rFonts w:ascii="Amiri" w:hAnsi="Amiri" w:eastAsia="Amiri" w:cs="Amiri"/>
          <w:color w:val="111111"/>
          <w:sz w:val="28"/>
          <w:sz w:val="28"/>
          <w:szCs w:val="28"/>
          <w:rtl w:val="true"/>
          <w:lang w:bidi="ar-SA"/>
        </w:rPr>
        <w:t xml:space="preserve">و روايات فراوانى </w:t>
      </w:r>
      <w:r>
        <w:rPr>
          <w:rStyle w:val="FootnoteAnchor"/>
          <w:rtl w:val="true"/>
        </w:rPr>
        <w:footnoteReference w:id="160"/>
      </w:r>
      <w:r>
        <w:rPr>
          <w:rFonts w:ascii="Amiri" w:hAnsi="Amiri" w:eastAsia="Amiri" w:cs="Amiri"/>
          <w:color w:val="111111"/>
          <w:sz w:val="28"/>
          <w:sz w:val="28"/>
          <w:szCs w:val="28"/>
          <w:rtl w:val="true"/>
          <w:lang w:bidi="ar-SA"/>
        </w:rPr>
        <w:t>در اهميت آن وارد شده است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بانكهاى اسلامى اهميّت زيادى به اين مسأله نمى‌دهند؛ چرا كه بودجه‌اى كه اكنون بانكها براى اين امر مهم و با فضيلت در نظر گرفته‌اند درصد</w:t>
      </w:r>
      <w:bookmarkStart w:id="350" w:name="pg1409_12974"/>
    </w:p>
    <w:p>
      <w:pPr>
        <w:pStyle w:val="BookText"/>
        <w:rPr/>
      </w:pPr>
      <w:bookmarkEnd w:id="350"/>
      <w:r>
        <w:rPr>
          <w:rFonts w:ascii="IRNazanin" w:hAnsi="IRNazanin" w:eastAsia="IRNazanin"/>
          <w:color w:val="111111"/>
          <w:sz w:val="28"/>
          <w:sz w:val="28"/>
          <w:szCs w:val="28"/>
          <w:rtl w:val="true"/>
          <w:lang w:bidi="fa-IR"/>
        </w:rPr>
        <w:t>بسيار كمى است، در حالى كه عدالت و انصاف ايجاب مى‌كند كه درصد بيشترى به اين امر اختصاص داده شود؛ چون عمده سرمايه‌هاى بانكها از خود مردم است و بايد مقدار قابل ملاحظه‌اى از آن، به عنوان وام بدون سود به مستضعفين داده شود تا فرق ميان بانك اسلامى و غير اسلامى ظاهرتر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تقريبا نامى از وامهاى قرض الحسنه در ميان است و در عمل چندان خبرى از آن نيست و بانكهاى اسلامى بايد از اين نظر اصلاح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اينجا براى اين كه هزينه‌اى بر بانك تحميل نشود، اشكالى ندارد كه كارمزد مختصرى بگيرند، ولى همان گونه كه از نام آن پيداست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كار پرسنل و خدماتى است كه بانك مى‌دهد و بايد به نسبت بين وام‌گيرندگان تقسيم شود، و چيزى اضافه بر هزينه‌هاى لازم براى اين كار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كارمزد اگر چه در متن عقد قرض الحسنه شرط شود هيچ اشكالى ندارد چون كارمزد، نفع و سودى نيست كه عايد وام‌دهنده شود، بلكه اجرت اجير و هزينه حسابدارى و امثال آن محسوب مى‌شود و نوعى قرارداد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وام‌گيرنده يك قرارداد وام با وام‌دهنده يعنى بانك مى‌بندد و يك قرارداد جهت خدمات مربوط به اين كار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كارمزدها اگر به معنى واقعى كلمه و به صورت حقيقى باشد هيچ اشكالى ندارد ولى متأسّفانه در بسيارى از موارد كارمزد پوششى است براى رباخوارى و دليل آن اين است كه كارمزدى كه گرفته مى‌شود چندين برابر مزد كار كارمندان و خدمات بانك در رابطه با وام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دومين خدمت بانكها، يعنى قرض الحسنه مشروع بلكه مستحب و بسيار شايسته است، مشروط بر اين كه جنبه تشريفاتى و دكورى پيدا نكند و كارمزد آن واقعى باشد، و بيش از اجرت كاركنان و هزينه‌هاى مربوط به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58485_383892988"/>
      <w:bookmarkStart w:id="352" w:name="_Toc139"/>
      <w:bookmarkEnd w:id="351"/>
      <w:r>
        <w:rPr>
          <w:rtl w:val="true"/>
        </w:rPr>
        <w:t>سومين خدمت، حسابهاى پس‌انداز است</w:t>
      </w:r>
      <w:r>
        <w:rPr>
          <w:rtl w:val="true"/>
        </w:rPr>
        <w:t>.</w:t>
      </w:r>
      <w:bookmarkEnd w:id="352"/>
    </w:p>
    <w:p>
      <w:pPr>
        <w:pStyle w:val="Heading5"/>
        <w:numPr>
          <w:ilvl w:val="4"/>
          <w:numId w:val="1"/>
        </w:numPr>
        <w:rPr/>
      </w:pPr>
      <w:bookmarkStart w:id="353" w:name="__RefHeading___Toc58487_383892988"/>
      <w:bookmarkStart w:id="354" w:name="_Toc140"/>
      <w:bookmarkEnd w:id="353"/>
      <w:r>
        <w:rPr>
          <w:rtl w:val="true"/>
        </w:rPr>
        <w:t>اشاره</w:t>
      </w:r>
      <w:bookmarkEnd w:id="35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ماهيّت حسابهاى پس‌انداز، همان بحثها و احتمالاتى كه در ماهيّت</w:t>
      </w:r>
      <w:bookmarkStart w:id="355" w:name="pg1409_12976"/>
    </w:p>
    <w:p>
      <w:pPr>
        <w:pStyle w:val="BookText"/>
        <w:rPr/>
      </w:pPr>
      <w:bookmarkEnd w:id="355"/>
      <w:r>
        <w:rPr>
          <w:rFonts w:ascii="IRNazanin" w:hAnsi="IRNazanin" w:eastAsia="IRNazanin"/>
          <w:color w:val="111111"/>
          <w:sz w:val="28"/>
          <w:sz w:val="28"/>
          <w:szCs w:val="28"/>
          <w:rtl w:val="true"/>
          <w:lang w:bidi="fa-IR"/>
        </w:rPr>
        <w:t>حسابهاى جارى گفته شد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گذشت اين نوع حسابها نوعى امانت‌گذارى شبيه به 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اين مورد بحث نمى‌كنيم و سخن را تكرار نمى‌نماييم و خوانندگان محترم را به همان بحث ارجاع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58489_383892988"/>
      <w:bookmarkStart w:id="357" w:name="_Toc141"/>
      <w:bookmarkEnd w:id="356"/>
      <w:r>
        <w:rPr>
          <w:rtl w:val="true"/>
        </w:rPr>
        <w:t>فلسفه حسابهاى پس‌انداز</w:t>
      </w:r>
      <w:bookmarkEnd w:id="357"/>
    </w:p>
    <w:p>
      <w:pPr>
        <w:pStyle w:val="BookText"/>
        <w:rPr/>
      </w:pPr>
      <w:r>
        <w:rPr>
          <w:rFonts w:ascii="IRNazanin" w:hAnsi="IRNazanin" w:eastAsia="IRNazanin"/>
          <w:color w:val="111111"/>
          <w:sz w:val="28"/>
          <w:sz w:val="28"/>
          <w:szCs w:val="28"/>
          <w:rtl w:val="true"/>
          <w:lang w:bidi="fa-IR"/>
        </w:rPr>
        <w:t>فلسفه اين نوع حسابها، خارج ساختن پول و سرمايه از ركورد و استفاده بهينه از آن مى‌باشد؛ مثلا كسى مى‌خواهد خانه‌اى بخرد ولى با پول موجودش قدرت خريد آن را ندارد و از طرفى اگر پول در دستش بماند خرج مى‌شود يا لااقل معطل مى‌ماند، به همين جهت آن را به بانك مى‌سپارد و كم كم بر آن اضافه مى‌كند تا پول مورد نظر آماده شود، كه در اينجا هم پول از ركود خارج شده و بانك از آن استفاده نموده است و هم صاحب پول استفاده بهترى از آن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گونه حسابها نيز نوعى امانت همراه با وكالت در تبديل است كه نتيجه وام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58491_383892988"/>
      <w:bookmarkStart w:id="359" w:name="_Toc142"/>
      <w:bookmarkEnd w:id="358"/>
      <w:r>
        <w:rPr>
          <w:rtl w:val="true"/>
        </w:rPr>
        <w:t>حكم شرعى حسابهاى پس‌انداز و جوايز آنها</w:t>
      </w:r>
      <w:bookmarkEnd w:id="359"/>
    </w:p>
    <w:p>
      <w:pPr>
        <w:pStyle w:val="BookText"/>
        <w:rPr/>
      </w:pPr>
      <w:r>
        <w:rPr>
          <w:rFonts w:ascii="IRNazanin" w:hAnsi="IRNazanin" w:eastAsia="IRNazanin"/>
          <w:color w:val="111111"/>
          <w:sz w:val="28"/>
          <w:sz w:val="28"/>
          <w:szCs w:val="28"/>
          <w:rtl w:val="true"/>
          <w:lang w:bidi="fa-IR"/>
        </w:rPr>
        <w:t xml:space="preserve">پس‌انداز نزد بانكها كار مشروع و جايزى است و تنها نقطه مبهمى كه در آن وجود دارد هدايا و جوايزى است كه بانكها بر اساس قرعه‌كشى به صاحبان اين حسابها مى‌پردازند، كه ان شاء اللّه اين جوايز و قرعه‌كشى‌ها جنبه واقعى و جدّى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تبليغات دروغين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برمى‌گردد به مباحث گذشته كه درباره ربا گفته شد، يعنى اگر اين هدايا و جوايز در ضمن قرارداد حسابهاى پس‌انداز شرط شود ربا محسوب مى‌شود و حرام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انگيزه، براى افتتاح اين نوع حسابها باشد اشكالى ندارد</w:t>
      </w:r>
      <w:r>
        <w:rPr>
          <w:rFonts w:eastAsia="IRNazanin" w:cs="IRNazanin"/>
          <w:color w:val="111111"/>
          <w:sz w:val="28"/>
          <w:szCs w:val="28"/>
          <w:rtl w:val="true"/>
          <w:lang w:bidi="fa-IR"/>
        </w:rPr>
        <w:t>.</w:t>
      </w:r>
      <w:r>
        <w:rPr>
          <w:rStyle w:val="FootnoteAnchor"/>
          <w:rtl w:val="true"/>
        </w:rPr>
        <w:footnoteReference w:id="161"/>
      </w:r>
      <w:bookmarkStart w:id="360" w:name="pg1409_12979"/>
    </w:p>
    <w:p>
      <w:pPr>
        <w:pStyle w:val="BookText"/>
        <w:rPr/>
      </w:pPr>
      <w:bookmarkEnd w:id="360"/>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هرگاه بازكنندگان حساب پس‌انداز خود را از بانكها طلبكار ندانند و صرفا منظورشان پس‌انداز باشد ولى مى‌دانند بانكها در هر سال قرعه‌كشى مى‌كنند و ممكن است جايزه‌اى به آنها تعلق گيرد، ايراد شرعى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بانكها سود مختصر يا زيادى، از پيش خود به حسابهاى پس‌انداز بدهند بى آن كه به شرط ضمن العقد باشد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58493_383892988"/>
      <w:bookmarkStart w:id="362" w:name="_Toc143"/>
      <w:bookmarkEnd w:id="361"/>
      <w:r>
        <w:rPr>
          <w:rtl w:val="true"/>
        </w:rPr>
        <w:t>چهارمين خدمت، نقل و انتقال سرمايه‌ها و حوالجات است</w:t>
      </w:r>
      <w:bookmarkEnd w:id="362"/>
    </w:p>
    <w:p>
      <w:pPr>
        <w:pStyle w:val="BookText"/>
        <w:rPr/>
      </w:pPr>
      <w:r>
        <w:rPr>
          <w:rFonts w:ascii="IRNazanin" w:hAnsi="IRNazanin" w:eastAsia="IRNazanin"/>
          <w:color w:val="111111"/>
          <w:sz w:val="28"/>
          <w:sz w:val="28"/>
          <w:szCs w:val="28"/>
          <w:rtl w:val="true"/>
          <w:lang w:bidi="fa-IR"/>
        </w:rPr>
        <w:t>حواله و برات يكى از عقود شرعيه است و ذاتا حرام نيست؛ چون حواله در واقع نوعى وام است و سودى كه مى‌گيرند حرام نيست چون آن سود اوّلا به وام‌گيرنده برمى‌گردد و گذشت كه اگر سود به وام‌گيرنده برگردد اشكالى ندارد، رباى حرام سودى است كه وام‌دهنده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اضافه‌اى كه بانك جهت حوالجات مى‌گيرد نوعى اجرت براى انتقال دهنده محسوب مى‌شود؛ يعنى در مقابل كارى كه او انجام مى‌دهد ما اجرتى به بانك مى‌دهيم، بنابراين اشكالى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تصويرى كه ما از حواله و برات داشتيم با تصويرى كه در تحرير الوسيله از اين مسأله آمده است تفاوت داشت كه در ابحاث گذشته مشروحا گذشت، ولى در هر دو صورت كارمزدى كه بانك به خاطر حواله‌هاى داخلى و خارجى مى‌گيرد، حلال و مشروع است</w:t>
      </w:r>
      <w:r>
        <w:rPr>
          <w:rFonts w:eastAsia="IRNazanin" w:cs="IRNazanin"/>
          <w:color w:val="111111"/>
          <w:sz w:val="28"/>
          <w:szCs w:val="28"/>
          <w:rtl w:val="true"/>
          <w:lang w:bidi="fa-IR"/>
        </w:rPr>
        <w:t>.</w:t>
      </w:r>
      <w:bookmarkStart w:id="363" w:name="pg1409_12983"/>
    </w:p>
    <w:p>
      <w:pPr>
        <w:pStyle w:val="BookText"/>
        <w:rPr/>
      </w:pPr>
      <w:bookmarkEnd w:id="3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4" w:name="__RefHeading___Toc58495_383892988"/>
      <w:bookmarkStart w:id="365" w:name="_Toc144"/>
      <w:bookmarkEnd w:id="364"/>
      <w:r>
        <w:rPr/>
        <w:t>15</w:t>
      </w:r>
      <w:r>
        <w:rPr>
          <w:rtl w:val="true"/>
        </w:rPr>
        <w:t>- [ (</w:t>
      </w:r>
      <w:r>
        <w:rPr>
          <w:rtl w:val="true"/>
        </w:rPr>
        <w:t>پنجمين خدمت</w:t>
      </w:r>
      <w:r>
        <w:rPr>
          <w:rtl w:val="true"/>
        </w:rPr>
        <w:t xml:space="preserve">)] </w:t>
      </w:r>
      <w:r>
        <w:rPr>
          <w:rtl w:val="true"/>
        </w:rPr>
        <w:t>سپرده‌هاى مردم نزد بانكها</w:t>
      </w:r>
      <w:bookmarkEnd w:id="365"/>
    </w:p>
    <w:p>
      <w:pPr>
        <w:pStyle w:val="Heading3"/>
        <w:numPr>
          <w:ilvl w:val="2"/>
          <w:numId w:val="1"/>
        </w:numPr>
        <w:rPr/>
      </w:pPr>
      <w:bookmarkStart w:id="366" w:name="__RefHeading___Toc58497_383892988"/>
      <w:bookmarkStart w:id="367" w:name="_Toc145"/>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مهمترين و بحث‌انگيزترين خدمات بانكها از نظر شرعى همين مسأله است كه پنجمين خدمت بانكها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گذشت گاهى افرادى سرمايه دارند ولى قدرت توليد يا تجارت با آن را ندارند، در اينجا بانك اسلامى سرمايه چنين افرادى را مى‌گيرد و با آن طبق عقود شرعيه كار مى‌كند، در كارهاى توليدى، صنعتى، كشاورزى، دامدارى و تجارى سرمايه‌گذارى مى‌نمايد و سود سرمايه‌گذارى را طبق توافق بعمل آمده تقسيم مى‌كند و سهمى براى سرمايه‌گذار قرار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باز بانكهاى ربوى از بانكهاى اسلامى جدا مى‌شوند؛ بانكهاى غير اسلامى از يك طرف سپرده‌هاى مردم را قبول مى‌كنند و سودى به شكل ربا به آنها مى‌پردازند و از طرف ديگر همين سپرده‌ها را به ديگران واگذار مى‌كنند و سود بيشترى به عنوان ربا دريافت مى‌كنند، كه اين عملكرد صددرصد حرام و ربا بلكه حرام مضاعف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بانكهاى اسلامى با اين سپرده‌ها، طبق عقود شرعيه قرارداد مى‌بندند و وارد كارهاى توليدى مى‌شوند و سود حاصله را طبق توافق قبلى تقسيم مى‌كنند و در واقع در اينجا سه خدمت انجام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سرمايه از سرمايه‌اش استفاده مى‌برد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 هم در اين معامله سودى مى‌برد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نقدينگى‌هاى مردم از ركورد خارج و عوارض ركورد پول كه تورم و فساد</w:t>
      </w:r>
      <w:bookmarkStart w:id="368" w:name="pg1409_12985"/>
    </w:p>
    <w:p>
      <w:pPr>
        <w:pStyle w:val="BookText"/>
        <w:rPr/>
      </w:pPr>
      <w:bookmarkEnd w:id="368"/>
      <w:r>
        <w:rPr>
          <w:rFonts w:ascii="Amiri" w:hAnsi="Amiri" w:eastAsia="Amiri" w:cs="Amiri"/>
          <w:color w:val="111111"/>
          <w:sz w:val="28"/>
          <w:sz w:val="28"/>
          <w:szCs w:val="28"/>
          <w:rtl w:val="true"/>
          <w:lang w:bidi="ar-SA"/>
        </w:rPr>
        <w:t>مى‌باشد حاصل نمى‌شود و در مجموع حركت خوبى به سود جامعه به وجود مى‌آيد و سبب شكوفايى اقتصادى مى‌شود مشروط بر اين كه درست عمل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58499_383892988"/>
      <w:bookmarkStart w:id="370" w:name="_Toc146"/>
      <w:bookmarkEnd w:id="369"/>
      <w:r>
        <w:rPr>
          <w:rtl w:val="true"/>
        </w:rPr>
        <w:t>دو مشكل مهم</w:t>
      </w:r>
      <w:bookmarkEnd w:id="370"/>
    </w:p>
    <w:p>
      <w:pPr>
        <w:pStyle w:val="BookText"/>
        <w:rPr/>
      </w:pPr>
      <w:r>
        <w:rPr>
          <w:rFonts w:ascii="IRNazanin" w:hAnsi="IRNazanin" w:eastAsia="IRNazanin"/>
          <w:color w:val="111111"/>
          <w:sz w:val="28"/>
          <w:sz w:val="28"/>
          <w:szCs w:val="28"/>
          <w:rtl w:val="true"/>
          <w:lang w:bidi="fa-IR"/>
        </w:rPr>
        <w:t xml:space="preserve">اين خدمت بانكهاى اسلامى به گونه‌اى كه در بالا گفته شد نيز مشروع، بلكه در صورتى كه به طور صحيح انجام گيرد،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عَلَى الْبِرِّ وَ التَّقْوى است كه مورد توجّه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اجراى عقود اسلامى مانند مضاربه در اينجا دو مشكل مهم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مضاربه‌هاى بانكها، معمولا سود سرمايه‌گذار را به صورت درصدى از اصل پول مى‌دهند؛ مثلا مى‌گويند سپرده‌هاى كوتاه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ميان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درازمدت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حالى كه در مضاربه، شرعا بايد سود سرمايه‌گذار به صورت سهم معيّنى از مجموع درآمد باشد؛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بهره حاصل شده از كار توليدى يا تجارى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مضاربه سرمايه‌گذار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او مالك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با سرمايه تجارت يا كار توليد مى‌كند بايد هر دو در سود و زيان شريك باشند، در حالى كه در بانكها، سرمايه‌گذار فقط در سود، شريك بانك است ولى در ضرر و زيان شريك نيست و اين هم خلاف عقد مضاربه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مشكل سوّمى نيز وجود دارد كه ما آن را مشكل نمى‌دانيم زيرا جمعى از فقها مضاربه را مخصوص كار تجارى مى‌دانند در حالى كه ما اين شرط را صحيح نمى‌دانيم</w:t>
      </w:r>
      <w:r>
        <w:rPr>
          <w:rFonts w:eastAsia="Amiri" w:cs="Amiri" w:ascii="Amiri" w:hAnsi="Amiri"/>
          <w:color w:val="111111"/>
          <w:sz w:val="28"/>
          <w:szCs w:val="28"/>
          <w:rtl w:val="true"/>
          <w:lang w:bidi="ar-SA"/>
        </w:rPr>
        <w:t>.</w:t>
      </w:r>
      <w:bookmarkStart w:id="371" w:name="pg1409_12988"/>
    </w:p>
    <w:p>
      <w:pPr>
        <w:pStyle w:val="BookText"/>
        <w:rPr/>
      </w:pPr>
      <w:bookmarkEnd w:id="3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58501_383892988"/>
      <w:bookmarkStart w:id="373" w:name="_Toc147"/>
      <w:bookmarkEnd w:id="372"/>
      <w:r>
        <w:rPr>
          <w:rtl w:val="true"/>
        </w:rPr>
        <w:t>حلّ دو مشكل فوق</w:t>
      </w:r>
      <w:bookmarkEnd w:id="373"/>
    </w:p>
    <w:p>
      <w:pPr>
        <w:pStyle w:val="BookText"/>
        <w:rPr/>
      </w:pPr>
      <w:r>
        <w:rPr>
          <w:rFonts w:ascii="IRNazanin" w:hAnsi="IRNazanin" w:eastAsia="IRNazanin"/>
          <w:color w:val="111111"/>
          <w:sz w:val="28"/>
          <w:sz w:val="28"/>
          <w:szCs w:val="28"/>
          <w:rtl w:val="true"/>
          <w:lang w:bidi="fa-IR"/>
        </w:rPr>
        <w:t>مشكل اوّل را مى‌توان از اين طرق حل كرد كه سرمايه‌گذار، دو وكالت به بانك مى‌دهد، نخست اين كه به بانك وكالت مطلقه‌اى دهد كه اين پول را در هر نوع كارى كه مايل باشد سرمايه‌گذارى كند و با آن كار كند، و هر مقدار سهم معقول و منطقى كه خواست براى او در نظر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به بانك وكالت مى‌دهد كه سهم او را از سود، به مبلغ معيّنى مصالحه كند و آنچه به او ماهيانه يا هر سه ماه مى‌پردازد، على الحساب است و بعد از بهره‌ورى محاسبه مى‌شود و با اين دو وكالت مشكل اوّل، يعنى تعيين سود در مقدار معيّن حل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مشكل دوّم درست است كه سرمايه‌گذار بايد در زيان هم با بانك شريك باشد، ولى اين در جايى است كه ضررى وجود داشته باشد، در حالى كه بانك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معمولا ضرر نمى‌كنم؛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بانك منحصر به يك مورد و دو مورد نيست، بلكه فعاليّتهاى متعددى دارد كه اگر به فرض در يك مورد ضرر كند در موارد ديگر سود مى‌برد و در مجموع زيانى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مى‌تواند اخلاقا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صورت الزام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بپذيرد كه ضرر را جبران نمايد و به اين ترتيب موضوع شركت در ضرر منتفى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بانك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 و زيان با من شريك باش ولى مطمئن باش كه عملا زيانى در كار نيست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 كه اگر بانكها به عقود شرعيه عمل كنند هم سرمايه‌هاى مردم به طور صحيح بكار گرفته مى‌شود و آنها از سرمايه‌هاى خود استفاده مى‌كنند و هم بانك از ربا نجات پيدا مى‌كند و منافع مشروعى را به دست مى‌آورد، و هم</w:t>
      </w:r>
    </w:p>
    <w:p>
      <w:pPr>
        <w:pStyle w:val="BookText"/>
        <w:rPr/>
      </w:pPr>
      <w:r>
        <w:rPr>
          <w:rFonts w:ascii="Amiri" w:hAnsi="Amiri" w:eastAsia="Amiri" w:cs="Amiri"/>
          <w:color w:val="111111"/>
          <w:sz w:val="28"/>
          <w:sz w:val="28"/>
          <w:szCs w:val="28"/>
          <w:rtl w:val="true"/>
          <w:lang w:bidi="ar-SA"/>
        </w:rPr>
        <w:t>سطح توليد صنعتى و كشاورزى و دامى بالا مى‌رود و هم جنبه اشتغال‌زايى و توليد مشاغل جديد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بدانيم كه بانكها به عقود شرعيه عمل مى‌كنند؟ و در اين صورت وظيفه ما چيست؟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بانكها تنها عقود شرعيه را روى كاغذ و در لفظ پياده كنند به يقين در گرداب خطرناك رباخوارى و زيانهاى آن سقوط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نظر ظاهر شرع اگر شك كنيم كه بانكها به آيين‌نامه‌هاى عقود شرعيه عمل مى‌كنند يا نه؟ بايد حمل بر صحت كنيم و بگوييم در نظام جمهورى اسلامى، بانكهايى كه مدّعى عمل به وظيفه اسلامى خود هستند ان شاء اللّه عمل مى‌كنند و در اين صورت مشكلى براى مشتريان نخواهد بود، و اگر خلافى در كار باشد آنها مسئولند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توجيه مسئولين بانكها و متصديان سپرده‌ها لازم و ضرورى است، اگر برنامه‌هاى آموزشى براى آنها در نظر گرفته شود كه اولا خود آنها توجيه شوند و ثانيا آيين‌نامه‌ها را به مشتريان خود كاملا تفهيم كنند، بسيار مفيد است همانطور كه در كارهاى ديگر نيز اين آگاهيها بسيار كارگشاست و مردم را از ارتكاب محرمات و تبعات آن نجات مى‌دهد؛ مثلا اگر براى بنگاههاى معاملاتى املاك و مسكن برنامه‌هايى گذاشته شود و احكام اجاره و بيع و رهن براى آنها به صورت ساده و روشن مطرح شود، مشكل اجاره و بيع و رهن منازل را به سادگى مى‌توانند حل كنند و مردم در گناه بزرگ رباى قرضى نمى‌افتند يا اگر براى مغازه‌داران، كسبه، تجّار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آموزشهايى در نظر گرفته شود، آنها هم از مهلكه رباى معاملاتى در امان خواهند ماند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است مسئولين هر صنفى به اين امر توجّه كنند</w:t>
      </w:r>
      <w:r>
        <w:rPr>
          <w:rFonts w:eastAsia="IRNazanin" w:cs="IRNazanin"/>
          <w:color w:val="111111"/>
          <w:sz w:val="28"/>
          <w:szCs w:val="28"/>
          <w:rtl w:val="true"/>
          <w:lang w:bidi="fa-IR"/>
        </w:rPr>
        <w:t>.</w:t>
      </w:r>
      <w:bookmarkStart w:id="374" w:name="pg1409_12995"/>
    </w:p>
    <w:p>
      <w:pPr>
        <w:pStyle w:val="BookText"/>
        <w:rPr/>
      </w:pPr>
      <w:bookmarkEnd w:id="37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58503_383892988"/>
      <w:bookmarkStart w:id="376" w:name="_Toc148"/>
      <w:bookmarkEnd w:id="375"/>
      <w:r>
        <w:rPr>
          <w:rtl w:val="true"/>
        </w:rPr>
        <w:t>خدمت ششم</w:t>
      </w:r>
      <w:r>
        <w:rPr>
          <w:rtl w:val="true"/>
        </w:rPr>
        <w:t xml:space="preserve">: </w:t>
      </w:r>
      <w:r>
        <w:rPr>
          <w:rtl w:val="true"/>
        </w:rPr>
        <w:t>تسهيلات بانكى</w:t>
      </w:r>
      <w:bookmarkEnd w:id="376"/>
    </w:p>
    <w:p>
      <w:pPr>
        <w:pStyle w:val="BookText"/>
        <w:rPr/>
      </w:pPr>
      <w:r>
        <w:rPr>
          <w:rFonts w:ascii="IRNazanin" w:hAnsi="IRNazanin" w:eastAsia="IRNazanin"/>
          <w:color w:val="111111"/>
          <w:sz w:val="28"/>
          <w:sz w:val="28"/>
          <w:szCs w:val="28"/>
          <w:rtl w:val="true"/>
          <w:lang w:bidi="fa-IR"/>
        </w:rPr>
        <w:t>در بحثهاى سابق گفتيم هميشه در جوامع انسانى افراد يا گروههايى وجود دارند كه از قدرت مديريت كافى در امور اقتصادى در زمينه‌هاى مختلف برخوردار هستند، ولى به عللى سرمايه‌اى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فرض سابق كه سرمايه داشتند و مديريت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بانك به اين افراد سرمايه مى‌دهد و با آنها قراردادهايى نظير مضاربه و جعاله، مشاركت، اجاره به شرط تمليك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مى‌كند و به اين طريق از هدر رفتن اين نيروهاى فعال جلوگيرى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اگر كاملا طبق قرارداد عمل شود، مشكل شرعى وجود نخواهد داشت، يعنى واقعا سرمايه‌ها در مسير توليد و بهره‌ورى مفيد قرار گيرد و بانكها با مردم مشاركت كنند، ولى متأسفانه بسيارى از مردم به قراردادها اعتنايى ندارند و سرمايه‌هايى را كه از بانكها مى‌گيرند در مسيرهاى صحيح تعيين شده به كار نمى‌گيرند، در نتيجه عقود شرعيه جنبه صورى پيدا مى‌كند، و وامها به صورت وام ربوى در مى‌آيد و به جاى اينكه موجب سعادت و خوشبختى مردم گردد، سبب بدبختى و زيان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مردم به اين قراردادها عمل كنند، اين نوع خدمت بانك هم بى‌اشكال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خداوند متعال مى‌خواهيم كه توفيق عمل كردن به اين عقود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احكام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مسئولين بانكها و مشتريان عطا نمايد، تا هر چه زودتر شاهد اجراى كامل عقود شرعيه در بانكها باشيم و همه از گناه بزرگ ربا و عواقب شوم آن نجات يابيم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توجّه برادران روحانى و مبلّغين گرامى را به ضرورت تبيين اين مسائل و ساير مسائل شرعى جلب مى‌نمايم، كه اين سنت حسنه را در ابتداى منابر فراموش نكنند، چون اين كار اگر چه به مقدار كمى باشد، تأثير به سزايى در</w:t>
      </w:r>
      <w:bookmarkStart w:id="377" w:name="pg1409_12999"/>
    </w:p>
    <w:p>
      <w:pPr>
        <w:pStyle w:val="BookText"/>
        <w:rPr/>
      </w:pPr>
      <w:bookmarkEnd w:id="377"/>
      <w:r>
        <w:rPr>
          <w:rFonts w:ascii="IRNazanin" w:hAnsi="IRNazanin" w:eastAsia="IRNazanin"/>
          <w:color w:val="111111"/>
          <w:sz w:val="28"/>
          <w:sz w:val="28"/>
          <w:szCs w:val="28"/>
          <w:rtl w:val="true"/>
          <w:lang w:bidi="fa-IR"/>
        </w:rPr>
        <w:t>آگاهى مردم دارد و آنها را از مشكلات زيادى نجات مى‌دهد؛ مشكلاتى كه گاه بنيان خانواده‌ها و جامعه را متزلزل مى‌كند و اينجا جاى شرح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58505_383892988"/>
      <w:bookmarkStart w:id="379" w:name="_Toc149"/>
      <w:bookmarkEnd w:id="378"/>
      <w:r>
        <w:rPr>
          <w:rtl w:val="true"/>
        </w:rPr>
        <w:t>مشكل بزرگ بانكهاى كنونى</w:t>
      </w:r>
      <w:bookmarkEnd w:id="379"/>
    </w:p>
    <w:p>
      <w:pPr>
        <w:pStyle w:val="BookText"/>
        <w:rPr/>
      </w:pPr>
      <w:r>
        <w:rPr>
          <w:rFonts w:ascii="IRNazanin" w:hAnsi="IRNazanin" w:eastAsia="IRNazanin"/>
          <w:color w:val="111111"/>
          <w:sz w:val="28"/>
          <w:sz w:val="28"/>
          <w:szCs w:val="28"/>
          <w:rtl w:val="true"/>
          <w:lang w:bidi="fa-IR"/>
        </w:rPr>
        <w:t>گرچه بانكهاى امروز كشور ما ظاهرا آب و رنگ اسلامى دارد، ولى هرگاه بيشتر به آن نزديك شويم مى‌بينيم هنوز تا اسلامى شدن فاصله زيادى در پيش است هر چند نمى‌توان انكار كرد كه گامهاى مفيدى در اين راه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اسلامى شدن بانكها بطور كامل لازم است از نظر شرعى به امور زير دقيقا توجّه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سپرده‌هاى مردم در مسير كارهاى توليدى مفيد اعم از صنعتى، كشاورزى، دامدارى و همچنين تجارت سازنده بكار گرفته شود و اين امور در عينيّت خارجى، نه در عالم پند و خيال و روى صفحات كاغذ تحقّق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تسهيلات بانكى نظارت كامل شود كه مردم وجوه دريافتى خود را در كارهاى مفيد و سازنده‌اى كه به جهت آن دريافت داشته‌اند بكار گيرند، و هرگز بانكها و مؤسسات پولى به گرفتن مبلغ سود خود بسنده نكنند، بلكه تلاش و سعى آنها اين باشد كه سود دريافتى از طريق حلال و مشروع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مسئولان بانكها از يك سو و به مشتريان بانكها از سوى ديگر، آموزش مستمر داده شود كه نكات شرعى گرفتن پول يا دادن سپرده را كه بى‌شك سبب شكوفايى اقتصادى و حليّت اموال است دقيقا بكار بندند و از هرگونه تقلّب يا ظاهرسازى كه شكل كار را به صورت بانكهاى رباخوار درمى‌آورد بپرهيزند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مشكلى را نه شرعا و نه عرفا حل نمى‌كند، بايد روح و ماهيّت آن عوض شود، كارمزد واقعا مزد كارهايى باشد كه كارمندان مؤسسات پولى براى مردم انجام مى‌دهند، و</w:t>
      </w:r>
    </w:p>
    <w:p>
      <w:pPr>
        <w:pStyle w:val="BookText"/>
        <w:rPr/>
      </w:pPr>
      <w:r>
        <w:rPr>
          <w:rFonts w:ascii="Amiri" w:hAnsi="Amiri" w:eastAsia="Amiri" w:cs="Amiri"/>
          <w:color w:val="111111"/>
          <w:sz w:val="28"/>
          <w:sz w:val="28"/>
          <w:szCs w:val="28"/>
          <w:rtl w:val="true"/>
          <w:lang w:bidi="ar-SA"/>
        </w:rPr>
        <w:t>هزينه‌هاى مربوط به دفاتر و امثال آن و بايد درست به همان اندازه باشد و نه بيشتر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مضاربه نيز واقعا بايد مضاربه يعنى فعاليتهاى تجارى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نه رباخوارى به نام مضاربه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كارمزدهايى كه اضافه بر هزينه‌هاى كاركنان اين بخش و ساير هزينه‌هاى جنبى است و به جيب بانك مى‌ريزد ربا و نامشروع است و تغيير نام هرگز ماهيّت آن را تغيير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به مؤسّساتى كه به نام مضاربه و زير اين عنوان مفيد و مقدّس به كار رباخوارى مشغولند اعلام كرد كه عملشان حرام و نامشروع است و با اين تغيير نام و بهره‌گيرى از كلاه شرعى هرگز عملشان اسلامى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قسمت عمده موجودى بانكها اموال مردم و سپرده‌هاى حساب جارى و امثال آن است و سرمايه اصلى بانكها غالبا همان ساختمانهاى آنهاست كه با گذشت زمان چيزى از آنها كاسته نمى‌شود بلكه افزوده مى‌شود، سهم قابل توجّهى از موجودى بانكها به قرض الحسنه به معنى واقعى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كارمزدى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داده شود و هزينه ازدواج جوانان، تهيّه مسكن، تحصيل و درمان بيماران كم درآمدى كه از سوى بيمه حمايت نمى‌شوند گردد و چه بهتر از اين كه بانكها رقمهاى عمده‌اى در اختيار سازمانهاى دانشجويى براى وامهاى قرض الحسنه به دانشجويان نيازمند بگذارند و آنها با آگاهى از وضع دانشجويان به حلّ بعضى از مشكلات اقتصادى آنان از اين طريق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دقيقى براى فعاليّتهاى اقتصادى بانكها به كمك سپرده‌هاى مردمى بشود، تا هر كدام به بخشى از مشكلات اقتصادى روى آورند، و در آن صاحب تجربه شوند، و از پراكنده‌كارى و تكرار مكرّر و تمركز در يك جا و خالى گذاردن بخشهاى ديگر و ناديده گرفتن اولويّتها بپرهيزند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جريمه ديركرد قابل توجيه نيست و يكى از مصداقهاى بارز</w:t>
      </w:r>
    </w:p>
    <w:p>
      <w:pPr>
        <w:pStyle w:val="BookText"/>
        <w:rPr/>
      </w:pPr>
      <w:r>
        <w:rPr>
          <w:rFonts w:ascii="IRNazanin" w:hAnsi="IRNazanin" w:eastAsia="IRNazanin"/>
          <w:color w:val="111111"/>
          <w:sz w:val="28"/>
          <w:sz w:val="28"/>
          <w:szCs w:val="28"/>
          <w:rtl w:val="true"/>
          <w:lang w:bidi="fa-IR"/>
        </w:rPr>
        <w:t>رباخوارى است، البتّه براى جلوگيرى از ديركرد و بدهيها طرقى انديشيده شود، ولى طرقى كه با فقه اسلامى سازگار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 كه تا تحوّلى بنيادين در وضع بانكها و چگونگى فعاليّتهاى آنها پيدا نشود، روح اسلامى بر آن حاكم نخواهد بود هر چند نام سيستم بانك بدون ربا، يا بانك اسلامى را به خود اختصاص بدهند، و سرانجام پى‌آمدهاى زيانبار بانكهاى رباخوار هم دامان خودشان را مى‌گيرد و هم دامان مردم را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مى‌خواهيم كه به همه مسئولان توفيقى دهد كه هر روز گام تازه‌اى به سوى اسلامى شدن كامل بانكها بردارند و من اللّه التوفيق و هو المستعان</w:t>
      </w:r>
      <w:r>
        <w:rPr>
          <w:rFonts w:eastAsia="IRNazanin" w:cs="IRNazanin"/>
          <w:color w:val="111111"/>
          <w:sz w:val="28"/>
          <w:szCs w:val="28"/>
          <w:rtl w:val="true"/>
          <w:lang w:bidi="fa-IR"/>
        </w:rPr>
        <w:t>.</w:t>
      </w:r>
      <w:bookmarkStart w:id="380" w:name="pg1409_13008"/>
    </w:p>
    <w:p>
      <w:pPr>
        <w:pStyle w:val="BookText"/>
        <w:rPr/>
      </w:pPr>
      <w:bookmarkEnd w:id="3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58507_383892988"/>
      <w:bookmarkStart w:id="382" w:name="_Toc150"/>
      <w:bookmarkEnd w:id="381"/>
      <w:r>
        <w:rPr>
          <w:rtl w:val="true"/>
        </w:rPr>
        <w:t xml:space="preserve">بخشى از استفتائات جديدى كه در مورد مسائل بانكى و ربا از محضر حضرت آية اللّه العظمى مكارم شيرازى </w:t>
      </w:r>
      <w:r>
        <w:rPr>
          <w:rtl w:val="true"/>
        </w:rPr>
        <w:t>«</w:t>
      </w:r>
      <w:r>
        <w:rPr>
          <w:rtl w:val="true"/>
        </w:rPr>
        <w:t>مدّ ظله العالى</w:t>
      </w:r>
      <w:r>
        <w:rPr>
          <w:rtl w:val="true"/>
        </w:rPr>
        <w:t xml:space="preserve">» </w:t>
      </w:r>
      <w:r>
        <w:rPr>
          <w:rtl w:val="true"/>
        </w:rPr>
        <w:t>شده است</w:t>
      </w:r>
      <w:bookmarkEnd w:id="382"/>
    </w:p>
    <w:p>
      <w:pPr>
        <w:pStyle w:val="Heading4"/>
        <w:numPr>
          <w:ilvl w:val="3"/>
          <w:numId w:val="1"/>
        </w:numPr>
        <w:rPr/>
      </w:pPr>
      <w:bookmarkStart w:id="383" w:name="__RefHeading___Toc58509_383892988"/>
      <w:bookmarkStart w:id="384" w:name="_Toc151"/>
      <w:bookmarkEnd w:id="383"/>
      <w:r>
        <w:rPr>
          <w:rtl w:val="true"/>
        </w:rPr>
        <w:t>اشاره</w:t>
      </w:r>
      <w:bookmarkEnd w:id="3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58511_383892988"/>
      <w:bookmarkStart w:id="386" w:name="_Toc152"/>
      <w:bookmarkEnd w:id="385"/>
      <w:r>
        <w:rPr>
          <w:rtl w:val="true"/>
        </w:rPr>
        <w:t xml:space="preserve">سؤال </w:t>
      </w:r>
      <w:r>
        <w:rPr/>
        <w:t>1</w:t>
      </w:r>
      <w:r>
        <w:rPr>
          <w:rtl w:val="true"/>
        </w:rPr>
        <w:t>- [</w:t>
      </w:r>
      <w:r>
        <w:rPr>
          <w:rtl w:val="true"/>
        </w:rPr>
        <w:t>حكم سپرده‌هاى بلند مدّت بانكها، بدون شرط صاحب پول</w:t>
      </w:r>
      <w:bookmarkEnd w:id="386"/>
    </w:p>
    <w:p>
      <w:pPr>
        <w:pStyle w:val="Heading5"/>
        <w:numPr>
          <w:ilvl w:val="4"/>
          <w:numId w:val="1"/>
        </w:numPr>
        <w:rPr/>
      </w:pPr>
      <w:bookmarkStart w:id="387" w:name="__RefHeading___Toc58513_383892988"/>
      <w:bookmarkStart w:id="388" w:name="_Toc153"/>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چيست؟</w:t>
      </w:r>
    </w:p>
    <w:p>
      <w:pPr>
        <w:pStyle w:val="Heading5"/>
        <w:numPr>
          <w:ilvl w:val="4"/>
          <w:numId w:val="1"/>
        </w:numPr>
        <w:rPr/>
      </w:pPr>
      <w:bookmarkStart w:id="389" w:name="__RefHeading___Toc58515_383892988"/>
      <w:bookmarkStart w:id="390" w:name="_Toc154"/>
      <w:bookmarkEnd w:id="389"/>
      <w:r>
        <w:rPr>
          <w:rtl w:val="true"/>
        </w:rPr>
        <w:t>جواب</w:t>
      </w:r>
      <w:bookmarkEnd w:id="3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طبق عقود شرعيّه انجام شود و يا اين كه صاحب پول انتظارى نداشته باشد و بانك از ناحيه خود چيزى بدهد، اشكال ندارد و در صورت دوّم نشانه‌اش اين است كه اگر بانك به او چيزى ندهد مطالبه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58517_383892988"/>
      <w:bookmarkStart w:id="392" w:name="_Toc155"/>
      <w:bookmarkEnd w:id="391"/>
      <w:r>
        <w:rPr>
          <w:rtl w:val="true"/>
        </w:rPr>
        <w:t xml:space="preserve">سؤال </w:t>
      </w:r>
      <w:r>
        <w:rPr/>
        <w:t>2</w:t>
      </w:r>
      <w:r>
        <w:rPr>
          <w:rtl w:val="true"/>
        </w:rPr>
        <w:t>- [</w:t>
      </w:r>
      <w:r>
        <w:rPr>
          <w:rtl w:val="true"/>
        </w:rPr>
        <w:t>پول گذاشتن در بانكها و گرفتن سود و بالعكس</w:t>
      </w:r>
      <w:bookmarkEnd w:id="392"/>
    </w:p>
    <w:p>
      <w:pPr>
        <w:pStyle w:val="Heading5"/>
        <w:numPr>
          <w:ilvl w:val="4"/>
          <w:numId w:val="1"/>
        </w:numPr>
        <w:rPr/>
      </w:pPr>
      <w:bookmarkStart w:id="393" w:name="__RefHeading___Toc58519_383892988"/>
      <w:bookmarkStart w:id="394" w:name="_Toc156"/>
      <w:bookmarkEnd w:id="393"/>
      <w:r>
        <w:rPr>
          <w:rtl w:val="true"/>
        </w:rPr>
        <w:t>اشاره</w:t>
      </w:r>
      <w:bookmarkEnd w:id="3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بحمد اللّه دوران حاكميّت جمهورى اسلامى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گذاشتن در بانكها چه صورت دارد؟ آيا مى‌توان سودى كه بانكها براى حسابهاى پس‌انداز پرداخت مى‌كنند را گرفت؟ و همچنين قرض گرفتن از بانكها و دادن بهره چه صورت دارد؟</w:t>
      </w:r>
    </w:p>
    <w:p>
      <w:pPr>
        <w:pStyle w:val="Heading5"/>
        <w:numPr>
          <w:ilvl w:val="4"/>
          <w:numId w:val="1"/>
        </w:numPr>
        <w:rPr/>
      </w:pPr>
      <w:bookmarkStart w:id="395" w:name="__RefHeading___Toc58521_383892988"/>
      <w:bookmarkStart w:id="396" w:name="_Toc157"/>
      <w:bookmarkEnd w:id="395"/>
      <w:r>
        <w:rPr>
          <w:rtl w:val="true"/>
        </w:rPr>
        <w:t>جواب</w:t>
      </w:r>
      <w:bookmarkEnd w:id="3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پس‌انداز كه بانك داوطلبانه مى‌دهد مشكلى ندارد؛ مگر آن كه به صورت قرارداد درآيد و امّا سود سپرده‌هاى ثابت يا وامهايى را كه از بانك مى‌گيرند، در صورتى كه به آيين‌نامه بانكى در رابطه با عقود شرعيّه عمل شود نيز مانعى ندارد و در صورت شك مى‌توان حمل بر صحّت كرد، ولى اگر يقين داشته باشيد كه به آيين‌نامه‌هاى عقود شرعيّه عمل نمى‌كنند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58523_383892988"/>
      <w:bookmarkStart w:id="398" w:name="_Toc158"/>
      <w:bookmarkEnd w:id="397"/>
      <w:r>
        <w:rPr>
          <w:rtl w:val="true"/>
        </w:rPr>
        <w:t xml:space="preserve">سؤال </w:t>
      </w:r>
      <w:r>
        <w:rPr/>
        <w:t>3</w:t>
      </w:r>
      <w:r>
        <w:rPr>
          <w:rtl w:val="true"/>
        </w:rPr>
        <w:t>- [</w:t>
      </w:r>
      <w:r>
        <w:rPr>
          <w:rtl w:val="true"/>
        </w:rPr>
        <w:t>تاثير ناآگاهى مردم از متن قراردادها در درستى آنها</w:t>
      </w:r>
      <w:r>
        <w:rPr>
          <w:rtl w:val="true"/>
        </w:rPr>
        <w:t>]</w:t>
      </w:r>
      <w:bookmarkEnd w:id="398"/>
    </w:p>
    <w:p>
      <w:pPr>
        <w:pStyle w:val="Heading5"/>
        <w:numPr>
          <w:ilvl w:val="4"/>
          <w:numId w:val="1"/>
        </w:numPr>
        <w:rPr/>
      </w:pPr>
      <w:bookmarkStart w:id="399" w:name="__RefHeading___Toc58525_383892988"/>
      <w:bookmarkStart w:id="400" w:name="_Toc159"/>
      <w:bookmarkEnd w:id="399"/>
      <w:r>
        <w:rPr>
          <w:rtl w:val="true"/>
        </w:rPr>
        <w:t>اشاره</w:t>
      </w:r>
      <w:bookmarkEnd w:id="40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بانكها در جمهورى اسلامى تحت عناوين شرعيّه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مضاربه، مساقات، مزارعه، شركت، جعاله با مشتريان و بالعكس قرارداد منعقد مى‌كنند و</w:t>
      </w:r>
      <w:bookmarkStart w:id="401" w:name="pg1409_13011"/>
    </w:p>
    <w:p>
      <w:pPr>
        <w:pStyle w:val="BookText"/>
        <w:rPr/>
      </w:pPr>
      <w:bookmarkEnd w:id="401"/>
      <w:r>
        <w:rPr>
          <w:rFonts w:ascii="IRNazanin" w:hAnsi="IRNazanin" w:eastAsia="IRNazanin"/>
          <w:color w:val="111111"/>
          <w:sz w:val="28"/>
          <w:sz w:val="28"/>
          <w:szCs w:val="28"/>
          <w:rtl w:val="true"/>
          <w:lang w:bidi="fa-IR"/>
        </w:rPr>
        <w:t xml:space="preserve">هر ماه على الحساب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كمتر يا بيشتر سود در اختيار مشتريان قرار داده و در پايان مدّت تصفيه حساب مى‌كنند، نظر به اين كه مردم عادى و مشتريان، عموما شرايط و قيود مندرج در برگه قرارداد را مطالعه نمى‌كنند و نوعا به امضا كردن اكتفا مى‌كنند و بدين وسيله رضايت خود را در پذيرش كليّه شروط و قيود اعلام مى‌دارند، آيا صرف امضا كردن يا قبول كليّه شرايط به طور شفاهى با آن كه از خصوصيات و عناوين شرعيّه آگاهى ندارند، سبب تحقق عقود مذكور و مشروعيّت آنها مى‌شود؟ يا لازم به تفهيم و تفهّم از طرف بانكها يا متعاقدين مى‌باشد؟ و در صورت عدم مشروعيت، آيا راه حلّ ديگرى به نظر مبارك مى‌رسد؟</w:t>
      </w:r>
    </w:p>
    <w:p>
      <w:pPr>
        <w:pStyle w:val="Heading5"/>
        <w:numPr>
          <w:ilvl w:val="4"/>
          <w:numId w:val="1"/>
        </w:numPr>
        <w:rPr/>
      </w:pPr>
      <w:bookmarkStart w:id="402" w:name="__RefHeading___Toc58527_383892988"/>
      <w:bookmarkStart w:id="403" w:name="_Toc160"/>
      <w:bookmarkEnd w:id="402"/>
      <w:r>
        <w:rPr>
          <w:rtl w:val="true"/>
        </w:rPr>
        <w:t>جواب</w:t>
      </w:r>
      <w:bookmarkEnd w:id="4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وكالت مطلقه به بانكها بدهد كه پول او را طبق عقود شرعيّه به كار گيرد و سود حاصل را به او بدهد اشكال ندارد و آگاهى به جزئيّات بعد از وكالت مطلقه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58529_383892988"/>
      <w:bookmarkStart w:id="405" w:name="_Toc161"/>
      <w:bookmarkEnd w:id="404"/>
      <w:r>
        <w:rPr>
          <w:rtl w:val="true"/>
        </w:rPr>
        <w:t xml:space="preserve">سؤال </w:t>
      </w:r>
      <w:r>
        <w:rPr/>
        <w:t>4</w:t>
      </w:r>
      <w:r>
        <w:rPr>
          <w:rtl w:val="true"/>
        </w:rPr>
        <w:t>- [</w:t>
      </w:r>
      <w:r>
        <w:rPr>
          <w:rtl w:val="true"/>
        </w:rPr>
        <w:t>زد و بند بانكهاى ايران با بانكهاى خارجى جهت تسهيل عقود داخلى</w:t>
      </w:r>
      <w:bookmarkEnd w:id="405"/>
    </w:p>
    <w:p>
      <w:pPr>
        <w:pStyle w:val="Heading5"/>
        <w:numPr>
          <w:ilvl w:val="4"/>
          <w:numId w:val="1"/>
        </w:numPr>
        <w:rPr/>
      </w:pPr>
      <w:bookmarkStart w:id="406" w:name="__RefHeading___Toc58531_383892988"/>
      <w:bookmarkStart w:id="407" w:name="_Toc162"/>
      <w:bookmarkEnd w:id="406"/>
      <w:r>
        <w:rPr>
          <w:rtl w:val="true"/>
        </w:rPr>
        <w:t>اشاره</w:t>
      </w:r>
      <w:bookmarkEnd w:id="4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بانكهاى ايران گاهى توان پرداخت بموقع مطالبات خارجى را ندارند، راه چاره‌هاى مختلفى پيش گرفته‌اند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بانكها با بعضى از بانكهاى خارجى قراردادى منعقد نموده كه طبق آن، بانك خارجى از طرف بانك ايرانى پول معامله را در آن كشور سر موعد به فروشنده پرداخت مى‌نمايد و يك سال بعد پول خود را به اضافه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بانك ايرانى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فروشنده، به عنوان نرخ بيمه براى پرداخت سر موعد دريافت مى‌دارد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 جنس از فروشنده كه حدودا سه ماه بعد از قرارداد از طريق بانك خارجى و ايرانى مى‌باشد، بانك خارجى پول فروشنده را تحويل مى‌دهد ولى پول پرداختى را يك سال بعد، از بانك ايرانى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تحويل مى‌گيرد، بنابراين روش كار، بانك ايرانى در روز عقد قرارداد معامله توسط خريدار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معامله را به اضافه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بهره‌اى كه با بانك خارجى توافق نموده، از خريدار دريافت مى‌دارد، فروشنده نيز كه دريافت به موقع پولش</w:t>
      </w:r>
      <w:bookmarkStart w:id="408" w:name="pg1409_13014"/>
    </w:p>
    <w:p>
      <w:pPr>
        <w:pStyle w:val="BookText"/>
        <w:rPr/>
      </w:pPr>
      <w:bookmarkEnd w:id="408"/>
      <w:r>
        <w:rPr>
          <w:rFonts w:ascii="IRNazanin" w:hAnsi="IRNazanin" w:eastAsia="IRNazanin"/>
          <w:color w:val="111111"/>
          <w:sz w:val="28"/>
          <w:sz w:val="28"/>
          <w:szCs w:val="28"/>
          <w:rtl w:val="true"/>
          <w:lang w:bidi="fa-IR"/>
        </w:rPr>
        <w:t xml:space="preserve">را حق طبيعى خود مى‌داند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كارمزدى را كه به بانك خارجى، تحت عنوان نرخ بيمه براى پرداخت به موقع مى‌پردازد عملا به قيمت جنس افزوده و از مصرف‌كننده دريافت مى‌كند؛ با توجّه به اين كه فروشنده چيز اضافه‌اى از خريدار دريافت نمى‌دارد، آيا شكل معامله فوق براى خريدار صحيح است؟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58533_383892988"/>
      <w:bookmarkStart w:id="410" w:name="_Toc163"/>
      <w:bookmarkEnd w:id="409"/>
      <w:r>
        <w:rPr>
          <w:rtl w:val="true"/>
        </w:rPr>
        <w:t>جواب</w:t>
      </w:r>
      <w:bookmarkEnd w:id="4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شما از ماهيّت اين كار باخبر باشيد و رضايت بدهيد، براى شما اشكالى ندارد، به اين معنى كه شما پول خود را به بانك، وام بدون سود مى‌دهيد و بانك براى شما جنس را به طور نسيه به قيمت بالاتر از قيمت نقد خريدارى مى‌كند مشروط بر اين كه شما بيمه مربوط را نيز بپردازيد، در اين صورت معاملات فوق شرعا براى شما صحيح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كار در صورتى براى بانك جايز است كه مصالح جامعه اسلامى ايجاب كند كه معاملات با طرفهاى خارجى به اين شكل انجام شود، در غير اين صورت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58535_383892988"/>
      <w:bookmarkStart w:id="412" w:name="_Toc164"/>
      <w:bookmarkEnd w:id="411"/>
      <w:r>
        <w:rPr>
          <w:rtl w:val="true"/>
        </w:rPr>
        <w:t xml:space="preserve">سؤال </w:t>
      </w:r>
      <w:r>
        <w:rPr/>
        <w:t>5</w:t>
      </w:r>
      <w:r>
        <w:rPr>
          <w:rtl w:val="true"/>
        </w:rPr>
        <w:t>- [</w:t>
      </w:r>
      <w:r>
        <w:rPr>
          <w:rtl w:val="true"/>
        </w:rPr>
        <w:t>جواز گرفتن سود سپرده كوتاه و يا بلند مدّت و تخميس آن</w:t>
      </w:r>
      <w:bookmarkEnd w:id="412"/>
    </w:p>
    <w:p>
      <w:pPr>
        <w:pStyle w:val="Heading5"/>
        <w:numPr>
          <w:ilvl w:val="4"/>
          <w:numId w:val="1"/>
        </w:numPr>
        <w:rPr/>
      </w:pPr>
      <w:bookmarkStart w:id="413" w:name="__RefHeading___Toc58537_383892988"/>
      <w:bookmarkStart w:id="414" w:name="_Toc165"/>
      <w:bookmarkEnd w:id="413"/>
      <w:r>
        <w:rPr>
          <w:rtl w:val="true"/>
        </w:rPr>
        <w:t>اشاره</w:t>
      </w:r>
      <w:bookmarkEnd w:id="4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پولى را به صورت سپرده كوتاه مدّت و يا بلند مدّت در بانك مى‌گذارد و هر ماه بانك به نسبت مقدار پول، طبق شرايط خاصّى، مبلغى به صاحب حساب مى‌پردازد، آيا گرفتن اين پول جايز است؟ آيا به آن خمس تعلّق مى‌گيرد؟</w:t>
      </w:r>
    </w:p>
    <w:p>
      <w:pPr>
        <w:pStyle w:val="Heading5"/>
        <w:numPr>
          <w:ilvl w:val="4"/>
          <w:numId w:val="1"/>
        </w:numPr>
        <w:rPr/>
      </w:pPr>
      <w:bookmarkStart w:id="415" w:name="__RefHeading___Toc58539_383892988"/>
      <w:bookmarkStart w:id="416" w:name="_Toc166"/>
      <w:bookmarkEnd w:id="415"/>
      <w:r>
        <w:rPr>
          <w:rtl w:val="true"/>
        </w:rPr>
        <w:t>جواب</w:t>
      </w:r>
      <w:bookmarkEnd w:id="4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آيين‌نامه بانكى مربوط به عقود شرعيّه، عمل بشود، حلال است و خمس نيز دارد و اگر مسئولين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دليلى بر خلاف آن نباشد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58541_383892988"/>
      <w:bookmarkStart w:id="418" w:name="_Toc167"/>
      <w:bookmarkEnd w:id="417"/>
      <w:r>
        <w:rPr>
          <w:rtl w:val="true"/>
        </w:rPr>
        <w:t xml:space="preserve">سؤال </w:t>
      </w:r>
      <w:r>
        <w:rPr/>
        <w:t>6</w:t>
      </w:r>
      <w:r>
        <w:rPr>
          <w:rtl w:val="true"/>
        </w:rPr>
        <w:t>- [</w:t>
      </w:r>
      <w:r>
        <w:rPr>
          <w:rtl w:val="true"/>
        </w:rPr>
        <w:t>جواز تصرف در جوايز قرعه‌كشى</w:t>
      </w:r>
      <w:bookmarkEnd w:id="418"/>
    </w:p>
    <w:p>
      <w:pPr>
        <w:pStyle w:val="Heading5"/>
        <w:numPr>
          <w:ilvl w:val="4"/>
          <w:numId w:val="1"/>
        </w:numPr>
        <w:rPr/>
      </w:pPr>
      <w:bookmarkStart w:id="419" w:name="__RefHeading___Toc58543_383892988"/>
      <w:bookmarkStart w:id="420" w:name="_Toc168"/>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گاهى بانكها به منظور ترغيب مشتريان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پولشان را به بانك بسپارند و يا حساب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جوايزى از طريق قرعه‌كشى قرار مى‌دهند و كسى كه قرعه به نام او اصابت كند جايزه‌اى مى‌برد؛ آيا اين عمل جايز است و جايزه حلال مى‌باشد؟</w:t>
      </w:r>
    </w:p>
    <w:p>
      <w:pPr>
        <w:pStyle w:val="Heading5"/>
        <w:numPr>
          <w:ilvl w:val="4"/>
          <w:numId w:val="1"/>
        </w:numPr>
        <w:rPr/>
      </w:pPr>
      <w:bookmarkStart w:id="421" w:name="__RefHeading___Toc58545_383892988"/>
      <w:bookmarkStart w:id="422" w:name="_Toc169"/>
      <w:bookmarkEnd w:id="421"/>
      <w:r>
        <w:rPr>
          <w:rtl w:val="true"/>
        </w:rPr>
        <w:t>جواب</w:t>
      </w:r>
      <w:bookmarkEnd w:id="4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واقعى باشد نه براى فريب مردم، جايز و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58547_383892988"/>
      <w:bookmarkStart w:id="424" w:name="_Toc170"/>
      <w:bookmarkEnd w:id="423"/>
      <w:r>
        <w:rPr>
          <w:rtl w:val="true"/>
        </w:rPr>
        <w:t xml:space="preserve">سؤال </w:t>
      </w:r>
      <w:r>
        <w:rPr/>
        <w:t>7</w:t>
      </w:r>
      <w:r>
        <w:rPr>
          <w:rtl w:val="true"/>
        </w:rPr>
        <w:t>- [</w:t>
      </w:r>
      <w:r>
        <w:rPr>
          <w:rtl w:val="true"/>
        </w:rPr>
        <w:t>تقاص در معامله با بانك</w:t>
      </w:r>
      <w:bookmarkEnd w:id="424"/>
    </w:p>
    <w:p>
      <w:pPr>
        <w:pStyle w:val="Heading5"/>
        <w:numPr>
          <w:ilvl w:val="4"/>
          <w:numId w:val="1"/>
        </w:numPr>
        <w:rPr/>
      </w:pPr>
      <w:bookmarkStart w:id="425" w:name="__RefHeading___Toc58549_383892988"/>
      <w:bookmarkStart w:id="426" w:name="_Toc171"/>
      <w:bookmarkEnd w:id="425"/>
      <w:r>
        <w:rPr>
          <w:rtl w:val="true"/>
        </w:rPr>
        <w:t>اشاره</w:t>
      </w:r>
      <w:bookmarkEnd w:id="42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كه به بانك بدهكار است به صورت قسطبندى مبلغى</w:t>
      </w:r>
      <w:bookmarkStart w:id="427" w:name="pg1409_13017"/>
    </w:p>
    <w:p>
      <w:pPr>
        <w:pStyle w:val="BookText"/>
        <w:rPr/>
      </w:pPr>
      <w:bookmarkEnd w:id="427"/>
      <w:r>
        <w:rPr>
          <w:rFonts w:ascii="IRNazanin" w:hAnsi="IRNazanin" w:eastAsia="IRNazanin"/>
          <w:color w:val="111111"/>
          <w:sz w:val="28"/>
          <w:sz w:val="28"/>
          <w:szCs w:val="28"/>
          <w:rtl w:val="true"/>
          <w:lang w:bidi="fa-IR"/>
        </w:rPr>
        <w:t>را علاوه بر بدهى به عنوان سود به بانك بپردازد و سپس بعد از مدّتى پولى به بانك بسپارد و سودى در برابر آن بگيرد، آيا مى‌تواند اين را به عنوان تقاصّ سودى كه داده بگيرد؟</w:t>
      </w:r>
    </w:p>
    <w:p>
      <w:pPr>
        <w:pStyle w:val="Heading5"/>
        <w:numPr>
          <w:ilvl w:val="4"/>
          <w:numId w:val="1"/>
        </w:numPr>
        <w:rPr/>
      </w:pPr>
      <w:bookmarkStart w:id="428" w:name="__RefHeading___Toc58551_383892988"/>
      <w:bookmarkStart w:id="429" w:name="_Toc172"/>
      <w:bookmarkEnd w:id="428"/>
      <w:r>
        <w:rPr>
          <w:rtl w:val="true"/>
        </w:rPr>
        <w:t>جواب</w:t>
      </w:r>
      <w:bookmarkEnd w:id="4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معامله اوّل پولى را به عنوان ربا داده كار حرامى كرده است، ولى مى‌تواند در معامله دوّم، به نيّت تقاصّ معادل آن را پس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58553_383892988"/>
      <w:bookmarkStart w:id="431" w:name="_Toc173"/>
      <w:bookmarkEnd w:id="430"/>
      <w:r>
        <w:rPr>
          <w:rtl w:val="true"/>
        </w:rPr>
        <w:t xml:space="preserve">سؤال </w:t>
      </w:r>
      <w:r>
        <w:rPr/>
        <w:t>8</w:t>
      </w:r>
      <w:r>
        <w:rPr>
          <w:rtl w:val="true"/>
        </w:rPr>
        <w:t>- [</w:t>
      </w:r>
      <w:r>
        <w:rPr>
          <w:rtl w:val="true"/>
        </w:rPr>
        <w:t>جواز تسرى كارمزد از بانكها به افراد حقيقى</w:t>
      </w:r>
      <w:bookmarkEnd w:id="431"/>
    </w:p>
    <w:p>
      <w:pPr>
        <w:pStyle w:val="Heading5"/>
        <w:numPr>
          <w:ilvl w:val="4"/>
          <w:numId w:val="1"/>
        </w:numPr>
        <w:rPr/>
      </w:pPr>
      <w:bookmarkStart w:id="432" w:name="__RefHeading___Toc58555_383892988"/>
      <w:bookmarkStart w:id="433" w:name="_Toc174"/>
      <w:bookmarkEnd w:id="432"/>
      <w:r>
        <w:rPr>
          <w:rtl w:val="true"/>
        </w:rPr>
        <w:t>اشاره</w:t>
      </w:r>
      <w:bookmarkEnd w:id="4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بانكها براى وامهايى كه به متقاضى مى‌دهند از همان اوّل سود را به عنوان كارمزد محاسبه مى‌نمايند، اگر همين كار را يك فرد بازارى به عنوان وام يا فروختن جنس به صورت نسيه، انجام دهد، آيا حكم ربا دارد؟</w:t>
      </w:r>
    </w:p>
    <w:p>
      <w:pPr>
        <w:pStyle w:val="Heading5"/>
        <w:numPr>
          <w:ilvl w:val="4"/>
          <w:numId w:val="1"/>
        </w:numPr>
        <w:rPr/>
      </w:pPr>
      <w:bookmarkStart w:id="434" w:name="__RefHeading___Toc58557_383892988"/>
      <w:bookmarkStart w:id="435" w:name="_Toc175"/>
      <w:bookmarkEnd w:id="434"/>
      <w:r>
        <w:rPr>
          <w:rtl w:val="true"/>
        </w:rPr>
        <w:t>جواب</w:t>
      </w:r>
      <w:bookmarkEnd w:id="4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كارمزد حقّ الزّحمه‌اى است كه به كارمندان بانك يا صندوق قرض الحسنه به عنوان حقوق در مقابل زحماتى كه جهت حفظ حسابها و ساير خدمات بانكى انجام مى‌دهند داده مى‌شود و كارمزد متعلّق به آنهاست و اگر دهنده پول، كارمزد را به عنوان خودش بگيرد ربا و حرام است و در معاملات بازار نيز همين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58559_383892988"/>
      <w:bookmarkStart w:id="437" w:name="_Toc176"/>
      <w:bookmarkEnd w:id="436"/>
      <w:r>
        <w:rPr>
          <w:rtl w:val="true"/>
        </w:rPr>
        <w:t xml:space="preserve">سؤال </w:t>
      </w:r>
      <w:r>
        <w:rPr/>
        <w:t>9</w:t>
      </w:r>
      <w:r>
        <w:rPr>
          <w:rtl w:val="true"/>
        </w:rPr>
        <w:t>- [</w:t>
      </w:r>
      <w:r>
        <w:rPr>
          <w:rtl w:val="true"/>
        </w:rPr>
        <w:t>حكم پرداخت وام از سپرده‌هاى كوتاه يا بلند مدت</w:t>
      </w:r>
      <w:bookmarkEnd w:id="437"/>
    </w:p>
    <w:p>
      <w:pPr>
        <w:pStyle w:val="Heading5"/>
        <w:numPr>
          <w:ilvl w:val="4"/>
          <w:numId w:val="1"/>
        </w:numPr>
        <w:rPr/>
      </w:pPr>
      <w:bookmarkStart w:id="438" w:name="__RefHeading___Toc58561_383892988"/>
      <w:bookmarkStart w:id="439" w:name="_Toc177"/>
      <w:bookmarkEnd w:id="438"/>
      <w:r>
        <w:rPr>
          <w:rtl w:val="true"/>
        </w:rPr>
        <w:t>اشاره</w:t>
      </w:r>
      <w:bookmarkEnd w:id="4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بانكها براى سپرده‌هاى كوتاه مدّت و بلند مدّت سود معيّنى را در نظر مى‌گيرند، ولى در سپرده‌هاى قرض الحسنه جز اجر معنوى سودى وجود ندارد؛ با توجّه به مطلب فوق سپرده‌گذارى در بانك به عنوان سپرده كوتاه مدّت يا بلند مدّت كه ارزش پول كاهش نمى‌يابد و از همان پول، ديگران نيز به عنوان وام استفاده مى‌كنند چه حكمى دارد؟</w:t>
      </w:r>
    </w:p>
    <w:p>
      <w:pPr>
        <w:pStyle w:val="Heading5"/>
        <w:numPr>
          <w:ilvl w:val="4"/>
          <w:numId w:val="1"/>
        </w:numPr>
        <w:rPr/>
      </w:pPr>
      <w:bookmarkStart w:id="440" w:name="__RefHeading___Toc58563_383892988"/>
      <w:bookmarkStart w:id="441" w:name="_Toc178"/>
      <w:bookmarkEnd w:id="440"/>
      <w:r>
        <w:rPr>
          <w:rtl w:val="true"/>
        </w:rPr>
        <w:t>جواب</w:t>
      </w:r>
      <w:bookmarkEnd w:id="4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رعايت عقود شرعيّه را بنمايند يا اين كه وكالت مطلقه به مسئولين بانك داده شود كه رعايت اين عقود را بكنند،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58565_383892988"/>
      <w:bookmarkStart w:id="443" w:name="_Toc179"/>
      <w:bookmarkEnd w:id="442"/>
      <w:r>
        <w:rPr>
          <w:rtl w:val="true"/>
        </w:rPr>
        <w:t xml:space="preserve">سؤال </w:t>
      </w:r>
      <w:r>
        <w:rPr/>
        <w:t>10</w:t>
      </w:r>
      <w:r>
        <w:rPr>
          <w:rtl w:val="true"/>
        </w:rPr>
        <w:t>- [</w:t>
      </w:r>
      <w:r>
        <w:rPr>
          <w:rtl w:val="true"/>
        </w:rPr>
        <w:t>حكم وام مشروط به مسدودى داشتن در بانك</w:t>
      </w:r>
      <w:bookmarkEnd w:id="443"/>
    </w:p>
    <w:p>
      <w:pPr>
        <w:pStyle w:val="Heading5"/>
        <w:numPr>
          <w:ilvl w:val="4"/>
          <w:numId w:val="1"/>
        </w:numPr>
        <w:rPr/>
      </w:pPr>
      <w:bookmarkStart w:id="444" w:name="__RefHeading___Toc58567_383892988"/>
      <w:bookmarkStart w:id="445" w:name="_Toc180"/>
      <w:bookmarkEnd w:id="444"/>
      <w:r>
        <w:rPr>
          <w:rtl w:val="true"/>
        </w:rPr>
        <w:t>اشاره</w:t>
      </w:r>
      <w:bookmarkEnd w:id="44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شخصى بخواهد مثلا مبلغ پانصد هزار تومان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بايد معرّف داشته باشد و معرّف هم نصف مبلغ وامى كه قرض‌گيرنده مى‌خواهد بگيرد را بايد در بانك مسدودى داشته باشد، يعنى از مبلغ پانصد هزار</w:t>
      </w:r>
      <w:bookmarkStart w:id="446" w:name="pg1409_13020"/>
    </w:p>
    <w:p>
      <w:pPr>
        <w:pStyle w:val="BookText"/>
        <w:rPr/>
      </w:pPr>
      <w:bookmarkEnd w:id="446"/>
      <w:r>
        <w:rPr>
          <w:rFonts w:ascii="IRNazanin" w:hAnsi="IRNazanin" w:eastAsia="IRNazanin"/>
          <w:color w:val="111111"/>
          <w:sz w:val="28"/>
          <w:sz w:val="28"/>
          <w:szCs w:val="28"/>
          <w:rtl w:val="true"/>
          <w:lang w:bidi="fa-IR"/>
        </w:rPr>
        <w:t xml:space="preserve">تومان، مبلغ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بايد به عنوان مسدودى در صندوق بخوابانند تا وقتى كه وام‌گيرنده تمام بدهى خود را پرداخت نمايد و با پرداخت آخرين قسط، مسدودى هم آزاد مى‌شود، حال بفرماييد اگر معرّف موجودى در صندوق نداشته باشد آيا مى‌تواند به قرض‌گيرنده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برابر مورد نياز خود درخواست كنيد، مثلا يك ميليون تومان درخواست وام كنيد كه پانصد هزار تومان آن را به حساب معرّف مسدود نمايند تا معرّف ايشان را معرّفى كند كه به ايشان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وام دهند كه پانصد هزار تومان آن، به وام‌گيرنده داده شود تا زمانى كه آخرين قسط يك ميليون تومان پرداخت گرديد صندوق پانصد هزار تومانى كه به عنوان مسدودى ضبط كرده بود بدون هيچ گونه كم و زيادى به قرض‌گيرنده پرداخت نمايد كه در حقيقت وام‌گيرنده در آخر كار مبلغ پانصد هزار تومان پس‌انداز دارد كه يكجا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گونه عملكرد بانك از نظر شرعى صحيح است؟ و ثانيا اين پانصد هزار تومانى كه در آخرين پرداخت قسط مى‌گيرند خمس دارد؟</w:t>
      </w:r>
    </w:p>
    <w:p>
      <w:pPr>
        <w:pStyle w:val="Heading5"/>
        <w:numPr>
          <w:ilvl w:val="4"/>
          <w:numId w:val="1"/>
        </w:numPr>
        <w:rPr/>
      </w:pPr>
      <w:bookmarkStart w:id="447" w:name="__RefHeading___Toc58569_383892988"/>
      <w:bookmarkStart w:id="448" w:name="_Toc181"/>
      <w:bookmarkEnd w:id="447"/>
      <w:r>
        <w:rPr>
          <w:rtl w:val="true"/>
        </w:rPr>
        <w:t>جواب</w:t>
      </w:r>
      <w:bookmarkEnd w:id="4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صندوق قرض الحسنه كار تجارى با پولهاى مردم انجام ندهد، هر دو صورت مسأله صحيح است و در صورت دوّم خمس به پول پس‌انداز شده تعلّق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58571_383892988"/>
      <w:bookmarkStart w:id="450" w:name="_Toc182"/>
      <w:bookmarkEnd w:id="449"/>
      <w:r>
        <w:rPr>
          <w:rtl w:val="true"/>
        </w:rPr>
        <w:t xml:space="preserve">سؤال </w:t>
      </w:r>
      <w:r>
        <w:rPr/>
        <w:t>11</w:t>
      </w:r>
      <w:r>
        <w:rPr>
          <w:rtl w:val="true"/>
        </w:rPr>
        <w:t>- [</w:t>
      </w:r>
      <w:r>
        <w:rPr>
          <w:rtl w:val="true"/>
        </w:rPr>
        <w:t>تعلق جوايز به صاحب دفترچه</w:t>
      </w:r>
      <w:bookmarkEnd w:id="450"/>
    </w:p>
    <w:p>
      <w:pPr>
        <w:pStyle w:val="Heading5"/>
        <w:numPr>
          <w:ilvl w:val="4"/>
          <w:numId w:val="1"/>
        </w:numPr>
        <w:rPr/>
      </w:pPr>
      <w:bookmarkStart w:id="451" w:name="__RefHeading___Toc58573_383892988"/>
      <w:bookmarkStart w:id="452" w:name="_Toc183"/>
      <w:bookmarkEnd w:id="451"/>
      <w:r>
        <w:rPr>
          <w:rtl w:val="true"/>
        </w:rPr>
        <w:t>اشاره</w:t>
      </w:r>
      <w:bookmarkEnd w:id="4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با يكى از اقوام خود صحبت نمودم كه حواله وام قرض الحسنه‌اى را به نام ايشان از بانك بگيرم، ايشان وام را دريافت كرد و كلا مبلغ آن را جهت رفع مشكلاتم به من داد و اقساط آن را من داده و مى‌دهم، جهت دريافت وام ابتدا حساب پس‌انداز باز مى‌كنند كه كارمزدها را از آن برداشت كنند، اينك با توجّه به اين كه صاحب دفترچه از خود هيچ گونه هزينه و سرمايه‌اى نداده است، اين دفترچه پس‌انداز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جايزه برنده شده است، اين جايزه از آن كيست؟</w:t>
      </w:r>
    </w:p>
    <w:p>
      <w:pPr>
        <w:pStyle w:val="Heading5"/>
        <w:numPr>
          <w:ilvl w:val="4"/>
          <w:numId w:val="1"/>
        </w:numPr>
        <w:rPr/>
      </w:pPr>
      <w:bookmarkStart w:id="453" w:name="__RefHeading___Toc58575_383892988"/>
      <w:bookmarkStart w:id="454" w:name="_Toc184"/>
      <w:bookmarkEnd w:id="453"/>
      <w:r>
        <w:rPr>
          <w:rtl w:val="true"/>
        </w:rPr>
        <w:t>جواب</w:t>
      </w:r>
      <w:bookmarkEnd w:id="45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به كسى مى‌رسد كه صاحب دفترچه پس‌انداز است</w:t>
      </w:r>
      <w:r>
        <w:rPr>
          <w:rFonts w:eastAsia="IRNazanin" w:cs="IRNazanin"/>
          <w:color w:val="111111"/>
          <w:sz w:val="28"/>
          <w:szCs w:val="28"/>
          <w:rtl w:val="true"/>
          <w:lang w:bidi="fa-IR"/>
        </w:rPr>
        <w:t>.</w:t>
      </w:r>
      <w:bookmarkStart w:id="455" w:name="pg1409_13023"/>
    </w:p>
    <w:p>
      <w:pPr>
        <w:pStyle w:val="BookText"/>
        <w:rPr/>
      </w:pPr>
      <w:bookmarkEnd w:id="4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58577_383892988"/>
      <w:bookmarkStart w:id="457" w:name="_Toc185"/>
      <w:bookmarkEnd w:id="456"/>
      <w:r>
        <w:rPr>
          <w:rtl w:val="true"/>
        </w:rPr>
        <w:t xml:space="preserve">سؤال </w:t>
      </w:r>
      <w:r>
        <w:rPr/>
        <w:t>12</w:t>
      </w:r>
      <w:r>
        <w:rPr>
          <w:rtl w:val="true"/>
        </w:rPr>
        <w:t>- [</w:t>
      </w:r>
      <w:r>
        <w:rPr>
          <w:rtl w:val="true"/>
        </w:rPr>
        <w:t>تاثير شدت تورم در حليت سود بانكى</w:t>
      </w:r>
      <w:bookmarkEnd w:id="457"/>
    </w:p>
    <w:p>
      <w:pPr>
        <w:pStyle w:val="Heading5"/>
        <w:numPr>
          <w:ilvl w:val="4"/>
          <w:numId w:val="1"/>
        </w:numPr>
        <w:rPr/>
      </w:pPr>
      <w:bookmarkStart w:id="458" w:name="__RefHeading___Toc58579_383892988"/>
      <w:bookmarkStart w:id="459" w:name="_Toc186"/>
      <w:bookmarkEnd w:id="458"/>
      <w:r>
        <w:rPr>
          <w:rtl w:val="true"/>
        </w:rPr>
        <w:t>اشاره</w:t>
      </w:r>
      <w:bookmarkEnd w:id="4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تركيّه تورّم اقتصادى در سال، به هفتاد درصد مى‌رسد، با در نظر گرفتن اين تورّم و نزول ارزش لير تركى اگر يك نفر در بانك دولتى مقدارى پول به عنوان سپرده موقّت بگذارد و بانك طبق مقرّرات خود شصت درصد سود بدهد، آيا گرفتن اين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كمتر از تورّم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تنزّل ارزش پول جايز است؟ اگر سود بيشتر از تورّم باشد چه صورت دارد؟</w:t>
      </w:r>
    </w:p>
    <w:p>
      <w:pPr>
        <w:pStyle w:val="Heading5"/>
        <w:numPr>
          <w:ilvl w:val="4"/>
          <w:numId w:val="1"/>
        </w:numPr>
        <w:rPr/>
      </w:pPr>
      <w:bookmarkStart w:id="460" w:name="__RefHeading___Toc58581_383892988"/>
      <w:bookmarkStart w:id="461" w:name="_Toc187"/>
      <w:bookmarkEnd w:id="460"/>
      <w:r>
        <w:rPr>
          <w:rtl w:val="true"/>
        </w:rPr>
        <w:t>جواب</w:t>
      </w:r>
      <w:bookmarkEnd w:id="4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بانك اسلامى نباشد اشكالى ندارد و اگر بانك اسلامى باشد و تورّم بقدرى شديد باشد كه در معاملات مدّت‌دار روزمرّه مردم نيز محاسبه مى‌شود گرفتن مقدار تورّم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58583_383892988"/>
      <w:bookmarkStart w:id="463" w:name="_Toc188"/>
      <w:bookmarkEnd w:id="462"/>
      <w:r>
        <w:rPr>
          <w:rtl w:val="true"/>
        </w:rPr>
        <w:t xml:space="preserve">سؤال </w:t>
      </w:r>
      <w:r>
        <w:rPr/>
        <w:t>13</w:t>
      </w:r>
      <w:r>
        <w:rPr>
          <w:rtl w:val="true"/>
        </w:rPr>
        <w:t>- [</w:t>
      </w:r>
      <w:r>
        <w:rPr>
          <w:rtl w:val="true"/>
        </w:rPr>
        <w:t>ماهيّت پول</w:t>
      </w:r>
      <w:bookmarkEnd w:id="463"/>
    </w:p>
    <w:p>
      <w:pPr>
        <w:pStyle w:val="Heading5"/>
        <w:numPr>
          <w:ilvl w:val="4"/>
          <w:numId w:val="1"/>
        </w:numPr>
        <w:rPr/>
      </w:pPr>
      <w:bookmarkStart w:id="464" w:name="__RefHeading___Toc58585_383892988"/>
      <w:bookmarkStart w:id="465" w:name="_Toc189"/>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 xml:space="preserve">از نظر شما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حواله، مال يا </w:t>
      </w:r>
      <w:r>
        <w:rPr>
          <w:rFonts w:eastAsia="IRNazanin" w:cs="IRNazanin"/>
          <w:color w:val="111111"/>
          <w:sz w:val="28"/>
          <w:szCs w:val="28"/>
          <w:rtl w:val="true"/>
          <w:lang w:bidi="fa-IR"/>
        </w:rPr>
        <w:t>...)</w:t>
      </w:r>
    </w:p>
    <w:p>
      <w:pPr>
        <w:pStyle w:val="Heading5"/>
        <w:numPr>
          <w:ilvl w:val="4"/>
          <w:numId w:val="1"/>
        </w:numPr>
        <w:rPr/>
      </w:pPr>
      <w:bookmarkStart w:id="466" w:name="__RefHeading___Toc58587_383892988"/>
      <w:bookmarkStart w:id="467" w:name="_Toc190"/>
      <w:bookmarkEnd w:id="466"/>
      <w:r>
        <w:rPr>
          <w:rtl w:val="true"/>
        </w:rPr>
        <w:t>جواب</w:t>
      </w:r>
      <w:bookmarkEnd w:id="4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كاغذى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النّقود الورقيّه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شكل حواله داشته است، ولى بعدا كه از شكل روز اوّل فاصله گرفت و حتّى پشتوانه نيز به فراموشى سپرده شد، جنبه مال اعتبارى به خود گرفت و پشتوانه آن در حال حاضر اعتبار و قدرت حكومتهاست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58589_383892988"/>
      <w:bookmarkStart w:id="469" w:name="_Toc191"/>
      <w:bookmarkEnd w:id="468"/>
      <w:r>
        <w:rPr>
          <w:rtl w:val="true"/>
        </w:rPr>
        <w:t xml:space="preserve">سؤال </w:t>
      </w:r>
      <w:r>
        <w:rPr/>
        <w:t>14</w:t>
      </w:r>
      <w:r>
        <w:rPr>
          <w:rtl w:val="true"/>
        </w:rPr>
        <w:t>- [</w:t>
      </w:r>
      <w:r>
        <w:rPr>
          <w:rtl w:val="true"/>
        </w:rPr>
        <w:t>مثلى يا قيمى بودن اسكناس</w:t>
      </w:r>
      <w:bookmarkEnd w:id="469"/>
    </w:p>
    <w:p>
      <w:pPr>
        <w:pStyle w:val="Heading5"/>
        <w:numPr>
          <w:ilvl w:val="4"/>
          <w:numId w:val="1"/>
        </w:numPr>
        <w:rPr/>
      </w:pPr>
      <w:bookmarkStart w:id="470" w:name="__RefHeading___Toc58591_383892988"/>
      <w:bookmarkStart w:id="471" w:name="_Toc192"/>
      <w:bookmarkEnd w:id="470"/>
      <w:r>
        <w:rPr>
          <w:rtl w:val="true"/>
        </w:rPr>
        <w:t>اشاره</w:t>
      </w:r>
      <w:bookmarkEnd w:id="4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پولهاى امروزى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است يا قيمى؟</w:t>
      </w:r>
    </w:p>
    <w:p>
      <w:pPr>
        <w:pStyle w:val="Heading5"/>
        <w:numPr>
          <w:ilvl w:val="4"/>
          <w:numId w:val="1"/>
        </w:numPr>
        <w:rPr/>
      </w:pPr>
      <w:bookmarkStart w:id="472" w:name="__RefHeading___Toc58593_383892988"/>
      <w:bookmarkStart w:id="473" w:name="_Toc193"/>
      <w:bookmarkEnd w:id="472"/>
      <w:r>
        <w:rPr>
          <w:rtl w:val="true"/>
        </w:rPr>
        <w:t>جواب</w:t>
      </w:r>
      <w:bookmarkEnd w:id="4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بى‌شك مثلى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4" w:name="__RefHeading___Toc58595_383892988"/>
      <w:bookmarkStart w:id="475" w:name="_Toc194"/>
      <w:bookmarkEnd w:id="474"/>
      <w:r>
        <w:rPr>
          <w:rtl w:val="true"/>
        </w:rPr>
        <w:t xml:space="preserve">سؤال </w:t>
      </w:r>
      <w:r>
        <w:rPr/>
        <w:t>15</w:t>
      </w:r>
      <w:r>
        <w:rPr>
          <w:rtl w:val="true"/>
        </w:rPr>
        <w:t>- [</w:t>
      </w:r>
      <w:r>
        <w:rPr>
          <w:rtl w:val="true"/>
        </w:rPr>
        <w:t>ضمان كاهش ارزش پول</w:t>
      </w:r>
      <w:bookmarkEnd w:id="475"/>
    </w:p>
    <w:p>
      <w:pPr>
        <w:pStyle w:val="Heading5"/>
        <w:numPr>
          <w:ilvl w:val="4"/>
          <w:numId w:val="1"/>
        </w:numPr>
        <w:rPr/>
      </w:pPr>
      <w:bookmarkStart w:id="476" w:name="__RefHeading___Toc58597_383892988"/>
      <w:bookmarkStart w:id="477" w:name="_Toc195"/>
      <w:bookmarkEnd w:id="476"/>
      <w:r>
        <w:rPr>
          <w:rtl w:val="true"/>
        </w:rPr>
        <w:t>اشاره</w:t>
      </w:r>
      <w:bookmarkEnd w:id="4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مثلى است، آيا كاهش ارزش آن ضمان دارد؟ در صورت كاهش فاحش چطور؟ افزايش ارزش چطور؟</w:t>
      </w:r>
    </w:p>
    <w:p>
      <w:pPr>
        <w:pStyle w:val="Heading5"/>
        <w:numPr>
          <w:ilvl w:val="4"/>
          <w:numId w:val="1"/>
        </w:numPr>
        <w:rPr/>
      </w:pPr>
      <w:bookmarkStart w:id="478" w:name="__RefHeading___Toc58599_383892988"/>
      <w:bookmarkStart w:id="479" w:name="_Toc196"/>
      <w:bookmarkEnd w:id="478"/>
      <w:r>
        <w:rPr>
          <w:rtl w:val="true"/>
        </w:rPr>
        <w:t>جواب</w:t>
      </w:r>
      <w:bookmarkEnd w:id="47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و افزايش فاحش ضمان‌آور است، يا به تعبير صحيح‌تر چنانچه كسى به ديگرى مبلغى بدهكار باشد و بعد از 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محيط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آن را بپردازد، به يقين پرداخت همان مبلغ اداء دين محسوب نمى‌شود و بايد به قيمت روز پرداخته شود ولى تغييرهاى غير فاحش تأثيرى ندارد؛ چرا كه اداء دين محسوب مى‌شود</w:t>
      </w:r>
      <w:r>
        <w:rPr>
          <w:rFonts w:eastAsia="IRNazanin" w:cs="IRNazanin"/>
          <w:color w:val="111111"/>
          <w:sz w:val="28"/>
          <w:szCs w:val="28"/>
          <w:rtl w:val="true"/>
          <w:lang w:bidi="fa-IR"/>
        </w:rPr>
        <w:t>.</w:t>
      </w:r>
      <w:bookmarkStart w:id="480" w:name="pg1409_13026"/>
    </w:p>
    <w:p>
      <w:pPr>
        <w:pStyle w:val="BookText"/>
        <w:rPr/>
      </w:pPr>
      <w:bookmarkEnd w:id="4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58601_383892988"/>
      <w:bookmarkStart w:id="482" w:name="_Toc197"/>
      <w:bookmarkEnd w:id="481"/>
      <w:r>
        <w:rPr>
          <w:rtl w:val="true"/>
        </w:rPr>
        <w:t xml:space="preserve">سؤال </w:t>
      </w:r>
      <w:r>
        <w:rPr/>
        <w:t>16</w:t>
      </w:r>
      <w:r>
        <w:rPr>
          <w:rtl w:val="true"/>
        </w:rPr>
        <w:t>- [</w:t>
      </w:r>
      <w:r>
        <w:rPr>
          <w:rtl w:val="true"/>
        </w:rPr>
        <w:t>تاثير شدت نوسان ارزش پول در شرط ضمان</w:t>
      </w:r>
      <w:bookmarkEnd w:id="482"/>
    </w:p>
    <w:p>
      <w:pPr>
        <w:pStyle w:val="Heading5"/>
        <w:numPr>
          <w:ilvl w:val="4"/>
          <w:numId w:val="1"/>
        </w:numPr>
        <w:rPr/>
      </w:pPr>
      <w:bookmarkStart w:id="483" w:name="__RefHeading___Toc58603_383892988"/>
      <w:bookmarkStart w:id="484" w:name="_Toc198"/>
      <w:bookmarkEnd w:id="483"/>
      <w:r>
        <w:rPr>
          <w:rtl w:val="true"/>
        </w:rPr>
        <w:t>اشاره</w:t>
      </w:r>
      <w:bookmarkEnd w:id="4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ضمان شود در صور مختلف چه حكمى دارد؟</w:t>
      </w:r>
    </w:p>
    <w:p>
      <w:pPr>
        <w:pStyle w:val="Heading5"/>
        <w:numPr>
          <w:ilvl w:val="4"/>
          <w:numId w:val="1"/>
        </w:numPr>
        <w:rPr/>
      </w:pPr>
      <w:bookmarkStart w:id="485" w:name="__RefHeading___Toc58605_383892988"/>
      <w:bookmarkStart w:id="486" w:name="_Toc199"/>
      <w:bookmarkEnd w:id="485"/>
      <w:r>
        <w:rPr>
          <w:rtl w:val="true"/>
        </w:rPr>
        <w:t>جواب</w:t>
      </w:r>
      <w:bookmarkEnd w:id="4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ضمان در اينجا مفهوم صحيحى ندارد، جز اين كه شرط اضافه قيمت كند كه آن هم رباست، اين در صورتى است كه تفاوت غير فاحش باشد، ولى در تفاوت فاحش نيازى به شرط نيست و چنانچه در بالا گفته شد بايد به قيمت روز محاسبه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58607_383892988"/>
      <w:bookmarkStart w:id="488" w:name="_Toc200"/>
      <w:bookmarkEnd w:id="487"/>
      <w:r>
        <w:rPr>
          <w:rtl w:val="true"/>
        </w:rPr>
        <w:t xml:space="preserve">سؤال </w:t>
      </w:r>
      <w:r>
        <w:rPr/>
        <w:t>17</w:t>
      </w:r>
      <w:r>
        <w:rPr>
          <w:rtl w:val="true"/>
        </w:rPr>
        <w:t>:- [</w:t>
      </w:r>
      <w:r>
        <w:rPr>
          <w:rtl w:val="true"/>
        </w:rPr>
        <w:t>فاوت اقسام بدهى‌ها در ضمان كاهش ارزش پول</w:t>
      </w:r>
      <w:bookmarkEnd w:id="488"/>
    </w:p>
    <w:p>
      <w:pPr>
        <w:pStyle w:val="Heading5"/>
        <w:numPr>
          <w:ilvl w:val="4"/>
          <w:numId w:val="1"/>
        </w:numPr>
        <w:rPr/>
      </w:pPr>
      <w:bookmarkStart w:id="489" w:name="__RefHeading___Toc58609_383892988"/>
      <w:bookmarkStart w:id="490" w:name="_Toc201"/>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در صورت ضمان كاهش ارزش پول، آيا بين قرض و مهريه و مضاربه و خمس و ساير ديون فرقى هست؟</w:t>
      </w:r>
    </w:p>
    <w:p>
      <w:pPr>
        <w:pStyle w:val="Heading5"/>
        <w:numPr>
          <w:ilvl w:val="4"/>
          <w:numId w:val="1"/>
        </w:numPr>
        <w:rPr/>
      </w:pPr>
      <w:bookmarkStart w:id="491" w:name="__RefHeading___Toc58611_383892988"/>
      <w:bookmarkStart w:id="492" w:name="_Toc202"/>
      <w:bookmarkEnd w:id="491"/>
      <w:r>
        <w:rPr>
          <w:rtl w:val="true"/>
        </w:rPr>
        <w:t>جواب</w:t>
      </w:r>
      <w:bookmarkEnd w:id="4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شرايطى كه قبلا ذكر شد، تفاوتى در ميان اقسام بدهى‌ها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58613_383892988"/>
      <w:bookmarkStart w:id="494" w:name="_Toc203"/>
      <w:bookmarkEnd w:id="493"/>
      <w:r>
        <w:rPr>
          <w:rtl w:val="true"/>
        </w:rPr>
        <w:t xml:space="preserve">سؤال </w:t>
      </w:r>
      <w:r>
        <w:rPr/>
        <w:t>18</w:t>
      </w:r>
      <w:r>
        <w:rPr>
          <w:rtl w:val="true"/>
        </w:rPr>
        <w:t>- [</w:t>
      </w:r>
      <w:r>
        <w:rPr>
          <w:rtl w:val="true"/>
        </w:rPr>
        <w:t>تفاوت در عامليت دولت، بازار يا بورس جهانى در تورم</w:t>
      </w:r>
      <w:bookmarkEnd w:id="494"/>
    </w:p>
    <w:p>
      <w:pPr>
        <w:pStyle w:val="Heading5"/>
        <w:numPr>
          <w:ilvl w:val="4"/>
          <w:numId w:val="1"/>
        </w:numPr>
        <w:rPr/>
      </w:pPr>
      <w:bookmarkStart w:id="495" w:name="__RefHeading___Toc58615_383892988"/>
      <w:bookmarkStart w:id="496" w:name="_Toc204"/>
      <w:bookmarkEnd w:id="495"/>
      <w:r>
        <w:rPr>
          <w:rtl w:val="true"/>
        </w:rPr>
        <w:t>اشاره</w:t>
      </w:r>
      <w:bookmarkEnd w:id="4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مسأله بين صورتى كه عامل تورّم دولت باشد و صورتى كه عامل بازار يا بورس جهانى باشد تفاوتى وجود دارد در صورتى كه عامل تورّم، افزايش تقاضا يا كاهش عرضه و يا افزايش هزينه باشد چه حكمى دارد؟</w:t>
      </w:r>
    </w:p>
    <w:p>
      <w:pPr>
        <w:pStyle w:val="Heading5"/>
        <w:numPr>
          <w:ilvl w:val="4"/>
          <w:numId w:val="1"/>
        </w:numPr>
        <w:rPr/>
      </w:pPr>
      <w:bookmarkStart w:id="497" w:name="__RefHeading___Toc58617_383892988"/>
      <w:bookmarkStart w:id="498" w:name="_Toc205"/>
      <w:bookmarkEnd w:id="497"/>
      <w:r>
        <w:rPr>
          <w:rtl w:val="true"/>
        </w:rPr>
        <w:t>جواب</w:t>
      </w:r>
      <w:bookmarkEnd w:id="4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در مسائل مذكور نمى‌باشد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58619_383892988"/>
      <w:bookmarkStart w:id="500" w:name="_Toc206"/>
      <w:bookmarkEnd w:id="499"/>
      <w:r>
        <w:rPr>
          <w:rtl w:val="true"/>
        </w:rPr>
        <w:t xml:space="preserve">سؤال </w:t>
      </w:r>
      <w:r>
        <w:rPr/>
        <w:t>19</w:t>
      </w:r>
      <w:r>
        <w:rPr>
          <w:rtl w:val="true"/>
        </w:rPr>
        <w:t>- [</w:t>
      </w:r>
      <w:r>
        <w:rPr>
          <w:rtl w:val="true"/>
        </w:rPr>
        <w:t>حليّت و حرمت سود سپرده‌هاى بلند و كوتاه مدّت</w:t>
      </w:r>
      <w:bookmarkEnd w:id="500"/>
    </w:p>
    <w:p>
      <w:pPr>
        <w:pStyle w:val="Heading5"/>
        <w:numPr>
          <w:ilvl w:val="4"/>
          <w:numId w:val="1"/>
        </w:numPr>
        <w:rPr/>
      </w:pPr>
      <w:bookmarkStart w:id="501" w:name="__RefHeading___Toc58621_383892988"/>
      <w:bookmarkStart w:id="502" w:name="_Toc207"/>
      <w:bookmarkEnd w:id="501"/>
      <w:r>
        <w:rPr>
          <w:rtl w:val="true"/>
        </w:rPr>
        <w:t>اشاره</w:t>
      </w:r>
      <w:bookmarkEnd w:id="5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حليّت و حرمت سود سپرده‌هاى بلند مدّت و كوتاه مدّت بانكها را معيّن فرماييد، با توجّه به اين كه در دفترچه قيد شده كه بانك وكالتا از طرف صاحب پول معامله انجام مى‌دهد و به صاحب حساب سودى مى‌پردازد</w:t>
      </w:r>
      <w:r>
        <w:rPr>
          <w:rFonts w:eastAsia="IRNazanin" w:cs="IRNazanin"/>
          <w:color w:val="111111"/>
          <w:sz w:val="28"/>
          <w:szCs w:val="28"/>
          <w:rtl w:val="true"/>
          <w:lang w:bidi="fa-IR"/>
        </w:rPr>
        <w:t>.</w:t>
      </w:r>
    </w:p>
    <w:p>
      <w:pPr>
        <w:pStyle w:val="Heading5"/>
        <w:numPr>
          <w:ilvl w:val="4"/>
          <w:numId w:val="1"/>
        </w:numPr>
        <w:rPr/>
      </w:pPr>
      <w:bookmarkStart w:id="503" w:name="__RefHeading___Toc58623_383892988"/>
      <w:bookmarkStart w:id="504" w:name="_Toc208"/>
      <w:bookmarkEnd w:id="503"/>
      <w:r>
        <w:rPr>
          <w:rtl w:val="true"/>
        </w:rPr>
        <w:t>جواب</w:t>
      </w:r>
      <w:bookmarkEnd w:id="5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رعايت عقود شرعيّه را بنمايند، يا اين كه وكالت مطلقه به مسئولين بانك داده شود كه رعايت اين عقود را بنمايند،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58625_383892988"/>
      <w:bookmarkStart w:id="506" w:name="_Toc209"/>
      <w:bookmarkEnd w:id="505"/>
      <w:r>
        <w:rPr>
          <w:rtl w:val="true"/>
        </w:rPr>
        <w:t xml:space="preserve">سؤال </w:t>
      </w:r>
      <w:r>
        <w:rPr/>
        <w:t>20</w:t>
      </w:r>
      <w:r>
        <w:rPr>
          <w:rtl w:val="true"/>
        </w:rPr>
        <w:t>- [</w:t>
      </w:r>
      <w:r>
        <w:rPr>
          <w:rtl w:val="true"/>
        </w:rPr>
        <w:t>تأثير وكالت مطلقه به بانك در صحت عقود</w:t>
      </w:r>
      <w:r>
        <w:rPr>
          <w:rtl w:val="true"/>
        </w:rPr>
        <w:t>]</w:t>
      </w:r>
      <w:bookmarkEnd w:id="506"/>
    </w:p>
    <w:p>
      <w:pPr>
        <w:pStyle w:val="Heading5"/>
        <w:numPr>
          <w:ilvl w:val="4"/>
          <w:numId w:val="1"/>
        </w:numPr>
        <w:rPr/>
      </w:pPr>
      <w:bookmarkStart w:id="507" w:name="__RefHeading___Toc58627_383892988"/>
      <w:bookmarkStart w:id="508" w:name="_Toc210"/>
      <w:bookmarkEnd w:id="507"/>
      <w:r>
        <w:rPr>
          <w:rtl w:val="true"/>
        </w:rPr>
        <w:t>اشاره</w:t>
      </w:r>
      <w:bookmarkEnd w:id="5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بانكهاى معمولى در سپرده‌هاى درازمدّت در ضمن ورقه نوشته‌اند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پول را فلانى به بانك داده و بانك را وكيل نموده كه در تجارت غير ربايى استفاده كند و از سود حاصله به صاحب سپرده بطور تصويب بانكدارى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قراين معلوم مى‌شود كه بانكها، تجارت غير ربايى خيلى دارند، در اين صورت دريافت سود مذكور چه حكمى دارد؟</w:t>
      </w:r>
    </w:p>
    <w:p>
      <w:pPr>
        <w:pStyle w:val="Heading5"/>
        <w:numPr>
          <w:ilvl w:val="4"/>
          <w:numId w:val="1"/>
        </w:numPr>
        <w:rPr/>
      </w:pPr>
      <w:bookmarkStart w:id="509" w:name="__RefHeading___Toc58629_383892988"/>
      <w:bookmarkStart w:id="510" w:name="_Toc211"/>
      <w:bookmarkEnd w:id="509"/>
      <w:r>
        <w:rPr>
          <w:rtl w:val="true"/>
        </w:rPr>
        <w:t>جواب</w:t>
      </w:r>
      <w:bookmarkEnd w:id="51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رعايت عقود شرعيّه را بنمايند، يا اين كه وكالت مطلقه به</w:t>
      </w:r>
      <w:bookmarkStart w:id="511" w:name="pg1409_13029"/>
    </w:p>
    <w:p>
      <w:pPr>
        <w:pStyle w:val="BookText"/>
        <w:rPr/>
      </w:pPr>
      <w:bookmarkEnd w:id="511"/>
      <w:r>
        <w:rPr>
          <w:rFonts w:ascii="Amiri" w:hAnsi="Amiri" w:eastAsia="Amiri" w:cs="Amiri"/>
          <w:color w:val="111111"/>
          <w:sz w:val="28"/>
          <w:sz w:val="28"/>
          <w:szCs w:val="28"/>
          <w:rtl w:val="true"/>
          <w:lang w:bidi="ar-SA"/>
        </w:rPr>
        <w:t>مسئولين بانك داده شود كه رعايت اين عقود را بنمايند، حلال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58631_383892988"/>
      <w:bookmarkStart w:id="513" w:name="_Toc212"/>
      <w:bookmarkEnd w:id="512"/>
      <w:r>
        <w:rPr>
          <w:rtl w:val="true"/>
        </w:rPr>
        <w:t xml:space="preserve">سؤال </w:t>
      </w:r>
      <w:r>
        <w:rPr/>
        <w:t>21</w:t>
      </w:r>
      <w:r>
        <w:rPr>
          <w:rtl w:val="true"/>
        </w:rPr>
        <w:t>- [</w:t>
      </w:r>
      <w:r>
        <w:rPr>
          <w:rtl w:val="true"/>
        </w:rPr>
        <w:t>ماهيّت حسابهاى بانكى</w:t>
      </w:r>
      <w:bookmarkEnd w:id="513"/>
    </w:p>
    <w:p>
      <w:pPr>
        <w:pStyle w:val="Heading5"/>
        <w:numPr>
          <w:ilvl w:val="4"/>
          <w:numId w:val="1"/>
        </w:numPr>
        <w:rPr/>
      </w:pPr>
      <w:bookmarkStart w:id="514" w:name="__RefHeading___Toc58633_383892988"/>
      <w:bookmarkStart w:id="515" w:name="_Toc213"/>
      <w:bookmarkEnd w:id="514"/>
      <w:r>
        <w:rPr>
          <w:rtl w:val="true"/>
        </w:rPr>
        <w:t>اشاره</w:t>
      </w:r>
      <w:bookmarkEnd w:id="5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حسابهاى بانكى از نظر اسلام چيست؟ آيا در بانكها اعتبار و ارزش قراردادى پول به نام اشخاص ثبت و جابجا مى‌شود؟ يا عين اسكناس ثبت و جابجا مى‌شود و اجازه در تصرف داده مى‌شود؟ يا شكلهاى مختلف حسابهاى بانكى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جارى، سپرده ثابت، مشاركتهاى بانكى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w:t>
      </w:r>
    </w:p>
    <w:p>
      <w:pPr>
        <w:pStyle w:val="BookText"/>
        <w:rPr/>
      </w:pPr>
      <w:r>
        <w:rPr>
          <w:rFonts w:ascii="IRNazanin" w:hAnsi="IRNazanin" w:eastAsia="IRNazanin"/>
          <w:color w:val="111111"/>
          <w:sz w:val="28"/>
          <w:sz w:val="28"/>
          <w:szCs w:val="28"/>
          <w:rtl w:val="true"/>
          <w:lang w:bidi="fa-IR"/>
        </w:rPr>
        <w:t>حكم سودهاى على الحساب كه در مشاركتهاى بانكى به سپرده‌گذار پرداخت مى‌شود چيست؟</w:t>
      </w:r>
    </w:p>
    <w:p>
      <w:pPr>
        <w:pStyle w:val="Heading5"/>
        <w:numPr>
          <w:ilvl w:val="4"/>
          <w:numId w:val="1"/>
        </w:numPr>
        <w:rPr/>
      </w:pPr>
      <w:bookmarkStart w:id="516" w:name="__RefHeading___Toc58635_383892988"/>
      <w:bookmarkStart w:id="517" w:name="_Toc214"/>
      <w:bookmarkEnd w:id="516"/>
      <w:r>
        <w:rPr>
          <w:rtl w:val="true"/>
        </w:rPr>
        <w:t>جواب</w:t>
      </w:r>
      <w:bookmarkEnd w:id="5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سپرده‌هاى حساب جارى ماهيّت قرض است مشروط به اين كه به مجرّد مطالبه اداء شود و ماهيّت سپرده‌هاى درازمدت و كوتاه مدّت، نوعى مضاربه يا ساير عقود شرعيّه مانند آن است و پرداخت سود على الحساب نوعى وام است كه بعد از ظهور ربح محاسبه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58637_383892988"/>
      <w:bookmarkStart w:id="519" w:name="_Toc215"/>
      <w:bookmarkEnd w:id="518"/>
      <w:r>
        <w:rPr>
          <w:rtl w:val="true"/>
        </w:rPr>
        <w:t xml:space="preserve">سؤال </w:t>
      </w:r>
      <w:r>
        <w:rPr/>
        <w:t>22</w:t>
      </w:r>
      <w:r>
        <w:rPr>
          <w:rtl w:val="true"/>
        </w:rPr>
        <w:t>- [</w:t>
      </w:r>
      <w:r>
        <w:rPr>
          <w:rtl w:val="true"/>
        </w:rPr>
        <w:t>جواز دريافت سود با توجّه به نظرات حضرت امام خمينى</w:t>
      </w:r>
      <w:bookmarkEnd w:id="519"/>
    </w:p>
    <w:p>
      <w:pPr>
        <w:pStyle w:val="Heading5"/>
        <w:numPr>
          <w:ilvl w:val="4"/>
          <w:numId w:val="1"/>
        </w:numPr>
        <w:rPr/>
      </w:pPr>
      <w:bookmarkStart w:id="520" w:name="__RefHeading___Toc58639_383892988"/>
      <w:bookmarkStart w:id="521" w:name="_Toc216"/>
      <w:bookmarkEnd w:id="520"/>
      <w:r>
        <w:rPr>
          <w:rtl w:val="true"/>
        </w:rPr>
        <w:t>اشاره</w:t>
      </w:r>
      <w:bookmarkEnd w:id="5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نظرات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بطلان حيله‌هاى ربوى، آيا سپردن پول در بانك، تحت عنوان سپرده ثابت و استفاده از سودى كه از طرف بانك به صورت على الحساب پرداخت مى‌شود جايز است؟</w:t>
      </w:r>
    </w:p>
    <w:p>
      <w:pPr>
        <w:pStyle w:val="Heading5"/>
        <w:numPr>
          <w:ilvl w:val="4"/>
          <w:numId w:val="1"/>
        </w:numPr>
        <w:rPr/>
      </w:pPr>
      <w:bookmarkStart w:id="522" w:name="__RefHeading___Toc58641_383892988"/>
      <w:bookmarkStart w:id="523" w:name="_Toc217"/>
      <w:bookmarkEnd w:id="522"/>
      <w:r>
        <w:rPr>
          <w:rtl w:val="true"/>
        </w:rPr>
        <w:t>جواب</w:t>
      </w:r>
      <w:bookmarkEnd w:id="5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رعايت عقود شرعيّه را بنمايند، يا اين كه وكالت مطلقه به مسئولين بانك داده شود كه رعايت اين عقود را بنمايند،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58643_383892988"/>
      <w:bookmarkStart w:id="525" w:name="_Toc218"/>
      <w:bookmarkEnd w:id="524"/>
      <w:r>
        <w:rPr>
          <w:rtl w:val="true"/>
        </w:rPr>
        <w:t xml:space="preserve">سؤال </w:t>
      </w:r>
      <w:r>
        <w:rPr/>
        <w:t>23</w:t>
      </w:r>
      <w:r>
        <w:rPr>
          <w:rtl w:val="true"/>
        </w:rPr>
        <w:t>- [</w:t>
      </w:r>
      <w:r>
        <w:rPr>
          <w:rtl w:val="true"/>
        </w:rPr>
        <w:t>ربوى بودن سود بانكى</w:t>
      </w:r>
      <w:bookmarkEnd w:id="525"/>
    </w:p>
    <w:p>
      <w:pPr>
        <w:pStyle w:val="Heading5"/>
        <w:numPr>
          <w:ilvl w:val="4"/>
          <w:numId w:val="1"/>
        </w:numPr>
        <w:rPr/>
      </w:pPr>
      <w:bookmarkStart w:id="526" w:name="__RefHeading___Toc58645_383892988"/>
      <w:bookmarkStart w:id="527" w:name="_Toc219"/>
      <w:bookmarkEnd w:id="526"/>
      <w:r>
        <w:rPr>
          <w:rtl w:val="true"/>
        </w:rPr>
        <w:t>اشاره</w:t>
      </w:r>
      <w:bookmarkEnd w:id="5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سود بانك رباست؟ اگر ربا محسوب مى‌شود جزو كداميك از اقسام ربا به حساب مى‌آيد؟</w:t>
      </w:r>
    </w:p>
    <w:p>
      <w:pPr>
        <w:pStyle w:val="Heading5"/>
        <w:numPr>
          <w:ilvl w:val="4"/>
          <w:numId w:val="1"/>
        </w:numPr>
        <w:rPr/>
      </w:pPr>
      <w:bookmarkStart w:id="528" w:name="__RefHeading___Toc58647_383892988"/>
      <w:bookmarkStart w:id="529" w:name="_Toc220"/>
      <w:bookmarkEnd w:id="528"/>
      <w:r>
        <w:rPr>
          <w:rtl w:val="true"/>
        </w:rPr>
        <w:t>جواب</w:t>
      </w:r>
      <w:bookmarkEnd w:id="5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آيين‌نامه بانكها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رعايت عقود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 و يا مسئولين بانك بگويند عمل مى‌كنيم،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58649_383892988"/>
      <w:bookmarkStart w:id="531" w:name="_Toc221"/>
      <w:bookmarkEnd w:id="530"/>
      <w:r>
        <w:rPr>
          <w:rtl w:val="true"/>
        </w:rPr>
        <w:t xml:space="preserve">سؤال </w:t>
      </w:r>
      <w:r>
        <w:rPr/>
        <w:t>24</w:t>
      </w:r>
      <w:r>
        <w:rPr>
          <w:rtl w:val="true"/>
        </w:rPr>
        <w:t>- [</w:t>
      </w:r>
      <w:r>
        <w:rPr>
          <w:rtl w:val="true"/>
        </w:rPr>
        <w:t>عنوان فقهى جوايز بانكها</w:t>
      </w:r>
      <w:r>
        <w:rPr>
          <w:rtl w:val="true"/>
        </w:rPr>
        <w:t>]</w:t>
      </w:r>
      <w:bookmarkEnd w:id="531"/>
    </w:p>
    <w:p>
      <w:pPr>
        <w:pStyle w:val="Heading5"/>
        <w:numPr>
          <w:ilvl w:val="4"/>
          <w:numId w:val="1"/>
        </w:numPr>
        <w:rPr/>
      </w:pPr>
      <w:bookmarkStart w:id="532" w:name="__RefHeading___Toc58651_383892988"/>
      <w:bookmarkStart w:id="533" w:name="_Toc222"/>
      <w:bookmarkEnd w:id="532"/>
      <w:r>
        <w:rPr>
          <w:rtl w:val="true"/>
        </w:rPr>
        <w:t>اشاره</w:t>
      </w:r>
      <w:bookmarkEnd w:id="5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جوايز بانكها تحت چه عنوان فقهى مى‌باشد؟</w:t>
      </w:r>
    </w:p>
    <w:p>
      <w:pPr>
        <w:pStyle w:val="Heading5"/>
        <w:numPr>
          <w:ilvl w:val="4"/>
          <w:numId w:val="1"/>
        </w:numPr>
        <w:rPr/>
      </w:pPr>
      <w:bookmarkStart w:id="534" w:name="__RefHeading___Toc58653_383892988"/>
      <w:bookmarkStart w:id="535" w:name="_Toc223"/>
      <w:bookmarkEnd w:id="534"/>
      <w:r>
        <w:rPr>
          <w:rtl w:val="true"/>
        </w:rPr>
        <w:t>جواب</w:t>
      </w:r>
      <w:bookmarkEnd w:id="5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هبه بلا عوض است براى ايجاد انگيزه سپرده‌گذارى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58655_383892988"/>
      <w:bookmarkStart w:id="537" w:name="_Toc224"/>
      <w:bookmarkEnd w:id="536"/>
      <w:r>
        <w:rPr>
          <w:rtl w:val="true"/>
        </w:rPr>
        <w:t xml:space="preserve">سؤال </w:t>
      </w:r>
      <w:r>
        <w:rPr/>
        <w:t>25</w:t>
      </w:r>
      <w:r>
        <w:rPr>
          <w:rtl w:val="true"/>
        </w:rPr>
        <w:t>- [</w:t>
      </w:r>
      <w:r>
        <w:rPr>
          <w:rtl w:val="true"/>
        </w:rPr>
        <w:t>تفاوت بين شرط و داعى در واريز نمودن پول جهت قرعه‌كشى</w:t>
      </w:r>
      <w:bookmarkEnd w:id="537"/>
    </w:p>
    <w:p>
      <w:pPr>
        <w:pStyle w:val="Heading5"/>
        <w:numPr>
          <w:ilvl w:val="4"/>
          <w:numId w:val="1"/>
        </w:numPr>
        <w:rPr/>
      </w:pPr>
      <w:bookmarkStart w:id="538" w:name="__RefHeading___Toc58657_383892988"/>
      <w:bookmarkStart w:id="539" w:name="_Toc225"/>
      <w:bookmarkEnd w:id="538"/>
      <w:r>
        <w:rPr>
          <w:rtl w:val="true"/>
        </w:rPr>
        <w:t>اشاره</w:t>
      </w:r>
      <w:bookmarkEnd w:id="53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واريز نمودن پول به مقدار معيّن، جهت قرعه‌كشى چه حكمى</w:t>
      </w:r>
      <w:bookmarkStart w:id="540" w:name="pg1409_13032"/>
    </w:p>
    <w:p>
      <w:pPr>
        <w:pStyle w:val="BookText"/>
        <w:rPr/>
      </w:pPr>
      <w:bookmarkEnd w:id="540"/>
      <w:r>
        <w:rPr>
          <w:rFonts w:ascii="IRNazanin" w:hAnsi="IRNazanin" w:eastAsia="IRNazanin"/>
          <w:color w:val="111111"/>
          <w:sz w:val="28"/>
          <w:sz w:val="28"/>
          <w:szCs w:val="28"/>
          <w:rtl w:val="true"/>
          <w:lang w:bidi="fa-IR"/>
        </w:rPr>
        <w:t>دارد؟ اگر شرط نكند كه پول را به اين جهت واريز مى‌كند، بلكه داعى او اين باشد، تغييرى در حكم ايجاد خواهد شد؟ و اصولا آيا بين شرط و داعى فرقى هست؟</w:t>
      </w:r>
    </w:p>
    <w:p>
      <w:pPr>
        <w:pStyle w:val="Heading5"/>
        <w:numPr>
          <w:ilvl w:val="4"/>
          <w:numId w:val="1"/>
        </w:numPr>
        <w:rPr/>
      </w:pPr>
      <w:bookmarkStart w:id="541" w:name="__RefHeading___Toc58659_383892988"/>
      <w:bookmarkStart w:id="542" w:name="_Toc226"/>
      <w:bookmarkEnd w:id="541"/>
      <w:r>
        <w:rPr>
          <w:rtl w:val="true"/>
        </w:rPr>
        <w:t>جواب</w:t>
      </w:r>
      <w:bookmarkEnd w:id="5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كند اشكال دارد ولى اگر جنبه داعى داشته باشد اشكال ندارد و تفاوت اين دو از اينجا روشن مى‌شود كه شخص سپرده‌گذار براى خود حقّ مطالبه از بانك قائل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58661_383892988"/>
      <w:bookmarkStart w:id="544" w:name="_Toc227"/>
      <w:bookmarkEnd w:id="543"/>
      <w:r>
        <w:rPr>
          <w:rtl w:val="true"/>
        </w:rPr>
        <w:t xml:space="preserve">سؤال </w:t>
      </w:r>
      <w:r>
        <w:rPr/>
        <w:t>26</w:t>
      </w:r>
      <w:r>
        <w:rPr>
          <w:rtl w:val="true"/>
        </w:rPr>
        <w:t>- [</w:t>
      </w:r>
      <w:r>
        <w:rPr>
          <w:rtl w:val="true"/>
        </w:rPr>
        <w:t>تفاوت در مباحث فقهى با مباحث كارشناسى بانكى</w:t>
      </w:r>
      <w:bookmarkEnd w:id="544"/>
    </w:p>
    <w:p>
      <w:pPr>
        <w:pStyle w:val="Heading5"/>
        <w:numPr>
          <w:ilvl w:val="4"/>
          <w:numId w:val="1"/>
        </w:numPr>
        <w:rPr/>
      </w:pPr>
      <w:bookmarkStart w:id="545" w:name="__RefHeading___Toc58663_383892988"/>
      <w:bookmarkStart w:id="546" w:name="_Toc228"/>
      <w:bookmarkEnd w:id="545"/>
      <w:r>
        <w:rPr>
          <w:rtl w:val="true"/>
        </w:rPr>
        <w:t>اشاره</w:t>
      </w:r>
      <w:bookmarkEnd w:id="5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تصديع استفسار در رابطه با سمينارى است كه چند ماه قبل در قم در مورد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اسلام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مورد پول كاغذى و پول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پول كاغذى به عنوان ارزش قدرت خريد مردم تلقّى شد و اظهار نمودند كه دولت نمى‌تواند با كاهش ارزش پول، موجب كاهش سرمايه مردم گردد و نتيجه‌هاى مختلف گرفته شد از جمله اين 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بانكها به پس‌انداز مى‌دهند چون موجب جبران كمى از كاهش ارزش پول است كه به وسيله دولت ايجاد مى‌شود لذا ربا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سود كه بانك مى‌دهد چون موجب جبران كمى از كاهش ارزش پول نزد مردم مى‌گردد، خمس تعلّق نمى‌گيرد</w:t>
      </w:r>
      <w:r>
        <w:rPr>
          <w:rFonts w:eastAsia="IRNazanin" w:cs="IRNazanin"/>
          <w:color w:val="111111"/>
          <w:sz w:val="28"/>
          <w:szCs w:val="28"/>
          <w:rtl w:val="true"/>
          <w:lang w:bidi="fa-IR"/>
        </w:rPr>
        <w:t>.</w:t>
      </w:r>
    </w:p>
    <w:p>
      <w:pPr>
        <w:pStyle w:val="Heading5"/>
        <w:numPr>
          <w:ilvl w:val="4"/>
          <w:numId w:val="1"/>
        </w:numPr>
        <w:rPr/>
      </w:pPr>
      <w:bookmarkStart w:id="547" w:name="__RefHeading___Toc58665_383892988"/>
      <w:bookmarkStart w:id="548" w:name="_Toc229"/>
      <w:bookmarkEnd w:id="547"/>
      <w:r>
        <w:rPr>
          <w:rtl w:val="true"/>
        </w:rPr>
        <w:t>جواب</w:t>
      </w:r>
      <w:bookmarkEnd w:id="5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بحثها كه در محافل كارشناسان اقتصادى و علماى فن مى‌شود، نمى‌تواند معيار احكام شرعى گردد، چرا كه احكام شرعى بر محور موضوعاتى كه از عرف مردم گرفته مى‌شود دور مى‌زند و از آنجا كه در بند اوّل سود تلقّى مى‌شود، ربا و حرام است و در بند دوّم كه آن نيز سود محسوب مى‌شود خمس تعلّق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58667_383892988"/>
      <w:bookmarkStart w:id="550" w:name="_Toc230"/>
      <w:bookmarkEnd w:id="549"/>
      <w:r>
        <w:rPr>
          <w:rtl w:val="true"/>
        </w:rPr>
        <w:t xml:space="preserve">سؤال </w:t>
      </w:r>
      <w:r>
        <w:rPr/>
        <w:t>27</w:t>
      </w:r>
      <w:r>
        <w:rPr>
          <w:rtl w:val="true"/>
        </w:rPr>
        <w:t>- [</w:t>
      </w:r>
      <w:r>
        <w:rPr>
          <w:rtl w:val="true"/>
        </w:rPr>
        <w:t>حكم صرف كردن وجه در غير مصرف قراردادى</w:t>
      </w:r>
      <w:bookmarkEnd w:id="550"/>
    </w:p>
    <w:p>
      <w:pPr>
        <w:pStyle w:val="Heading5"/>
        <w:numPr>
          <w:ilvl w:val="4"/>
          <w:numId w:val="1"/>
        </w:numPr>
        <w:rPr/>
      </w:pPr>
      <w:bookmarkStart w:id="551" w:name="__RefHeading___Toc58669_383892988"/>
      <w:bookmarkStart w:id="552" w:name="_Toc231"/>
      <w:bookmarkEnd w:id="551"/>
      <w:r>
        <w:rPr>
          <w:rtl w:val="true"/>
        </w:rPr>
        <w:t>اشاره</w:t>
      </w:r>
      <w:bookmarkEnd w:id="55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عمليّات بانكى بدون ربا، در سيستم بانكى جمهورى اسلامى ايران اساس كار بر معاملات مجاز و مشروع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شخصى از بانكى تحت عنوان يكى از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مشاركت، مضاربه، جعاله، فروش اقساطى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در قبال تضمين معتبر يا رهن ملك و امثال آن به نام تسهيلات بانكى</w:t>
      </w:r>
      <w:bookmarkStart w:id="553" w:name="pg1409_13034"/>
    </w:p>
    <w:p>
      <w:pPr>
        <w:pStyle w:val="BookText"/>
        <w:rPr/>
      </w:pPr>
      <w:bookmarkEnd w:id="553"/>
      <w:r>
        <w:rPr>
          <w:rFonts w:ascii="IRNazanin" w:hAnsi="IRNazanin" w:eastAsia="IRNazanin"/>
          <w:color w:val="111111"/>
          <w:sz w:val="28"/>
          <w:sz w:val="28"/>
          <w:szCs w:val="28"/>
          <w:rtl w:val="true"/>
          <w:lang w:bidi="fa-IR"/>
        </w:rPr>
        <w:t>دريافت كند و آن وجه را در راهى غير از آنچه با بانك قرارداد داشته مصرف كند، آيا مرتكب فعل حرام شده يا آن عمل حلال است؟ و منافعى كه از اين راه بدست مى‌آيد چه حكمى دارد؟</w:t>
      </w:r>
    </w:p>
    <w:p>
      <w:pPr>
        <w:pStyle w:val="BookText"/>
        <w:rPr/>
      </w:pPr>
      <w:r>
        <w:rPr>
          <w:rFonts w:ascii="IRNazanin" w:hAnsi="IRNazanin" w:eastAsia="IRNazanin"/>
          <w:color w:val="111111"/>
          <w:sz w:val="28"/>
          <w:sz w:val="28"/>
          <w:szCs w:val="28"/>
          <w:rtl w:val="true"/>
          <w:lang w:bidi="fa-IR"/>
        </w:rPr>
        <w:t>به عنوان نمونه فردى براى تعميرات مسكن خود عقد جعاله منعقد مى‌كند و وجه اعطايى را صرف خريد سهام شركتها يا سرمايه‌گذارى در جاى ديگر يا خريد اتومبيل يا تأمين جهيزيه عروسى فرزند خود مى‌نمايد</w:t>
      </w:r>
      <w:r>
        <w:rPr>
          <w:rFonts w:eastAsia="IRNazanin" w:cs="IRNazanin"/>
          <w:color w:val="111111"/>
          <w:sz w:val="28"/>
          <w:szCs w:val="28"/>
          <w:rtl w:val="true"/>
          <w:lang w:bidi="fa-IR"/>
        </w:rPr>
        <w:t>.</w:t>
      </w:r>
    </w:p>
    <w:p>
      <w:pPr>
        <w:pStyle w:val="Heading5"/>
        <w:numPr>
          <w:ilvl w:val="4"/>
          <w:numId w:val="1"/>
        </w:numPr>
        <w:rPr/>
      </w:pPr>
      <w:bookmarkStart w:id="554" w:name="__RefHeading___Toc58671_383892988"/>
      <w:bookmarkStart w:id="555" w:name="_Toc232"/>
      <w:bookmarkEnd w:id="554"/>
      <w:r>
        <w:rPr>
          <w:rtl w:val="true"/>
        </w:rPr>
        <w:t>جواب</w:t>
      </w:r>
      <w:bookmarkEnd w:id="5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كردن وجه در غير مصرف قراردادى جايز نيست و منافع آن اشكال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58673_383892988"/>
      <w:bookmarkStart w:id="557" w:name="_Toc233"/>
      <w:bookmarkEnd w:id="556"/>
      <w:r>
        <w:rPr>
          <w:rtl w:val="true"/>
        </w:rPr>
        <w:t xml:space="preserve">سؤال </w:t>
      </w:r>
      <w:r>
        <w:rPr/>
        <w:t>28</w:t>
      </w:r>
      <w:r>
        <w:rPr>
          <w:rtl w:val="true"/>
        </w:rPr>
        <w:t>- [</w:t>
      </w:r>
      <w:r>
        <w:rPr>
          <w:rtl w:val="true"/>
        </w:rPr>
        <w:t>ربا گرفتن و دادن به كفّار و بانكهاى اسلامى</w:t>
      </w:r>
      <w:bookmarkEnd w:id="557"/>
    </w:p>
    <w:p>
      <w:pPr>
        <w:pStyle w:val="Heading5"/>
        <w:numPr>
          <w:ilvl w:val="4"/>
          <w:numId w:val="1"/>
        </w:numPr>
        <w:rPr/>
      </w:pPr>
      <w:bookmarkStart w:id="558" w:name="__RefHeading___Toc58675_383892988"/>
      <w:bookmarkStart w:id="559" w:name="_Toc234"/>
      <w:bookmarkEnd w:id="558"/>
      <w:r>
        <w:rPr>
          <w:rtl w:val="true"/>
        </w:rPr>
        <w:t>اشاره</w:t>
      </w:r>
      <w:bookmarkEnd w:id="5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گرفتن و دادن به كفّار و بانكهاى اسلامى چه حكمى دارد؟</w:t>
      </w:r>
    </w:p>
    <w:p>
      <w:pPr>
        <w:pStyle w:val="Heading5"/>
        <w:numPr>
          <w:ilvl w:val="4"/>
          <w:numId w:val="1"/>
        </w:numPr>
        <w:rPr/>
      </w:pPr>
      <w:bookmarkStart w:id="560" w:name="__RefHeading___Toc58677_383892988"/>
      <w:bookmarkStart w:id="561" w:name="_Toc235"/>
      <w:bookmarkEnd w:id="560"/>
      <w:r>
        <w:rPr>
          <w:rtl w:val="true"/>
        </w:rPr>
        <w:t>جواب</w:t>
      </w:r>
      <w:bookmarkEnd w:id="5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گرفتن از كفار و از بانك حكومت غير اسلامى جايز است و امّا ربا دادن به آنها مجاز نيست؛ مگر در صورت ضرورت كه نگرفتن وام از آنها باعث عسر و حرج و يا ضعف و ذلّت مسلمين در آن گونه كشورها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58679_383892988"/>
      <w:bookmarkStart w:id="563" w:name="_Toc236"/>
      <w:bookmarkEnd w:id="562"/>
      <w:r>
        <w:rPr>
          <w:rtl w:val="true"/>
        </w:rPr>
        <w:t xml:space="preserve">سؤال </w:t>
      </w:r>
      <w:r>
        <w:rPr/>
        <w:t>29</w:t>
      </w:r>
      <w:r>
        <w:rPr>
          <w:rtl w:val="true"/>
        </w:rPr>
        <w:t>- [</w:t>
      </w:r>
      <w:r>
        <w:rPr>
          <w:rtl w:val="true"/>
        </w:rPr>
        <w:t>حكم شرط ضمن عقد در اعطاى تسهيلات يا دادن سود</w:t>
      </w:r>
      <w:r>
        <w:rPr>
          <w:rtl w:val="true"/>
        </w:rPr>
        <w:t>]</w:t>
      </w:r>
      <w:bookmarkEnd w:id="563"/>
    </w:p>
    <w:p>
      <w:pPr>
        <w:pStyle w:val="Heading5"/>
        <w:numPr>
          <w:ilvl w:val="4"/>
          <w:numId w:val="1"/>
        </w:numPr>
        <w:rPr/>
      </w:pPr>
      <w:bookmarkStart w:id="564" w:name="__RefHeading___Toc58681_383892988"/>
      <w:bookmarkStart w:id="565" w:name="_Toc237"/>
      <w:bookmarkEnd w:id="564"/>
      <w:r>
        <w:rPr>
          <w:rtl w:val="true"/>
        </w:rPr>
        <w:t>اشاره</w:t>
      </w:r>
      <w:bookmarkEnd w:id="5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درصدى كه بانكها در ازاى وام مى‌گيرند، يا بهره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 كه در برابر سپرده‌هاى درازمدت مى‌دهند و از اوّل چنين شرطى مى‌كنند، ربا محسوب مى‌شود؟</w:t>
      </w:r>
    </w:p>
    <w:p>
      <w:pPr>
        <w:pStyle w:val="Heading5"/>
        <w:numPr>
          <w:ilvl w:val="4"/>
          <w:numId w:val="1"/>
        </w:numPr>
        <w:rPr/>
      </w:pPr>
      <w:bookmarkStart w:id="566" w:name="__RefHeading___Toc58683_383892988"/>
      <w:bookmarkStart w:id="567" w:name="_Toc238"/>
      <w:bookmarkEnd w:id="566"/>
      <w:r>
        <w:rPr>
          <w:rtl w:val="true"/>
        </w:rPr>
        <w:t>جواب</w:t>
      </w:r>
      <w:bookmarkEnd w:id="5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آيين‌نامه‌هاى بانك كه در زمينه عقود شرعيّه و راههاى نجات از رباست، عملى شود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58685_383892988"/>
      <w:bookmarkStart w:id="569" w:name="_Toc239"/>
      <w:bookmarkEnd w:id="568"/>
      <w:r>
        <w:rPr>
          <w:rtl w:val="true"/>
        </w:rPr>
        <w:t xml:space="preserve">سؤال </w:t>
      </w:r>
      <w:r>
        <w:rPr/>
        <w:t>30</w:t>
      </w:r>
      <w:r>
        <w:rPr>
          <w:rtl w:val="true"/>
        </w:rPr>
        <w:t>- [</w:t>
      </w:r>
      <w:r>
        <w:rPr>
          <w:rtl w:val="true"/>
        </w:rPr>
        <w:t>حكم محاسبه نرخ تورّم در ديون و مطالبات</w:t>
      </w:r>
      <w:bookmarkEnd w:id="569"/>
    </w:p>
    <w:p>
      <w:pPr>
        <w:pStyle w:val="Heading5"/>
        <w:numPr>
          <w:ilvl w:val="4"/>
          <w:numId w:val="1"/>
        </w:numPr>
        <w:rPr/>
      </w:pPr>
      <w:bookmarkStart w:id="570" w:name="__RefHeading___Toc58687_383892988"/>
      <w:bookmarkStart w:id="571" w:name="_Toc240"/>
      <w:bookmarkEnd w:id="570"/>
      <w:r>
        <w:rPr>
          <w:rtl w:val="true"/>
        </w:rPr>
        <w:t>اشاره</w:t>
      </w:r>
      <w:bookmarkEnd w:id="5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محاسبه نرخ تورّم در ديون و مطالبات، ربا محسوب مى‌شود؟</w:t>
      </w:r>
    </w:p>
    <w:p>
      <w:pPr>
        <w:pStyle w:val="Heading5"/>
        <w:numPr>
          <w:ilvl w:val="4"/>
          <w:numId w:val="1"/>
        </w:numPr>
        <w:rPr/>
      </w:pPr>
      <w:bookmarkStart w:id="572" w:name="__RefHeading___Toc58689_383892988"/>
      <w:bookmarkStart w:id="573" w:name="_Toc241"/>
      <w:bookmarkEnd w:id="572"/>
      <w:r>
        <w:rPr>
          <w:rtl w:val="true"/>
        </w:rPr>
        <w:t>جواب</w:t>
      </w:r>
      <w:bookmarkEnd w:id="57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تورّم در عصر ما با اين شدّت و وسعت كه زاييده پولهاى كاغذى است، هرگاه در عرف عام به رسميّت شناخته شود در فرض مسأله ربا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از بعضى كشورهاى خارجى نقل مى‌كنند كه آنها نسبت به سپرده‌هاى بانكى هم نرخ تورّم را محاسبه مى‌كنند و هم سود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محاسبه نرخ تورم ربا نيست، ولى سود زايد بر آن رباست، امّا در محيط</w:t>
      </w:r>
      <w:bookmarkStart w:id="574" w:name="pg1409_13036"/>
    </w:p>
    <w:p>
      <w:pPr>
        <w:pStyle w:val="BookText"/>
        <w:rPr/>
      </w:pPr>
      <w:bookmarkEnd w:id="574"/>
      <w:r>
        <w:rPr>
          <w:rFonts w:ascii="IRNazanin" w:hAnsi="IRNazanin" w:eastAsia="IRNazanin"/>
          <w:color w:val="111111"/>
          <w:sz w:val="28"/>
          <w:sz w:val="28"/>
          <w:szCs w:val="28"/>
          <w:rtl w:val="true"/>
          <w:lang w:bidi="fa-IR"/>
        </w:rPr>
        <w:t>ما و مانند آن كه در عرف عام نرخ تورّم در بين مردم محاسبه نمى‌شود كلا ربا محسوب مى‌شود زيرا اشخاصى كه به يكديگر وام مى‌دهند بعد از گذشتن چند ماه يا بيشتر، عين پول خود را مطالبه مى‌كنند و تفاوت تورّم محاسبه نمى‌شود و اين كه در محافل علمى تورّم به حساب مى‌آيد به تنهايى كافى نيست، زيرا مدار بر عرف عام است، ولى ما يك صورت را استثنا مى‌كنيم و آن در جايى است كه مثلا بر اثر گذشتن سى سال، تفاوت بسيار زيادى حاصل شده باشد و لذا در مورد مهريّه‌هاى قديم زنان يا مطالباتى از اين قبيل احتياط واجب مى‌دانيم كه بايد به نرخ امروز حساب شود، يا لا اقل مصالحه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58691_383892988"/>
      <w:bookmarkStart w:id="576" w:name="_Toc242"/>
      <w:bookmarkEnd w:id="575"/>
      <w:r>
        <w:rPr>
          <w:rtl w:val="true"/>
        </w:rPr>
        <w:t xml:space="preserve">سؤال </w:t>
      </w:r>
      <w:r>
        <w:rPr/>
        <w:t>31</w:t>
      </w:r>
      <w:r>
        <w:rPr>
          <w:rtl w:val="true"/>
        </w:rPr>
        <w:t>- [</w:t>
      </w:r>
      <w:r>
        <w:rPr>
          <w:rtl w:val="true"/>
        </w:rPr>
        <w:t>حكم خسارت تأخير تأديه</w:t>
      </w:r>
      <w:bookmarkEnd w:id="5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نتيجه عدم انجام تعهّد در مورد مقرّر به متعهّد له خساراتى وارد مى‌شود بدين جهت قانون موجود اين خسارات را نسبت به اصل بدهى به ميزان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سال، به عنوان خسارت تأخير تأديه پيش‌بينى نموده است و بانكها نيز اين قانون را اجرا مى‌كنند، ليكن با توجّه به رقم مشخّص كه قانون تعيين كرده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خسارت شرعا ربا تلقّى مى‌شود يا خير و حكم آن چيست؟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تورّم موجود در كشور و كاسته شدن ارزش پول حتّى اگر تأخيرى هم در تأديه صورت نگيرد، آيا شخص قرض دهنده پول مى‌تواند ارزش آن را مطالبه كند؟</w:t>
      </w:r>
    </w:p>
    <w:p>
      <w:pPr>
        <w:pStyle w:val="Heading3"/>
        <w:numPr>
          <w:ilvl w:val="2"/>
          <w:numId w:val="1"/>
        </w:numPr>
        <w:rPr/>
      </w:pPr>
      <w:bookmarkStart w:id="577" w:name="__RefHeading___Toc58693_383892988"/>
      <w:bookmarkStart w:id="578" w:name="_Toc243"/>
      <w:bookmarkEnd w:id="577"/>
      <w:r>
        <w:rPr>
          <w:rtl w:val="true"/>
        </w:rPr>
        <w:t xml:space="preserve">جواب </w:t>
      </w:r>
      <w:r>
        <w:rPr/>
        <w:t>1</w:t>
      </w:r>
      <w:bookmarkEnd w:id="5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خسارت دير كرد جنبه شرعى ندارد</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58695_383892988"/>
      <w:bookmarkStart w:id="580" w:name="_Toc244"/>
      <w:bookmarkEnd w:id="579"/>
      <w:r>
        <w:rPr>
          <w:rtl w:val="true"/>
        </w:rPr>
        <w:t xml:space="preserve">جواب </w:t>
      </w:r>
      <w:r>
        <w:rPr/>
        <w:t>2</w:t>
      </w:r>
      <w:bookmarkEnd w:id="580"/>
    </w:p>
    <w:p>
      <w:pPr>
        <w:pStyle w:val="Heading4"/>
        <w:numPr>
          <w:ilvl w:val="3"/>
          <w:numId w:val="1"/>
        </w:numPr>
        <w:rPr/>
      </w:pPr>
      <w:bookmarkStart w:id="581" w:name="__RefHeading___Toc58697_383892988"/>
      <w:bookmarkStart w:id="582" w:name="_Toc245"/>
      <w:bookmarkEnd w:id="581"/>
      <w:r>
        <w:rPr>
          <w:rtl w:val="true"/>
        </w:rPr>
        <w:t>اشاره</w:t>
      </w:r>
      <w:bookmarkEnd w:id="5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چندين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بكشد و ارزش پول بسيار تغيير كند، احتياط واجب آن است كه مصالحه كنند يا ارزش امروز را در نظر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58699_383892988"/>
      <w:bookmarkStart w:id="584" w:name="_Toc246"/>
      <w:bookmarkEnd w:id="583"/>
      <w:r>
        <w:rPr>
          <w:rtl w:val="true"/>
        </w:rPr>
        <w:t xml:space="preserve">سؤال </w:t>
      </w:r>
      <w:r>
        <w:rPr/>
        <w:t>32</w:t>
      </w:r>
      <w:r>
        <w:rPr>
          <w:rtl w:val="true"/>
        </w:rPr>
        <w:t>- [</w:t>
      </w:r>
      <w:r>
        <w:rPr>
          <w:rtl w:val="true"/>
        </w:rPr>
        <w:t>تأثير زمان در گرفتن خسارت تأخير تأديه</w:t>
      </w:r>
      <w:bookmarkEnd w:id="584"/>
    </w:p>
    <w:p>
      <w:pPr>
        <w:pStyle w:val="Heading5"/>
        <w:numPr>
          <w:ilvl w:val="4"/>
          <w:numId w:val="1"/>
        </w:numPr>
        <w:rPr/>
      </w:pPr>
      <w:bookmarkStart w:id="585" w:name="__RefHeading___Toc58701_383892988"/>
      <w:bookmarkStart w:id="586" w:name="_Toc247"/>
      <w:bookmarkEnd w:id="585"/>
      <w:r>
        <w:rPr>
          <w:rtl w:val="true"/>
        </w:rPr>
        <w:t>اشاره</w:t>
      </w:r>
      <w:bookmarkEnd w:id="58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سقوط ارزش پول در جامعه كه از قديم الايّام تا به حال وجود داشته و در حال حاضر از شدّت بيشترى برخوردار مى‌باشد، در باب خسارت تأخير تأديه آيا طلبكار شرعا مى‌تواند خسارت را مطالبه كند آيا اين خسارت ربا محسوب نمى‌شود؟</w:t>
      </w:r>
      <w:bookmarkStart w:id="587" w:name="pg1409_13038"/>
    </w:p>
    <w:p>
      <w:pPr>
        <w:pStyle w:val="Heading5"/>
        <w:numPr>
          <w:ilvl w:val="4"/>
          <w:numId w:val="1"/>
        </w:numPr>
        <w:rPr/>
      </w:pPr>
      <w:bookmarkStart w:id="588" w:name="__RefHeading___Toc58703_383892988"/>
      <w:bookmarkStart w:id="589" w:name="_Toc248"/>
      <w:bookmarkEnd w:id="587"/>
      <w:bookmarkEnd w:id="588"/>
      <w:r>
        <w:rPr>
          <w:rtl w:val="true"/>
        </w:rPr>
        <w:t>جواب</w:t>
      </w:r>
      <w:bookmarkEnd w:id="5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ديركرد ربا و حرام است ولى اگر فاصله زمانى و تورّم خيلى زياد باشد، بطورى كه پرداختن مبلغ مزبور عرفا اداء دين محسوب نشود بايد به حساب امروز بپردازد يا مصالحه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58705_383892988"/>
      <w:bookmarkStart w:id="591" w:name="_Toc249"/>
      <w:bookmarkEnd w:id="590"/>
      <w:r>
        <w:rPr>
          <w:rtl w:val="true"/>
        </w:rPr>
        <w:t xml:space="preserve">سؤال </w:t>
      </w:r>
      <w:r>
        <w:rPr/>
        <w:t>33</w:t>
      </w:r>
      <w:r>
        <w:rPr>
          <w:rtl w:val="true"/>
        </w:rPr>
        <w:t>- [</w:t>
      </w:r>
      <w:r>
        <w:rPr>
          <w:rtl w:val="true"/>
        </w:rPr>
        <w:t>حكم تقاص در قرض ربوى</w:t>
      </w:r>
      <w:bookmarkEnd w:id="591"/>
    </w:p>
    <w:p>
      <w:pPr>
        <w:pStyle w:val="Heading5"/>
        <w:numPr>
          <w:ilvl w:val="4"/>
          <w:numId w:val="1"/>
        </w:numPr>
        <w:rPr/>
      </w:pPr>
      <w:bookmarkStart w:id="592" w:name="__RefHeading___Toc58707_383892988"/>
      <w:bookmarkStart w:id="593" w:name="_Toc250"/>
      <w:bookmarkEnd w:id="592"/>
      <w:r>
        <w:rPr>
          <w:rtl w:val="true"/>
        </w:rPr>
        <w:t>اشاره</w:t>
      </w:r>
      <w:bookmarkEnd w:id="5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قرضى ربوى گرفته و اصل قرض را پرداخته و لكن مقدارى از سود آن را هنوز نپرداخته است، آيا مى‌تواند سود آن را نپردازد؟ و آيا مى‌تواند مقدار سودى را كه پرداخته به عنوان تقاصّ از اموال رباگيرنده بردارد؟</w:t>
      </w:r>
    </w:p>
    <w:p>
      <w:pPr>
        <w:pStyle w:val="Heading5"/>
        <w:numPr>
          <w:ilvl w:val="4"/>
          <w:numId w:val="1"/>
        </w:numPr>
        <w:rPr/>
      </w:pPr>
      <w:bookmarkStart w:id="594" w:name="__RefHeading___Toc58709_383892988"/>
      <w:bookmarkStart w:id="595" w:name="_Toc251"/>
      <w:bookmarkEnd w:id="594"/>
      <w:r>
        <w:rPr>
          <w:rtl w:val="true"/>
        </w:rPr>
        <w:t>جواب</w:t>
      </w:r>
      <w:bookmarkEnd w:id="5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جنبه ربا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سود جنبه شرعى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6" w:name="__RefHeading___Toc58711_383892988"/>
      <w:bookmarkStart w:id="597" w:name="_Toc252"/>
      <w:bookmarkEnd w:id="596"/>
      <w:r>
        <w:rPr>
          <w:rtl w:val="true"/>
        </w:rPr>
        <w:t xml:space="preserve">سؤال </w:t>
      </w:r>
      <w:r>
        <w:rPr/>
        <w:t>34</w:t>
      </w:r>
      <w:r>
        <w:rPr>
          <w:rtl w:val="true"/>
        </w:rPr>
        <w:t>- [</w:t>
      </w:r>
      <w:r>
        <w:rPr>
          <w:rtl w:val="true"/>
        </w:rPr>
        <w:t>حكم سود بانكى</w:t>
      </w:r>
      <w:bookmarkEnd w:id="597"/>
    </w:p>
    <w:p>
      <w:pPr>
        <w:pStyle w:val="Heading5"/>
        <w:numPr>
          <w:ilvl w:val="4"/>
          <w:numId w:val="1"/>
        </w:numPr>
        <w:rPr/>
      </w:pPr>
      <w:bookmarkStart w:id="598" w:name="__RefHeading___Toc58713_383892988"/>
      <w:bookmarkStart w:id="599" w:name="_Toc253"/>
      <w:bookmarkEnd w:id="598"/>
      <w:r>
        <w:rPr>
          <w:rtl w:val="true"/>
        </w:rPr>
        <w:t>اشاره</w:t>
      </w:r>
      <w:bookmarkEnd w:id="5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گونه افزايش در وامها ربا به شمار مى‌آيد؟</w:t>
      </w:r>
    </w:p>
    <w:p>
      <w:pPr>
        <w:pStyle w:val="Heading5"/>
        <w:numPr>
          <w:ilvl w:val="4"/>
          <w:numId w:val="1"/>
        </w:numPr>
        <w:rPr/>
      </w:pPr>
      <w:bookmarkStart w:id="600" w:name="__RefHeading___Toc58715_383892988"/>
      <w:bookmarkStart w:id="601" w:name="_Toc254"/>
      <w:bookmarkEnd w:id="600"/>
      <w:r>
        <w:rPr>
          <w:rtl w:val="true"/>
        </w:rPr>
        <w:t>جواب</w:t>
      </w:r>
      <w:bookmarkEnd w:id="6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مسئله سابق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58717_383892988"/>
      <w:bookmarkStart w:id="603" w:name="_Toc255"/>
      <w:bookmarkEnd w:id="602"/>
      <w:r>
        <w:rPr>
          <w:rtl w:val="true"/>
        </w:rPr>
        <w:t xml:space="preserve">سؤال </w:t>
      </w:r>
      <w:r>
        <w:rPr/>
        <w:t>35</w:t>
      </w:r>
      <w:r>
        <w:rPr>
          <w:rtl w:val="true"/>
        </w:rPr>
        <w:t>- [</w:t>
      </w:r>
      <w:r>
        <w:rPr>
          <w:rtl w:val="true"/>
        </w:rPr>
        <w:t>آيا شخصيّت حقوقى و حقيقى در ربا تفاوت ايجاد مى‌كند؟</w:t>
      </w:r>
      <w:r>
        <w:rPr>
          <w:rtl w:val="true"/>
        </w:rPr>
        <w:t>]</w:t>
      </w:r>
      <w:bookmarkEnd w:id="603"/>
    </w:p>
    <w:p>
      <w:pPr>
        <w:pStyle w:val="Heading5"/>
        <w:numPr>
          <w:ilvl w:val="4"/>
          <w:numId w:val="1"/>
        </w:numPr>
        <w:rPr/>
      </w:pPr>
      <w:bookmarkStart w:id="604" w:name="__RefHeading___Toc58719_383892988"/>
      <w:bookmarkStart w:id="605" w:name="_Toc256"/>
      <w:bookmarkEnd w:id="604"/>
      <w:r>
        <w:rPr>
          <w:rtl w:val="true"/>
        </w:rPr>
        <w:t>جواب</w:t>
      </w:r>
      <w:bookmarkEnd w:id="6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فرقى در ميان اين دو گذارده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6" w:name="__RefHeading___Toc58721_383892988"/>
      <w:bookmarkStart w:id="607" w:name="_Toc257"/>
      <w:bookmarkEnd w:id="606"/>
      <w:r>
        <w:rPr>
          <w:rtl w:val="true"/>
        </w:rPr>
        <w:t xml:space="preserve">سؤال </w:t>
      </w:r>
      <w:r>
        <w:rPr/>
        <w:t>36</w:t>
      </w:r>
      <w:r>
        <w:rPr>
          <w:rtl w:val="true"/>
        </w:rPr>
        <w:t>- [</w:t>
      </w:r>
      <w:r>
        <w:rPr>
          <w:rtl w:val="true"/>
        </w:rPr>
        <w:t>حكم اجاره به شرط تمليك براى فرار از ربا</w:t>
      </w:r>
      <w:r>
        <w:rPr>
          <w:rtl w:val="true"/>
        </w:rPr>
        <w:t>]</w:t>
      </w:r>
      <w:bookmarkEnd w:id="607"/>
    </w:p>
    <w:p>
      <w:pPr>
        <w:pStyle w:val="Heading5"/>
        <w:numPr>
          <w:ilvl w:val="4"/>
          <w:numId w:val="1"/>
        </w:numPr>
        <w:rPr/>
      </w:pPr>
      <w:bookmarkStart w:id="608" w:name="__RefHeading___Toc58723_383892988"/>
      <w:bookmarkStart w:id="609" w:name="_Toc258"/>
      <w:bookmarkEnd w:id="608"/>
      <w:r>
        <w:rPr>
          <w:rtl w:val="true"/>
        </w:rPr>
        <w:t>اشاره</w:t>
      </w:r>
      <w:bookmarkEnd w:id="6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ملكى به صورت مشاركت خريده مى‌شود و سپس يكى از شركاء سهم خود را به شريك ديگر، اجاره به شرط تمليك مى‌دهد، بطورى كه بعد از پرداخت تمامى اقساط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طبعا بيش از پولى است كه شريك براى آن سهم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مورد اجاره به ملكيّت مستأجر در مى‌آيد، آيا مى‌توان اين كار را كه در بانكها و يا شركتها، اشخاص حقوقى، و بعضا توسط اشخاص حقيقى صورت مى‌گيرد، راهى شرعى براى فرار از رباى قرضى دانست؟</w:t>
      </w:r>
    </w:p>
    <w:p>
      <w:pPr>
        <w:pStyle w:val="Heading5"/>
        <w:numPr>
          <w:ilvl w:val="4"/>
          <w:numId w:val="1"/>
        </w:numPr>
        <w:rPr/>
      </w:pPr>
      <w:bookmarkStart w:id="610" w:name="__RefHeading___Toc58725_383892988"/>
      <w:bookmarkStart w:id="611" w:name="_Toc259"/>
      <w:bookmarkEnd w:id="610"/>
      <w:r>
        <w:rPr>
          <w:rtl w:val="true"/>
        </w:rPr>
        <w:t>جواب</w:t>
      </w:r>
      <w:bookmarkEnd w:id="6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جدّى در اجاره به شرط تمليك بوده باشد مانعى ندارد، ولى اگر جنبه صورى دارد و براى فرار از ربا باشد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2" w:name="__RefHeading___Toc58727_383892988"/>
      <w:bookmarkStart w:id="613" w:name="_Toc260"/>
      <w:bookmarkEnd w:id="612"/>
      <w:r>
        <w:rPr>
          <w:rtl w:val="true"/>
        </w:rPr>
        <w:t xml:space="preserve">سؤال </w:t>
      </w:r>
      <w:r>
        <w:rPr/>
        <w:t>37</w:t>
      </w:r>
      <w:r>
        <w:rPr>
          <w:rtl w:val="true"/>
        </w:rPr>
        <w:t>- [</w:t>
      </w:r>
      <w:r>
        <w:rPr>
          <w:rtl w:val="true"/>
        </w:rPr>
        <w:t>ملاك تشخيص ربا در جامعه امروز چيست؟</w:t>
      </w:r>
      <w:r>
        <w:rPr>
          <w:rtl w:val="true"/>
        </w:rPr>
        <w:t>]</w:t>
      </w:r>
      <w:bookmarkEnd w:id="613"/>
    </w:p>
    <w:p>
      <w:pPr>
        <w:pStyle w:val="Heading5"/>
        <w:numPr>
          <w:ilvl w:val="4"/>
          <w:numId w:val="1"/>
        </w:numPr>
        <w:rPr/>
      </w:pPr>
      <w:bookmarkStart w:id="614" w:name="__RefHeading___Toc58729_383892988"/>
      <w:bookmarkStart w:id="615" w:name="_Toc261"/>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آيا هر گونه افزوده بر 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رباست يا فقط افزايش در ماليّت و سرمايه رباست؟</w:t>
      </w:r>
    </w:p>
    <w:p>
      <w:pPr>
        <w:pStyle w:val="Heading5"/>
        <w:numPr>
          <w:ilvl w:val="4"/>
          <w:numId w:val="1"/>
        </w:numPr>
        <w:rPr/>
      </w:pPr>
      <w:bookmarkStart w:id="616" w:name="__RefHeading___Toc58731_383892988"/>
      <w:bookmarkStart w:id="617" w:name="_Toc262"/>
      <w:bookmarkEnd w:id="616"/>
      <w:r>
        <w:rPr>
          <w:rtl w:val="true"/>
        </w:rPr>
        <w:t>جواب</w:t>
      </w:r>
      <w:bookmarkEnd w:id="61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افزايش در سرمايه را شامل مى‌شود، مگر در مواردى كه در بالا اشاره شد</w:t>
      </w:r>
      <w:r>
        <w:rPr>
          <w:rFonts w:eastAsia="IRNazanin" w:cs="IRNazanin"/>
          <w:color w:val="111111"/>
          <w:sz w:val="28"/>
          <w:szCs w:val="28"/>
          <w:rtl w:val="true"/>
          <w:lang w:bidi="fa-IR"/>
        </w:rPr>
        <w:t>.</w:t>
      </w:r>
      <w:bookmarkStart w:id="618" w:name="pg1409_13040"/>
    </w:p>
    <w:p>
      <w:pPr>
        <w:pStyle w:val="BookText"/>
        <w:rPr/>
      </w:pPr>
      <w:bookmarkEnd w:id="6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58733_383892988"/>
      <w:bookmarkStart w:id="620" w:name="_Toc263"/>
      <w:bookmarkEnd w:id="619"/>
      <w:r>
        <w:rPr>
          <w:rtl w:val="true"/>
        </w:rPr>
        <w:t xml:space="preserve">سؤال </w:t>
      </w:r>
      <w:r>
        <w:rPr/>
        <w:t>38</w:t>
      </w:r>
      <w:r>
        <w:rPr>
          <w:rtl w:val="true"/>
        </w:rPr>
        <w:t>- [</w:t>
      </w:r>
      <w:r>
        <w:rPr>
          <w:rtl w:val="true"/>
        </w:rPr>
        <w:t>گرفتن سود به واسطه حيله‌هاى شرعى چه حكمى دارد؟</w:t>
      </w:r>
      <w:r>
        <w:rPr>
          <w:rtl w:val="true"/>
        </w:rPr>
        <w:t>]</w:t>
      </w:r>
      <w:bookmarkEnd w:id="620"/>
    </w:p>
    <w:p>
      <w:pPr>
        <w:pStyle w:val="Heading5"/>
        <w:numPr>
          <w:ilvl w:val="4"/>
          <w:numId w:val="1"/>
        </w:numPr>
        <w:rPr/>
      </w:pPr>
      <w:bookmarkStart w:id="621" w:name="__RefHeading___Toc58735_383892988"/>
      <w:bookmarkStart w:id="622" w:name="_Toc264"/>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آيا حيله شرعى با ضميمه نمودن چيزى ديگر جايز است؟</w:t>
      </w:r>
    </w:p>
    <w:p>
      <w:pPr>
        <w:pStyle w:val="Heading5"/>
        <w:numPr>
          <w:ilvl w:val="4"/>
          <w:numId w:val="1"/>
        </w:numPr>
        <w:rPr/>
      </w:pPr>
      <w:bookmarkStart w:id="623" w:name="__RefHeading___Toc58737_383892988"/>
      <w:bookmarkStart w:id="624" w:name="_Toc265"/>
      <w:bookmarkEnd w:id="623"/>
      <w:r>
        <w:rPr>
          <w:rtl w:val="true"/>
        </w:rPr>
        <w:t>جواب</w:t>
      </w:r>
      <w:bookmarkEnd w:id="6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حيله‌هاى شرعى، معاملات صورى بدون قصد جدّى است، مسلّما تأثيرى در حكم ربا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روايات اشاره‌اى به اين معنى شده است، از جمله در رواياتى كه در كتاب ميزان الحكمة،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حرف ميم، كلمه مثل نقل شده، آمده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علماء و دانشمندان در زمين همانند مثل ستارگان در آسمان است كه از نور ستارگان در تاريكى‌هاى دريا و بيابان استفاده مى‌شود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غالب مراكز علمى قديم و جديد، متأسفانه ايام تعطيلات بسيار زياد شده است و گاهى تعطيلات بيشتر از ايّام تحصيلى است، كه بايد زعماى حوزه‌ها و دانشگاهها، با همكارى اساتيد و فضلاء، در اين مورد جدا فكرى بكنند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استاد معظم نسبت به مسائل علمى و به ويژه مباحث فقهى عنايت خاصى دارند، و اين مباحث را با وسواس خاصّى پى‌گيرى مى‌كنند، لطف كردند و تمام مباحث را بعد از تنظيم دوباره از نظر گذراندند و در بعضى موارد اصلاحاتى به عمل آوردند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و تفسير آيه از روش آزاد استفاده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پيرامون آيات چهارگانه بالا به تفسير الميزان و نمونه مراجعه فرماييد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پيرامون تفسير اين دو آيه به تفسير نمونه،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فرماييد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احتمالى كه در مورد خلود رباخواران مسلمان در جهنم گفته شد، در مورد اطلاق كفر بر رباخواران مسلمان نيز صادق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آيه شريفه استفاده مى‌شود كه همواره حرمت، دليل بر وجود مفسده‌اى در شي‌ء محرّم نيست؛ بلكه گاهى از اوقات، تحريم به عنوان عقوبت و مجازات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فقيه عاليقدر و توانا شيخ مرتضى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اصولى توانمند، مرحوم آخوند 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هر دو از افتخارات حوزه‌هاى علميه، بلكه جهان تشيع هستند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مورد خود ربا تا قبل از نزول آيات ربا، رباخوارى معمول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هم نسبت به اين كار كه قبل از نزول آيات مرتكب شده بودند آنها را مؤاخذه نكرد، بلكه گذشته آنها را مشمول حكم ربا ندانست و فرمود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ذَرُوا ما بَقِيَ مِنَ الرِّبا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باقيمانده ربا را برچينيد و رها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ربا در شرايع سابقه نيز حرام بوده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انوار الاصول،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روضة المتّقين،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در ذيل روايات مذمّت ربا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يقال بتواترها؛ ممكن است كه روايات حرمت ربا به سر حدّ تواتر برسد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الربا، 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مانند اين حديث است روايت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همين باب و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كتاب مستدرك الوسائل،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البته مرحوم شيخ حر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باب روايات ديگرى نيز، شبيه اين مضمون از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 همانطور كه مرحوم محدّث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مستدرك 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روايتى نقل كرده است و اين گروه از روايات در كتب روايى عامّه نيز آمده است، بيهقى در كتاب السنن الكبرى،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روايتى در اين زمينه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جالب اين كه در اين گروه از روايات كه خاصه و عامّه نقل كرده‌اند ربا و متعلقات آن، هم مورد لعن و نفرين خداوند و هم مورد لعنت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مورد نفرين ملائكه خداوند، قرار گرفته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نيز همينطور است، در چندين روايت وارد شده است كه خداوند در شراب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را لعنت كرده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وسايل الشيعة،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يكتسب به،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ظهر الزّنا و الرّبا فى قرية اذن فى هلاكها، مستدرك 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در منطقه‌اى دو عمل زشت زنا و ربا آشكار شود، خداوند اجازه نابودى آن منطقه را مى‌دهد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وسايل،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الربا، باب اول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فقهاء بسيار سخن گفته‌اند كه به دو نمونه آن اشاره مى‌شود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ضرورى به احكامى گفته مى‌شود كه هر تازه مسلمانى كه وارد جمعيّت مسلمانان مى‌شود پس از مدّت كوتاهى، پى مى‌برد كه اين حكم، يكى از احكام اسلام است؛ مثل وجوب نماز و حرمت شراب و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نديديم كسى به اين دليل در حرمت ربا استدلال كند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فلسفه نماز را دورى از فحشاء و منكرات مى‌داند؛ در سوره 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أَقِمِ الصَّلاةَ إِنَّ الصَّلاةَ تَنْهى عَنِ الْفَحْشاءِ وَ الْمُنْكَرِ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فلسفه زكاة را طهارت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و تزكيه نفس بيان مى‌كند؛ در سوره توبه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مِنْ أَمْوالِهِمْ صَدَقَةً تُطَهِّرُهُمْ وَ تُزَكِّيهِمْ بِها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 فلسفه حج مى‌فرمايد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لِيَشْهَدُوا مَنافِعَ لَهُمْ وَ يَذْكُرُوا اسْمَ اللَّهِ فِي أَيَّامٍ مَعْلُوماتٍ </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به انجام مناسك حج دعوت كن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منافع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دنيوى و اخروى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براى مردم است را شاهد و ناظر باشند و در ايام مشخصى ياد خدا كنند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احكام را در كتاب پرارزش خود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جمع‌آورى نموده است؛ همانطور كه مرحوم شيخ حرّ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با ارزش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هيچ فقيهى از آن بى‌نياز نيست، در هر موضوعى كه وارد مى‌شود، در بابهاى اوليّه سراغ علل احكام مى‌رود و روايات وارده در اين موضوع را نقل مى‌كند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 از اصحاب امام على بن موسى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غالبا علل احكام را كه حضرت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 ايشان نقل مى‌كند ولى در علم رجال محل بحث و اختلاف است، عدّه‌اى جدّا او را توثيق مى‌كنند و بعضى تضعيف مى‌نمايند و گروه سومى قائل به توقف شده‌اند، ولى نظر به اين كه ما در اينجا در صدد اثبات حكم شرعى نيستيم، بلكه فلسفه حكم را بيان مى‌كنيم مشكلى ايجاد نمى‌شود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يادآورى است كه ربا دو قسم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يحتاجون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است و شامل انواع و اقسام منابع درآمد حلال مثل زراعت، صنعتها، احداث كارخانه‌جات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مقدمات البيع،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الربا،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كه در روايت محمد بن سنان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ابواب الربا،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 اين معنى آمده است كه امام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تركهم القرض و القرض صنايع المعروف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اخير اين روايت، در كتاب وسايل الشيعة،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آمده است، طبق اين روايت،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القرض الواحد بثمانية عشر و ان مات حسبتها من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قرض الحسنه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دارد و اگر صاحب پول از دنيا برود همان قرض الحسنه از زكاة كفايت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مضمون ذكر شده در متن، بطور كامل در روايتى از مستدرك الوسائل،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طبع قديم، ابواب الدين و القرض،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الفتوح رازى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رايت مكتوبا على باب الجنّة الصّدقة بعشرة و القرض بثمانية عشر فقلت يا جبرئيل و لم ذلك؟ و الّذى يتصدّق لا يريد الرّجوع و الّذى يقرض يعطى لان يرجعه فقال نعم هو كذلك و لكن ما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يأخذ الصّدقة له بها حاجة و الّذى يستقرض لا يكون الّا عن حاجة فالصّدقة قد تصل الى غير المستحقّ و القرض لا يصل الّا الى المستحقّ و لذا صار القرض افضل من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روى درب بهشت اين جمله را 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حسنه و قرض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دارد، از جبرئيل سؤال كردم علت اين امر چيست؟ در حالى كه صدقه دهنده پول خود را بازپس نمى‌گيرد ولى قرض دهنده بازپس مى‌گيرد، جبرئيل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همين طور است، ولى تمام صدقات به مستحقين حقيقى نمى‌رسد، ولى كسى كه قرض مى‌گيرد واقعا مستحق است و احتياج دارد، به همين جهت ثواب قرض الحسنه از صدقه بيشتر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برگرفته شده از روايات متعددى است كه از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رسيده است؛ از جمله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 مسلم اقال مسلما بيع ندامة اقاله اللّه عزّ و جلّ عثرته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آداب التّجارة،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مسلمانى معامله خود با مسلمان ديگرى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تقاضاى فسخ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هم زند خدا گناهانش را مى‌بخشد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روايت، كه 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بحار الانوار، جلد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لجابر بن عبد اللّه الانصارى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قوام الدّنيا باربعة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از معصومين مختلف نقل شده است، از جمله در وسايل الشيعة،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ما تجب فيه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از پيامبر 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موسى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اين روايت در نهج البلاغه فيض الاسلام، كلمات قصار، كلمه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بحث را در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آورده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بحث را در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آورده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الظاهر ما صرح به المصنف فى باب الغصب من ثبوت الربا فى كل معاوضة وفاقا للمحكى عن السيد و الشيخ و القاضى و ابن المتوج و فخر المحققين و الشهيدين و ابن العباس و القطيفى و الاردبيلى و غيرهم، بل نسبته الاخير فى آيات احكامه الى الاكثر، لا طلاق ما دل على حرمته من الكتاب و السنة، اذ هو الزيادة المتحقق صدقها فى البيع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مخصوصا با توجّه به اين كه رباى معاوضى در معاملات پاياپاى است و اين نوع معاملات، مخصوصا در يك جنس در عصر ما كم است، روشن مى‌شود كه ورود در اين بحث چندان لزومى ندارد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شأن نزول آيه مذكور در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منفعت و انتفاع با هم تفاوت دارند؛ مثلا در اجاره، تمليك منفعت است ولى در عاريه اباحه انتفاعات است؛ يعنى كسى كه جنسى به طور عاريه در اختيار اوست فقط حق استفاده دارد ولى مالك انتفاعات نيست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تخم مرغ و گردو در اين زمان غالبا به وزن خريدوفروش مى‌شود، شايد در آن زمان جزء شمردنيها بوده است، بنابراين بهتر است به فرش و مانند آن كه از معدودات است مثال زده 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القرض، مسئله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لابن قدامة،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مفردات از بهترين كتب لغت است كه لغات قرآن كريم را تفسير كرده است؛ بلكه خود تفسير كوتاهى از قرآن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در مسائل و مباحث فقهى، بعضى كمتر سراغ قرآن مجيد و آيات الاحكام مى‌روند و اين كار گاهى عكس العملهاى نامطلوبى در طرف افراط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ما بايد در مرحله اوّل به سراغ كتاب اللّه برويم و روايات را هم با قرآن مجيد بسنجيم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معظّم در حجيت روايات، چهار طريق قائل هستند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سند روايت صحيح باشد و رجال آن از ثقات باشند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متن روايت متنى باشد كه از غير معصوم صادر نمى‌شود مثل نهج البلاغه و صحيفه سجاديه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تضافر و تعدد روايات در كتب معتبره؛ كه در اين صورت هم از بررسى اسناد روايات بى‌نيازيم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 بها عند الاصحاب بودن؛ يعنى اگر روايتى مورد عمل فقهاى ما قرار گيرد، براى ما حجت است، اگر چه از نظر سند ضعيف باشد، بنابراين آنچه معيار است موثق بودن روايت است نه راوى، بله موثق بودن راوى يكى از راههاى توثيق روايت است ولى راه منحصر نيست و سه راه ديگر كه در بالا ذكر شد نيز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بفرماييد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جمع عرفى و دلالى اين است كه بين دو طايفه را به گونه‌اى جمع كنيم كه عرف اهل لغت بپسندد و قبول داشته باشد يا شاهدى بر جمع از خود روايات داشته باشيم؛ در مقابل جمع دلالى، جمع تبرّعى است كه هر كس بدلخواه خود ميان روايات جمع كند، كه اين نوع جمع مطرود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الصرف،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گاه اين مقدار پول، بايد تا پايان پرداخت اقساط وام‌گيرنده در بانك بماند و وام‌گيرنده حق برداشت آن را قبل از تسويه حساب ندارد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در مسئله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القرض، مطرح كرده است، كما اين كه ساير فقهاء نيز آن را ذكر كرده‌اند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البته اين روايت به اين شكل نيز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عند شروطهم، بحار الانوار، جلد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مشهور فقهاء قايل به جواز آن شده‌اند صاحب رياض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ظاهرهم الاجماع عليه و على كونه من العقود الجايزة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اين سخن قابل نقد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فرقى بين شرط سوم و چهارم است؟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حكم تفاوتى ندارد، ولى ماهيت اين دو شرط متفاوت است، چون در اولى مقدار وام مثلا دو برابر موجودى است نه بيشتر و نه كمتر ولى در دومى مقدار وام به موجودى فعلى ارتباطى ندارد بلكه بستگى به ميزان كاركرد دفترچه دارد، علاوه بر اين كه شرط دوّم، شايع‌تر و رايج‌تر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بعضى از صندوقهاى قرض الحسنه، حتى كارمزد هم نمى‌گيرند و از راه ديگرى مخارج مذكور را تأمين مى‌كنند، و اگر بقيه صندوقها و بانكها هم بتوانند از كارمزد صرفنظر كنند، ديگر وام هيچ شائبه‌اى ندارد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اين روايت است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باب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ورق به معناى نقره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اين جمله، ترجمه تحت اللفظى آن نيست؛ چرا كه مناسب شأن امامت نيست، بلكه در عرف عرب نوعى دعاست كه به معناى تقاضاى سلامتى از خداوند براى امام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اهل سواد كشور عراق است، توضيح اين كه عربستان چون زمينهاى خشك و بى‌آب و علف و درخت دارد به سرزمين آن، ارض بياض يعنى زمين سفيد گفته مى‌شود و در مقابل چون سرزمين عراق داراى درخت و نخل است و از دور به چشم سياه به نظر مى‌رسد، بنابراين، ارض سواد يعنى زمين سياه ناميده شده است و بدين جهت است كه مردم عراق را اهل سواد مى‌نامند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اين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بعتك بشرط كذا و كذا، يا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آجرتك بشرط كذا و كذا و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الدين و القرض، مسئله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الاقوى حرمة القرض بشرط البيع محاباة او الاجارة او غيرها من العقود فضلا عن الهبة و نحوها،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قسمتى از روايتى است كه در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صفحه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كتاب المعيشه، باب الرجل يبيع ما ليس عنده، بنقل از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يكى از معانيش اين است كه نوعى قرارداد صحيح و نوعى باطل است هر چند از نظر نتيجه، شبيه يكديگر باشند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اراد بمن عاصره المصنف، فان المحكى عنه التردد فى ذلك و ان كان له كلاما و احتجاجا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القضاء به معناى خوب اداء كردن قرض و دين است؛ و اين، مصاديقى دارد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استحباب پرداخت زياده بر وام‌گيرنده و كراهت اخذ آن بر وام‌دهنده لغو در جعل حكم نيست؟ چون از يك طرف به وام‌گيرنده گفته مى‌شود بپرداز و از طرفى به وام‌دهنده گفته مى‌شود نگير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كتاب الدين و القرض، مسئله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روايات وارده در مستدرك الوسائل در دو باب مذكور و روايات سنن بيهقى را نيز ضميمه كنيم، روايات بيشتر از اين تعداد خواهد شد و به سر حد تواتر مى‌رسد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دأب حضرت استاد اين است كه اگر در مسئله‌اى روايات متعدّد و مختلفى وارد شده باشد، ابتداء آنها را طائفه‌بندى مى‌كند، سپس به هر طايفه‌اى مستقلا مى‌پردازد و در آخر، همه طوايف را نسبت به يكديگر مى‌سنجند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روايات و راه جمع آن و بيان حل تعارض آنها با روايات متعارضه در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گذشت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است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باب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جواز به معنى عام، اين است كه اين كار حرام نيست، بنابراين امكان دارد واجب يا مستحب يا حتى مكروه يا مباح باشد، يعنى فقط حرمت نفى مى‌شود، امّا هيچ يك از چهار حكم ديگر اثبات نمى‌شود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الصرف،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الصرف،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الصرف،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اين روايت است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باب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روايت معتبر است چون همه رجال موثق هستند، همانطور كه مرحوم علامه مجلسى در مرآة العقول،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هدية الغريم، اين روايت را توثيق نموده است و از شهيد اول در دروس نقل مى‌كند كه به اين روايت عمل كرده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گواه بر اين جمع را مى‌توان روايت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از ابواب الدين و القرض،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حديث هذيل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 چون در اين روايت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مى‌كند كه آيا هديه‌اى را كه برادرت مى‌دهد سابقه داشته است و قبل از وام هم چنين كمكهايى مى‌كرده؟ در اين صورت گرفتن سود اشكال ندارد، ولى اگر چنين سابقه‌اى نداشته، گرفتن سود اشكال دارد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الدين و القرض، مسئله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مانند آن است 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الصلح،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مانند آن است المستدرك،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مسئله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يكى از بهترين كتب فقهى است كه سابقا جزء كتب درسى حوزه بوده است و صاحب 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تأليف جواهر الكلام از اين كتاب استفاده فراوان كرده است، همان گونه كه از دو كتاب ديگر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بسيار استفاده كرده است، لذا بعضى معتقدند كه اگر اين سه كتاب نبود صاحب جواهر موفق به تأليف جواهر به صورت كنونى نمى‌شد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آية اللّه حكيم هم نقل شده است كه مانند تحرير فتوا داده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 در اين گونه موارد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قصد لم يقع و ما وقع لم يقصد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فروشنده، شراب و سركه را در يك معامله به مشترى مى‌فروشد، در اينجا معامله نسبت به سركه صحيح است ولى نسبت به شراب باطل است؛ يعنى قسمتى از پول كه در مقابل شراب است را فروشنده مالك نمى‌شود و بايد به مشترى برگرداند، همچنين اگر كسى در معامله‌اى يك گوسفند و يك خوك را بفروشد، معامله نسبت به گوسفند صحيح و نسبت به خوك باطل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بيع ما يملك و ما لا يملك، معامله چيزى كه انسان مالك آن است به همراه چيزى كه مالك آن نيست مى‌باشد، مثلا مقدارى از زمين خود را به همراه زمين ديگرى كه از او غصب كرده است را در يك معامله مى‌فروشد كه در اينجا نسبت به زمين خودش معامله صحيح و نسبت به زمين غصبى باطل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درباره احكام شرعى تورم و آثار و علل آن بحث مشروحى دارند كه به خواست خدا در فرصت ديگرى به آن خواهيم پرداخت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حدايق ظاهرا فقط به روايت نبوى توجّه داشته است و آن را به خاطر ضعف سند نپذيرفته است، در حالى كه همانطور كه ديديد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منحصر به روايت نبوى نيست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سند به عمل مشهور و تضافر جبران مى‌شود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صاحب حدايق به قاعده عقليه كه به عنوان دليل اوّل مطرح شد توجّه نكرده است؟</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ضربه‌هايى كه آهنگر و شاگردانش بر آهن داغ شده وارد مى‌كنند؛ كه اين ضربات در صورتى مؤثر است كه همه بر يك نقطه وارد شود و الّا مؤثر نخواهد بود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شوهر با شرايطى به همسرش وكالت در طلاق بدهد مانعى ندارد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خدمات بانكها به اين هفت مورد خلاصه نمى‌شود، اينها مهمترين خدمات بانكهاست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يكى از عوامل تورم پول زياد است و تورم عوامل ديگرى غير از آنچه گفته شد نيز دارد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 نوع ربا در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ثمره و فايده اين بحث چيست؟ مخصوصا كه طبق هر سه احتمال، اين كار بانك صحيح و مشروع است؛ بنابراين بحث در ماهيّت حسابهاى جارى چه فايده‌اى دارد؟</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قرض الحسنه صحيح است يا القرض الحسن؟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 بر اين معنى دلالت دارد، در اين آيات از قرض الحسنه تعبير به وام دادن به خدا كه خود مالك همه چيز است، و كارى است كه كفّاره گناهان مى‌شود و خداوند بر آن چندين برابر پاداش و اجر كريم مى‌دهد و موجب غفران و مغفرت مى‌شود، شده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اين روايات در كتاب شريف وسايل الشيعة،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ابواب الدين و القرض،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استحباب اقراض المؤمن، ذكر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بين شرط و انگيزه قبلا گذشت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26821</Words>
  <Characters>101991</Characters>
  <CharactersWithSpaces>127839</CharactersWithSpaces>
  <Paragraphs>974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2026-08-16T15:25:33Z</dcterms:created>
  <dc:creator>ghaemiyeh.com</dc:creator>
  <dc:description/>
  <dc:language>en-US</dc:language>
  <cp:lastModifiedBy/>
  <dcterms:modified xsi:type="dcterms:W3CDTF">2026-08-16T18:55:38Z</dcterms:modified>
  <cp:revision>1</cp:revision>
  <dc:subject/>
  <dc:title>ربا و بانکداری اسلامی</dc:title>
</cp:coreProperties>
</file>

<file path=docProps/custom.xml><?xml version="1.0" encoding="utf-8"?>
<Properties xmlns="http://schemas.openxmlformats.org/officeDocument/2006/custom-properties" xmlns:vt="http://schemas.openxmlformats.org/officeDocument/2006/docPropsVTypes"/>
</file>