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روح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3426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153428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53430_373438147">
            <w:r>
              <w:rPr>
                <w:webHidden/>
                <w:rStyle w:val="IndexLink"/>
                <w:rtl w:val="true"/>
              </w:rPr>
              <w:t>سر آغاز</w:t>
            </w:r>
            <w:r>
              <w:rPr>
                <w:rStyle w:val="IndexLink"/>
                <w:rtl w:val="true"/>
              </w:rPr>
              <w:tab/>
            </w:r>
            <w:r>
              <w:rPr>
                <w:rStyle w:val="IndexLink"/>
              </w:rPr>
              <w:t>5</w:t>
            </w:r>
          </w:hyperlink>
        </w:p>
        <w:p>
          <w:pPr>
            <w:pStyle w:val="Contents2"/>
            <w:tabs>
              <w:tab w:val="clear" w:pos="8743"/>
              <w:tab w:val="right" w:pos="9026" w:leader="dot"/>
            </w:tabs>
            <w:rPr/>
          </w:pPr>
          <w:hyperlink w:anchor="__RefHeading___Toc3153432_373438147">
            <w:r>
              <w:rPr>
                <w:webHidden/>
                <w:rStyle w:val="IndexLink"/>
                <w:rtl w:val="true"/>
              </w:rPr>
              <w:t>روح زيارت‌</w:t>
            </w:r>
            <w:r>
              <w:rPr>
                <w:rStyle w:val="IndexLink"/>
                <w:rtl w:val="true"/>
              </w:rPr>
              <w:tab/>
            </w:r>
            <w:r>
              <w:rPr>
                <w:rStyle w:val="IndexLink"/>
              </w:rPr>
              <w:t>13</w:t>
            </w:r>
          </w:hyperlink>
        </w:p>
        <w:p>
          <w:pPr>
            <w:pStyle w:val="Contents2"/>
            <w:tabs>
              <w:tab w:val="clear" w:pos="8743"/>
              <w:tab w:val="right" w:pos="9026" w:leader="dot"/>
            </w:tabs>
            <w:rPr/>
          </w:pPr>
          <w:hyperlink w:anchor="__RefHeading___Toc3153434_373438147">
            <w:r>
              <w:rPr>
                <w:webHidden/>
                <w:rStyle w:val="IndexLink"/>
                <w:rtl w:val="true"/>
              </w:rPr>
              <w:t>شكرانه ديدار</w:t>
            </w:r>
            <w:r>
              <w:rPr>
                <w:rStyle w:val="IndexLink"/>
                <w:rtl w:val="true"/>
              </w:rPr>
              <w:tab/>
            </w:r>
            <w:r>
              <w:rPr>
                <w:rStyle w:val="IndexLink"/>
              </w:rPr>
              <w:t>16</w:t>
            </w:r>
          </w:hyperlink>
        </w:p>
        <w:p>
          <w:pPr>
            <w:pStyle w:val="Contents2"/>
            <w:tabs>
              <w:tab w:val="clear" w:pos="8743"/>
              <w:tab w:val="right" w:pos="9026" w:leader="dot"/>
            </w:tabs>
            <w:rPr/>
          </w:pPr>
          <w:hyperlink w:anchor="__RefHeading___Toc3153436_373438147">
            <w:r>
              <w:rPr>
                <w:webHidden/>
                <w:rStyle w:val="IndexLink"/>
                <w:rtl w:val="true"/>
              </w:rPr>
              <w:t>در حريم حرم‌</w:t>
            </w:r>
            <w:r>
              <w:rPr>
                <w:rStyle w:val="IndexLink"/>
                <w:rtl w:val="true"/>
              </w:rPr>
              <w:tab/>
            </w:r>
            <w:r>
              <w:rPr>
                <w:rStyle w:val="IndexLink"/>
              </w:rPr>
              <w:t>19</w:t>
            </w:r>
          </w:hyperlink>
        </w:p>
        <w:p>
          <w:pPr>
            <w:pStyle w:val="Contents2"/>
            <w:tabs>
              <w:tab w:val="clear" w:pos="8743"/>
              <w:tab w:val="right" w:pos="9026" w:leader="dot"/>
            </w:tabs>
            <w:rPr/>
          </w:pPr>
          <w:hyperlink w:anchor="__RefHeading___Toc3153438_373438147">
            <w:r>
              <w:rPr>
                <w:webHidden/>
                <w:rStyle w:val="IndexLink"/>
                <w:rtl w:val="true"/>
              </w:rPr>
              <w:t>بقيع خاموش‌</w:t>
            </w:r>
            <w:r>
              <w:rPr>
                <w:rStyle w:val="IndexLink"/>
                <w:rtl w:val="true"/>
              </w:rPr>
              <w:tab/>
            </w:r>
            <w:r>
              <w:rPr>
                <w:rStyle w:val="IndexLink"/>
              </w:rPr>
              <w:t>23</w:t>
            </w:r>
          </w:hyperlink>
        </w:p>
        <w:p>
          <w:pPr>
            <w:pStyle w:val="Contents2"/>
            <w:tabs>
              <w:tab w:val="clear" w:pos="8743"/>
              <w:tab w:val="right" w:pos="9026" w:leader="dot"/>
            </w:tabs>
            <w:rPr/>
          </w:pPr>
          <w:hyperlink w:anchor="__RefHeading___Toc3153440_373438147">
            <w:r>
              <w:rPr>
                <w:webHidden/>
                <w:rStyle w:val="IndexLink"/>
                <w:rtl w:val="true"/>
              </w:rPr>
              <w:t>مدينه قديم و جديد</w:t>
            </w:r>
            <w:r>
              <w:rPr>
                <w:rStyle w:val="IndexLink"/>
                <w:rtl w:val="true"/>
              </w:rPr>
              <w:tab/>
            </w:r>
            <w:r>
              <w:rPr>
                <w:rStyle w:val="IndexLink"/>
              </w:rPr>
              <w:t>29</w:t>
            </w:r>
          </w:hyperlink>
        </w:p>
        <w:p>
          <w:pPr>
            <w:pStyle w:val="Contents2"/>
            <w:tabs>
              <w:tab w:val="clear" w:pos="8743"/>
              <w:tab w:val="right" w:pos="9026" w:leader="dot"/>
            </w:tabs>
            <w:rPr/>
          </w:pPr>
          <w:hyperlink w:anchor="__RefHeading___Toc3153442_373438147">
            <w:r>
              <w:rPr>
                <w:webHidden/>
                <w:rStyle w:val="IndexLink"/>
                <w:rtl w:val="true"/>
              </w:rPr>
              <w:t>وداع با مدينه‌</w:t>
            </w:r>
            <w:r>
              <w:rPr>
                <w:rStyle w:val="IndexLink"/>
                <w:rtl w:val="true"/>
              </w:rPr>
              <w:tab/>
            </w:r>
            <w:r>
              <w:rPr>
                <w:rStyle w:val="IndexLink"/>
              </w:rPr>
              <w:t>40</w:t>
            </w:r>
          </w:hyperlink>
        </w:p>
        <w:p>
          <w:pPr>
            <w:pStyle w:val="Contents2"/>
            <w:tabs>
              <w:tab w:val="clear" w:pos="8743"/>
              <w:tab w:val="right" w:pos="9026" w:leader="dot"/>
            </w:tabs>
            <w:rPr/>
          </w:pPr>
          <w:hyperlink w:anchor="__RefHeading___Toc3153444_373438147">
            <w:r>
              <w:rPr>
                <w:webHidden/>
                <w:rStyle w:val="IndexLink"/>
                <w:rtl w:val="true"/>
              </w:rPr>
              <w:t>احرام، در مسجد شجره‌</w:t>
            </w:r>
            <w:r>
              <w:rPr>
                <w:rStyle w:val="IndexLink"/>
                <w:rtl w:val="true"/>
              </w:rPr>
              <w:tab/>
            </w:r>
            <w:r>
              <w:rPr>
                <w:rStyle w:val="IndexLink"/>
              </w:rPr>
              <w:t>43</w:t>
            </w:r>
          </w:hyperlink>
        </w:p>
        <w:p>
          <w:pPr>
            <w:pStyle w:val="Contents2"/>
            <w:tabs>
              <w:tab w:val="clear" w:pos="8743"/>
              <w:tab w:val="right" w:pos="9026" w:leader="dot"/>
            </w:tabs>
            <w:rPr/>
          </w:pPr>
          <w:hyperlink w:anchor="__RefHeading___Toc3153446_373438147">
            <w:r>
              <w:rPr>
                <w:webHidden/>
                <w:rStyle w:val="IndexLink"/>
                <w:rtl w:val="true"/>
              </w:rPr>
              <w:t>مكه، شهر خاطره‌ها</w:t>
            </w:r>
            <w:r>
              <w:rPr>
                <w:rStyle w:val="IndexLink"/>
                <w:rtl w:val="true"/>
              </w:rPr>
              <w:tab/>
            </w:r>
            <w:r>
              <w:rPr>
                <w:rStyle w:val="IndexLink"/>
              </w:rPr>
              <w:t>47</w:t>
            </w:r>
          </w:hyperlink>
        </w:p>
        <w:p>
          <w:pPr>
            <w:pStyle w:val="Contents2"/>
            <w:tabs>
              <w:tab w:val="clear" w:pos="8743"/>
              <w:tab w:val="right" w:pos="9026" w:leader="dot"/>
            </w:tabs>
            <w:rPr/>
          </w:pPr>
          <w:hyperlink w:anchor="__RefHeading___Toc3153448_373438147">
            <w:r>
              <w:rPr>
                <w:webHidden/>
                <w:rStyle w:val="IndexLink"/>
                <w:rtl w:val="true"/>
              </w:rPr>
              <w:t>قبله‌</w:t>
            </w:r>
            <w:r>
              <w:rPr>
                <w:rStyle w:val="IndexLink"/>
                <w:rtl w:val="true"/>
              </w:rPr>
              <w:tab/>
            </w:r>
            <w:r>
              <w:rPr>
                <w:rStyle w:val="IndexLink"/>
              </w:rPr>
              <w:t>53</w:t>
            </w:r>
          </w:hyperlink>
        </w:p>
        <w:p>
          <w:pPr>
            <w:pStyle w:val="Contents2"/>
            <w:tabs>
              <w:tab w:val="clear" w:pos="8743"/>
              <w:tab w:val="right" w:pos="9026" w:leader="dot"/>
            </w:tabs>
            <w:rPr/>
          </w:pPr>
          <w:hyperlink w:anchor="__RefHeading___Toc3153450_373438147">
            <w:r>
              <w:rPr>
                <w:webHidden/>
                <w:rStyle w:val="IndexLink"/>
                <w:rtl w:val="true"/>
              </w:rPr>
              <w:t>كعبه، عظمت در سادگى‌</w:t>
            </w:r>
            <w:r>
              <w:rPr>
                <w:rStyle w:val="IndexLink"/>
                <w:rtl w:val="true"/>
              </w:rPr>
              <w:tab/>
            </w:r>
            <w:r>
              <w:rPr>
                <w:rStyle w:val="IndexLink"/>
              </w:rPr>
              <w:t>57</w:t>
            </w:r>
          </w:hyperlink>
        </w:p>
        <w:p>
          <w:pPr>
            <w:pStyle w:val="Contents2"/>
            <w:tabs>
              <w:tab w:val="clear" w:pos="8743"/>
              <w:tab w:val="right" w:pos="9026" w:leader="dot"/>
            </w:tabs>
            <w:rPr/>
          </w:pPr>
          <w:hyperlink w:anchor="__RefHeading___Toc3153452_373438147">
            <w:r>
              <w:rPr>
                <w:webHidden/>
                <w:rStyle w:val="IndexLink"/>
                <w:rtl w:val="true"/>
              </w:rPr>
              <w:t>قطره و دريا</w:t>
            </w:r>
            <w:r>
              <w:rPr>
                <w:rStyle w:val="IndexLink"/>
                <w:rtl w:val="true"/>
              </w:rPr>
              <w:tab/>
            </w:r>
            <w:r>
              <w:rPr>
                <w:rStyle w:val="IndexLink"/>
              </w:rPr>
              <w:t>59</w:t>
            </w:r>
          </w:hyperlink>
        </w:p>
        <w:p>
          <w:pPr>
            <w:pStyle w:val="Contents2"/>
            <w:tabs>
              <w:tab w:val="clear" w:pos="8743"/>
              <w:tab w:val="right" w:pos="9026" w:leader="dot"/>
            </w:tabs>
            <w:rPr/>
          </w:pPr>
          <w:hyperlink w:anchor="__RefHeading___Toc3153454_373438147">
            <w:r>
              <w:rPr>
                <w:webHidden/>
                <w:rStyle w:val="IndexLink"/>
                <w:rtl w:val="true"/>
              </w:rPr>
              <w:t>ميثاق با ابراهيم‌</w:t>
            </w:r>
            <w:r>
              <w:rPr>
                <w:rStyle w:val="IndexLink"/>
                <w:rtl w:val="true"/>
              </w:rPr>
              <w:tab/>
            </w:r>
            <w:r>
              <w:rPr>
                <w:rStyle w:val="IndexLink"/>
              </w:rPr>
              <w:t>64</w:t>
            </w:r>
          </w:hyperlink>
        </w:p>
        <w:p>
          <w:pPr>
            <w:pStyle w:val="Contents2"/>
            <w:tabs>
              <w:tab w:val="clear" w:pos="8743"/>
              <w:tab w:val="right" w:pos="9026" w:leader="dot"/>
            </w:tabs>
            <w:rPr/>
          </w:pPr>
          <w:hyperlink w:anchor="__RefHeading___Toc3153456_373438147">
            <w:r>
              <w:rPr>
                <w:webHidden/>
                <w:rStyle w:val="IndexLink"/>
                <w:rtl w:val="true"/>
              </w:rPr>
              <w:t>بيعت با كعبه‌</w:t>
            </w:r>
            <w:r>
              <w:rPr>
                <w:rStyle w:val="IndexLink"/>
                <w:rtl w:val="true"/>
              </w:rPr>
              <w:tab/>
            </w:r>
            <w:r>
              <w:rPr>
                <w:rStyle w:val="IndexLink"/>
              </w:rPr>
              <w:t>67</w:t>
            </w:r>
          </w:hyperlink>
        </w:p>
        <w:p>
          <w:pPr>
            <w:pStyle w:val="Contents2"/>
            <w:tabs>
              <w:tab w:val="clear" w:pos="8743"/>
              <w:tab w:val="right" w:pos="9026" w:leader="dot"/>
            </w:tabs>
            <w:rPr/>
          </w:pPr>
          <w:hyperlink w:anchor="__RefHeading___Toc3153458_373438147">
            <w:r>
              <w:rPr>
                <w:webHidden/>
                <w:rStyle w:val="IndexLink"/>
                <w:rtl w:val="true"/>
              </w:rPr>
              <w:t>حج، يافتن تاريخ در جغرافى‌</w:t>
            </w:r>
            <w:r>
              <w:rPr>
                <w:rStyle w:val="IndexLink"/>
                <w:rtl w:val="true"/>
              </w:rPr>
              <w:tab/>
            </w:r>
            <w:r>
              <w:rPr>
                <w:rStyle w:val="IndexLink"/>
              </w:rPr>
              <w:t>72</w:t>
            </w:r>
          </w:hyperlink>
        </w:p>
        <w:p>
          <w:pPr>
            <w:pStyle w:val="Contents2"/>
            <w:tabs>
              <w:tab w:val="clear" w:pos="8743"/>
              <w:tab w:val="right" w:pos="9026" w:leader="dot"/>
            </w:tabs>
            <w:rPr/>
          </w:pPr>
          <w:hyperlink w:anchor="__RefHeading___Toc3153460_373438147">
            <w:r>
              <w:rPr>
                <w:webHidden/>
                <w:rStyle w:val="IndexLink"/>
                <w:rtl w:val="true"/>
              </w:rPr>
              <w:t>معرفت، درسى ديگر</w:t>
            </w:r>
            <w:r>
              <w:rPr>
                <w:rStyle w:val="IndexLink"/>
                <w:rtl w:val="true"/>
              </w:rPr>
              <w:tab/>
            </w:r>
            <w:r>
              <w:rPr>
                <w:rStyle w:val="IndexLink"/>
              </w:rPr>
              <w:t>75</w:t>
            </w:r>
          </w:hyperlink>
        </w:p>
        <w:p>
          <w:pPr>
            <w:pStyle w:val="Contents2"/>
            <w:tabs>
              <w:tab w:val="clear" w:pos="8743"/>
              <w:tab w:val="right" w:pos="9026" w:leader="dot"/>
            </w:tabs>
            <w:rPr/>
          </w:pPr>
          <w:hyperlink w:anchor="__RefHeading___Toc3153462_373438147">
            <w:r>
              <w:rPr>
                <w:webHidden/>
                <w:rStyle w:val="IndexLink"/>
                <w:rtl w:val="true"/>
              </w:rPr>
              <w:t>عرفات، خلوت با خويش‌</w:t>
            </w:r>
            <w:r>
              <w:rPr>
                <w:rStyle w:val="IndexLink"/>
                <w:rtl w:val="true"/>
              </w:rPr>
              <w:tab/>
            </w:r>
            <w:r>
              <w:rPr>
                <w:rStyle w:val="IndexLink"/>
              </w:rPr>
              <w:t>80</w:t>
            </w:r>
          </w:hyperlink>
        </w:p>
        <w:p>
          <w:pPr>
            <w:pStyle w:val="Contents2"/>
            <w:tabs>
              <w:tab w:val="clear" w:pos="8743"/>
              <w:tab w:val="right" w:pos="9026" w:leader="dot"/>
            </w:tabs>
            <w:rPr/>
          </w:pPr>
          <w:hyperlink w:anchor="__RefHeading___Toc3153464_373438147">
            <w:r>
              <w:rPr>
                <w:webHidden/>
                <w:rStyle w:val="IndexLink"/>
                <w:rtl w:val="true"/>
              </w:rPr>
              <w:t>ما خود را گم كرده‌ايم‌</w:t>
            </w:r>
            <w:r>
              <w:rPr>
                <w:rStyle w:val="IndexLink"/>
                <w:rtl w:val="true"/>
              </w:rPr>
              <w:tab/>
            </w:r>
            <w:r>
              <w:rPr>
                <w:rStyle w:val="IndexLink"/>
              </w:rPr>
              <w:t>90</w:t>
            </w:r>
          </w:hyperlink>
        </w:p>
        <w:p>
          <w:pPr>
            <w:pStyle w:val="Contents2"/>
            <w:tabs>
              <w:tab w:val="clear" w:pos="8743"/>
              <w:tab w:val="right" w:pos="9026" w:leader="dot"/>
            </w:tabs>
            <w:rPr/>
          </w:pPr>
          <w:hyperlink w:anchor="__RefHeading___Toc3153466_373438147">
            <w:r>
              <w:rPr>
                <w:webHidden/>
                <w:rStyle w:val="IndexLink"/>
                <w:rtl w:val="true"/>
              </w:rPr>
              <w:t>مشعر، وادى شعور</w:t>
            </w:r>
            <w:r>
              <w:rPr>
                <w:rStyle w:val="IndexLink"/>
                <w:rtl w:val="true"/>
              </w:rPr>
              <w:tab/>
            </w:r>
            <w:r>
              <w:rPr>
                <w:rStyle w:val="IndexLink"/>
              </w:rPr>
              <w:t>93</w:t>
            </w:r>
          </w:hyperlink>
        </w:p>
        <w:p>
          <w:pPr>
            <w:pStyle w:val="Contents2"/>
            <w:tabs>
              <w:tab w:val="clear" w:pos="8743"/>
              <w:tab w:val="right" w:pos="9026" w:leader="dot"/>
            </w:tabs>
            <w:rPr/>
          </w:pPr>
          <w:hyperlink w:anchor="__RefHeading___Toc3153468_373438147">
            <w:r>
              <w:rPr>
                <w:webHidden/>
                <w:rStyle w:val="IndexLink"/>
                <w:rtl w:val="true"/>
              </w:rPr>
              <w:t>در پى رهاوردها</w:t>
            </w:r>
            <w:r>
              <w:rPr>
                <w:rStyle w:val="IndexLink"/>
                <w:rtl w:val="true"/>
              </w:rPr>
              <w:tab/>
            </w:r>
            <w:r>
              <w:rPr>
                <w:rStyle w:val="IndexLink"/>
              </w:rPr>
              <w:t>96</w:t>
            </w:r>
          </w:hyperlink>
        </w:p>
        <w:p>
          <w:pPr>
            <w:pStyle w:val="Contents2"/>
            <w:tabs>
              <w:tab w:val="clear" w:pos="8743"/>
              <w:tab w:val="right" w:pos="9026" w:leader="dot"/>
            </w:tabs>
            <w:rPr/>
          </w:pPr>
          <w:hyperlink w:anchor="__RefHeading___Toc3153470_373438147">
            <w:r>
              <w:rPr>
                <w:webHidden/>
                <w:rStyle w:val="IndexLink"/>
                <w:rtl w:val="true"/>
              </w:rPr>
              <w:t>پيوند حج و رهبرى‌</w:t>
            </w:r>
            <w:r>
              <w:rPr>
                <w:rStyle w:val="IndexLink"/>
                <w:rtl w:val="true"/>
              </w:rPr>
              <w:tab/>
            </w:r>
            <w:r>
              <w:rPr>
                <w:rStyle w:val="IndexLink"/>
              </w:rPr>
              <w:t>101</w:t>
            </w:r>
          </w:hyperlink>
        </w:p>
        <w:p>
          <w:pPr>
            <w:pStyle w:val="Contents2"/>
            <w:tabs>
              <w:tab w:val="clear" w:pos="8743"/>
              <w:tab w:val="right" w:pos="9026" w:leader="dot"/>
            </w:tabs>
            <w:rPr/>
          </w:pPr>
          <w:hyperlink w:anchor="__RefHeading___Toc3153472_373438147">
            <w:r>
              <w:rPr>
                <w:webHidden/>
                <w:rStyle w:val="IndexLink"/>
                <w:rtl w:val="true"/>
              </w:rPr>
              <w:t>بُعد درونى مناسك‌</w:t>
            </w:r>
            <w:r>
              <w:rPr>
                <w:rStyle w:val="IndexLink"/>
                <w:rtl w:val="true"/>
              </w:rPr>
              <w:tab/>
            </w:r>
            <w:r>
              <w:rPr>
                <w:rStyle w:val="IndexLink"/>
              </w:rPr>
              <w:t>107</w:t>
            </w:r>
          </w:hyperlink>
        </w:p>
        <w:p>
          <w:pPr>
            <w:pStyle w:val="Contents2"/>
            <w:tabs>
              <w:tab w:val="clear" w:pos="8743"/>
              <w:tab w:val="right" w:pos="9026" w:leader="dot"/>
            </w:tabs>
            <w:rPr/>
          </w:pPr>
          <w:hyperlink w:anchor="__RefHeading___Toc3153474_373438147">
            <w:r>
              <w:rPr>
                <w:webHidden/>
                <w:rStyle w:val="IndexLink"/>
                <w:rtl w:val="true"/>
              </w:rPr>
              <w:t>حج، شوق پيوستن‌</w:t>
            </w:r>
            <w:r>
              <w:rPr>
                <w:rStyle w:val="IndexLink"/>
                <w:rtl w:val="true"/>
              </w:rPr>
              <w:tab/>
            </w:r>
            <w:r>
              <w:rPr>
                <w:rStyle w:val="IndexLink"/>
              </w:rPr>
              <w:t>112</w:t>
            </w:r>
          </w:hyperlink>
        </w:p>
        <w:p>
          <w:pPr>
            <w:pStyle w:val="Contents2"/>
            <w:tabs>
              <w:tab w:val="clear" w:pos="8743"/>
              <w:tab w:val="right" w:pos="9026" w:leader="dot"/>
            </w:tabs>
            <w:rPr/>
          </w:pPr>
          <w:hyperlink w:anchor="__RefHeading___Toc3153476_373438147">
            <w:r>
              <w:rPr>
                <w:webHidden/>
                <w:rStyle w:val="IndexLink"/>
                <w:rtl w:val="true"/>
              </w:rPr>
              <w:t>درمان تكبّر</w:t>
            </w:r>
            <w:r>
              <w:rPr>
                <w:rStyle w:val="IndexLink"/>
                <w:rtl w:val="true"/>
              </w:rPr>
              <w:tab/>
            </w:r>
            <w:r>
              <w:rPr>
                <w:rStyle w:val="IndexLink"/>
              </w:rPr>
              <w:t>124</w:t>
            </w:r>
          </w:hyperlink>
        </w:p>
        <w:p>
          <w:pPr>
            <w:pStyle w:val="Contents2"/>
            <w:tabs>
              <w:tab w:val="clear" w:pos="8743"/>
              <w:tab w:val="right" w:pos="9026" w:leader="dot"/>
            </w:tabs>
            <w:rPr/>
          </w:pPr>
          <w:hyperlink w:anchor="__RefHeading___Toc3153478_373438147">
            <w:r>
              <w:rPr>
                <w:webHidden/>
                <w:rStyle w:val="IndexLink"/>
                <w:rtl w:val="true"/>
              </w:rPr>
              <w:t>خاطره‌هاى شكوهمند</w:t>
            </w:r>
            <w:r>
              <w:rPr>
                <w:rStyle w:val="IndexLink"/>
                <w:rtl w:val="true"/>
              </w:rPr>
              <w:tab/>
            </w:r>
            <w:r>
              <w:rPr>
                <w:rStyle w:val="IndexLink"/>
              </w:rPr>
              <w:t>130</w:t>
            </w:r>
          </w:hyperlink>
        </w:p>
        <w:p>
          <w:pPr>
            <w:pStyle w:val="Contents2"/>
            <w:tabs>
              <w:tab w:val="clear" w:pos="8743"/>
              <w:tab w:val="right" w:pos="9026" w:leader="dot"/>
            </w:tabs>
            <w:rPr/>
          </w:pPr>
          <w:hyperlink w:anchor="__RefHeading___Toc3153480_373438147">
            <w:r>
              <w:rPr>
                <w:webHidden/>
                <w:rStyle w:val="IndexLink"/>
                <w:rtl w:val="true"/>
              </w:rPr>
              <w:t>حكايتى زيبا</w:t>
            </w:r>
            <w:r>
              <w:rPr>
                <w:rStyle w:val="IndexLink"/>
                <w:rtl w:val="true"/>
              </w:rPr>
              <w:tab/>
            </w:r>
            <w:r>
              <w:rPr>
                <w:rStyle w:val="IndexLink"/>
              </w:rPr>
              <w:t>134</w:t>
            </w:r>
          </w:hyperlink>
        </w:p>
        <w:p>
          <w:pPr>
            <w:pStyle w:val="Contents2"/>
            <w:tabs>
              <w:tab w:val="clear" w:pos="8743"/>
              <w:tab w:val="right" w:pos="9026" w:leader="dot"/>
            </w:tabs>
            <w:rPr/>
          </w:pPr>
          <w:hyperlink w:anchor="__RefHeading___Toc3153482_373438147">
            <w:r>
              <w:rPr>
                <w:webHidden/>
                <w:rStyle w:val="IndexLink"/>
                <w:rtl w:val="true"/>
              </w:rPr>
              <w:t xml:space="preserve">از </w:t>
            </w:r>
            <w:r>
              <w:rPr>
                <w:rStyle w:val="IndexLink"/>
                <w:rtl w:val="true"/>
              </w:rPr>
              <w:t>«</w:t>
            </w:r>
            <w:r>
              <w:rPr>
                <w:rStyle w:val="IndexLink"/>
                <w:rtl w:val="true"/>
              </w:rPr>
              <w:t>حرا</w:t>
            </w:r>
            <w:r>
              <w:rPr>
                <w:rStyle w:val="IndexLink"/>
                <w:rtl w:val="true"/>
              </w:rPr>
              <w:t xml:space="preserve">» </w:t>
            </w:r>
            <w:r>
              <w:rPr>
                <w:rStyle w:val="IndexLink"/>
                <w:rtl w:val="true"/>
              </w:rPr>
              <w:t xml:space="preserve">تا </w:t>
            </w:r>
            <w:r>
              <w:rPr>
                <w:rStyle w:val="IndexLink"/>
                <w:rtl w:val="true"/>
              </w:rPr>
              <w:t>«</w:t>
            </w:r>
            <w:r>
              <w:rPr>
                <w:rStyle w:val="IndexLink"/>
                <w:rtl w:val="true"/>
              </w:rPr>
              <w:t>ثور</w:t>
            </w:r>
            <w:r>
              <w:rPr>
                <w:rStyle w:val="IndexLink"/>
                <w:rtl w:val="true"/>
              </w:rPr>
              <w:t>»</w:t>
              <w:tab/>
            </w:r>
            <w:r>
              <w:rPr>
                <w:rStyle w:val="IndexLink"/>
              </w:rPr>
              <w:t>138</w:t>
            </w:r>
          </w:hyperlink>
        </w:p>
        <w:p>
          <w:pPr>
            <w:pStyle w:val="Contents2"/>
            <w:tabs>
              <w:tab w:val="clear" w:pos="8743"/>
              <w:tab w:val="right" w:pos="9026" w:leader="dot"/>
            </w:tabs>
            <w:rPr/>
          </w:pPr>
          <w:hyperlink w:anchor="__RefHeading___Toc3153484_373438147">
            <w:r>
              <w:rPr>
                <w:webHidden/>
                <w:rStyle w:val="IndexLink"/>
                <w:rtl w:val="true"/>
              </w:rPr>
              <w:t>حفظ رهاوردهاى معنوى حج‌</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5_8000"/>
      <w:bookmarkStart w:id="1" w:name="pg1265_8000"/>
      <w:bookmarkEnd w:id="1"/>
    </w:p>
    <w:p>
      <w:pPr>
        <w:pStyle w:val="Heading2"/>
        <w:numPr>
          <w:ilvl w:val="1"/>
          <w:numId w:val="1"/>
        </w:numPr>
        <w:rPr/>
      </w:pPr>
      <w:bookmarkStart w:id="2" w:name="pg1265_8000"/>
      <w:bookmarkStart w:id="3" w:name="__RefHeading___Toc3153426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3428_373438147"/>
      <w:bookmarkStart w:id="6" w:name="_Toc2"/>
      <w:bookmarkEnd w:id="5"/>
      <w:r>
        <w:rPr>
          <w:rtl w:val="true"/>
        </w:rPr>
        <w:t>اشاره</w:t>
      </w:r>
      <w:bookmarkStart w:id="7" w:name="pg1265_8006"/>
      <w:bookmarkEnd w:id="6"/>
    </w:p>
    <w:p>
      <w:pPr>
        <w:pStyle w:val="Heading2"/>
        <w:numPr>
          <w:ilvl w:val="1"/>
          <w:numId w:val="1"/>
        </w:numPr>
        <w:rPr/>
      </w:pPr>
      <w:bookmarkStart w:id="8" w:name="__RefHeading___Toc3153430_373438147"/>
      <w:bookmarkStart w:id="9" w:name="_Toc3"/>
      <w:bookmarkEnd w:id="7"/>
      <w:bookmarkEnd w:id="8"/>
      <w:r>
        <w:rPr>
          <w:rtl w:val="true"/>
        </w:rPr>
        <w:t>سر آغاز</w:t>
      </w:r>
      <w:bookmarkEnd w:id="9"/>
    </w:p>
    <w:p>
      <w:pPr>
        <w:pStyle w:val="BookText"/>
        <w:rPr/>
      </w:pPr>
      <w:r>
        <w:rPr>
          <w:rFonts w:ascii="IRNazanin" w:hAnsi="IRNazanin" w:eastAsia="IRNazanin"/>
          <w:color w:val="111111"/>
          <w:sz w:val="28"/>
          <w:sz w:val="28"/>
          <w:szCs w:val="28"/>
          <w:rtl w:val="true"/>
          <w:lang w:bidi="fa-IR"/>
        </w:rPr>
        <w:t xml:space="preserve">چشمه‌اى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هركه از آن نوشيد، تشنه‌تر شد، و هركه حلاوت آن را يافت، شيفته‌تر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چهره جان در زمزم معارفش شست، پاكدل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هركه با الفباى معارفش آشنا شد، دل به آن سپرد، و هركه اوراقى از رموز و اسرارش را با سرانگشت تدبّر، ورق زد، مشتاق به پايان بردن اين صحيفه عرفان گرديد، و هركه حتّى نگاهى به سطور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 و نظر بر خطْ نوشته‌هاى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بذر معرفت در انديشه و دل كاشت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خانه‌اى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هركه چند صباحى رحل اقامت در آن افكند،</w:t>
      </w:r>
    </w:p>
    <w:p>
      <w:pPr>
        <w:pStyle w:val="BookText"/>
        <w:rPr/>
      </w:pPr>
      <w:r>
        <w:rPr>
          <w:rFonts w:ascii="IRNazanin" w:hAnsi="IRNazanin" w:eastAsia="IRNazanin"/>
          <w:color w:val="111111"/>
          <w:sz w:val="28"/>
          <w:sz w:val="28"/>
          <w:szCs w:val="28"/>
          <w:rtl w:val="true"/>
          <w:lang w:bidi="fa-IR"/>
        </w:rPr>
        <w:t xml:space="preserve">و هركه چند روزى بار سفر به سوى آن كشيد و لذّت آرميدن در سايه معنويّت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چشيد، رنج سفر فراموش كرد و آنجا را خانه خود، خانه خدا و خانه مردم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مقيم اين خانه شد، مقام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ساكن اين حريم گشت، به سكون نفس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دست نياز، به شاخه‌هاى كرامتش بياويزى، و اگر دامن طلب، زير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بگسترى، دامن دامن، حكمت و نور نصيبت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سايه‌اش نشينى، خنكاى يقين را حسّ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پنجه به سرشاخه‌هاى پربارش فراز برى، ميوه‌هاى تازه ايمان و نور و حضور مى‌چينى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پاى بدان نهد، كالاى عبوديّت نصيبش مى‌شود، و هركه بى توشه باور به آنجا رود، تهيدست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جويا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هركه هشيار باشد، سود مى‌برد و هركه غافلانه رود و باز گردد، زيان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كالاى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بازار بَرد، مشترى صالحات، آن را نمى‌خرد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آنكه متاع فاسد به ميان و ميدان آورد، بى‌بهره و</w:t>
      </w:r>
    </w:p>
    <w:p>
      <w:pPr>
        <w:pStyle w:val="BookText"/>
        <w:rPr/>
      </w:pPr>
      <w:r>
        <w:rPr>
          <w:rFonts w:ascii="Amiri" w:hAnsi="Amiri" w:eastAsia="Amiri" w:cs="Amiri"/>
          <w:color w:val="111111"/>
          <w:sz w:val="28"/>
          <w:sz w:val="28"/>
          <w:szCs w:val="28"/>
          <w:rtl w:val="true"/>
          <w:lang w:bidi="ar-SA"/>
        </w:rPr>
        <w:t>بى‌خريدار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مدرسه‌اى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و دفترش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سازنده‌اش ابراهيم و اسماعيل و جبرئيل است و بنيانش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آنكه در اين مدرسه نام نويسد،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بنويسد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زيبا بنگارد و تكليف طاعت را در كلاس مناسك، به دقت و كمال و تمام،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امتحانش توبه و قبولى آن، غفران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شهرى است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كعبه، كانون و مركز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زيستن در اين شهر قانونمند است و هر تخلّفى قربانى 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شهرى است آباد و آزاد، كه وطن هر موحّد است و زادگاهِ دين و خاستگاه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هركه اهل اين ديار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هركه با اين شهر بيگانه است، احساس غربت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دنيايى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كائنات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مى‌كنند و مشاعر مقدس آن، محل همايش همه نژادها، زبانها، ملّتها و ملّيتهاست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حاكم اين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آنكه به اين نشأه گام مى‌نهد،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دنيايى است شگفت و سرشار از ديدنيها و شنيدنيها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عجايب هفتصد گانه هستى،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حاجى، براى ديدار آثار باستانى توحيد، عازم آنجا مى‌شود و همه پديده‌ها و صحنه‌هايش،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دريايى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خيز و گهرساز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به ژرفاى معارفش فرو رود و در اعماق حكمتهايش غوّاصى كند، مرواريدهاى گرانبها و بى‌بديل به چنگ مى‌آورد و هركه بر ساحل، به تماشا بايستد، هرچند هم به گوهر نرسد، امّا تلاطم امواج و نسيم ساحل اين دريا، روحش را شاداب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رودخانه‌اى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هركه تن و جان در آن شست، و هركه به شناگرى در آن پرداخت، و هركه با آب حياتش به سمت و سوى دريا رفت، دريايى شد و دريا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كنار رود ماند و رفتن رود را تماشا كرد، رود رفت و او ماند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رودى است كه به دريا مى‌رسد و مى‌رساند و 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حركت اين رود، همراه و هم‌آوا مى‌شود و پيچ و خم مشكلاتِ ديندارى و فراز و نشيب راه بندگى و صخره‌ها و سنگلاخهاى طريق عبوديّت را پشت‌سر مى‌گذارد و تعلّقها را مى‌گسلد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سيلاب به دريا نرسانَد ما را ما كه در هر بُنِ مو، سنگِ گرانى داريم</w:t>
      </w:r>
    </w:p>
    <w:p>
      <w:pPr>
        <w:pStyle w:val="BookText"/>
        <w:rPr/>
      </w:pPr>
      <w:r>
        <w:rPr>
          <w:rFonts w:ascii="IRNazanin" w:hAnsi="IRNazanin" w:eastAsia="IRNazanin"/>
          <w:color w:val="111111"/>
          <w:sz w:val="28"/>
          <w:sz w:val="28"/>
          <w:szCs w:val="28"/>
          <w:rtl w:val="true"/>
          <w:lang w:bidi="fa-IR"/>
        </w:rPr>
        <w:t xml:space="preserve">ندايى است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پيچيده در گوش زمان، برخاسته از حنجره ابراهيم، و نشسته بر گوش جانِ ميليونها موحّد ابراهيمى، ندايى كه از هر ديار دور و نزديكى، از هر شهر و روستايى، از هر فراز و فرودى،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ضيافتى با ميزبانى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سفره‌اى گشوده تا ابديّت، تا آخرت، تا بهشت، تا رضوان و رحمت، تا عفو و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ندايى پرطنين و آهنگين و دلنشين، كه آهنگ ملكوت دارد و نغمه خلد 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عبادتى است حج؛ كه بعد سياسى و اجتماعى دارد، عزّت آفرين و شكوه‌بخش و قدرت ساز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رمز وحدت و همبستگى است، مايه معرفت و همدلى و تعاون است، سياستى در متن دين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رمز قدرت و راز وحدت آشنا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سازد، حماسه‌هاى دين و عرفان را، در كنار هم به يادها آورد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عبادتى است سياسى، پايگاهى است براى رفعت اهل ولا، اهرمى است براى شكستن هيمنه استكبار، آيينه‌اى است براى تماشاى شكوه وحدت، مكتبى است براى</w:t>
      </w:r>
    </w:p>
    <w:p>
      <w:pPr>
        <w:pStyle w:val="BookText"/>
        <w:rPr/>
      </w:pPr>
      <w:r>
        <w:rPr>
          <w:rFonts w:ascii="IRNazanin" w:hAnsi="IRNazanin" w:eastAsia="IRNazanin"/>
          <w:color w:val="111111"/>
          <w:sz w:val="28"/>
          <w:sz w:val="28"/>
          <w:szCs w:val="28"/>
          <w:rtl w:val="true"/>
          <w:lang w:bidi="fa-IR"/>
        </w:rPr>
        <w:t>آموزش عرفان و سلوك، مدرسه‌اى است براى تربيت موحّدان مجاهد، بازارى است براى خريد آخرت، چشمه‌اى است براى طهارت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اينهاست روح حج و حج بى روح هم، مثل عبادت بى وضوست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روح حج آشناتر شويم وحقّ آن را بهتر ادا كنيم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عطر اهل بيت عليهم السلام وقتى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مى‌گذارى، عطر بوى پيامبر و اهل بيت به مشامت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فرودگاه جدّه فرود آيى يا فرودگاه مدينه، در هر صورت دل و خاطره‌ات به هزار و چهار صد سال پيش بر مى‌گردد و هواى گرم و شرجى اين سرزمين، حسّ ويژه‌اى به هر زائر مى‌دهد، چه آنكه به سفر عمره آمده باشد، يا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كتاب، بيشتر خط سيرى را دنبال مى‌كنيم كه از مدينه و زيارت حرم نبوى و مزار امامان مدفون در بقيع آغاز مى‌شود و به مكه و اعمال حج و حضور در عرفات و مشعر و منا ختم مى‌گردد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گويا ايستگاه عشق و سوز و گريه و اشگ است كه عقده‌ها را مى‌گشايد و زائر با پاى اشگ، قدم در شهرى</w:t>
      </w:r>
    </w:p>
    <w:p>
      <w:pPr>
        <w:pStyle w:val="BookText"/>
        <w:rPr/>
      </w:pPr>
      <w:r>
        <w:rPr>
          <w:rFonts w:ascii="IRNazanin" w:hAnsi="IRNazanin" w:eastAsia="IRNazanin"/>
          <w:color w:val="111111"/>
          <w:sz w:val="28"/>
          <w:sz w:val="28"/>
          <w:szCs w:val="28"/>
          <w:rtl w:val="true"/>
          <w:lang w:bidi="fa-IR"/>
        </w:rPr>
        <w:t>مى‌گذارد كه با آنكه ديار عترت پيامبر است، امّا غربت آنان به خوبى حسّ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بوده‌اند غريبان، ولى كسى چون اهل بيت در وطن خود غريب نيست</w:t>
      </w:r>
    </w:p>
    <w:p>
      <w:pPr>
        <w:pStyle w:val="BookText"/>
        <w:rPr/>
      </w:pPr>
      <w:r>
        <w:rPr>
          <w:rFonts w:ascii="IRNazanin" w:hAnsi="IRNazanin" w:eastAsia="IRNazanin"/>
          <w:color w:val="111111"/>
          <w:sz w:val="28"/>
          <w:sz w:val="28"/>
          <w:szCs w:val="28"/>
          <w:rtl w:val="true"/>
          <w:lang w:bidi="fa-IR"/>
        </w:rPr>
        <w:t xml:space="preserve">زن‌ها همچنان از ورود به داخل بقيع، محرومند و عشقشان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ناله‌هاى پشت ديوار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پيامبر هم صبح و عصر، دو نوبت زنان مجال مى‌يابند كه يكى دو ساعتى در محوطه اطراف روضه شريف نبوى از نزديك زيارت و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سكّه رايج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كارى كه دل عاشق هرگز از آن سير نمى‌شود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با اين مقوله بيشتر آشنا شد و نكته‌ها و آدابش را آموخت و از اين ديدار، بهره گرفت</w:t>
      </w:r>
      <w:r>
        <w:rPr>
          <w:rFonts w:eastAsia="IRNazanin" w:cs="IRNazanin"/>
          <w:color w:val="111111"/>
          <w:sz w:val="28"/>
          <w:szCs w:val="28"/>
          <w:rtl w:val="true"/>
          <w:lang w:bidi="fa-IR"/>
        </w:rPr>
        <w:t>.</w:t>
      </w:r>
      <w:bookmarkStart w:id="10" w:name="pg1265_8014"/>
    </w:p>
    <w:p>
      <w:pPr>
        <w:pStyle w:val="Heading2"/>
        <w:numPr>
          <w:ilvl w:val="1"/>
          <w:numId w:val="1"/>
        </w:numPr>
        <w:rPr/>
      </w:pPr>
      <w:bookmarkStart w:id="11" w:name="__RefHeading___Toc3153432_373438147"/>
      <w:bookmarkStart w:id="12" w:name="_Toc4"/>
      <w:bookmarkEnd w:id="10"/>
      <w:bookmarkEnd w:id="11"/>
      <w:r>
        <w:rPr>
          <w:rtl w:val="true"/>
        </w:rPr>
        <w:t>روح زيارت‌</w:t>
      </w:r>
      <w:bookmarkEnd w:id="12"/>
    </w:p>
    <w:p>
      <w:pPr>
        <w:pStyle w:val="BookText"/>
        <w:rPr/>
      </w:pPr>
      <w:r>
        <w:rPr>
          <w:rFonts w:ascii="IRNazanin" w:hAnsi="IRNazanin" w:eastAsia="IRNazanin"/>
          <w:color w:val="111111"/>
          <w:sz w:val="28"/>
          <w:sz w:val="28"/>
          <w:szCs w:val="28"/>
          <w:rtl w:val="true"/>
          <w:lang w:bidi="fa-IR"/>
        </w:rPr>
        <w:t>زيارت، خود را با الگو سنجيدن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باشد، زيارت، هر گاه كه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در هر جا و هر سرزمين كه باشد، كانونى براى رشد معنويات و زمينه‌اى براى رشد ارزشهاى الهى در انسانهاست، چه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زيارتِ مرقد رسول اللَّه، چه زيارت قبور اولياى دين و مدفونين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مدفونين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خاك آرميدگان در شهرهاى مختلف و زيارتگاههاى دور و نزديك، مشهور و گمنام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همه، دل و جان را روشن ساخته و اميد مى‌بخشند، حتى زيارت قبور مؤمنان و صالحان نيز انسان را به ياد آخرت و صلاح مى‌اندازد و ياد خدا را در دلها</w:t>
      </w:r>
    </w:p>
    <w:p>
      <w:pPr>
        <w:pStyle w:val="BookText"/>
        <w:rPr/>
      </w:pPr>
      <w:r>
        <w:rPr>
          <w:rFonts w:ascii="Amiri" w:hAnsi="Amiri" w:eastAsia="Amiri" w:cs="Amiri"/>
          <w:color w:val="111111"/>
          <w:sz w:val="28"/>
          <w:sz w:val="28"/>
          <w:szCs w:val="28"/>
          <w:rtl w:val="true"/>
          <w:lang w:bidi="ar-SA"/>
        </w:rPr>
        <w:t>بيدار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قبور اولياء اللَّه، نور معرفت و هدايت مى‌درخشد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مكانهاى مقدس و مذهبى، انسان را به خدا نزديك مى‌كند و حالت خضوع و آرامش ايجاد كرده، روح را سرشار از خلوص، دل را پر از اميد، جان را لبريز از صفا و عشق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مراقد مطهر معصومين عليهم السلام گامى در مسير تزكيه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ديدارها، مقدمه قرب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براى همسو شدن با آن انسانهاى والا و اسوه‌هاى كمال فراهم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يك عمل تكرارى و بى‌روح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نبايد به ظواهر، شكلها، ساختمانها، در و ديوار و نور و رواق بنگرد و از عظمت و معنويت معصومين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زيارتگاهها، محيطهايى پاك است كه صداقت و كمال را به ياد مى‌آورد و باز دارنده از رذايل و افزاينده فضايل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ميزان خداشناسى، پيغمبر شناسى و ولى شناسى بيشتر باشد، به همان اندازه نصيب از بركات اين قبور نورانى و مزارهاى متبرك بيشتر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نوعى حضور در برابر آينه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خود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كردن است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و خويش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ائمه و اولياى خدا، ملاك و معيارند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در برابر آينه‌هاى فضيلت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خود به خود مى‌نماياند و قرار گرفتن در مقابل آينه‌هاى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وقتى در برابر يك حجت خدا و امام معصوم و پيشواى شهيد قرار مى‌گيرد و در مزار رهبران دين، با شناخت و بصيرت، حضور مى‌يابد و مى‌داند كه آنان، كمالِ مجسم و فضيلتِ متبلورند و آنان را به عنوان جلوه‌اى از نور خدا و چشمه‌اى از فيض ربّ و تبلورى از ايمان و اخلاص و عبوديت مى‌شناسد، عظمت آنان را دريافته، متوجه نقصها و ضعفهاى خود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پاكى آنان، زائر را به آلودگيهايش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روحانيت آنان، زائر را به ماديت و دنيا گرايى‌اش واقف مى‌كند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كلاس براى خودشناسى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شاگردى در اين مكتب، و استادانش،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زيارتگاهها</w:t>
      </w:r>
      <w:r>
        <w:rPr>
          <w:rFonts w:eastAsia="IRNazanin" w:cs="IRNazanin"/>
          <w:color w:val="111111"/>
          <w:sz w:val="28"/>
          <w:szCs w:val="28"/>
          <w:rtl w:val="true"/>
          <w:lang w:bidi="fa-IR"/>
        </w:rPr>
        <w:t>» ...</w:t>
      </w:r>
      <w:bookmarkStart w:id="13" w:name="pg1265_8017"/>
    </w:p>
    <w:p>
      <w:pPr>
        <w:pStyle w:val="Heading2"/>
        <w:numPr>
          <w:ilvl w:val="1"/>
          <w:numId w:val="1"/>
        </w:numPr>
        <w:rPr/>
      </w:pPr>
      <w:bookmarkStart w:id="14" w:name="__RefHeading___Toc3153434_373438147"/>
      <w:bookmarkStart w:id="15" w:name="_Toc5"/>
      <w:bookmarkEnd w:id="13"/>
      <w:bookmarkEnd w:id="14"/>
      <w:r>
        <w:rPr>
          <w:rtl w:val="true"/>
        </w:rPr>
        <w:t>شكرانه ديدار</w:t>
      </w:r>
      <w:bookmarkEnd w:id="15"/>
    </w:p>
    <w:p>
      <w:pPr>
        <w:pStyle w:val="BookText"/>
        <w:rPr/>
      </w:pPr>
      <w:r>
        <w:rPr>
          <w:rFonts w:ascii="IRNazanin" w:hAnsi="IRNazanin" w:eastAsia="IRNazanin"/>
          <w:color w:val="111111"/>
          <w:sz w:val="28"/>
          <w:sz w:val="28"/>
          <w:szCs w:val="28"/>
          <w:rtl w:val="true"/>
          <w:lang w:bidi="fa-IR"/>
        </w:rPr>
        <w:t>بالاخره انتظار به سر مى‌آيد، روزها و شبهايى كه به شوق حرم پيامبر و خانه خدا به سر برده بودى، به پايان مى‌رسد و اينك، توفيق زيارت همچون كبوتران حرم، دور و برت پر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كه بعد از انتظارى به اميدى رسد، اميدوارى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سالها دل و جانت را گرم نگاهداشته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اين اميد ديرين، تحقق يافته است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كه سالها در حسرتش بودى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مى‌آوردى،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سعادتت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كنندگان را از ياد مبر، آنها كه هنگام خدا حافظى، اشك در چشمهايشان حلقه زده بود، آنها كه با نگاه حسرت بار، آخرين ديدار را با تو داشتند، آنها كه با دسته گل به بدرقه تا فرودگاه آمده بودند، بستگان و خويشاوندان، افراد خانواده، همسايه‌ها، همكاران، اهل محل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كه با خبر شده بودند امسال مشرّف مى‌شوى و با چه حالى و با چه نگاه و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شهر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وطن خويش دورى، امّا به محل زندگى پيامبر و على و زهرا عليها السلام و اهل بيت پيامبر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برايت بسيار خاطره‌ها و قصّه‌ها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ديدارش را يك روز در خواب، آرزو مى‌كردى، امروز در بيدارى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رسول صلى الله عليه و آله، قبرستان بقيع و قبور ائمّه چهارگانه، قبر گمشده فاطمه زهرا عليها السلام، مثل ماهى كه به آب برسد، مثل تشنه‌اى كه به سايه و چشمه‌اى برسد، مثل كسى كه گمشده‌اش را پيدا كرده باشد، مثل عاشقى كه به معشوق خويش برسد، تو هم كه دلداده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اينك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آمده‌اى، به سفر حج توفيق 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اين روزها و روزهاى آينده را به غفلت بگذرانى</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حيف است فرصتها به بازار و تماشا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بصيرت و معرفت، همه چيز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گرانبهاترين كالايى است كه در مدينه و مكه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عشق و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آن هم بهشت و رضوان و قربِ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بوده‌اى، اينك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كمى با خودت خلوت كن، حالات روحى خود را مورد بررسى قرار ده، كجايى؟ كجا آمده‌اى؟ چه مى‌كنى؟ چه مى‌خواهى و چه به دست مى‌آورى؟ مبادا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ديار كه سراسر عرفان است، دست خالى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ياد آورى مى‌كنيم كه در نعمت بزرگى به سر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سر به سجده شكر بگذارى و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يار شد كه سوى اين در آمدى شكر خدا زيارتِ پيغمبر آمدى</w:t>
      </w:r>
    </w:p>
    <w:p>
      <w:pPr>
        <w:pStyle w:val="BookText"/>
        <w:rPr/>
      </w:pPr>
      <w:r>
        <w:rPr>
          <w:rFonts w:ascii="IRNazanin" w:hAnsi="IRNazanin" w:eastAsia="IRNazanin"/>
          <w:color w:val="111111"/>
          <w:sz w:val="28"/>
          <w:sz w:val="28"/>
          <w:szCs w:val="28"/>
          <w:rtl w:val="true"/>
          <w:lang w:bidi="fa-IR"/>
        </w:rPr>
        <w:t>آغوش لطف حضرت رسول و معصومينِ خفته در بقيع، به روى جانت همواره گشوده باد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كن، همه آرزومندانى كه دلشان به عشق ديدار اين حرمها و حريمهاى نورانى مى‌تپد، توفيق زيارت يابند و كام جان را از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كنند</w:t>
      </w:r>
      <w:r>
        <w:rPr>
          <w:rFonts w:eastAsia="IRNazanin" w:cs="IRNazanin"/>
          <w:color w:val="111111"/>
          <w:sz w:val="28"/>
          <w:szCs w:val="28"/>
          <w:rtl w:val="true"/>
          <w:lang w:bidi="fa-IR"/>
        </w:rPr>
        <w:t>.</w:t>
      </w:r>
      <w:bookmarkStart w:id="16" w:name="pg1265_8020"/>
    </w:p>
    <w:p>
      <w:pPr>
        <w:pStyle w:val="Heading2"/>
        <w:numPr>
          <w:ilvl w:val="1"/>
          <w:numId w:val="1"/>
        </w:numPr>
        <w:rPr/>
      </w:pPr>
      <w:bookmarkStart w:id="17" w:name="__RefHeading___Toc3153436_373438147"/>
      <w:bookmarkStart w:id="18" w:name="_Toc6"/>
      <w:bookmarkEnd w:id="16"/>
      <w:bookmarkEnd w:id="17"/>
      <w:r>
        <w:rPr>
          <w:rtl w:val="true"/>
        </w:rPr>
        <w:t>در حريم حرم‌</w:t>
      </w:r>
      <w:bookmarkEnd w:id="18"/>
    </w:p>
    <w:p>
      <w:pPr>
        <w:pStyle w:val="BookText"/>
        <w:rPr/>
      </w:pPr>
      <w:r>
        <w:rPr>
          <w:rFonts w:ascii="IRNazanin" w:hAnsi="IRNazanin" w:eastAsia="IRNazanin"/>
          <w:color w:val="111111"/>
          <w:sz w:val="28"/>
          <w:sz w:val="28"/>
          <w:szCs w:val="28"/>
          <w:rtl w:val="true"/>
          <w:lang w:bidi="fa-IR"/>
        </w:rPr>
        <w:t>زائر قبر رسول اللَّه صلى الله عليه و آله، دلى عاشق دارد و چشمى پر اشك، و تنى كه از رفت و برگشت به حرم و گشتن و گريستن در بقيع، خسته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سالها انتظار كشيده، تا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نصيبش شده است و اين موهبت عظيمى است كه مى‌تواند رو به روى مرقد منور پيغمبر اكرم بايستد و از عمق جان و صفاى باطن، بگويد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 اللَّه، السلامُ عليك يا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ديگر اين كه صبح و عصر، از در بقيع وارد شود، كفش از پاى در آورد، آرام آرام و با وقار و اخلاص، پيش رود، روبه روى قبور مطهر چهار امام معصوم عليهم السلام بايستد و با ادب، اظهار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ائمّة الهدى، السلام عليكم اهلَ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عارف و امام شناس، قدر خود را مى‌داند، موهبتى را كه نصيبش شده مى‌شناسد و اين نعمت بزرگ الهى را پاس مى‌دارد، از اين رو اوقات خود را به پرسه زدن در مغازه‌ها نمى‌گذراند،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نمى‌دهد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با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مى‌شناسد، جاى گامهاى رسول اللَّه صلى الله عليه و آله را در گوشه گوشه اين شهر مى‌بيند و مى‌شنود كه با او قصه ايمان و هجرت و جهاد مى‌گويد و خاطرات دوران رسول خدا و ائمّه هدى و مسلمانان صدر اسلام را زنده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قصه‌هاى بسيار دارد و خاطراتى تلخ و شيرين در حافظه اين ديار نهفته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اينك در اين شهر، تاريخ را در صفحه جغرافيا مرور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بقيع، تنها يك مزار نيست، تاريخى مجسم از مظلوميّت هاست و حرم پيامبر خدا، ماجراها به خود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محضر آن رسول‌پاك، كه توفيق زيارتش نصيبمان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به ائمّه بقيع عليهم السلام و به زهراى اطهر عليها السلام و قبر بى‌نشانش</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به روح پاك امام راحل و شهداى به خون خفته، كه</w:t>
      </w:r>
    </w:p>
    <w:p>
      <w:pPr>
        <w:pStyle w:val="BookText"/>
        <w:rPr/>
      </w:pPr>
      <w:r>
        <w:rPr>
          <w:rFonts w:ascii="Amiri" w:hAnsi="Amiri" w:eastAsia="Amiri" w:cs="Amiri"/>
          <w:color w:val="111111"/>
          <w:sz w:val="28"/>
          <w:sz w:val="28"/>
          <w:szCs w:val="28"/>
          <w:rtl w:val="true"/>
          <w:lang w:bidi="ar-SA"/>
        </w:rPr>
        <w:t>اين عزت را براى ما فراهم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ماييم والتماس دعاهاى بدرقه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ماييم و اشگهاى ديدگان آنان كه تا پاى اتوبوس يا تا فرودگاه، ما را بدرقه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ماييم و دوستان و بستگانى كه از ما خواسته‌اند در كنار بقيع و در حرم پيامبر، فراموششان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ماييم و درياى جود و كرم رسول اللَّه و عترت مطهر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ماييم و نشستن بر سر سفره پر معنويت و 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پذيرفته‌اى، اى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خاك تو پاى مى‌نهيم و متبرك مى‌شويم، اى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در تو، پاداشى هزار برابر دارد، اى به خون خفتگان احد، اى مدينه، اى شهر مظلوميّت‌هاى تاريخ اهل بيت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راهمان دهيد، پناهمان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كند كه از اين فرصت، دست خالى برنگرديم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توفيقمان عطا كن كه از چشمه محبت اهل بيت سيراب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پر نيازمان را كه با هزاران اميد، به سوى تو گشوده‌ايم، خالى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سختى سفر و رنج راه را، با ثواب زيارت، جبران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دعايمان را مستجاب كنى، لطف مضاعفى است كه مى‌نمايى</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مى‌دانيم؟ شايد ديگر بار، توفيق ديدار برايمان ميسر</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كه در مدينه‌ايم، اگر عنايت خدا و رسول نباشد، شايد دست خالى بر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نكند كه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تهى دست رفته در بازار ترسمت پر نياورى دستار</w:t>
      </w:r>
    </w:p>
    <w:p>
      <w:pPr>
        <w:pStyle w:val="BookText"/>
        <w:rPr/>
      </w:pPr>
      <w:r>
        <w:rPr>
          <w:rFonts w:ascii="IRNazanin" w:hAnsi="IRNazanin" w:eastAsia="IRNazanin"/>
          <w:color w:val="111111"/>
          <w:sz w:val="28"/>
          <w:sz w:val="28"/>
          <w:szCs w:val="28"/>
          <w:rtl w:val="true"/>
          <w:lang w:bidi="fa-IR"/>
        </w:rPr>
        <w:t>آفريدگارا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 خواندن و خواستن، از تو اجابت و پذيرفتن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نماز در كنار مرقد رسول اللَّه صلى الله عليه و آله را با هيچ چيز عوض نمى‌كنيم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عشقمان را نسبت به خود و اوليائت افزون‌تر بگردان، چرا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بازار عمل، سرمايه‌اى نداريم</w:t>
      </w:r>
      <w:r>
        <w:rPr>
          <w:rFonts w:eastAsia="IRNazanin" w:cs="IRNazanin"/>
          <w:color w:val="111111"/>
          <w:sz w:val="28"/>
          <w:szCs w:val="28"/>
          <w:rtl w:val="true"/>
          <w:lang w:bidi="fa-IR"/>
        </w:rPr>
        <w:t>.</w:t>
      </w:r>
      <w:bookmarkStart w:id="19" w:name="pg1265_8024"/>
    </w:p>
    <w:p>
      <w:pPr>
        <w:pStyle w:val="BookText"/>
        <w:rPr/>
      </w:pPr>
      <w:bookmarkEnd w:id="19"/>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20" w:name="__RefHeading___Toc3153438_373438147"/>
      <w:bookmarkStart w:id="21" w:name="_Toc7"/>
      <w:bookmarkEnd w:id="20"/>
      <w:r>
        <w:rPr>
          <w:rtl w:val="true"/>
        </w:rPr>
        <w:t>بقيع خاموش‌</w:t>
      </w:r>
      <w:bookmarkEnd w:id="21"/>
    </w:p>
    <w:p>
      <w:pPr>
        <w:pStyle w:val="BookText"/>
        <w:rPr/>
      </w:pPr>
      <w:r>
        <w:rPr>
          <w:rFonts w:ascii="IRNazanin" w:hAnsi="IRNazanin" w:eastAsia="IRNazanin"/>
          <w:color w:val="111111"/>
          <w:sz w:val="28"/>
          <w:sz w:val="28"/>
          <w:szCs w:val="28"/>
          <w:rtl w:val="true"/>
          <w:lang w:bidi="fa-IR"/>
        </w:rPr>
        <w:t xml:space="preserve">اينجا مدينه است، شهر پيامبر، كه روزگارى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آفتابى تابان و پرشكوه و جنب و جوشى فراوان در اين ايام نورانى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روزهايى خورشيد خيز دارد، و شبهايى پر غوغا، كه مرقد منور پيامبر، چون نگينى در دل اين شهر، نور مى‌افشاند و در كنار اين شكوه پر فروغ و چراغهاى روشن، بقيعى است خاموش، با شبهايى تاريك وساكت و بى‌زائر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بقيع خاموش، دور از دسترس عاشقان بيدار در پشت ميله‌ها و ديوار، نگاه اشك آلود زائران را مى‌بيند و زمزمه پر سوز و گداز آنان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دل است، هر چند از آهن كه از اين صحنه آب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خسته و جان‌هاى سوخته، در زلال اشكهاى غريبانه، حيات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 بقيع خاموش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w:t>
      </w:r>
    </w:p>
    <w:p>
      <w:pPr>
        <w:pStyle w:val="BookText"/>
        <w:rPr/>
      </w:pPr>
      <w:r>
        <w:rPr>
          <w:rFonts w:ascii="IRNazanin" w:hAnsi="IRNazanin" w:eastAsia="IRNazanin"/>
          <w:color w:val="111111"/>
          <w:sz w:val="28"/>
          <w:sz w:val="28"/>
          <w:szCs w:val="28"/>
          <w:rtl w:val="true"/>
          <w:lang w:bidi="fa-IR"/>
        </w:rPr>
        <w:t>بر قبور امامان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ناله غربت و مظلوميت را، از اعماق دورترين قرنها، به گوش زائران امروز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اگر چه شبها، غرق در نور نئونها، مهتابى‌ها و نور افكن‌هاست،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خاموش است و بى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فروغ چشمهاى اشكبار است كه بر آن مى‌تابد و مدينه را نور باران مى‌كند، نورى متفاوت با نور نئونها و مهتابى‌ها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مدفن هزاران پيكر پاك، اى آسمانت بى‌ستاره، اى شبهايت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سينه پر راز و رمز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اسرار ناگفته و رازهاى نهفته ات را فاش خواهى ساخت؟</w:t>
      </w:r>
    </w:p>
    <w:p>
      <w:pPr>
        <w:pStyle w:val="BookText"/>
        <w:rPr/>
      </w:pPr>
      <w:r>
        <w:rPr>
          <w:rFonts w:ascii="IRNazanin" w:hAnsi="IRNazanin" w:eastAsia="IRNazanin"/>
          <w:color w:val="111111"/>
          <w:sz w:val="28"/>
          <w:sz w:val="28"/>
          <w:szCs w:val="28"/>
          <w:rtl w:val="true"/>
          <w:lang w:bidi="fa-IR"/>
        </w:rPr>
        <w:t xml:space="preserve">آيا صداى اصحاب پيامبر را مى‌شنوى؟ آيا گامهاى امت رسول اللَّه را حس مى‌كنى؟ آيا در شبهاى خاموشت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را زيارت مى‌كنى؟</w:t>
      </w:r>
    </w:p>
    <w:p>
      <w:pPr>
        <w:pStyle w:val="BookText"/>
        <w:rPr/>
      </w:pPr>
      <w:r>
        <w:rPr>
          <w:rFonts w:ascii="IRNazanin" w:hAnsi="IRNazanin" w:eastAsia="IRNazanin"/>
          <w:color w:val="111111"/>
          <w:sz w:val="28"/>
          <w:sz w:val="28"/>
          <w:szCs w:val="28"/>
          <w:rtl w:val="true"/>
          <w:lang w:bidi="fa-IR"/>
        </w:rPr>
        <w:t>اى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بگشاى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خانه زهرا كجاست؟</w:t>
      </w:r>
    </w:p>
    <w:p>
      <w:pPr>
        <w:pStyle w:val="BookText"/>
        <w:rPr/>
      </w:pPr>
      <w:r>
        <w:rPr>
          <w:rFonts w:ascii="IRNazanin" w:hAnsi="IRNazanin" w:eastAsia="IRNazanin"/>
          <w:color w:val="111111"/>
          <w:sz w:val="28"/>
          <w:sz w:val="28"/>
          <w:szCs w:val="28"/>
          <w:rtl w:val="true"/>
          <w:lang w:bidi="fa-IR"/>
        </w:rPr>
        <w:t>آيا مى‌دانى على، حسن، حسين و زينب در آن شب غربت، دختر پيامبر را در كدامين نقطه به خاك سپرده‌اند؟</w:t>
      </w:r>
    </w:p>
    <w:p>
      <w:pPr>
        <w:pStyle w:val="BookText"/>
        <w:rPr/>
      </w:pPr>
      <w:r>
        <w:rPr>
          <w:rFonts w:ascii="Amiri" w:hAnsi="Amiri" w:eastAsia="Amiri" w:cs="Amiri"/>
          <w:color w:val="111111"/>
          <w:sz w:val="28"/>
          <w:sz w:val="28"/>
          <w:szCs w:val="28"/>
          <w:rtl w:val="true"/>
          <w:lang w:bidi="ar-SA"/>
        </w:rPr>
        <w:t>آيا اشك زائرانت دل تو را هم مى‌سوزاند؟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بر سر آن نيستى كه زائران دلسوخته را بر مزارى بنشانى و بارش اشك را بر خاك داغ وتب دار خود به تماشا بنشينى؟</w:t>
      </w:r>
    </w:p>
    <w:p>
      <w:pPr>
        <w:pStyle w:val="BookText"/>
        <w:rPr/>
      </w:pPr>
      <w:r>
        <w:rPr>
          <w:rFonts w:ascii="IRNazanin" w:hAnsi="IRNazanin" w:eastAsia="IRNazanin"/>
          <w:color w:val="111111"/>
          <w:sz w:val="28"/>
          <w:sz w:val="28"/>
          <w:szCs w:val="28"/>
          <w:rtl w:val="true"/>
          <w:lang w:bidi="fa-IR"/>
        </w:rPr>
        <w:t>اى بقيع خاموش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خورشيد برآيد، تا سيماى تو در فروغ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خاموشى‌ات، چون آرامش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پرخروش ولى خاموش ايستاده‌اى و ما را نظاره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مزرعه غم و كشتزار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كه در اين غريب آباد مى‌رويد، ريشه در مظلوميتى هزار و چهار صد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ديگر بايد عنان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اينجا بايد دل را در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 سايه اشك است كه نرم مى‌شود و آرام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عقده‌هاى دل، تنها با سرانگشت اشك،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اشك ديده، زخم دل را تسكين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ببارد اين چشم، بگذار بريزد اين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مظلوم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غريبند، و پيروانشان غريب‌تر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سالهاست كه به گواهى ايستاده است و روشنتر از هر استدلال و گوياتر از هر كتاب و دليل، برهان مظلوميتهاى جبهه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خاك بقيع، كفشها را كه در مى‌آورى و پايت، خاك اين مزار را لمس مى‌كند، دلت هم مى‌شكند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قبور بى‌سايبانِ مانده در برابر آفتاب را كه مى‌بينى،</w:t>
      </w:r>
    </w:p>
    <w:p>
      <w:pPr>
        <w:pStyle w:val="BookText"/>
        <w:rPr/>
      </w:pPr>
      <w:r>
        <w:rPr>
          <w:rFonts w:ascii="IRNazanin" w:hAnsi="IRNazanin" w:eastAsia="IRNazanin"/>
          <w:color w:val="111111"/>
          <w:sz w:val="28"/>
          <w:sz w:val="28"/>
          <w:szCs w:val="28"/>
          <w:rtl w:val="true"/>
          <w:lang w:bidi="fa-IR"/>
        </w:rPr>
        <w:t>داغت تازه مى‌شود و بر غمى كهن و ديرين، اشك مى‌ريزى و بغض مانده در گلو را در هواى بقيع، رها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رنجنامه نانوشته محبيّن اهل بيت، بر خاك و سنگ اين مزار، گوياتر از هر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طرف، جمعى زمزمه كنان به دعاى توسّل مشغولند، طرف ديگر، دلهايى با آهنگ نوحه و مرثيه، به عمق مظلوميّت اهل بيت راه مى‌يابند و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 جمعى بر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سقّاى كربلا و دستهاى قلم شده‌اش اشك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سويى، جانبازان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هايشان جمع زائران را مى‌شكافند و در امتداد نور، راهى به كانون روشنى و خطّى به منبع فيض مى‌گشايند و به خاكبوسى اين چهار امام معصوم عليهم السلام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در پى يافتن قبر گمشده زهرايند و در كنارى، كسى آرام آرام اشك مى‌ريزد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هوا، هواى عطرانگيز و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اشك است كه سخن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زبان را هم زلال اشك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چشمهاى اشكبار، ترجمان دلهاى داغدار و بى‌قرار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حرفى هم كه نزنى، كلامى و سلامى هم كه نگويى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فرط اندوه و بغض گلوگير، نتوانى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قطرات جارى اشك، هم روضه خوان مجلس است و هم گريه كنِ محفل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نيست كسى مرثيه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خودش مرثيه مجسّم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درب بقيع، همچون گذشته به روى زنان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از پشت نرده‌ها، با زهرا عليها السلام و فاطمه بنت اسد و امّ البنين و دختران و همسران پيامبر درد دل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درها را ببندند، پنجره‌هاى دل كه گشوده به اين كانونهاى روشنايى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حايل ايجاد كنند و مانع بگذارند، دريچه‌هاى قلب زائر، از اين خورشيدهاى خفته بر خاك، از پشت در و ديوار هم نور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ساعتهايى كه درِ بقيع گشوده مى‌شود، گويا درِ بهشت است كه به روى زائران عاشق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سوخته‌شان را بر مى‌دارند و با شتاب، خود را به حضور امام مجتبى، امام سجاد، امام باقر و امام صادق عليهم السلام مى‌رسانند و زيارتنامه را با باران چشمهايشان مى‌شويند و سلام‌ها را با چشمهاى بارانى‌شان بدرقه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پشت نرده‌ها، از دور، زائران پروانه صفت را بر گرد اين خورشيدها با حسرت تماشا مى‌كنند، سر بر ديوار بقيع مى‌نهند و گوشه مقنعه‌هايشان را از اشك ديدگانشان متبرّك كنند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بقيع، همان بقيع زمان امام مجتبى عليه السلام است، يادآور تيرباران كردن جنازه و تابوت مطهّر آن امام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امّا شب بقيع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خاموش 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گر چه غرق نور است و خيابانها، گرچه از نورافكن‌ها و تابلوهاى نئون روشن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اينها، وادى بقيع را ظلمتى درد آور و غربتى غم‌انگيز فرا گرفته است، گويا اصلًا خورشيدى بر اين خاك نخفته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 بقعه‌اى خاموش و تاريك است، امّا روشن از نور امامت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 آشنايى غريب است، همدم غربت در جمعِ آشنايان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را كجا مى‌توان برد، جز كنار قبور بقيع، كه اينگونه بى تاب شود، بسوزد، برفروزد، كباب شود، و زائر، بيدل گردد و در درياى غم، دستش جز به دامن اشك نرسد و در كوير غربتِ دل، جز نهال آشنايى و معرفت و محبّت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بايد بقيع، چنين باشد؟</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نمى‌دانيم اشك شوق بريزيم از اين ديدار، يا سرشك غم بباريم از اين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تو هم اينگونه رفتار مى‌كردند؟ آيا فرزندان و اهل بيت تو، آن زمان هم چنين در انزوا بودند؟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همه تاوان بپردازد؟</w:t>
      </w:r>
    </w:p>
    <w:p>
      <w:pPr>
        <w:pStyle w:val="BookText"/>
        <w:rPr/>
      </w:pPr>
      <w:r>
        <w:rPr>
          <w:rFonts w:ascii="IRNazanin" w:hAnsi="IRNazanin" w:eastAsia="IRNazanin"/>
          <w:color w:val="111111"/>
          <w:sz w:val="28"/>
          <w:sz w:val="28"/>
          <w:szCs w:val="28"/>
          <w:rtl w:val="true"/>
          <w:lang w:bidi="fa-IR"/>
        </w:rPr>
        <w:t xml:space="preserve">راستى گناه 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سال آينده و سالهاى ديگر هم بر مظلوميّت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بگرييم؟</w:t>
      </w:r>
      <w:bookmarkStart w:id="22" w:name="pg1265_8030"/>
    </w:p>
    <w:p>
      <w:pPr>
        <w:pStyle w:val="Heading2"/>
        <w:numPr>
          <w:ilvl w:val="1"/>
          <w:numId w:val="1"/>
        </w:numPr>
        <w:rPr/>
      </w:pPr>
      <w:bookmarkStart w:id="23" w:name="__RefHeading___Toc3153440_373438147"/>
      <w:bookmarkStart w:id="24" w:name="_Toc8"/>
      <w:bookmarkEnd w:id="22"/>
      <w:bookmarkEnd w:id="23"/>
      <w:r>
        <w:rPr>
          <w:rtl w:val="true"/>
        </w:rPr>
        <w:t>مدينه قديم و جديد</w:t>
      </w:r>
      <w:bookmarkEnd w:id="24"/>
    </w:p>
    <w:p>
      <w:pPr>
        <w:pStyle w:val="BookText"/>
        <w:rPr/>
      </w:pPr>
      <w:r>
        <w:rPr>
          <w:rFonts w:ascii="IRNazanin" w:hAnsi="IRNazanin" w:eastAsia="IRNazanin"/>
          <w:color w:val="111111"/>
          <w:sz w:val="28"/>
          <w:sz w:val="28"/>
          <w:szCs w:val="28"/>
          <w:rtl w:val="true"/>
          <w:lang w:bidi="fa-IR"/>
        </w:rPr>
        <w:t xml:space="preserve">روزى كه پيامبر به مدينه هجرت كرد، چون از قُبا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يثرب آمد، يثربيان به استقبال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زمينى كه متعلّق به دو يتيم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خريدارى شد تا مسجد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ساخته شدن مسجد و خانه براى پيامبر، آن حضرت مدّتى در خانه ابو ايوب انصارى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مساحتى به اندازه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با كمك مهاجرين و انصار و مشاركت رسول خدا و اميرالمؤمنين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ساده و بى‌پيرايه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سرنوشت جهان و بشريت را تغيير داد و پايگاه عظيمترين تحوّل بشرى گرديد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كه تمام شد، چند اتاق اطراف آن، سپس خانه هايى متصل به مسجد ساختند كه اصحاب مهاجر در آنها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درى به مسجد باز مى‌شد كه بعدها آن درها</w:t>
      </w:r>
    </w:p>
    <w:p>
      <w:pPr>
        <w:pStyle w:val="BookText"/>
        <w:rPr/>
      </w:pPr>
      <w:r>
        <w:rPr>
          <w:rFonts w:ascii="IRNazanin" w:hAnsi="IRNazanin" w:eastAsia="IRNazanin"/>
          <w:color w:val="111111"/>
          <w:sz w:val="28"/>
          <w:sz w:val="28"/>
          <w:szCs w:val="28"/>
          <w:rtl w:val="true"/>
          <w:lang w:bidi="fa-IR"/>
        </w:rPr>
        <w:t>بسته شد، جز درِ خانه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نزديك باب جبرئيل بود كه اكنون داخل محدوده مرقد پيامبر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مسجد صُفّه و سكويى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مهاجران بى خانه، همچون سلمان، ابوذر، عمار ياسر،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آنجا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اصحاب صفّه را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اذان گوى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وعده مسلمانان در همين مسجد، پاى سخن پيامبر مى‌نشستند يا با وى به جماعت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به مدينه آمد، نزاع ديرينه اوس و خزرج به دوستى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پيمان اخوّت ميان مهاجران و انصار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الهى رسول خدا مدينه را جلوه گاه وحى و مدنيّت قرآن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جهادها از اين شهر و با شمشير مسلمانان مجاهد شكل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و احد، احزاب، خيبر، تبوك، فتح 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سازماندهى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عظمتش را مديون عظمت پيامبر و 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زندگيها ساده و خانه‌ها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صورتِ يك روستاى آباد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 مدنيّت معنوى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از دنيا رفت و 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مسجد، كه اكنون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بارها مسجد پيامبر بنا به نياز، توسعه يافت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آن روز گورستانى در حاشيه مدينه بود كه اينك در</w:t>
      </w:r>
    </w:p>
    <w:p>
      <w:pPr>
        <w:pStyle w:val="BookText"/>
        <w:rPr/>
      </w:pPr>
      <w:r>
        <w:rPr>
          <w:rFonts w:ascii="IRNazanin" w:hAnsi="IRNazanin" w:eastAsia="IRNazanin"/>
          <w:color w:val="111111"/>
          <w:sz w:val="28"/>
          <w:sz w:val="28"/>
          <w:szCs w:val="28"/>
          <w:rtl w:val="true"/>
          <w:lang w:bidi="fa-IR"/>
        </w:rPr>
        <w:t>قلب شهر قرار دارد، ولى همچنان ويرانه و بى‌سايه‌بان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مدينه، نخلستان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پراكنده‌اى در اطراف، قبيله‌ها و خاندانهاى كوچك و بزرگى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اين شهر را كه مدفن جدّشان و مولد خودشان بود، دوست مى‌داشتند و جز به دليل خاص يا به اجبار، مدينه را ترك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و محله بنى هاشم در قسمت شرقى مسجد النبى بود، خانه ابوايوب انصارى، خانه امام صادق عليه السلام و بسيارى از جاهاى خاطره‌انگيز ديگر در همين بخش بود، تا به بقيع مى‌رسيد، كه اينك همه تخريب شده و آثارى از آنها نيست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قسمتهاى جنوبى مدينه، نخلستانى به دست سلمان فارسى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باغهاى خرما در اطراف مدينه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حكومت، پس از رسول خدا عمدتاً دست امويان و عباسيان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مظلوم واقع شدند و فرهنگ اهل بيت، كه نابترين و نزديكترين فرهنگ به تعاليم پيامبر، بلكه ادامه همان خط و برنامه بود، در انزوا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غوغاى حاكم بر تاريخ اسلام و مدينه، همواره وفاداران به خطّ اهل بيت در اين شهر بوده‌اند، امّا در اقليّت و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كه خانه كوچك فاطمه عليها السلام پايگاه معترضين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اين زمان كه شيعيان و نخاوله جنوب مدينه، سرسختانه خطِ ولاى اهل بيت را با همه دشواريهايش زنده نگه‌داشته‌اند، اين جريان اصيل و</w:t>
      </w:r>
    </w:p>
    <w:p>
      <w:pPr>
        <w:pStyle w:val="BookText"/>
        <w:rPr/>
      </w:pPr>
      <w:r>
        <w:rPr>
          <w:rFonts w:ascii="IRNazanin" w:hAnsi="IRNazanin" w:eastAsia="IRNazanin"/>
          <w:color w:val="111111"/>
          <w:sz w:val="28"/>
          <w:sz w:val="28"/>
          <w:szCs w:val="28"/>
          <w:rtl w:val="true"/>
          <w:lang w:bidi="fa-IR"/>
        </w:rPr>
        <w:t>سرچشمه گرفته از تعاليم عترت پيامبر، تداوم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شيعه در مدينه نه منبرى دارد، نه مسجدى و نه آزادى، آن روز هم ائمّه در سخت‌ترين شرايط به سر مى‌بردند و حتى در دوران امام صادق عليه السلام كه اوج گشايش فضا براى اهل بيت بود، گاهى پرسيدن مسأله شرعى از امام و ارتباط برقرار كردن با آن حضرت، با پوشش و محمل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به وضع فعلى‌اش، يك معركه بزرگ است، صحنه‌اى از درگيرى سنّت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ساختن مرقد و بوسيدن قبر و احترام به مزار شهيد را بدعت و آن را خلاف سنّت پيامبر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صلى الله عليه و آله مقدّسات را نمى‌بوسيد؟ مگر به زيارت امر نمى‌كرد؟ مگر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نداده است؟ و مگر پيامبر، آن همه سفارش به گراميداشت عترت نداشته است؟ حال، آنان كه به سفارش پيامبر عمل كرده، به زيارتِ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مى‌آيند و بر تربت هزاران شهيد خفته در بقيع، احترام مى‌كنند و در و ديوار حرم و ضريح محبوب دلشان را مى‌بوسند، اهل عمل به سنّت حضرت رسولند، يا آنان 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آثارشان و دوستداران و عاشقانشان بى‌مهرى نشان مى‌دهند و بذر دشمنى در دلها مى‌پراكنند؟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مى‌خواهى در مدينه كنونى قدم بزنى و گذشته را در امروز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راهت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مى‌گذرى</w:t>
      </w:r>
    </w:p>
    <w:p>
      <w:pPr>
        <w:pStyle w:val="BookText"/>
        <w:rPr/>
      </w:pPr>
      <w:r>
        <w:rPr>
          <w:rFonts w:ascii="IRNazanin" w:hAnsi="IRNazanin" w:eastAsia="IRNazanin"/>
          <w:color w:val="111111"/>
          <w:sz w:val="28"/>
          <w:sz w:val="28"/>
          <w:szCs w:val="28"/>
          <w:rtl w:val="true"/>
          <w:lang w:bidi="fa-IR"/>
        </w:rPr>
        <w:t xml:space="preserve">كه به مسجد مباهله هم معروف است، داستان مباهله پيامبر اسلام با مسيحيان نجران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تَعالوا نْدعُ ابناءَنا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را ادامه مى‌دهى تا به حاشيه شمال شرقى مدينه،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عريض، دهى بيرون مدينه در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فرودگاه، شارع المطار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حرم پيامبر چند كيلومترى بيشتر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خانه و قبر علىّ بن جعفر، فرزند امام صادق عليه السلام و برادر امام كاظم عليه السلام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به صورت مدرسه علميه بوده كه اكنون رو به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سنگىِ قديمى آن، با ديوارهاى بلندش شبيه يك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درى هم كه براى ورود به مقبره يا داخل آن مدرسه بود، با سيمان بسته شده و راهى براى نفوذ به داخل نيست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آنجا به داخل شهر برگشته مسير شمال مدينه را پيش مى‌گيرى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حمزه سيد الشهدا، عموى پيامبر و مصعب بن عمير كنار هم و قبر بقيه شهداى احد به فاصله‌اى دورتر، و همه اينها داخلِ يك چهار ديوارى بزرگ است كه درى بسته و نرده هايى آهنين در قسمتى دارد و زائران پشت نرده‌ها و درِ بسته زيارتنامه</w:t>
      </w:r>
    </w:p>
    <w:p>
      <w:pPr>
        <w:pStyle w:val="BookText"/>
        <w:rPr/>
      </w:pPr>
      <w:r>
        <w:rPr>
          <w:rFonts w:ascii="IRNazanin" w:hAnsi="IRNazanin" w:eastAsia="IRNazanin"/>
          <w:color w:val="111111"/>
          <w:sz w:val="28"/>
          <w:sz w:val="28"/>
          <w:szCs w:val="28"/>
          <w:rtl w:val="true"/>
          <w:lang w:bidi="fa-IR"/>
        </w:rPr>
        <w:t>شهداى احد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هم بالاى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كه محلّ استقرار تيراندازان سپاه اسلام در جنگ احد بوده است و آنان به امر پيامبر مأمور كنترل تنگه كنار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مسجد ذو قبلتين مى‌روى، جايى كه هنگام نماز، آياتِ تغيير قبله از بيت المقدس به كعبه بر پيامبر خدا نازل شد و آن حضرت، روى به سوى مسجد الحرام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مسجدى است كه در آن به دو قبله نماز خوانده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ديدار مساجد سبعه مى‌روى كه در منطقه جنگ خندق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دامنه كوه سَلع رو به مغرب،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 كه به نامهاى فتح، على بن ابى طالب، فاطمه زهرا، سلمان فارسى، ابوبكر و عمر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قسمت چپ آن ها در زمان آن جنگ، بصورت يك ربع دايره خندق حفر شده بود تا سپاه شرك نتواند وارد مدينه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فتح هم پيامبر براى پيروزى نيروهاى اسلام دعا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به سمت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از كنار مسجد غمامه، مسجد على بن ابى طالب، مسجد ابوبكر و مسجد ذوالنّورين در جنوبِ غربى مسجد النبى مى‌گذرى و از خيابان قبا به سمت اين مسجد مقدس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مسجدى كه هنگام هجرت رسول خدا صلى الله عليه و آله از مكه به مدينه در</w:t>
      </w:r>
    </w:p>
    <w:p>
      <w:pPr>
        <w:pStyle w:val="BookText"/>
        <w:rPr/>
      </w:pPr>
      <w:r>
        <w:rPr>
          <w:rFonts w:ascii="IRNazanin" w:hAnsi="IRNazanin" w:eastAsia="IRNazanin"/>
          <w:color w:val="111111"/>
          <w:sz w:val="28"/>
          <w:sz w:val="28"/>
          <w:szCs w:val="28"/>
          <w:rtl w:val="true"/>
          <w:lang w:bidi="fa-IR"/>
        </w:rPr>
        <w:t>اين مكان ساخته شد و آن حضرت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لَمَسجِدٌ اسّسَ عَلى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فضيلت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مسجد را بسيار توسعه داده و با امكانات و تجهيزات، بازسازى كرده‌اند و هم به لحاظ گسترش مدينه، آنجا وصل به شهر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شيعه نشين عَوالى در جنوبِ شرقى مدينه، ميان نخلستانهايى كه حال و هواى صدر اسلام را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آن مسجد پيش از نزول آيات قرآن در تحريم شراب، شراب خرما يا انگور ساخته و نگهدارى مى‌شده است، كه بعد از نزول آيه، تبديل به مسجد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ابراهيم همان ماريه قبطيّه يكى از همسران پيامبر خداست كه ابراهيم، پسر متوفّاى رسول خدا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منطقه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وى به اين محل آمد، آن بود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مورد آزار و بد رفتارى از سوى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ديگر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حتى عايشه موى سر او را كند و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رسول خدا براى جلوگيرى از مشاجره، خانه‌اى براى او در اين منطقه در نظر گرفت كه نزديك خانه برخى از انصار بود و ماريه به اينجا منتقل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مى‌بينى يك چهار ديوارى محقّر، حدود ده متر در</w:t>
      </w:r>
    </w:p>
    <w:p>
      <w:pPr>
        <w:pStyle w:val="BookText"/>
        <w:rPr/>
      </w:pPr>
      <w:r>
        <w:rPr>
          <w:rFonts w:ascii="Amiri" w:hAnsi="Amiri" w:eastAsia="Amiri" w:cs="Amiri"/>
          <w:color w:val="111111"/>
          <w:sz w:val="28"/>
          <w:sz w:val="28"/>
          <w:szCs w:val="28"/>
          <w:rtl w:val="true"/>
          <w:lang w:bidi="ar-SA"/>
        </w:rPr>
        <w:t xml:space="preserve">ده متر و به ارتفاع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ديوار و در حال ويرانى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كنارش هم قبرستانى است دورش ديوار، كه قبر نجمه، مادر امام رضا عليه السلام هم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اينگونه جاها كه گوياى بخشى از تاريخ خاطره‌آميز صدر اسلام است، مورد بى‌اعتنايى و غفلت قرار دارد و بتدريج آنها را از بين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و نما و طرّاحى شهر، مدرن شده است، خيابان‌كشى‌هاى اطراف، چندين پل هوايى، زيرگذر، جاده كمربندى و بلوار، قسمتهاى مختلف شهر را به هم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زير گذر در محوّطه اطراف حرم نيز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رشته جاده كمر بندى تقريباً بصورت دايره، مدينه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خيابانهاى مهمّ آن مى‌توان اينها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قبا، على بن ابى طالب، اباذر، عبدالعزيز، ستّين، باب السلام،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قسمتهاى مركزى شهر، بويژه نزديكيهاى حرم، ساختمانهاى بلند و هتلهاى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طبقه زياد به چشم مى‌خورد كه بيشتر در ايام حج و عمره كار 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توسعه حرم بسيار گسترده و به پايان رسيده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افزودنِ رواقهاى وسيع در سه قسمتِ شرقى، غربى و شمالى حرم، همچنين محوطه بزرگ چهار طرف مسجد النبى براى نشستن و نماز خواندن به قيمت تخريب منطقه وسيعى از بافتِ قديمى شهر و خانه‌ها و مغازه‌هاى اطراف حرم انجام</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كوچه بنى هاشم معروف بود و حدّ فاصل مسجد تا بقيع را تشكيل مى‌داد و يك دنيا خاطره در خود داشت و احساسها را بر مى‌انگيخت، اينك وجود خارجى ندارد و همه جزء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مسجد از نظر وسعت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جزوات خود سعوديها كه اطلاعات مربوط به توسعه حرمين شريفين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وسعت مسجد پيامبر برابر با تمام وسعتِ مدينه در زمان حيات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وسعتى به اندازه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كه در ايام حج، گنجايش بيش از يك ميليون زائر را دارد،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به ارتفاعِ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مسجد النبى هم بعنوان طبقه دوّم قابل استفاده نمازگزاران است كه از طريق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عادى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برقى مى‌توان به آن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بازارهاى شيك و مدرن با وسايل لوكس و قيمتهاى گران، قسمتى از بافتِ بازار گذشته و دست فروشى‌هاى فراوان باقى است، كه اغلب، زائران از اين قسمتها خريد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محله‌هاى قديمى و مستضعف نشين هم در عمق شهر و در وراى آسمان خراشها كم نيست و برخى در دخمه‌ها زندگى مى‌كنند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اينجاها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از مفتيها به تحريم استفاده از آنتنهاى دريافت از ماهواره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 ولى وفور اين بشقابهاى</w:t>
      </w:r>
    </w:p>
    <w:p>
      <w:pPr>
        <w:pStyle w:val="BookText"/>
        <w:rPr/>
      </w:pPr>
      <w:r>
        <w:rPr>
          <w:rFonts w:ascii="IRNazanin" w:hAnsi="IRNazanin" w:eastAsia="IRNazanin"/>
          <w:color w:val="111111"/>
          <w:sz w:val="28"/>
          <w:sz w:val="28"/>
          <w:szCs w:val="28"/>
          <w:rtl w:val="true"/>
          <w:lang w:bidi="fa-IR"/>
        </w:rPr>
        <w:t>گيرنده تصوير بر فراز ساختمانها نشان مى‌دهد كه فرهنگ غربى، در عمق خانه‌هاى مردم رخنه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ويدئو كلوپ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كرايه دادنِ فيلمهاى سينمايى به صورت نوار ويدئو و مراجعه فراوان جوانان به اين مغازه‌ها نشانه ديگرى از مسخ فرهنگ اسلامى در سرزمين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نوارهاى ترانه هم كه از برخى ماشين‌هاى سوارى كه نوجوانانى پشت فرمان آنها نشسته‌اند،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گرايى شديد، جلوه ديگرى از اين فرهنگ اروپايى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 پخش آگهى‌هاى دراز مدّت بازرگانى در مورد لباسها، غذاها، لوازم آرايشى، وسايل برقى، دكوراسيون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از اينگونه مظاهر تجمل گرايى و راحت‌طلبى، از سوى ديگر مردم را بمباران تبليغاتى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كردن اجناس خارجى و پر كردن بازار مسلمين از اينگونه وسايل، نمود ديگرى از اين هجوم پذيرى در بُعد اقتصادىِ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خارجى مدل بالا، نمود ديگرى از اين غربزدگى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بگذريم، كمى از نماى شهر دور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مسجد غمامه، مسجد على بن ابى طالب، ذوالنورين، عمر بن خطاب، ابو بكر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يك منطقه مسكونى و تجارى بود و مى‌بايست از كوچه‌ها و خيابانها گذشت تا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در توسعه اطراف حرم، در محوطه جنوب</w:t>
      </w:r>
    </w:p>
    <w:p>
      <w:pPr>
        <w:pStyle w:val="BookText"/>
        <w:rPr/>
      </w:pPr>
      <w:r>
        <w:rPr>
          <w:rFonts w:ascii="IRNazanin" w:hAnsi="IRNazanin" w:eastAsia="IRNazanin"/>
          <w:color w:val="111111"/>
          <w:sz w:val="28"/>
          <w:sz w:val="28"/>
          <w:szCs w:val="28"/>
          <w:rtl w:val="true"/>
          <w:lang w:bidi="fa-IR"/>
        </w:rPr>
        <w:t>غربى مسجد النبى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قبرستان بقيع نيز به همان صورت قبلى،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سنگ كارى شده و سكوهاى اطرافش هيچ به داخل سرايت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مدينه را شهرى سبز و با نخلستانهايش مى‌شناخيتم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قسمتهاى جنوبى مدينه، كم و بيش باغها و نخلستانها و سبزى كاريهايى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سنگى و سيمانىِ مدينه، فضا را بر نخلها و خرماها تنگ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مساجد معروف و ديدنى، مثل مسجد قبا، ذوقبلتين و شجره، مشمول نوسازى و توسعه و فضاى سبز در اطراف و تجهيز آنها به امكانات جديد شده است، ولى برخى ديگر به صورت سالهاى قبل است، مانند مسجد غمامه، فضيخ، مساجدِ سبعه، مسجد اجابه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روزگارى احد و قبا دو منطقه بيرون شهر بود كه در يكى مزار شهداى احد و در ديگرى مسجد قبا و نخستين توقّفگاه حضرت رسول صلى الله عليه و آله در آغاز هجرت بود، اينك وسعت يافتن دامنه شهر، مدينه را به قبا و احد و مسجد شجره وصل كرده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روضه منوّره حضرت رسول، به درياى نورى مى‌ماند كه شعاعش و امواجش به هر سو فروغ گستر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دورترى مجموعه نورانى مسجد النبى وقبه خضراء حضرت رسالت را مى‌توان ديد</w:t>
      </w:r>
      <w:r>
        <w:rPr>
          <w:rFonts w:eastAsia="IRNazanin" w:cs="IRNazanin"/>
          <w:color w:val="111111"/>
          <w:sz w:val="28"/>
          <w:szCs w:val="28"/>
          <w:rtl w:val="true"/>
          <w:lang w:bidi="fa-IR"/>
        </w:rPr>
        <w:t>.</w:t>
      </w:r>
      <w:bookmarkStart w:id="25" w:name="pg1265_8041"/>
    </w:p>
    <w:p>
      <w:pPr>
        <w:pStyle w:val="Heading2"/>
        <w:numPr>
          <w:ilvl w:val="1"/>
          <w:numId w:val="1"/>
        </w:numPr>
        <w:rPr/>
      </w:pPr>
      <w:bookmarkStart w:id="26" w:name="__RefHeading___Toc3153442_373438147"/>
      <w:bookmarkStart w:id="27" w:name="_Toc9"/>
      <w:bookmarkEnd w:id="25"/>
      <w:bookmarkEnd w:id="26"/>
      <w:r>
        <w:rPr>
          <w:rtl w:val="true"/>
        </w:rPr>
        <w:t>وداع با مدينه‌</w:t>
      </w:r>
      <w:bookmarkEnd w:id="27"/>
    </w:p>
    <w:p>
      <w:pPr>
        <w:pStyle w:val="BookText"/>
        <w:rPr/>
      </w:pPr>
      <w:r>
        <w:rPr>
          <w:rFonts w:ascii="IRNazanin" w:hAnsi="IRNazanin" w:eastAsia="IRNazanin"/>
          <w:color w:val="111111"/>
          <w:sz w:val="28"/>
          <w:sz w:val="28"/>
          <w:szCs w:val="28"/>
          <w:rtl w:val="true"/>
          <w:lang w:bidi="fa-IR"/>
        </w:rPr>
        <w:t>روزهاى اقامت در مدينه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كندن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مى‌دانيم؟ شايد ديگر، هرگز توفيق باز 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شبهايى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گريستى، و چه روزهايى كه كبوتر حرم پيامبر بودى،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نماز و نياز مى‌خواندت، رواقهاى نورانى حرم الرسول، كهكشانى از معنويّت و شوق را در سينه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همه شب، تلألؤ نور را در حريم حرم به تماشا مى‌نشينى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همه روز، گنبد سبز مرقد پيامبر، دلها را مى‌روياند و مى‌شكوفاند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كانون اسرار پنهان، اين مجموعه</w:t>
      </w:r>
    </w:p>
    <w:p>
      <w:pPr>
        <w:pStyle w:val="BookText"/>
        <w:rPr/>
      </w:pPr>
      <w:r>
        <w:rPr>
          <w:rFonts w:ascii="IRNazanin" w:hAnsi="IRNazanin" w:eastAsia="IRNazanin"/>
          <w:color w:val="111111"/>
          <w:sz w:val="28"/>
          <w:sz w:val="28"/>
          <w:szCs w:val="28"/>
          <w:rtl w:val="true"/>
          <w:lang w:bidi="fa-IR"/>
        </w:rPr>
        <w:t>كرامت‌هاى مدفون در خاك، اين سند مظلوميّت حق، اين تجسم اشكها و دردها و داغهاى شيعه در طول تاريخ، اين خانه غم و ماتم، اين آشيان دلهاى سوخته و پرستوهاى پرشكسته، اين بقعه مقدس، ولى بى‌سايبان، براى ما معناى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شهداى احد، مسجد قبا، ذوقبلتين، بيت الأحزان بى‌نشان و ويران، محلّه خراب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فاطمه، محراب تهجّد، منبر و محراب پيامبر، ستون توبه و حنّانه، صُفّه و روضه، همه و همه را مى‌گذارى و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كندن، بسى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روزهاى اقامت در مدينه، ما را به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گريه‌هاى بقيع، رنجهاى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خاطرها تجديد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نخلهاى شكسته وخشكيده مدينه، نجواها و نيايشهاى على عليه السلام را به ياد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مدينه و آثارش، مساجدش، مزارهايش، بقيع و حرمش، خداحافظى كرد و دعوت ابراهيم و خداى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مى‌روى، ولى دلت آكنده از غمهاى مدينه است، اشكها امان نمى‌دهد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بازهم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خواهى ديد؟</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اميدمان را نا اميد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دلبسته اين آب و خاكيم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از اوّل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گواهى مى‌دهد، احساسمان با اين سرزمين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فاطمة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اما دريغ كه مزار پنهانت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 هر يك از ما مزار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قلب سوخته 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پس، ما هر جا كه برويم،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مدينه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ما را بخوان، تا با اشتياقى بيشتر به سويت بشتابيم</w:t>
      </w:r>
      <w:r>
        <w:rPr>
          <w:rFonts w:eastAsia="Amiri" w:cs="Amiri" w:ascii="Amiri" w:hAnsi="Amiri"/>
          <w:color w:val="111111"/>
          <w:sz w:val="28"/>
          <w:szCs w:val="28"/>
          <w:rtl w:val="true"/>
          <w:lang w:bidi="ar-SA"/>
        </w:rPr>
        <w:t>.</w:t>
      </w:r>
      <w:bookmarkStart w:id="28" w:name="pg1265_8044"/>
    </w:p>
    <w:p>
      <w:pPr>
        <w:pStyle w:val="Heading2"/>
        <w:numPr>
          <w:ilvl w:val="1"/>
          <w:numId w:val="1"/>
        </w:numPr>
        <w:rPr/>
      </w:pPr>
      <w:bookmarkStart w:id="29" w:name="__RefHeading___Toc3153444_373438147"/>
      <w:bookmarkStart w:id="30" w:name="_Toc10"/>
      <w:bookmarkEnd w:id="28"/>
      <w:bookmarkEnd w:id="29"/>
      <w:r>
        <w:rPr>
          <w:rtl w:val="true"/>
        </w:rPr>
        <w:t>احرام، در مسجد شجره‌</w:t>
      </w:r>
      <w:bookmarkEnd w:id="30"/>
    </w:p>
    <w:p>
      <w:pPr>
        <w:pStyle w:val="BookText"/>
        <w:rPr/>
      </w:pPr>
      <w:r>
        <w:rPr>
          <w:rFonts w:ascii="IRNazanin" w:hAnsi="IRNazanin" w:eastAsia="IRNazanin"/>
          <w:color w:val="111111"/>
          <w:sz w:val="28"/>
          <w:sz w:val="28"/>
          <w:szCs w:val="28"/>
          <w:rtl w:val="true"/>
          <w:lang w:bidi="fa-IR"/>
        </w:rPr>
        <w:t>در كاروان‌ها، نشانه‌هاى كوچ و زمزمه‌هاى رفتن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از مدينه به مكه مى‌روند، بايد در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ببندند و عازم خانه خدا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شور و شوق همراه با التهاب درونى، سوارماشين شده، مدينه را در حالى پشت سر مى‌گذارى كه چشمهاى اشگبار همچنان به سوى حرم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شجره، كمتر از ده كيلومتر بيرون از مدينه قرار دارد،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چاههاى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منطقه‌اى كه حضرت على عليه السلام، براى استفاده زائران خانه خدا، به دست خود، چاههايى حفر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شجره، كه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w:t>
      </w:r>
    </w:p>
    <w:p>
      <w:pPr>
        <w:pStyle w:val="BookText"/>
        <w:rPr/>
      </w:pPr>
      <w:r>
        <w:rPr>
          <w:rFonts w:ascii="IRNazanin" w:hAnsi="IRNazanin" w:eastAsia="IRNazanin"/>
          <w:color w:val="111111"/>
          <w:sz w:val="28"/>
          <w:sz w:val="28"/>
          <w:szCs w:val="28"/>
          <w:rtl w:val="true"/>
          <w:lang w:bidi="fa-IR"/>
        </w:rPr>
        <w:t>معتبرترين ميقاتهاست، و ميقات حضرت رسول صلى الله عليه و آله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اين مسجد به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آنجاست كه در محل آن در زمان پيامبر اكرم صلى الله عليه و آله درختى بوده كه حضرت، زير آن درخت، احرام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اكنون آثارى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مسجدى زيبا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بيرون مسجد، دوش گرفته و غسل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احرام بر تن 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 و كندن لباسهاى عادى، معناى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اشكها در چشمها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لباسهاى دنيا و پوشيدن لباس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دو حوله، يكى بر كمر و ديگرى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دنياى معنوى شگفتى در اعمال و مناسك اين سفر،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و خضوع، به مسجد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خوانده و نيت احرام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مى‌شوند تا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ياد آخرت و قبر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خاشعان ذوب مى‌شود و به صورت قطرات گرم اشك، بر چهره‌ها مى‌بارد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به ياد احرام بستن پيامبر در همين جا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امام مجتبى عليه السلام و امام حسين عليه السلام و سفرهاى پياده به سوى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عليه السلام در آغاز سفر كربلا، از همين جا</w:t>
      </w:r>
    </w:p>
    <w:p>
      <w:pPr>
        <w:pStyle w:val="BookText"/>
        <w:rPr/>
      </w:pPr>
      <w:r>
        <w:rPr>
          <w:rFonts w:ascii="Amiri" w:hAnsi="Amiri" w:eastAsia="Amiri" w:cs="Amiri"/>
          <w:color w:val="111111"/>
          <w:sz w:val="28"/>
          <w:sz w:val="28"/>
          <w:szCs w:val="28"/>
          <w:rtl w:val="true"/>
          <w:lang w:bidi="ar-SA"/>
        </w:rPr>
        <w:t>مُحرم شد و به مكه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مسجد كه بيرون مى‌آيند، طنين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دلى عاشق‌تر و معرفتى بيشرت دارند، بيشتر هم منقلب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حركت مى‌كنند، امّا حالت روحى افراد با لحظه ورود به اين شهر و روزهاى اقامت در مدينه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يكپارچه شوق و سوز و گريه آميخته به عشق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دلها دو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سوزِ خدا و خشوعى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كرده‌اند و نيمى ديگر كه در مدينه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مى‌كنند كه از آبهاى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شده‌اند و اين آب، در رگ رگ جان و دلشان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از ميان تپه‌ها و كوهها مى‌گذرد و به سوى خانه محبوب مى‌شتابد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است، اما حس مى‌كنند نورانيت مسجد النبى صلى الله عليه و آله را در دل خود به ارمغان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گاه،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شيرين است اين ندا، كه پاسخى به دعوت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اينان همه مهمانان خدايند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 خانه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طولانى مدينه تا مكّه، شبانه طى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برخى خواب‌اند و برخى همواره گريان و اشك 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 روزى</w:t>
      </w:r>
    </w:p>
    <w:p>
      <w:pPr>
        <w:pStyle w:val="BookText"/>
        <w:rPr/>
      </w:pPr>
      <w:r>
        <w:rPr>
          <w:rFonts w:ascii="IRNazanin" w:hAnsi="IRNazanin" w:eastAsia="IRNazanin"/>
          <w:color w:val="111111"/>
          <w:sz w:val="28"/>
          <w:sz w:val="28"/>
          <w:szCs w:val="28"/>
          <w:rtl w:val="true"/>
          <w:lang w:bidi="fa-IR"/>
        </w:rPr>
        <w:t>رسول اكرم صلى الله عليه و آله عبور كرده است، آنگاه كه از زادگاهش مكّه، براى بسط آيين توحيد و بهره گرفتن از پايگاه يثرب و نجات جان مسلمانان از شكنجه و آزارهاى قريش، كوچ كرد و هجرتش مبدأ تاريخ مسلمين و منشأ تحوّل عظيمى در وضع مؤمنان به وحى و قرآن گشت و تاريخ بشريت ورق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آيا مسلمانان، واقعاً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هجرت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 آيا از همان راهى مى‌روند كه پيامبرشان رفته است؟</w:t>
      </w:r>
    </w:p>
    <w:p>
      <w:pPr>
        <w:pStyle w:val="BookText"/>
        <w:rPr/>
      </w:pPr>
      <w:r>
        <w:rPr>
          <w:rFonts w:ascii="IRNazanin" w:hAnsi="IRNazanin" w:eastAsia="IRNazanin"/>
          <w:color w:val="111111"/>
          <w:sz w:val="28"/>
          <w:sz w:val="28"/>
          <w:szCs w:val="28"/>
          <w:rtl w:val="true"/>
          <w:lang w:bidi="fa-IR"/>
        </w:rPr>
        <w:t xml:space="preserve">كاش امروز رسول خدا در ميان ما بود و هر جا كه مى‌رفت، در پى او مى‌رفتيم و هر كجا قدم مى‌نهاد، گام، جاى گامش مى‌نهاديم و در پى فرمانش جان مى‌باختيم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سنّت و سيره او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پيرويم، راه او روشن است واين محجّه بيضاء و صراط مستقيم، رونده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كه سيره و سنّت پيامبر، در ميان مدّعيان پيروى از آيين او متروك و مهجور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قدر، راه پيامبر بى‌رونده است</w:t>
      </w:r>
      <w:r>
        <w:rPr>
          <w:rFonts w:eastAsia="IRNazanin" w:cs="IRNazanin"/>
          <w:color w:val="111111"/>
          <w:sz w:val="28"/>
          <w:szCs w:val="28"/>
          <w:rtl w:val="true"/>
          <w:lang w:bidi="fa-IR"/>
        </w:rPr>
        <w:t>! ...</w:t>
      </w:r>
      <w:bookmarkStart w:id="31" w:name="pg1265_8048"/>
    </w:p>
    <w:p>
      <w:pPr>
        <w:pStyle w:val="Heading2"/>
        <w:numPr>
          <w:ilvl w:val="1"/>
          <w:numId w:val="1"/>
        </w:numPr>
        <w:rPr/>
      </w:pPr>
      <w:bookmarkStart w:id="32" w:name="__RefHeading___Toc3153446_373438147"/>
      <w:bookmarkStart w:id="33" w:name="_Toc11"/>
      <w:bookmarkEnd w:id="31"/>
      <w:bookmarkEnd w:id="32"/>
      <w:r>
        <w:rPr>
          <w:rtl w:val="true"/>
        </w:rPr>
        <w:t>مكه، شهر خاطره‌ها</w:t>
      </w:r>
      <w:bookmarkEnd w:id="33"/>
    </w:p>
    <w:p>
      <w:pPr>
        <w:pStyle w:val="BookText"/>
        <w:rPr/>
      </w:pPr>
      <w:r>
        <w:rPr>
          <w:rFonts w:ascii="IRNazanin" w:hAnsi="IRNazanin" w:eastAsia="IRNazanin"/>
          <w:color w:val="111111"/>
          <w:sz w:val="28"/>
          <w:sz w:val="28"/>
          <w:szCs w:val="28"/>
          <w:rtl w:val="true"/>
          <w:lang w:bidi="fa-IR"/>
        </w:rPr>
        <w:t xml:space="preserve">من از اين شهر اميد، شهر توحيد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وغنوده است ميان صدفش،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قصه‌ها مى‌دانم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در دست من اينك بگذار تا از اين شهر پر از خاطره، ديدن بكنيم، هر كجا گام نهى در اين شهر و به هر سوى كه چشم اندازى مى‌شود زنده، بسى خاطره‌ها در ذهنت 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شالوده اين خانه بريخت آنكه بتهاى كهن را بشكست آنكه بر درگه دوست،</w:t>
      </w:r>
    </w:p>
    <w:p>
      <w:pPr>
        <w:pStyle w:val="BookText"/>
        <w:rPr/>
      </w:pPr>
      <w:r>
        <w:rPr>
          <w:rFonts w:ascii="IRNazanin" w:hAnsi="IRNazanin" w:eastAsia="IRNazanin"/>
          <w:color w:val="111111"/>
          <w:sz w:val="28"/>
          <w:sz w:val="28"/>
          <w:szCs w:val="28"/>
          <w:rtl w:val="true"/>
          <w:lang w:bidi="fa-IR"/>
        </w:rPr>
        <w:t xml:space="preserve">پسرش را كه جوان بود، به قربانى برد 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اسماعيلش مظهر سعى و تكاپو و تلاش صاحب زمزمه زمزم عشق يادى از ناله جانسوز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شهر، در آن دوره پر خوف و گزند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بلند يادى 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مهبط وحى يادى از بعثت پيغمبر پاك 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فتح بزرگ 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دين، شهر خدا، شهر رسول شهر ميلاد على عليه السلام شهر نجواى حسين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قرآن و حديث شهر فيض و بركات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قدر آب چه دانى كه در كنار فراتى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تو، اجابت و اطاعت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اولياى خدا و صاحبان معرفت، هنگام لبيك گفتن، هراس و خشيتى عجيب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اهل گناه بودن و لبيك گفتن، گستاخى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ولبيك گفتن و استمرار در گناه پرده 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و خود پرستى و هوا خواهى، با خدا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مى‌توان ريا كارانه به مقام مخلصين رسيد؟ به حريم قرب خدا كسى، زِرَه ريا، ننهاده پانرسى به قرب خدا اگر، نشود دلت برى از ريا تو كه مستى از مىِ‌خود سرى، تو كه گشته‌اى ز خدا، برى، ز چه نام قربِ خدا برى؟</w:t>
      </w:r>
    </w:p>
    <w:p>
      <w:pPr>
        <w:pStyle w:val="BookText"/>
        <w:rPr/>
      </w:pPr>
      <w:r>
        <w:rPr>
          <w:rFonts w:ascii="IRNazanin" w:hAnsi="IRNazanin" w:eastAsia="IRNazanin"/>
          <w:color w:val="111111"/>
          <w:sz w:val="28"/>
          <w:sz w:val="28"/>
          <w:szCs w:val="28"/>
          <w:rtl w:val="true"/>
          <w:lang w:bidi="fa-IR"/>
        </w:rPr>
        <w:t xml:space="preserve">تو كجا و قرب خدا كجا؟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مى‌جويد،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كند و نفس را قربانى نمايد تا به حريم عبوديت راه يابد، بايد جامه خود خواهى و نفس پرستى را بيرون آورد و رداى بندگى وتسليم بر دوش افكند و خانه دل را از اغيار،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يعنى همين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سفر، بهانه‌اى براى يافتن يار است و زمينه‌اى براى رسيدن به خدا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احرام دگربند، ببين يار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غافلند آنانكه در خانه خدا، با صاحبخانه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كرديم با خود، هيچ نابينا نكرد در درونِ خانه گم كرديم صاحبخانه را</w:t>
      </w:r>
    </w:p>
    <w:p>
      <w:pPr>
        <w:pStyle w:val="BookText"/>
        <w:rPr/>
      </w:pPr>
      <w:r>
        <w:rPr>
          <w:rFonts w:ascii="IRNazanin" w:hAnsi="IRNazanin" w:eastAsia="IRNazanin"/>
          <w:color w:val="111111"/>
          <w:sz w:val="28"/>
          <w:sz w:val="28"/>
          <w:szCs w:val="28"/>
          <w:rtl w:val="true"/>
          <w:lang w:bidi="fa-IR"/>
        </w:rPr>
        <w:t xml:space="preserve">و چه كاميابند آنان كه از حرم و كعبه و مقام و حِجر، از عرفات و مشعر و منا و قربانى، از رمى و طواف و سعى و نماز، و از هر چيز به خدا مى‌رسند و 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و علامتى مى‌بينند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نشان مى‌دهد،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موحدان راستين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توام، از باده و جام آزادم مرغ توام، از دانه و دام آزادم</w:t>
      </w:r>
    </w:p>
    <w:p>
      <w:pPr>
        <w:pStyle w:val="BookText"/>
        <w:rPr/>
      </w:pPr>
      <w:r>
        <w:rPr>
          <w:rFonts w:ascii="Amiri" w:hAnsi="Amiri" w:eastAsia="Amiri" w:cs="Amiri"/>
          <w:color w:val="111111"/>
          <w:sz w:val="28"/>
          <w:sz w:val="28"/>
          <w:szCs w:val="28"/>
          <w:rtl w:val="true"/>
          <w:lang w:bidi="ar-SA"/>
        </w:rPr>
        <w:t>مقصود من از كعبه و بتخانه تويى ورنه من از اين هر دو مقام، آزادم</w:t>
      </w:r>
    </w:p>
    <w:p>
      <w:pPr>
        <w:pStyle w:val="BookText"/>
        <w:rPr/>
      </w:pPr>
      <w:r>
        <w:rPr>
          <w:rFonts w:ascii="IRNazanin" w:hAnsi="IRNazanin" w:eastAsia="IRNazanin"/>
          <w:color w:val="111111"/>
          <w:sz w:val="28"/>
          <w:sz w:val="28"/>
          <w:szCs w:val="28"/>
          <w:rtl w:val="true"/>
          <w:lang w:bidi="fa-IR"/>
        </w:rPr>
        <w:t>شكرانه توفيق حضور در محضر يار، جز توشه گرفتن براى روزهاى آينده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اشتياق سبز تو، 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برگ و بار نشيند و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كنار زمزم رحمت و درياى كرامتى، آنجا كه هزاران دل، شوق ديدارش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قدر آب چه دانى كه در كنار فراتى؟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از اين كوثر برگردى و بر لحظه‌هاى از كف رفته اينجا، حسرت خورى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ورود به بيت خدا هيمنه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رواقهاى زيبا، شبستانهاى عظيم، گلدسته‌هاى بلند و آن همه تجهيزات، هيچ كدام نمى‌تواند دل را از هيبت و عظمتِ خانه‌اى سنگى و ساده در صحن مسجد الحرام،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چون مغناطيس، دلها را به سوى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با برنامه يا بى‌برنامه، كعبه و مسجد الحرام را در حصارى از ساختمانهاى بلند و مجتمع‌هاى تجارى و مسكونى و هتلهاى سر به فلك كشيده قرار داده‌اند، كه بدجورى سايه سنگين خود را بر مجموعه نورانى بيت اللَّه انداخته و نوعى بى‌احترامى به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بسيارى از حرمتها كه بايد پاس داشته شود،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احترامى دارد؟ و مگر حرمت زائران خانه خدا، كم شكسته شده است؟</w:t>
      </w:r>
    </w:p>
    <w:p>
      <w:pPr>
        <w:pStyle w:val="BookText"/>
        <w:rPr/>
      </w:pPr>
      <w:r>
        <w:rPr>
          <w:rFonts w:ascii="IRNazanin" w:hAnsi="IRNazanin" w:eastAsia="IRNazanin"/>
          <w:color w:val="111111"/>
          <w:sz w:val="28"/>
          <w:sz w:val="28"/>
          <w:szCs w:val="28"/>
          <w:rtl w:val="true"/>
          <w:lang w:bidi="fa-IR"/>
        </w:rPr>
        <w:t>هر چه به طرف مسجد الحرام مى‌آيى رو به سراشيبى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كه انسان براى رسيدن به رفعت معنوى كه در خانه خدا نهفته است، بايد مرتب رو به پايين و حضيض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چنان نيست كه در قلّه يك كوه قرار گرفته باشد و صعود به آن توان سوز و طاقت فرسا و نفس گير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همه‌اش كوه است و كعبه در گودترين نقاط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هر چه به سمت خانه خدا مى‌آيند، چه پياده چه با ماشين،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عامل، شتاب آفرين است تا گامها و دلها با شوق و براحتى به سوى اين خانه سرازير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 به پايين رفت تا رو به بالا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سراشيبى، مقدمه رفعت و والايى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حريم خانه خدا، نبايد ساختمانهاى ديگر بلندتر از كعبه و خانه خدا بوده، اشراف بر آن داشته باشد</w:t>
      </w:r>
      <w:r>
        <w:rPr>
          <w:rFonts w:eastAsia="IRNazanin" w:cs="IRNazanin"/>
          <w:color w:val="111111"/>
          <w:sz w:val="28"/>
          <w:szCs w:val="28"/>
          <w:rtl w:val="true"/>
          <w:lang w:bidi="fa-IR"/>
        </w:rPr>
        <w:t>.</w:t>
      </w:r>
      <w:bookmarkStart w:id="34" w:name="pg1265_8054"/>
    </w:p>
    <w:p>
      <w:pPr>
        <w:pStyle w:val="Heading2"/>
        <w:numPr>
          <w:ilvl w:val="1"/>
          <w:numId w:val="1"/>
        </w:numPr>
        <w:rPr/>
      </w:pPr>
      <w:bookmarkStart w:id="35" w:name="__RefHeading___Toc3153448_373438147"/>
      <w:bookmarkStart w:id="36" w:name="_Toc12"/>
      <w:bookmarkEnd w:id="34"/>
      <w:bookmarkEnd w:id="35"/>
      <w:r>
        <w:rPr>
          <w:rtl w:val="true"/>
        </w:rPr>
        <w:t>قبله‌</w:t>
      </w:r>
      <w:bookmarkEnd w:id="36"/>
    </w:p>
    <w:p>
      <w:pPr>
        <w:pStyle w:val="BookText"/>
        <w:rPr/>
      </w:pPr>
      <w:r>
        <w:rPr>
          <w:rFonts w:ascii="IRNazanin" w:hAnsi="IRNazanin" w:eastAsia="IRNazanin"/>
          <w:color w:val="111111"/>
          <w:sz w:val="28"/>
          <w:sz w:val="28"/>
          <w:szCs w:val="28"/>
          <w:rtl w:val="true"/>
          <w:lang w:bidi="fa-IR"/>
        </w:rPr>
        <w:t>اينك قدم در خانه‌اى گذاشته‌ايم كه چهره دل و روى جان ميليونها مسلمان در سراسر جهان، متوجّه اين كانون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مركزيّتى براى وحدت،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خانه‌اى براى مردم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بگذار كمى با اين مغناطيس دل و جان و عشق و ايمان، بيشتر آشنا شويم و كعبه و تكبير و توحيد را در يك بامداد نيايش به تماشا بنشينيم و خطاب به كعبه مقدس چنين بگوييم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قبله، اى رمز محبّت‌ها و الفت‌ها و وحدتها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مظهر انديشه توحيد نشان جاودانِ اتحاد روح ملتها تجلّى گاه شورانگيز فكر امّتى آگاه تو كانون همايشگاه ميليونها دل شوريده و روييده</w:t>
      </w:r>
    </w:p>
    <w:p>
      <w:pPr>
        <w:pStyle w:val="BookText"/>
        <w:rPr/>
      </w:pPr>
      <w:r>
        <w:rPr>
          <w:rFonts w:ascii="IRNazanin" w:hAnsi="IRNazanin" w:eastAsia="IRNazanin"/>
          <w:color w:val="111111"/>
          <w:sz w:val="28"/>
          <w:sz w:val="28"/>
          <w:szCs w:val="28"/>
          <w:rtl w:val="true"/>
          <w:lang w:bidi="fa-IR"/>
        </w:rPr>
        <w:t xml:space="preserve">از خونى تو مغناطيس دلهايى و ما با روح آتشناك و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كهرباى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پاك است و روح افزا دل ما، در پى كانون پاكيهاست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روى آوردن به اين سرمايه‌هاى شور و الهام است و مى‌بينيم و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پيچ كوچه‌هاى مكّه، بوى پيرهن در آستين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شفاى چشم نابيناى اين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شهر مكّه، جام جم را در نگين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صفاى عصمت آئينه امّت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خون پالاىِ مامِ ميهن اسلام و ما چون قطره‌اى خون، رهنوردى سوى اين كانون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كشانِ كهكشان، در دامن اين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كعبه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و ما چون ذرّه‌اى در كهكشان، افتان و خيزان، مست و سرگردان و سنگ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ديواره كعبه نشانِ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بيعت گرانى با خدا، بنهاده بر كف، جان</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كعبه توحيد، اى رمز شكوه و فرّ جاويدان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گرفته رايت خونين حق بر دوش خطر در راه و طوفان در خروش و دشمن حق در 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توز، بيش از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ضربه، هم از جانب بيگانه، هم از خويش هماورد تو تا دندان، زره پوش است چرا بر پا نمى‌خيزى؟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نبردى سخت در پيش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كانون و مركزيّتى است كه رسول خدا صلى الله عليه و آله پس از هجرت به مدينه، فرمان يافت روى به مسجد الحرام نهد و اين خانه مقدّس، قبله خداپسند و رسول پسند گرديد، تا مسلمين حتى در قبله هم مستقل باشند و زخم زبان بيگانه را به خاطر عبادت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مسجد الحرام نيز مشمول طرح توسعه قرار گرفته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مرور زمان و با توسعه‌هاى متعدّد و ساختمان سازى جديد، آثار كهن و محلات قديمى از بين مى‌رود و در نتيجه از ياد هم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منطقه، هيچ اثر و نشانى از خانه ارقم كه محلّ تبليغ رسول خدا صلى الله عليه و آله بود و نيز خانه‌اى كه رسول اللَّه با حضرت خديجه در آن مى‌زيست و خانه ابوطالب و محلّ زندگى على عليه السلام و زادگاه حمزه سيدالشهدا و</w:t>
      </w:r>
    </w:p>
    <w:p>
      <w:pPr>
        <w:pStyle w:val="BookText"/>
        <w:rPr/>
      </w:pPr>
      <w:r>
        <w:rPr>
          <w:rFonts w:ascii="IRNazanin" w:hAnsi="IRNazanin" w:eastAsia="IRNazanin"/>
          <w:color w:val="111111"/>
          <w:sz w:val="28"/>
          <w:sz w:val="28"/>
          <w:szCs w:val="28"/>
          <w:rtl w:val="true"/>
          <w:lang w:bidi="fa-IR"/>
        </w:rPr>
        <w:t xml:space="preserve">پايگاه حلف الفضول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زمانى نشانى و اثرى داشته است، ديده نمى‌شود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 خانه خدا عظيم است؟ رواقهاى بزرگ و بخشهاى جديد آن، يا همان كعبه مقدّس كه چون نگينى در صحن مسجد خود را نشان مى‌دهد؟</w:t>
      </w:r>
      <w:bookmarkStart w:id="37" w:name="pg1265_8058"/>
    </w:p>
    <w:p>
      <w:pPr>
        <w:pStyle w:val="Heading2"/>
        <w:numPr>
          <w:ilvl w:val="1"/>
          <w:numId w:val="1"/>
        </w:numPr>
        <w:rPr/>
      </w:pPr>
      <w:bookmarkStart w:id="38" w:name="__RefHeading___Toc3153450_373438147"/>
      <w:bookmarkStart w:id="39" w:name="_Toc13"/>
      <w:bookmarkEnd w:id="37"/>
      <w:bookmarkEnd w:id="38"/>
      <w:r>
        <w:rPr>
          <w:rtl w:val="true"/>
        </w:rPr>
        <w:t>كعبه، عظمت در سادگى‌</w:t>
      </w:r>
      <w:bookmarkEnd w:id="39"/>
    </w:p>
    <w:p>
      <w:pPr>
        <w:pStyle w:val="BookText"/>
        <w:rPr/>
      </w:pPr>
      <w:r>
        <w:rPr>
          <w:rFonts w:ascii="IRNazanin" w:hAnsi="IRNazanin" w:eastAsia="IRNazanin"/>
          <w:color w:val="111111"/>
          <w:sz w:val="28"/>
          <w:sz w:val="28"/>
          <w:szCs w:val="28"/>
          <w:rtl w:val="true"/>
          <w:lang w:bidi="fa-IR"/>
        </w:rPr>
        <w:t>مسجد الحرام در توسعه جديد، بسيار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غربى آن اضافاتى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كلّ مسجد پس از گسترش، به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مى‌رسد كه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ميدان دور مسجد هم </w:t>
      </w:r>
      <w:r>
        <w:rPr>
          <w:rFonts w:eastAsia="IRNazanin" w:cs="IRNazanin"/>
          <w:color w:val="111111"/>
          <w:sz w:val="28"/>
          <w:szCs w:val="28"/>
          <w:lang w:bidi="fa-IR"/>
        </w:rPr>
        <w:t>59000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رسانى قوى به اين مجموعه، توسّط دو نيروگاه انجام مى‌گيرد كه در دو سوى محلّ گسترش قرار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مجهّز به استوديوهاى راديو تلويزيونى، دوربين‌هاى پيشرفته و دستگاههاى مجهّز تهويه است،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به ارتفاع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پلّه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پلّه برقى است و با حساب كردن پشت بام مسجد الحرام كه سنگفرش شده و مورد بهره بردارى در اوقات نماز قرار مى‌گيرد، سه طبقه است و اگر زير زمينهاى رواقهاى جديد اطراف كعبه را</w:t>
      </w:r>
    </w:p>
    <w:p>
      <w:pPr>
        <w:pStyle w:val="BookText"/>
        <w:rPr/>
      </w:pPr>
      <w:r>
        <w:rPr>
          <w:rFonts w:ascii="IRNazanin" w:hAnsi="IRNazanin" w:eastAsia="IRNazanin"/>
          <w:color w:val="111111"/>
          <w:sz w:val="28"/>
          <w:sz w:val="28"/>
          <w:szCs w:val="28"/>
          <w:rtl w:val="true"/>
          <w:lang w:bidi="fa-IR"/>
        </w:rPr>
        <w:t>هم در نظر آوريم كه اغلب در روزهاى جمعه به روى مردم باز مى‌شود، چهار 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كار بسيارى شده و طرح عظيمى اجرا و پياده شده است، ولى هيچ يك از اينها، عظمتِ كعبه، اين خانه ساده سنگى را ندارد كه در ميان اين مجموعه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 شكوه كعبه در سادگى آن است، و راز قداستش به حجرالأسود و فرمان خدا ومعمارى جبرئيل و بنّايى ابراهيم و اسماعيل و ميلاد على عليه السلام در درون كعبه و مدفن هاجر و اسماعيل و اولياى بسيارى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عظمتش در معنويّت است، نه در سنگهاى مرمر خارجى كه در بخشهاى توسعه يافته اينجا و حرم نبوى به كار رفته است</w:t>
      </w:r>
      <w:r>
        <w:rPr>
          <w:rFonts w:eastAsia="IRNazanin" w:cs="IRNazanin"/>
          <w:color w:val="111111"/>
          <w:sz w:val="28"/>
          <w:szCs w:val="28"/>
          <w:rtl w:val="true"/>
          <w:lang w:bidi="fa-IR"/>
        </w:rPr>
        <w:t>.</w:t>
      </w:r>
      <w:bookmarkStart w:id="40" w:name="pg1265_8060"/>
    </w:p>
    <w:p>
      <w:pPr>
        <w:pStyle w:val="Heading2"/>
        <w:numPr>
          <w:ilvl w:val="1"/>
          <w:numId w:val="1"/>
        </w:numPr>
        <w:rPr/>
      </w:pPr>
      <w:bookmarkStart w:id="41" w:name="__RefHeading___Toc3153452_373438147"/>
      <w:bookmarkStart w:id="42" w:name="_Toc14"/>
      <w:bookmarkEnd w:id="40"/>
      <w:bookmarkEnd w:id="41"/>
      <w:r>
        <w:rPr>
          <w:rtl w:val="true"/>
        </w:rPr>
        <w:t>قطره و دريا</w:t>
      </w:r>
      <w:bookmarkEnd w:id="42"/>
    </w:p>
    <w:p>
      <w:pPr>
        <w:pStyle w:val="BookText"/>
        <w:rPr/>
      </w:pPr>
      <w:r>
        <w:rPr>
          <w:rFonts w:ascii="IRNazanin" w:hAnsi="IRNazanin" w:eastAsia="IRNazanin"/>
          <w:color w:val="111111"/>
          <w:sz w:val="28"/>
          <w:sz w:val="28"/>
          <w:szCs w:val="28"/>
          <w:rtl w:val="true"/>
          <w:lang w:bidi="fa-IR"/>
        </w:rPr>
        <w:t>طواف بر گرد خانه خدا، رمز توحيد و محوريّت اللَّه در تلاشهاست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قطره‌اى از اين سيل شد و بدون هيچ تشخّص و تمايزى هفت بار، گرد بيت اللَّه چرخيد، آغاز از حجر الأسود و ختم كردن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پير و جوان و با سواد و عوام و دانشمندان و شخصيّتها و افراد عادى، همه با هم و هضم شده در چرخش عظيم اين گردابِ موج خيز انسانى،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شانه‌ها كه از گريه نمى‌لرزد و چه دستها كه به تضرّع در پيشگاه خداى كعبه بلند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نشان مى‌دهد كه حركت، محور مى‌خواهد و حجرالأسود هم دست خداست كه با آن بيعت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طواف، توصيف شدنى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در جمع طائفان بود و اين از خود بى‌خود شدن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نماز طواف، پشت مقام ابراهيم، آنكه اين خانه</w:t>
      </w:r>
    </w:p>
    <w:p>
      <w:pPr>
        <w:pStyle w:val="BookText"/>
        <w:rPr/>
      </w:pPr>
      <w:r>
        <w:rPr>
          <w:rFonts w:ascii="IRNazanin" w:hAnsi="IRNazanin" w:eastAsia="IRNazanin"/>
          <w:color w:val="111111"/>
          <w:sz w:val="28"/>
          <w:sz w:val="28"/>
          <w:szCs w:val="28"/>
          <w:rtl w:val="true"/>
          <w:lang w:bidi="fa-IR"/>
        </w:rPr>
        <w:t>را به فرمان خدا پايه نهاد و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سعى ميان صفا و مروه، ياد كردى از هاجر و ذبيح خدا كه آن مادر، در پى آب براى اسماعيلش، هفت بار فاصله اين دو كوه را رفت و برگشت و در پايان به اعجاز خدا چشمه از زير پاى اسماعيل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كم جو، تشنگى آور به دست تا بجوشد آبت از بالا و پست</w:t>
      </w:r>
    </w:p>
    <w:p>
      <w:pPr>
        <w:pStyle w:val="BookText"/>
        <w:rPr/>
      </w:pPr>
      <w:r>
        <w:rPr>
          <w:rFonts w:ascii="Amiri" w:hAnsi="Amiri" w:eastAsia="Amiri" w:cs="Amiri"/>
          <w:color w:val="111111"/>
          <w:sz w:val="28"/>
          <w:sz w:val="28"/>
          <w:szCs w:val="28"/>
          <w:rtl w:val="true"/>
          <w:lang w:bidi="ar-SA"/>
        </w:rPr>
        <w:t>فاصله ميان صفا و مروه، به رودخانه‌اى مى‌ماند كه سيلى از انسانها در دو سمت، در آن در رفت و آمد است و يك جريان معنوى فاصله مبدأ و مقصد را انباشته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حركتى كه مبدأى دارد و مقصدى، رمزى از هدف و آغاز داشتن تلاش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شايد رمزى از هفتاد سال زندگى باشد كه پيوسته در سعى است، سعى و تلاشى كه از يك مبدأ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در بسترى پيش مى‌رود، هدف و مقصد هم رو به بالاست،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سعى به بلندى منتهى نشود، ناقص و بى‌ثمر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سمبلى و خلاصه‌اى از هفتاد سال است كه در هفت شوط گنجيده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سعى، گاهى مادرى را مى‌بينى كه طفل خردسالش را در جامه احرام در آغوش دارد، يا پدرى كه با دو فرزند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در كنار خود و با احرام، اين فاصله را در</w:t>
      </w:r>
    </w:p>
    <w:p>
      <w:pPr>
        <w:pStyle w:val="BookText"/>
        <w:rPr/>
      </w:pPr>
      <w:r>
        <w:rPr>
          <w:rFonts w:ascii="IRNazanin" w:hAnsi="IRNazanin" w:eastAsia="IRNazanin"/>
          <w:color w:val="111111"/>
          <w:sz w:val="28"/>
          <w:sz w:val="28"/>
          <w:szCs w:val="28"/>
          <w:rtl w:val="true"/>
          <w:lang w:bidi="fa-IR"/>
        </w:rPr>
        <w:t>ميان موج پرخروش مردم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ابراهيم و اسماعيل و هاجر و امام حسين و على اصغر و قربانگاه و كربلا مى‌افتى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اين فاصله، دشتى خشك و كوهستانى داغ بود، اينك سالنى دو طبقه و دو بانده با سنگهاى مرمر و سقف و پنكه و كولر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كربلا، عطش حاكم بود، اينجا در هر لحظه بخواهى، آب خنك حتى در مسير سعى در اختيار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بار پيمودن اين مسير، كمترين كارى است كه مى‌توان در راه احياى خاطره هاجر و اسماعيل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مسعى هم كمتر از مطاف نيست و سعى هم به همان عمقِ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كه مى‌روى نام خدا بر لب دارى و دعا مى‌خوانى، كه نشانه حركت زندگى در بسترى از نام و ياد حق و توجّه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مروه مراد، شود كامياب دل هر كس كه عاشقانه رود در صفاى دوست</w:t>
      </w:r>
    </w:p>
    <w:p>
      <w:pPr>
        <w:pStyle w:val="BookText"/>
        <w:rPr/>
      </w:pPr>
      <w:r>
        <w:rPr>
          <w:rFonts w:ascii="Amiri" w:hAnsi="Amiri" w:eastAsia="Amiri" w:cs="Amiri"/>
          <w:color w:val="111111"/>
          <w:sz w:val="28"/>
          <w:sz w:val="28"/>
          <w:szCs w:val="28"/>
          <w:rtl w:val="true"/>
          <w:lang w:bidi="ar-SA"/>
        </w:rPr>
        <w:t>با تقصير، از احرام در آمدن، اداى مرحله‌اى از مناسك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تمرينى است كه براى احرام به سوى عرفات و منا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شويم، كه هم اعمالش بيشتر است و هم دشوارتر و هم معنى‌دارتر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بيرون مسجد الحرام، در ايستگاه اتوبوسها، ساختمانى سفيد رنگ است كه روى دربِ بسته‌اش،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الحجّ والأوقاف، مكتبة 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رسول خدا صلى الله عليه و آله در مكه است كه در آن محلّ، كتابخانه‌اى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روزى محلّ زيارت و تبرّك و ديدار حجّاج قرار مى‌گرفت كه خراب كردند و در جاى آن كتابخانه‌اى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بيرون، مملوّ از جمعيّت است، چهره‌هاى گونه‌گون، ولى همه يك دل و يك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جاذبه‌اى در اين خانه است كه اين همه دل را به سوى خود مى‌كشد و چه سرّى در اين بيت نهفته است؟</w:t>
      </w:r>
    </w:p>
    <w:p>
      <w:pPr>
        <w:pStyle w:val="BookText"/>
        <w:rPr/>
      </w:pPr>
      <w:r>
        <w:rPr>
          <w:rFonts w:ascii="IRNazanin" w:hAnsi="IRNazanin" w:eastAsia="IRNazanin"/>
          <w:color w:val="111111"/>
          <w:sz w:val="28"/>
          <w:sz w:val="28"/>
          <w:szCs w:val="28"/>
          <w:rtl w:val="true"/>
          <w:lang w:bidi="fa-IR"/>
        </w:rPr>
        <w:t>اينجا سرزمين ديگرى نيست، دنياى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بيرون از تارهايى كه انسان معمولًا به دور خود مى‌تند و بسانِ كرم ابريشم خود را در آن زندانى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و در اين چند روز، انسان احساس آزادى مى‌كند، آزادى از بند شهوت، ستمگريها، تحقيرها، تبعيضها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همگان يكنواختند، توانگران آنچه را كه مايه تفاخر و ناز است، دور ريخته‌اند تا عدالت را لمس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اينجا نه تنها دندانِ آز به حقوق ديگران تيز نمى‌كند، حتى آزارش به مورى هم نمى‌رسد و آشيانِ هيچ پرنده اى را درهم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رسول اللَّه، مكّه،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نزول وحى و</w:t>
      </w:r>
    </w:p>
    <w:p>
      <w:pPr>
        <w:pStyle w:val="BookText"/>
        <w:rPr/>
      </w:pPr>
      <w:r>
        <w:rPr>
          <w:rFonts w:ascii="Amiri" w:hAnsi="Amiri" w:eastAsia="Amiri" w:cs="Amiri"/>
          <w:color w:val="111111"/>
          <w:sz w:val="28"/>
          <w:sz w:val="28"/>
          <w:szCs w:val="28"/>
          <w:rtl w:val="true"/>
          <w:lang w:bidi="ar-SA"/>
        </w:rPr>
        <w:t xml:space="preserve">قرآن و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تبعيدگاه رسول گرامى و ياران وفادارش، شعب ابى طالب اينجاست، سنگريزه‌هاى داغ و سوزان يادآور شكنجه‌هاى دردناك ياران پيامبر است و خاطرات فريادهاى توحيد را در دل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حماسه در زائر خانه خدا زنده مى‌شود و در مى‌يابد كه لازمه توحيد، مبارزه با همه مظاهر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نمايشى معنوى است و زبان نمايش،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شخصيّتهاى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هاجر و ابليس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مسجد الحرام، مَسعى، عرفات، مشعر و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زمزم، صفا، مروه، روز، شب، غروب، طلوع، بت و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وجامه و آرايش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حلق و تقصير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نمايشگران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حج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سناريوى شگفت و عظيمى در اين حج است و هر يك از زائران در گوشه‌اى از آن به اجراى نقش مشغولند</w:t>
      </w:r>
      <w:r>
        <w:rPr>
          <w:rFonts w:eastAsia="IRNazanin" w:cs="IRNazanin"/>
          <w:color w:val="111111"/>
          <w:sz w:val="28"/>
          <w:szCs w:val="28"/>
          <w:rtl w:val="true"/>
          <w:lang w:bidi="fa-IR"/>
        </w:rPr>
        <w:t>.</w:t>
      </w:r>
      <w:bookmarkStart w:id="43" w:name="pg1265_8065"/>
    </w:p>
    <w:p>
      <w:pPr>
        <w:pStyle w:val="Heading2"/>
        <w:numPr>
          <w:ilvl w:val="1"/>
          <w:numId w:val="1"/>
        </w:numPr>
        <w:rPr/>
      </w:pPr>
      <w:bookmarkStart w:id="44" w:name="__RefHeading___Toc3153454_373438147"/>
      <w:bookmarkStart w:id="45" w:name="_Toc15"/>
      <w:bookmarkEnd w:id="43"/>
      <w:bookmarkEnd w:id="44"/>
      <w:r>
        <w:rPr>
          <w:rtl w:val="true"/>
        </w:rPr>
        <w:t>ميثاق با ابراهيم‌</w:t>
      </w:r>
      <w:bookmarkEnd w:id="45"/>
    </w:p>
    <w:p>
      <w:pPr>
        <w:pStyle w:val="BookText"/>
        <w:rPr/>
      </w:pPr>
      <w:r>
        <w:rPr>
          <w:rFonts w:ascii="Amiri" w:hAnsi="Amiri" w:eastAsia="Amiri" w:cs="Amiri"/>
          <w:color w:val="111111"/>
          <w:sz w:val="28"/>
          <w:sz w:val="28"/>
          <w:szCs w:val="28"/>
          <w:rtl w:val="true"/>
          <w:lang w:bidi="ar-SA"/>
        </w:rPr>
        <w:t xml:space="preserve">تو در امتداد كدام خط،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رسيده‌اى؟</w:t>
      </w:r>
    </w:p>
    <w:p>
      <w:pPr>
        <w:pStyle w:val="BookText"/>
        <w:rPr/>
      </w:pPr>
      <w:r>
        <w:rPr>
          <w:rFonts w:ascii="Amiri" w:hAnsi="Amiri" w:eastAsia="Amiri" w:cs="Amiri"/>
          <w:color w:val="111111"/>
          <w:sz w:val="28"/>
          <w:sz w:val="28"/>
          <w:szCs w:val="28"/>
          <w:rtl w:val="true"/>
          <w:lang w:bidi="ar-SA"/>
        </w:rPr>
        <w:t xml:space="preserve">دستت در دست كه بوده است كه اينك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لمس مى‌كنى؟</w:t>
      </w:r>
    </w:p>
    <w:p>
      <w:pPr>
        <w:pStyle w:val="BookText"/>
        <w:rPr/>
      </w:pPr>
      <w:r>
        <w:rPr>
          <w:rFonts w:ascii="Amiri" w:hAnsi="Amiri" w:eastAsia="Amiri" w:cs="Amiri"/>
          <w:color w:val="111111"/>
          <w:sz w:val="28"/>
          <w:sz w:val="28"/>
          <w:szCs w:val="28"/>
          <w:rtl w:val="true"/>
          <w:lang w:bidi="ar-SA"/>
        </w:rPr>
        <w:t>نام شيرين كدام محبوب، بر زبان و لبهاى تو نقش بسته است، كه بوسه بر حجرالأسود مى‌زنى؟</w:t>
      </w:r>
    </w:p>
    <w:p>
      <w:pPr>
        <w:pStyle w:val="BookText"/>
        <w:rPr/>
      </w:pPr>
      <w:r>
        <w:rPr>
          <w:rFonts w:ascii="IRNazanin" w:hAnsi="IRNazanin" w:eastAsia="IRNazanin"/>
          <w:color w:val="111111"/>
          <w:sz w:val="28"/>
          <w:sz w:val="28"/>
          <w:szCs w:val="28"/>
          <w:rtl w:val="true"/>
          <w:lang w:bidi="fa-IR"/>
        </w:rPr>
        <w:t>تو، اى آشناى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از تبار اسماعيل و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شهرى گام نهاده‌اى كه نفسهاى پاك ابراهيم بت شكن، در فضاى مسجدالحرام عطر افشانى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صفا و مروه، به ياد اسماعيل و هاجر، گام مى‌زنى و جوشيدن چشمه زمزم را از زير پاى اسماعيل ذبيح، ياد مى‌كنى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خانه توحيد كه قدم مى‌گذارى، بت‌شكنى پيامبر و على عليه السلام را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بلال را بر</w:t>
      </w:r>
    </w:p>
    <w:p>
      <w:pPr>
        <w:pStyle w:val="BookText"/>
        <w:rPr/>
      </w:pPr>
      <w:r>
        <w:rPr>
          <w:rFonts w:ascii="IRNazanin" w:hAnsi="IRNazanin" w:eastAsia="IRNazanin"/>
          <w:color w:val="111111"/>
          <w:sz w:val="28"/>
          <w:sz w:val="28"/>
          <w:szCs w:val="28"/>
          <w:rtl w:val="true"/>
          <w:lang w:bidi="fa-IR"/>
        </w:rPr>
        <w:t xml:space="preserve">بام كعبه، طواف رسول خدا را بر گرد اين خانه، نماز جماعت سه نفرى پيامبر و على و خديجه را در اين مسجد در آغاز بعثت، حمايت حمزه و ابوطالب را، از دعوت پيامبر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حضرت رسول، بر فراز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تاكنون در رواق تاريخ، طنين افكن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مكّه است، شهرى كه شاهد شكنجه بلال و ياسر و سميّه و عمّار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محاصره اقتصادى مسلمين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جا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همه،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جغرافى است يا تاريخ؟</w:t>
      </w:r>
    </w:p>
    <w:p>
      <w:pPr>
        <w:pStyle w:val="BookText"/>
        <w:rPr/>
      </w:pPr>
      <w:r>
        <w:rPr>
          <w:rFonts w:ascii="IRNazanin" w:hAnsi="IRNazanin" w:eastAsia="IRNazanin"/>
          <w:color w:val="111111"/>
          <w:sz w:val="28"/>
          <w:sz w:val="28"/>
          <w:szCs w:val="28"/>
          <w:rtl w:val="true"/>
          <w:lang w:bidi="fa-IR"/>
        </w:rPr>
        <w:t xml:space="preserve">اين سرزمين، بارقه‌هاى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قلب خاتم پيامبران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بزرگى و عظمت خدا را به گوش هستى نشانده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در كجاى زمان و زمينى؟</w:t>
      </w:r>
    </w:p>
    <w:p>
      <w:pPr>
        <w:pStyle w:val="BookText"/>
        <w:rPr/>
      </w:pPr>
      <w:r>
        <w:rPr>
          <w:rFonts w:ascii="IRNazanin" w:hAnsi="IRNazanin" w:eastAsia="IRNazanin"/>
          <w:color w:val="111111"/>
          <w:sz w:val="28"/>
          <w:sz w:val="28"/>
          <w:szCs w:val="28"/>
          <w:rtl w:val="true"/>
          <w:lang w:bidi="fa-IR"/>
        </w:rPr>
        <w:t>آن روز نبرد ميان توحيد و شرك در همين شهر، جارى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مدد گرفتن از ذات جاودانه خدا، پرده‌هاى ظلمت را مى‌دريد و نور يكتاپرستى را از حجاز به شرق و غرب جهان آن روز مى‌افشاند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نبرد، سارى و جارى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اين عصر، كمر به 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امتى به عظمت جهان و به گستردگى زمين، كه عصاره‌اى از اين</w:t>
      </w:r>
    </w:p>
    <w:p>
      <w:pPr>
        <w:pStyle w:val="BookText"/>
        <w:rPr/>
      </w:pPr>
      <w:r>
        <w:rPr>
          <w:rFonts w:ascii="IRNazanin" w:hAnsi="IRNazanin" w:eastAsia="IRNazanin"/>
          <w:color w:val="111111"/>
          <w:sz w:val="28"/>
          <w:sz w:val="28"/>
          <w:szCs w:val="28"/>
          <w:rtl w:val="true"/>
          <w:lang w:bidi="fa-IR"/>
        </w:rPr>
        <w:t xml:space="preserve">نژادها و رنگها و زبانهاى مختلف را كه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در اينجا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همچون بلال، سخنگوى توحيد نباشيم؟</w:t>
      </w:r>
    </w:p>
    <w:p>
      <w:pPr>
        <w:pStyle w:val="BookText"/>
        <w:rPr/>
      </w:pPr>
      <w:r>
        <w:rPr>
          <w:rFonts w:ascii="IRNazanin" w:hAnsi="IRNazanin" w:eastAsia="IRNazanin"/>
          <w:color w:val="111111"/>
          <w:sz w:val="28"/>
          <w:sz w:val="28"/>
          <w:szCs w:val="28"/>
          <w:rtl w:val="true"/>
          <w:lang w:bidi="fa-IR"/>
        </w:rPr>
        <w:t>وهمچون اسماعيل، حنجره‌اى فداى رضاى خدا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چشمه زمزم را در سينه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اهل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كوثر هميشه فيّاض را سيراب كننده جانها 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چشمه جوشان، تو را به اينجا رسانده است،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و روى جسم و جان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بدارى</w:t>
      </w:r>
      <w:r>
        <w:rPr>
          <w:rFonts w:eastAsia="IRNazanin" w:cs="IRNazanin"/>
          <w:color w:val="111111"/>
          <w:sz w:val="28"/>
          <w:szCs w:val="28"/>
          <w:rtl w:val="true"/>
          <w:lang w:bidi="fa-IR"/>
        </w:rPr>
        <w:t>.</w:t>
      </w:r>
      <w:bookmarkStart w:id="46" w:name="pg1265_8068"/>
    </w:p>
    <w:p>
      <w:pPr>
        <w:pStyle w:val="Heading2"/>
        <w:numPr>
          <w:ilvl w:val="1"/>
          <w:numId w:val="1"/>
        </w:numPr>
        <w:rPr/>
      </w:pPr>
      <w:bookmarkStart w:id="47" w:name="__RefHeading___Toc3153456_373438147"/>
      <w:bookmarkStart w:id="48" w:name="_Toc16"/>
      <w:bookmarkEnd w:id="46"/>
      <w:bookmarkEnd w:id="47"/>
      <w:r>
        <w:rPr>
          <w:rtl w:val="true"/>
        </w:rPr>
        <w:t>بيعت با كعبه‌</w:t>
      </w:r>
      <w:bookmarkEnd w:id="48"/>
    </w:p>
    <w:p>
      <w:pPr>
        <w:pStyle w:val="BookText"/>
        <w:rPr/>
      </w:pPr>
      <w:r>
        <w:rPr>
          <w:rFonts w:ascii="IRNazanin" w:hAnsi="IRNazanin" w:eastAsia="IRNazanin"/>
          <w:color w:val="111111"/>
          <w:sz w:val="28"/>
          <w:sz w:val="28"/>
          <w:szCs w:val="28"/>
          <w:rtl w:val="true"/>
          <w:lang w:bidi="fa-IR"/>
        </w:rPr>
        <w:t xml:space="preserve">با كعبه، بيعت مى‌كنيم كه پاسدار حريم دين باشيم، به آرمانهاى پيامبر، وفادار بمانيم، در مسير پاكى و تقوا، گام برداريم، عزت و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نگهبان باشيم، بر شكوه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محور همه حركتهاى اجتماعى و سياسى خويش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و از دنيامدارى و خودمحورى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سرزمين مقدس را وداع مى‌كنيم، همراه با آرزوى پذيرفته شدن حج و قبولى طاعات و دعا براى توفيق زيارتى مجدد، با معرفتى بيشتر و تعبدى ارزنده‌تر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بيعت با كعبه و حجر الاسود، بيعت با خداست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خدا يعنى ميثاق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آن هم نه تنها در زبان و لفظ</w:t>
      </w:r>
    </w:p>
    <w:p>
      <w:pPr>
        <w:pStyle w:val="BookText"/>
        <w:rPr/>
      </w:pPr>
      <w:r>
        <w:rPr>
          <w:rFonts w:ascii="IRNazanin" w:hAnsi="IRNazanin" w:eastAsia="IRNazanin"/>
          <w:color w:val="111111"/>
          <w:sz w:val="28"/>
          <w:sz w:val="28"/>
          <w:szCs w:val="28"/>
          <w:rtl w:val="true"/>
          <w:lang w:bidi="fa-IR"/>
        </w:rPr>
        <w:t>و نگارش، بلكه در متن عمل فردى و تعهد اجتماعى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روزهاى آخر حضور در كنار كعبه نزديك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شاكريم كه به ما اين موهبت را ارزانى داشت تا زائر خانه‌اش باشيم و قدم در مكان و شهرى بگذاريم كه محل نزول قرآن، خاستگاه نهضت اسلام، مقاومت مسلمانان موحد، بعثت و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مسجدى نماز مى‌خوانيم كه برترين پرستشگاه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كعبه‌اى طواف مى‌كنيم كه مطاف فرشتگان است و هزاران پيامبر و وصىّ و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كرده و كنارش عبادت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 و عبادت، تعهداتى را بر دوش انسان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خانه‌اى كه ابراهيم، بنيادش را بر افراشته است، رسالت دفاع از توحيد و مبارزه با شرك را بر عهده ما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سرزمينى كه مخلصان و پاكان عالم، عاشقانه زيارتش كرده‌اند، خلوص و طهارت را از زائر، توقع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فروتنى و خاكسارى و كبر زدايى، از درسهاى عظيم اين سفر و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 از همان آغاز پوشيدن جامه احرام، در گوش دل و جان خوانده مى‌شود، تا طواف و سعى و هروله وحضور در عرفات و منا و مشعر و رمى جمرات و حلق موى 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لباسهاى عادى نشان تشخّص است،</w:t>
      </w:r>
    </w:p>
    <w:p>
      <w:pPr>
        <w:pStyle w:val="BookText"/>
        <w:rPr/>
      </w:pPr>
      <w:r>
        <w:rPr>
          <w:rFonts w:ascii="IRNazanin" w:hAnsi="IRNazanin" w:eastAsia="IRNazanin"/>
          <w:color w:val="111111"/>
          <w:sz w:val="28"/>
          <w:sz w:val="28"/>
          <w:szCs w:val="28"/>
          <w:rtl w:val="true"/>
          <w:lang w:bidi="fa-IR"/>
        </w:rPr>
        <w:t>اينجا دو جامه احرام، آن را از انسان مى‌گيرد و همه مثل هم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تكبّر و خودبزرگ بينى است، اينجا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ساختن و قطره وار به دريا پيوستن و خود را نديدن و مطرح نكردن در كار است و خاكى بودن و خاكى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 صفا و مروه گامى ديگر در اين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تكاندن خود از غرورها و كبرهاست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خود را در درياى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چون قطره‌اى به اين اقيانوس مى‌پيوندد،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هويّت بندگى خويش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از پوسته و قشر زندگى روز مرّه، عمقِ مفهوم حيات را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كه حاجى همچو ابراهيم خليل، در اينجا بت شكنى كند و شيطان را رجم و سنگسار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شيطانش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حجّ حاجى تمام است كه توانسته باشد نفسانيّات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قربانگاه منا، زير پا بنهد و تيغ بر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اين انبوه زائران خانه خدا، به عمق معارف حج و درسهاى اين سفر شگفت، پى برده‌اند و در عالم روحى آن به سر مى‌برند؟ و چه تعداد، بر خوردى سطحى و نگاههاى بى‌عمق و بى‌نفوذ دارند و شكل گرايانى هستند،</w:t>
      </w:r>
    </w:p>
    <w:p>
      <w:pPr>
        <w:pStyle w:val="BookText"/>
        <w:rPr/>
      </w:pPr>
      <w:r>
        <w:rPr>
          <w:rFonts w:ascii="IRNazanin" w:hAnsi="IRNazanin" w:eastAsia="IRNazanin"/>
          <w:color w:val="111111"/>
          <w:sz w:val="28"/>
          <w:sz w:val="28"/>
          <w:szCs w:val="28"/>
          <w:rtl w:val="true"/>
          <w:lang w:bidi="fa-IR"/>
        </w:rPr>
        <w:t xml:space="preserve">گريزان يا بى‌خبر از محتوا؟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اكثر الضّجيجَ وَ اقلّ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دوباره به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مى‌افتى، و اكسيرى كه خدا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 است و انسان را مجذوب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مغناطيسى باشد كه دلها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اگر مركزيّتى باشد كه جهت گيريها و حركتها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نشانه‌اى براى وحدتها و آشناييها، رمز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ميليونها دل شوريده، هر پگاه و شامگاه، به اين كانون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و مرگ، هنگام خواب و بيدارى، در نيايش و نماز، همه جا و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اين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جانهاى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دلهاى ما رميده باشد، قبله،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حرم ايمان است و صحن عبوديّت و آستانه بندگى و سقف يقين و پنجره‌اى رو به بهشت و روزنه‌اى گشوده رو به خدا و سكويى براى پرواز تا به ابديّت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اينهاست راز و رمز قداست و جاذبه كعبه، اينهاست سرّ جذبه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كنعانِ اهل ايمان است و كعبه، يوسفِ اين ديار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حجاز، وطن معنوى و اعتقادى هر مسلمان است و مكّه، حرا،</w:t>
      </w:r>
    </w:p>
    <w:p>
      <w:pPr>
        <w:pStyle w:val="BookText"/>
        <w:rPr/>
      </w:pPr>
      <w:r>
        <w:rPr>
          <w:rFonts w:ascii="IRNazanin" w:hAnsi="IRNazanin" w:eastAsia="IRNazanin"/>
          <w:color w:val="111111"/>
          <w:sz w:val="28"/>
          <w:sz w:val="28"/>
          <w:szCs w:val="28"/>
          <w:rtl w:val="true"/>
          <w:lang w:bidi="fa-IR"/>
        </w:rPr>
        <w:t xml:space="preserve">كعبه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مقدّس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بوسه گاه هزاران مجنون است كه در پى ليلاى ديدار، رنج باديه بر دوش كشيده و بار هجران را تحمّل كرده‌اند، تا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است كه گامهاى پوينده صفاجويان را به مقصد معرفت وبه وطن عشق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عرش زمين است و فرش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نگينِ حلقه چشم بصيرت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مُهر صداقت آيين و سند اعتبار اين مكتب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ركن اين كعبه، نشان بيعت خدا با انسان است و بوسيدن و استلام و اشاره ما تجديد بيعت با خداى فطرت آفرين و فطرتِ خداباور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دل و جان ماست، ايمان و باور ماست، كعبه همه چيز ماست، تا هست، آيينمان پا برجاست و تا هستيم، زيارت كعبه فرض الهى بر دوش ماست</w:t>
      </w:r>
      <w:r>
        <w:rPr>
          <w:rFonts w:eastAsia="IRNazanin" w:cs="IRNazanin"/>
          <w:color w:val="111111"/>
          <w:sz w:val="28"/>
          <w:szCs w:val="28"/>
          <w:rtl w:val="true"/>
          <w:lang w:bidi="fa-IR"/>
        </w:rPr>
        <w:t>.</w:t>
      </w:r>
      <w:bookmarkStart w:id="49" w:name="pg1265_8073"/>
    </w:p>
    <w:p>
      <w:pPr>
        <w:pStyle w:val="Heading2"/>
        <w:numPr>
          <w:ilvl w:val="1"/>
          <w:numId w:val="1"/>
        </w:numPr>
        <w:rPr/>
      </w:pPr>
      <w:bookmarkStart w:id="50" w:name="__RefHeading___Toc3153458_373438147"/>
      <w:bookmarkStart w:id="51" w:name="_Toc17"/>
      <w:bookmarkEnd w:id="49"/>
      <w:bookmarkEnd w:id="50"/>
      <w:r>
        <w:rPr>
          <w:rtl w:val="true"/>
        </w:rPr>
        <w:t>حج، يافتن تاريخ در جغرافى‌</w:t>
      </w:r>
      <w:bookmarkEnd w:id="51"/>
    </w:p>
    <w:p>
      <w:pPr>
        <w:pStyle w:val="BookText"/>
        <w:rPr/>
      </w:pPr>
      <w:r>
        <w:rPr>
          <w:rFonts w:ascii="Amiri" w:hAnsi="Amiri" w:eastAsia="Amiri" w:cs="Amiri"/>
          <w:color w:val="111111"/>
          <w:sz w:val="28"/>
          <w:sz w:val="28"/>
          <w:szCs w:val="28"/>
          <w:rtl w:val="true"/>
          <w:lang w:bidi="ar-SA"/>
        </w:rPr>
        <w:t xml:space="preserve">كجاى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يافت كه نشان كسى، حادثه‌اى و خاطره‌اى نداشته باشد؟ كدام عمل حج است كه منقطع از ريشه‌اى در تاريخ باشد؟ بازشناسى اين خاطره‌ها و يادآورى آن حادثه‌ها، هر كدام در تقويت ايمان و اميدبخشى به امّت اسلام، نقشى بسزا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حج، برداشتن گام بلندى است برفراز چندين هزار سال و شنيدن تاريخ زمان ابراهيم خليل عليه السلام در امروز، و ديدن آثار هزاره‌هاى پياپى ايمان و اعتقاد و عشق و ايثار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گروهى به استخوانهاى پوسيده نياكان و ستونهاى برافراشته كاخها مى‌بالند و افتخار مى‌كنند، امّت ابراهيمى، به يادگارهاى بازمانده از عقيده و برخاسته از ايمان و نشأت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مى‌بالند و به بناى مقدّسى افتخار مى‌كنند كه بانى آن ابراهيم است و كمك كار او اسماعيل، كه هر دو از</w:t>
      </w:r>
    </w:p>
    <w:p>
      <w:pPr>
        <w:pStyle w:val="BookText"/>
        <w:rPr/>
      </w:pPr>
      <w:r>
        <w:rPr>
          <w:rFonts w:ascii="IRNazanin" w:hAnsi="IRNazanin" w:eastAsia="IRNazanin"/>
          <w:color w:val="111111"/>
          <w:sz w:val="28"/>
          <w:sz w:val="28"/>
          <w:szCs w:val="28"/>
          <w:rtl w:val="true"/>
          <w:lang w:bidi="fa-IR"/>
        </w:rPr>
        <w:t>انبياى بزرگند و شالوده اين معبد، براساس عشق به خدا و يكتاپرستى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رنگ خلوص و نشان تقواست كه در ميان آن همه آثار رنگارنگ و ثابت و متغيّرهاى گوناگون قديم و جديد، ماندگار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تنها يادآور تاريخ اسلام و حتى تاريخ ابراهيم خليل عليه السلام نيست، بلكه با تاريخ و سرگذشتِ همه انبياى توحيدى و كلّ بشريّت، گره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يافتن تاريخ در جغرافى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تاريخ مجسّم و عينيّت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تجسّم تاريخ توحيد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اين ميعادگاه، مرورى است بر يك تاريخ كهن و سرشار از معرفت و فرهنگ وتعاليم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مرور تاريخى و اين ديدار پر بار، براى كسى سودمندتر است كه با جزئيات تاريخ و حوادث و خاطراتِ نهفته در سنگ سنگ اين شهر و گوشه گوشه اين منطقه،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شوق آفرين و شورافزاست و احساس لطيف و روحانى زائر را بر مى‌انگيزد، و او را در عالمى سرشار از نور فرو مى‌برد، دانستن خاطره‌ها و رخدادهاست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زائر آنچه را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اينك مى‌بيند وآنچه را آموخته بوده، امروز، عياناً با آن رو به رو مى‌شود و دانسته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به عين و از گوش به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زائر، به آيينى معتقد است كه نخستين وحى آيات قرآن، در غار حراى همين شهر، بر جان پيامبر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پيامبرى ايمان دارد كه فرزند همين شهر و زاده همين ديار است و دوران چهل سال زندگى پاك و دور از شرك خويش را در دشت ودره و كوه و كمر همين منطقه سپرى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قرآنى باور دارد كه نزول تدريجى آياتش در همين شهر بوده و عناد مشركان قريش و ايمان خالصانِ صحابه، در همين شهر بروز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برده داران كافر و ربا خواران خون آشام و سران قبايل، در همين جا به مخالفت با پيامبر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پاكدل، پيروان روشن ضمير، بلال‌ها، مصعب‌ها، عمارها، ياسرها و سميّه‌ها در همين شهر، سخت‌ترين شكنجه‌ها را تحمل كرده‌اند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اين صحنه‌هاى تاريخى در فرصتِ حج، سازنده‌تر و لذت بخش‌تر است و معنايى ديگر و طعمى شيرين‌تر در ذائقه زائر دارد</w:t>
      </w:r>
      <w:r>
        <w:rPr>
          <w:rFonts w:eastAsia="IRNazanin" w:cs="IRNazanin"/>
          <w:color w:val="111111"/>
          <w:sz w:val="28"/>
          <w:szCs w:val="28"/>
          <w:rtl w:val="true"/>
          <w:lang w:bidi="fa-IR"/>
        </w:rPr>
        <w:t>.</w:t>
      </w:r>
      <w:bookmarkStart w:id="52" w:name="pg1265_8076"/>
    </w:p>
    <w:p>
      <w:pPr>
        <w:pStyle w:val="Heading2"/>
        <w:numPr>
          <w:ilvl w:val="1"/>
          <w:numId w:val="1"/>
        </w:numPr>
        <w:rPr/>
      </w:pPr>
      <w:bookmarkStart w:id="53" w:name="__RefHeading___Toc3153460_373438147"/>
      <w:bookmarkStart w:id="54" w:name="_Toc18"/>
      <w:bookmarkEnd w:id="52"/>
      <w:bookmarkEnd w:id="53"/>
      <w:r>
        <w:rPr>
          <w:rtl w:val="true"/>
        </w:rPr>
        <w:t>معرفت، درسى ديگر</w:t>
      </w:r>
      <w:bookmarkEnd w:id="54"/>
    </w:p>
    <w:p>
      <w:pPr>
        <w:pStyle w:val="BookText"/>
        <w:rPr/>
      </w:pPr>
      <w:r>
        <w:rPr>
          <w:rFonts w:ascii="IRNazanin" w:hAnsi="IRNazanin" w:eastAsia="IRNazanin"/>
          <w:color w:val="111111"/>
          <w:sz w:val="28"/>
          <w:sz w:val="28"/>
          <w:szCs w:val="28"/>
          <w:rtl w:val="true"/>
          <w:lang w:bidi="fa-IR"/>
        </w:rPr>
        <w:t>در اين سفر، گروههايى متفاوت، رنگارنگ، با لهجه‌هاى گوناگون از اينجا و آنجا، دور و نزديك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قبلًا نديده بودى و نمى‌شناختى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و فرهنگهايى كه برايت ناشناخته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ايمانى كه جوشش آن را در دل اين همه مسلمان از خاور تا باختر عالم پهناور، لمس نكرده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و مى‌روند، مى‌جوشند و مى‌گويند و مى‌نالند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محشرى از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يادآور قيامتِ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كعبه، در بين صفا و مروه، در ارتفاعات كوه حرا و كوه ثور، در پهندشت عرفات و در وادى مشعر و منا، اين همه جمعيت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مى‌گويند و چه مى‌خواهند؟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چه كرده‌اى كه عاشقانه به اين ديار آمده‌اند؟ عشق چيست؟ بندگى كدام است؟ راز و رمز جاذبه</w:t>
      </w:r>
    </w:p>
    <w:p>
      <w:pPr>
        <w:pStyle w:val="BookText"/>
        <w:rPr/>
      </w:pPr>
      <w:r>
        <w:rPr>
          <w:rFonts w:ascii="IRNazanin" w:hAnsi="IRNazanin" w:eastAsia="IRNazanin"/>
          <w:color w:val="111111"/>
          <w:sz w:val="28"/>
          <w:sz w:val="28"/>
          <w:szCs w:val="28"/>
          <w:rtl w:val="true"/>
          <w:lang w:bidi="fa-IR"/>
        </w:rPr>
        <w:t xml:space="preserve">حج در كجاست؟ حج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w:t>
      </w:r>
    </w:p>
    <w:p>
      <w:pPr>
        <w:pStyle w:val="BookText"/>
        <w:rPr/>
      </w:pPr>
      <w:r>
        <w:rPr>
          <w:rFonts w:ascii="IRNazanin" w:hAnsi="IRNazanin" w:eastAsia="IRNazanin"/>
          <w:color w:val="111111"/>
          <w:sz w:val="28"/>
          <w:sz w:val="28"/>
          <w:szCs w:val="28"/>
          <w:rtl w:val="true"/>
          <w:lang w:bidi="fa-IR"/>
        </w:rPr>
        <w:t>اين همه چشم گريان و دل اميدوار، به درگاه خدا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زائر، بر گِرد خانه خدا و يادگار ابراهيم خليل مى‌چرخند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چه كرده‌اى و اسماعيل و هاجرت كه بودند و چه كردند؟</w:t>
      </w:r>
    </w:p>
    <w:p>
      <w:pPr>
        <w:pStyle w:val="BookText"/>
        <w:rPr/>
      </w:pPr>
      <w:r>
        <w:rPr>
          <w:rFonts w:ascii="IRNazanin" w:hAnsi="IRNazanin" w:eastAsia="IRNazanin"/>
          <w:color w:val="111111"/>
          <w:sz w:val="28"/>
          <w:sz w:val="28"/>
          <w:szCs w:val="28"/>
          <w:rtl w:val="true"/>
          <w:lang w:bidi="fa-IR"/>
        </w:rPr>
        <w:t>زمزم و صفا و مروه، يادگار آن عشق زلال و عبوديّت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گردنها همه در پيشگاه خدا كج است و سرها بر سجده و چشمها پر اشگ و دستها به نيايش 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و هواى ديگرى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و رازى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دريايى از معرفت و عشق و شيفتگى و جذبه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سنگهاى روى هم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مجسّم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پيمان خدا با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كجا آمده‌اى؟ و به كجا آمده‌اى؟ چه كسى تو را آورده و وسيله پذيرايى در اين ضيافت معنوى چيست و رهاورد عرفانى تو و سوغات معنوى زائر اين ديار چيست؟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شكوهِ اسلام</w:t>
      </w:r>
    </w:p>
    <w:p>
      <w:pPr>
        <w:pStyle w:val="BookText"/>
        <w:rPr/>
      </w:pPr>
      <w:r>
        <w:rPr>
          <w:rFonts w:ascii="Amiri" w:hAnsi="Amiri" w:eastAsia="Amiri" w:cs="Amiri"/>
          <w:color w:val="111111"/>
          <w:sz w:val="28"/>
          <w:sz w:val="28"/>
          <w:szCs w:val="28"/>
          <w:rtl w:val="true"/>
          <w:lang w:bidi="ar-SA"/>
        </w:rPr>
        <w:t>را، مفهوم عبوديّت را، بيشتر و بهتر درك مى‌كنى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و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نيز، درسى از اين سفر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تأثير پذيرى زائران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آنچه در ظاهر ديده مى‌شود، مثل اشتياق به خريد، توجّه به نوع خوراك يا برخى عملكردهاى قشرى گرى در اعمال و مناسك، سبب مى‌شود كه از جلوه‌هاى درونى اين سفر غافل شويم و از هم ولايتيهاى خويش گله‌مند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صورت يك جريان معنوى و مداوم، در روح و جانِ بخش عمده‌اى از زائران رسوب مى‌كند،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گياه، بتدريج رشد مى‌كند و همان طور كه نهال، كم‌كم ريشه مى‌دواند و قوى مى‌شود و شاخ و برگ پيدا مى‌كند و ميوه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نم‌نم باران، زمين تشنه روح را سيراب مى‌كند و همچون تابش خورشيد، حرارتِ ايمان را تا اعماق جانها نفوذ مى‌دهد و آفتهاى شك و دودلى و وسوسه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جوانه‌اى كه امروز، بر شاخه وجود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مى‌كند، فردايى نه چندان دير، ميوه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پيش مى‌آيد نيز، نبايد فراموش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عاجزانه خود را به ديوار كعبه مى‌آويزد و چهره بر اين سنگهاى مقدس و متبرّك</w:t>
      </w:r>
    </w:p>
    <w:p>
      <w:pPr>
        <w:pStyle w:val="BookText"/>
        <w:rPr/>
      </w:pPr>
      <w:r>
        <w:rPr>
          <w:rFonts w:ascii="IRNazanin" w:hAnsi="IRNazanin" w:eastAsia="IRNazanin"/>
          <w:color w:val="111111"/>
          <w:sz w:val="28"/>
          <w:sz w:val="28"/>
          <w:szCs w:val="28"/>
          <w:rtl w:val="true"/>
          <w:lang w:bidi="fa-IR"/>
        </w:rPr>
        <w:t>مى‌گذارد، بى‌شك براى روزهاى آينده‌اش ذخيره سازى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با اشتياق و عشق،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مى‌زند، پيوند خويش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شبهاى حرم الهى را كه غرق در نور است، درك مى‌كند و در فضاى آكنده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تنفس مى‌كند، بخواهد يا نخواهد، فطرت خداجوى خويش را از آفات و انحرافات بيمه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اراده‌ها و آهنگهاى قوى و تصميم‌هاى جدى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زيستن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زاييده همين مشاعر و مناسك و مواقف كريمه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روايات، از تأثير پذيرى زائر از اين مناسك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حقيقتى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نورانى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شفافيّت چهره و پوست، بلكه آن تلألؤ روحى و درخشندگى معنوى كه در دل و جان خويش حس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از صفا و يقين در جانش 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نبايد زلال اين چشمه را بيالايد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زندگيهاى آلوده به گناه، در سايه اقدام به اين سفر معنوى، در مسير طهارت و پاكى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تنها برخى رفتارهاى سبك و نامطلوب بعضى از زائران را ديد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نااميد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جلوه‌هاى روشن و شاخصه‌هاى تابنده، كمتر به چشم مى‌آيد و برعكس، ناخوشاينديها و زشتيها، خود را</w:t>
      </w:r>
    </w:p>
    <w:p>
      <w:pPr>
        <w:pStyle w:val="BookText"/>
        <w:rPr/>
      </w:pPr>
      <w:r>
        <w:rPr>
          <w:rFonts w:ascii="IRNazanin" w:hAnsi="IRNazanin" w:eastAsia="IRNazanin"/>
          <w:color w:val="111111"/>
          <w:sz w:val="28"/>
          <w:sz w:val="28"/>
          <w:szCs w:val="28"/>
          <w:rtl w:val="true"/>
          <w:lang w:bidi="fa-IR"/>
        </w:rPr>
        <w:t>زود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همه كاستيهايى كه در برنامه ريزى و بهره‌ورى و بهره‌گيرى از انسانها و امكانات وجود دارد، حج منشأ دگرگونيهاى عظيم و عميقى در روح و فكر زائران است، بويزه آنان كه نخستين بار به اين سفر مى‌آيند، و بخصوص آنان كه با ذهنى بازتر و انگيزه‌هايى آگاهانه‌تر به حج مى‌آيند و در باره آن مى‌انديشند و مى‌خوانند و بحث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آموزش خودشناسى و راه‌شناسى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مى‌تواند بهتر از اين هم باشد و بيش از اين هم تحوّل بيافريند</w:t>
      </w:r>
      <w:r>
        <w:rPr>
          <w:rFonts w:eastAsia="Amiri" w:cs="Amiri" w:ascii="Amiri" w:hAnsi="Amiri"/>
          <w:color w:val="111111"/>
          <w:sz w:val="28"/>
          <w:szCs w:val="28"/>
          <w:rtl w:val="true"/>
          <w:lang w:bidi="ar-SA"/>
        </w:rPr>
        <w:t>.</w:t>
      </w:r>
      <w:bookmarkStart w:id="55" w:name="pg1265_8081"/>
    </w:p>
    <w:p>
      <w:pPr>
        <w:pStyle w:val="Heading2"/>
        <w:numPr>
          <w:ilvl w:val="1"/>
          <w:numId w:val="1"/>
        </w:numPr>
        <w:rPr/>
      </w:pPr>
      <w:bookmarkStart w:id="56" w:name="__RefHeading___Toc3153462_373438147"/>
      <w:bookmarkStart w:id="57" w:name="_Toc19"/>
      <w:bookmarkEnd w:id="55"/>
      <w:bookmarkEnd w:id="56"/>
      <w:r>
        <w:rPr>
          <w:rtl w:val="true"/>
        </w:rPr>
        <w:t>عرفات، خلوت با خويش‌</w:t>
      </w:r>
      <w:bookmarkEnd w:id="57"/>
    </w:p>
    <w:p>
      <w:pPr>
        <w:pStyle w:val="BookText"/>
        <w:rPr/>
      </w:pPr>
      <w:r>
        <w:rPr>
          <w:rFonts w:ascii="IRNazanin" w:hAnsi="IRNazanin" w:eastAsia="IRNazanin"/>
          <w:color w:val="111111"/>
          <w:sz w:val="28"/>
          <w:sz w:val="28"/>
          <w:szCs w:val="28"/>
          <w:rtl w:val="true"/>
          <w:lang w:bidi="fa-IR"/>
        </w:rPr>
        <w:t xml:space="preserve">از عصر روز هشتم ذى‌حجّه، حركت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صبحدم روز نهم حركت مى‌كنند تا پيش از ظهر در آنجا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نهادن در عرفات، انسان را وارد دنياى جديدى مى‌كند، سرشار از معنويت و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سفيد رنگى كه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نشانى از اين كوه مقدسّ است كه سيدالشهدا عليه السلام روزى در دامنه آن كوه رحمت و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زدن در صحراى عرفات، زائر را بى‌اختيار به ياد مولايش حضرت مهدى عليه السلام مى‌اندازد و چشم مى‌دوزد تا بلكه از آن يوسف زهرا نشانى بيابد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عمل واجب در اين صحرا لازم است،</w:t>
      </w:r>
    </w:p>
    <w:p>
      <w:pPr>
        <w:pStyle w:val="BookText"/>
        <w:rPr/>
      </w:pPr>
      <w:r>
        <w:rPr>
          <w:rFonts w:ascii="IRNazanin" w:hAnsi="IRNazanin" w:eastAsia="IRNazanin"/>
          <w:color w:val="111111"/>
          <w:sz w:val="28"/>
          <w:sz w:val="28"/>
          <w:szCs w:val="28"/>
          <w:rtl w:val="true"/>
          <w:lang w:bidi="fa-IR"/>
        </w:rPr>
        <w:t>صِرف وقوف و درنگ است و اگر با عبادت و دعا بگذرد،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يك سمت عرفات، دهها هزار حاجى را در خود جاى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جبل‌الرحمه، غلغه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تضرّع و دعا مشغول مى‌شوند، عده‌اى هم به تماشا و گرفتن عكس يادگارى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نقلى، آدم و حوّا در همين عرفات، يكديگر را شناختند، يا به خطاى خويش اعتراف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حج، در همين صحراى عرفانى، مراسم برائت از مشركين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وقوف در عرفات، فرصتى براى پرداختن به خدا و خلوت با خويش و طلب رحمت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عرفه نيز، يكى از برنامه‌هاى اين عصرِ دل‌انگيز و عرفانى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نگاهى به مضامين اين دعاى عزيز و عميق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دريا را نمى‌توان در انگشتانه گنجاند و مضامين بلند و عميق دعاى امام حسين عليه السلام در عرفه را هم نمى‌توان در چند سطر، تبيين كرد، ليكن آشنايى اجمالى با آن مفاهيم ژرف و عارفانه، براى دعا كننده مفيد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 روز رحمت عام‌الهى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عرفات هم، جلوه‌گاه مغفرت و آمرزش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هم، اين دعاى شريف را در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همين صحراى رحمت خيز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خانه خدا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معرض تابش مغفرت</w:t>
      </w:r>
    </w:p>
    <w:p>
      <w:pPr>
        <w:pStyle w:val="BookText"/>
        <w:rPr/>
      </w:pPr>
      <w:r>
        <w:rPr>
          <w:rFonts w:ascii="IRNazanin" w:hAnsi="IRNazanin" w:eastAsia="IRNazanin"/>
          <w:color w:val="111111"/>
          <w:sz w:val="28"/>
          <w:sz w:val="28"/>
          <w:szCs w:val="28"/>
          <w:rtl w:val="true"/>
          <w:lang w:bidi="fa-IR"/>
        </w:rPr>
        <w:t>و بارش رحمت الهى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دلهايى كه مى‌لرزد، چشمهايى كه مى‌گريد، بغضهايى كه مى‌تركد، دستهاى پرنيازى كه به آستان خدا بلند مى‌شود، چهره‌هاى خيس از اشك، كه بر خاك عرفات قرار مى‌گيرد، همه و همه نازل كننده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عرفه، ابتدا اوصاف پروردگار مطرح مى‌گردد و نعمتهاى فراوان الهى در خلقت انسان و موهبتهايى كه در جسم و جان و درون و برون به او عطا كرده،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نعمتها، زمينه‌ساز شكر است و غفلت از الطاف الهى، موجب ناسپاسى و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عجز انسان از اداى شكر نعمتهاى بى‌پايان الهى، زمينه‌ساز انابتِ انسان و خضوع و خشوع او به درگاه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و باز هم تكرار ياد كرد نعمتهاى پيدا و پنهان خدا و باز هم درخواست عافيت، توفيق، ايمنى، عظمت، آبرومندى، وسعت رزق، توكل و تسليم، ديندارى و رضامندى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عرفه، نيايشگر با خداوند عاشقانه حرف مى‌زند، خاشعانه صدايش مى‌كند، خود را در دامن رحمت الهى مى‌افكند، به سايه غفران خدا پناه مى‌برد، تنها و تنها از خدا نصرت و كفايت و حاجت و آمرزش مى‌طلبد، تنها درِ خدا را به روى خود باز مى‌بيند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بخشى از دعا، يادى از كرامتها و الطاف خداوند به</w:t>
      </w:r>
    </w:p>
    <w:p>
      <w:pPr>
        <w:pStyle w:val="BookText"/>
        <w:rPr/>
      </w:pPr>
      <w:r>
        <w:rPr>
          <w:rFonts w:ascii="IRNazanin" w:hAnsi="IRNazanin" w:eastAsia="IRNazanin"/>
          <w:color w:val="111111"/>
          <w:sz w:val="28"/>
          <w:sz w:val="28"/>
          <w:szCs w:val="28"/>
          <w:rtl w:val="true"/>
          <w:lang w:bidi="fa-IR"/>
        </w:rPr>
        <w:t xml:space="preserve">اولياء و پيامبران است، آنچه در باره يوسف و يعقوب و ابراهيم و اسماعيل و يونس انجام داد و ياد مرحمتهاى الهى، ترجيع بند اين دعاست، اينكه او درمانده‌ها را پناه است و گرسنگان و تشنگان و برهنگان را كفايت مى‌كند، مونس تنهايى‌ها و ياور مظلومان است و در فصل بلندى ياد كرد موهبتها و رحمت‌هاى خاص خدا با بنده دعا خوان است و قصور و تقصيرهاى بنده در پيشگاه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خدا چه قدر خوب و مهربان است، و ما چه قدر جفاكار و بى‌اعتنا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مقايسه ميان نعمت خدا و كفران بنده، يارى پروردگار و غفلت ما، از او وفا از ما جفا، از او پرده‌پوشى و از ما پرده‌درى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زيباترين فصلهاى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بنده مضطر و مسكين به پيشگاه خدا مى‌نالد و او را به پيامبر و آل او و به همه مقدّسات و اولياء و شفعاء قسم مى‌دهد كه در عصر عرفه، او را از رحمت خويش 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و اميد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نعمتها و قصور از شكر،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سيدالشهدا، با چشمانى اشكبار و حالتى متضرّعانه اين دعا را مى‌خواند و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مى‌گريست، كه صداى گريه‌اش، اطرافيان را هم منقلب مى‌ساخت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صحراى عرفه، هنوز هم زمزمه‌هاى حسين عليه السلام را در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دريايى از بندگانِ معصيتكار، به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آمرزش داده است و هيچ كس را هم از مغفرت و آمرزش، مأيوس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دست نياز و چشم اميد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اينجا بخشوده نشويم، پس كى و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دروغ و خلاف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روحى و التماس و نيايش ماست كه رحمت را بر خطاكاران پشيمان و توبه كنندگانِ خاشع و گريان،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نگريست و به غفران او اميد داشت، تو اينجا براى همين حضور 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كه تنهايى، آينه را برمى‌دارى و به چهره خويش مى‌نگرى، تا نيك و بد و زشت و زيباى آن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حضور جمع، شرم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تنهايى، خجالت و شرمى نيست، چون نگاهى و مراقبتى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آينه است، امّا پيش چهره جانت، در برابر روحت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در حضور جمع نتوانى از خود حساب بكشى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هم، خلوت و تنهايى چاره‌ساز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عرفه و شب مشعر فرصت اين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منا نيز فرصتى ديگر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دوستان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رفته‌اند، وقتى كه از رمى برگشته و گوشه‌اى به استراحت پرداخته‌اى، فرصتى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بگشايى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بازخوانى</w:t>
      </w:r>
    </w:p>
    <w:p>
      <w:pPr>
        <w:pStyle w:val="BookText"/>
        <w:rPr/>
      </w:pPr>
      <w:r>
        <w:rPr>
          <w:rFonts w:ascii="Amiri" w:hAnsi="Amiri" w:eastAsia="Amiri" w:cs="Amiri"/>
          <w:color w:val="111111"/>
          <w:sz w:val="28"/>
          <w:sz w:val="28"/>
          <w:szCs w:val="28"/>
          <w:rtl w:val="true"/>
          <w:lang w:bidi="ar-SA"/>
        </w:rPr>
        <w:t>كنى، شايد سر و صداها و رفت و آمدها مانع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تنهايى در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تمرين كنى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 در 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در هياهو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چه مى‌كنى و به كجا آمده‌اى؟ با كدام دعوت به اين ديار، پا گذاشته‌اى؟ رهتوشه‌ات در آمدن چه بود؟ روزى كه باز خواهى گشت، و اين ديار را ترك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مى‌برى؟</w:t>
      </w:r>
    </w:p>
    <w:p>
      <w:pPr>
        <w:pStyle w:val="BookText"/>
        <w:rPr/>
      </w:pPr>
      <w:r>
        <w:rPr>
          <w:rFonts w:ascii="IRNazanin" w:hAnsi="IRNazanin" w:eastAsia="IRNazanin"/>
          <w:color w:val="111111"/>
          <w:sz w:val="28"/>
          <w:sz w:val="28"/>
          <w:szCs w:val="28"/>
          <w:rtl w:val="true"/>
          <w:lang w:bidi="fa-IR"/>
        </w:rPr>
        <w:t>وقتى آمدى، چگونه بودى و اينك كه مى‌روى، چگونه‌اى؟ كدام تغيير حالت را در خويش مى‌يابى؟</w:t>
      </w:r>
    </w:p>
    <w:p>
      <w:pPr>
        <w:pStyle w:val="BookText"/>
        <w:rPr/>
      </w:pPr>
      <w:r>
        <w:rPr>
          <w:rFonts w:ascii="Amiri" w:hAnsi="Amiri" w:eastAsia="Amiri" w:cs="Amiri"/>
          <w:color w:val="111111"/>
          <w:sz w:val="28"/>
          <w:sz w:val="28"/>
          <w:szCs w:val="28"/>
          <w:rtl w:val="true"/>
          <w:lang w:bidi="ar-SA"/>
        </w:rPr>
        <w:t>كسى نيست كه بشنود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خودت هستى و خودت و خدايت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صميمى باش، يك رو و خودمانى و بى‌پرده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در كوچه پس كوچه‌هاى روحت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مرور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نقاط روشن آن بيشتر است، يا نقاط تيره‌اش؟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بود كه روز عرفه،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اشكها و ناله‌ها چه شد و كجا رفت؟ تنها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نيمروز سبز 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فقط قرار نبود كه آن اشكها و گريه‌ها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بماند و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هم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زلال نيايش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شور و حال كنار كعبه و مقام ابراهيم را اينجا جا بگذارى و تهيدست به ايران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چمدانهايت را پر از اجناس سوغاتى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را به اين و آن خواهى داد و ساكهايت دوباره خالى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خودت چه مى‌برى؟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خودت چه سوغات فراهم كرده‌اى؟</w:t>
      </w:r>
    </w:p>
    <w:p>
      <w:pPr>
        <w:pStyle w:val="BookText"/>
        <w:rPr/>
      </w:pPr>
      <w:r>
        <w:rPr>
          <w:rFonts w:ascii="IRNazanin" w:hAnsi="IRNazanin" w:eastAsia="IRNazanin"/>
          <w:color w:val="111111"/>
          <w:sz w:val="28"/>
          <w:sz w:val="28"/>
          <w:szCs w:val="28"/>
          <w:rtl w:val="true"/>
          <w:lang w:bidi="fa-IR"/>
        </w:rPr>
        <w:t>آنچه كه به ديگران دادنى نيست، آنچه در ساك و كيف نمى‌گنجد، آنچه پايان نمى‌يابد، آنچه كه بستگان و فاميل، شايد نفهمند چيست، چون در دل و جان است، نه در كيف و چمدان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آينه‌بردار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به خودت نگاه كن، در خلوت خويش، با خودت صميمى باش، بدون تظاهر و خودنمايى و ظاهر سازى، بى‌تعارف و مجامله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كيستى، در كجايى، چيستى؟ منا، جايگاه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با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مى‌گويى نه؟ به اطراف بنگر، كمى از غوغاى ماشينها و ازدحام جمعيت فاصله‌بگير، به كناره‌ها، به جاهاى خلوت‌تر برو، كم نيستند كسانى كه در خود،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مى‌انديشند، مى‌گريند، مى‌نالند، با گردنى كج و چشمانى اشكبار همراه با 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 از خنده‌ها و حرفها، تنها در جمع، در خلوتى آميخته به خشوع و دعا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آسمان آنها به زمين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چشمشان هم بارانى است و هواى دلشان ابرى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دوباره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و من كيستم و چيستم؟</w:t>
      </w:r>
    </w:p>
    <w:p>
      <w:pPr>
        <w:pStyle w:val="BookText"/>
        <w:rPr/>
      </w:pPr>
      <w:r>
        <w:rPr>
          <w:rFonts w:ascii="IRNazanin" w:hAnsi="IRNazanin" w:eastAsia="IRNazanin"/>
          <w:color w:val="111111"/>
          <w:sz w:val="28"/>
          <w:sz w:val="28"/>
          <w:szCs w:val="28"/>
          <w:rtl w:val="true"/>
          <w:lang w:bidi="fa-IR"/>
        </w:rPr>
        <w:t>كوچ نزديك است و سفر، رو به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چيست؟</w:t>
      </w:r>
    </w:p>
    <w:p>
      <w:pPr>
        <w:pStyle w:val="BookText"/>
        <w:rPr/>
      </w:pPr>
      <w:r>
        <w:rPr>
          <w:rFonts w:ascii="IRNazanin" w:hAnsi="IRNazanin" w:eastAsia="IRNazanin"/>
          <w:color w:val="111111"/>
          <w:sz w:val="28"/>
          <w:sz w:val="28"/>
          <w:szCs w:val="28"/>
          <w:rtl w:val="true"/>
          <w:lang w:bidi="fa-IR"/>
        </w:rPr>
        <w:t>بارم چيست؟</w:t>
      </w:r>
    </w:p>
    <w:p>
      <w:pPr>
        <w:pStyle w:val="BookText"/>
        <w:rPr/>
      </w:pPr>
      <w:r>
        <w:rPr>
          <w:rFonts w:ascii="Amiri" w:hAnsi="Amiri" w:eastAsia="Amiri" w:cs="Amiri"/>
          <w:color w:val="111111"/>
          <w:sz w:val="28"/>
          <w:sz w:val="28"/>
          <w:szCs w:val="28"/>
          <w:rtl w:val="true"/>
          <w:lang w:bidi="ar-SA"/>
        </w:rPr>
        <w:t xml:space="preserve">عرفات و مشعر و منا،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 با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صحبتى با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دستى به دعا اگر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بى‌نياز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نگشاييم، پس كى و كجا؟</w:t>
      </w:r>
    </w:p>
    <w:p>
      <w:pPr>
        <w:pStyle w:val="BookText"/>
        <w:rPr/>
      </w:pPr>
      <w:r>
        <w:rPr>
          <w:rFonts w:ascii="IRNazanin" w:hAnsi="IRNazanin" w:eastAsia="IRNazanin"/>
          <w:color w:val="111111"/>
          <w:sz w:val="28"/>
          <w:sz w:val="28"/>
          <w:szCs w:val="28"/>
          <w:rtl w:val="true"/>
          <w:lang w:bidi="fa-IR"/>
        </w:rPr>
        <w:t xml:space="preserve">اگر 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نكنيم، پس كجا و چگونه؟</w:t>
      </w:r>
    </w:p>
    <w:p>
      <w:pPr>
        <w:pStyle w:val="BookText"/>
        <w:rPr/>
      </w:pPr>
      <w:r>
        <w:rPr>
          <w:rFonts w:ascii="IRNazanin" w:hAnsi="IRNazanin" w:eastAsia="IRNazanin"/>
          <w:color w:val="111111"/>
          <w:sz w:val="28"/>
          <w:sz w:val="28"/>
          <w:szCs w:val="28"/>
          <w:rtl w:val="true"/>
          <w:lang w:bidi="fa-IR"/>
        </w:rPr>
        <w:t xml:space="preserve">اينجا سرزمين عبوديت و عرفان و بندگى است، پيامبران و اولياى خدا در اين سرزمين، دست تضرّع به درگاه آفريدگار برآورده، او را ستوده، با اشك و آه و ناله،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بايد خواند، از او بايد حاجت خواست، با او بايد با زبان حال و قال، با چشم و دلِ اميدوار، با قلبى ميانِ بيم و اميد و خوف و رجاء،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ناله و استغاثه بنده‌اش را دوست مى‌دارد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دعاو نماز، عامل تقرّب به خداست و برعكس، غرور و سركشى و خود بزرگ بينى و تكبّر، سبب دورى از ساحت</w:t>
      </w:r>
    </w:p>
    <w:p>
      <w:pPr>
        <w:pStyle w:val="BookText"/>
        <w:rPr/>
      </w:pPr>
      <w:r>
        <w:rPr>
          <w:rFonts w:ascii="IRNazanin" w:hAnsi="IRNazanin" w:eastAsia="IRNazanin"/>
          <w:color w:val="111111"/>
          <w:sz w:val="28"/>
          <w:sz w:val="28"/>
          <w:szCs w:val="28"/>
          <w:rtl w:val="true"/>
          <w:lang w:bidi="fa-IR"/>
        </w:rPr>
        <w:t>عزّ و درگاه كبريايى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بنده، صميمانه و از عمق دل و ژرفاى جان خدا را صدا زد و جواب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راست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اسْتَجِبْ لَكُمْ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مرا بخوانيد، تا جوابتان 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آيا براستى ما او را از دل و جان مى‌خوانيم، يا تنها بظاهر و بر سر زبان؟</w:t>
      </w:r>
    </w:p>
    <w:p>
      <w:pPr>
        <w:pStyle w:val="BookText"/>
        <w:rPr/>
      </w:pPr>
      <w:r>
        <w:rPr>
          <w:rFonts w:ascii="IRNazanin" w:hAnsi="IRNazanin" w:eastAsia="IRNazanin"/>
          <w:color w:val="111111"/>
          <w:sz w:val="28"/>
          <w:sz w:val="28"/>
          <w:szCs w:val="28"/>
          <w:rtl w:val="true"/>
          <w:lang w:bidi="fa-IR"/>
        </w:rPr>
        <w:t>دل اگر بشكند، حالت پشيمانى و اضطراب درونى اگر پيش آيد، اشك ندامت اگر در چشمها حلقه زند، آنجاست كه درياى رحمت و غفاريت خدا هم به جوش مى‌آيد و انسان از فيض الهى برخوردار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خالص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تنها به او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دعا كارساز مى‌گردد و سكويى براى اوجگيرى روح و پرواز جان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آرام مى‌گيرد و درون مصفّا مى‌شود و پرده‌هاى كدورت و تيرگى كنار مى‌رود و قلب انسان، آيينه‌اى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سئلك عبادى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بندگانم درباره من از تو سؤال كردند، بگو تا بدانند كه من نزديكم، هر كه مرا بخواند، پاسخ مى‌دهم، پس</w:t>
      </w:r>
    </w:p>
    <w:p>
      <w:pPr>
        <w:pStyle w:val="BookText"/>
        <w:rPr/>
      </w:pPr>
      <w:r>
        <w:rPr>
          <w:rFonts w:ascii="Amiri" w:hAnsi="Amiri" w:eastAsia="Amiri" w:cs="Amiri"/>
          <w:color w:val="111111"/>
          <w:sz w:val="28"/>
          <w:sz w:val="28"/>
          <w:szCs w:val="28"/>
          <w:rtl w:val="true"/>
          <w:lang w:bidi="ar-SA"/>
        </w:rPr>
        <w:t>مرا بخوانند و به من ايمان و باور داشته باشند تا به رحمت الهى برسند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 نزديك از من به من است اين عجب‌تر كه من از وى دورم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ما و خدا مسافتى نيست،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دريافت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رگ گردن بود نزديك‌تر با ما،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دستمان گير و دعايمان بپذير </w:t>
      </w:r>
      <w:r>
        <w:rPr>
          <w:rFonts w:eastAsia="IRNazanin" w:cs="IRNazanin"/>
          <w:color w:val="111111"/>
          <w:sz w:val="28"/>
          <w:szCs w:val="28"/>
          <w:rtl w:val="true"/>
          <w:lang w:bidi="fa-IR"/>
        </w:rPr>
        <w:t>...</w:t>
      </w:r>
      <w:bookmarkStart w:id="58" w:name="pg1265_8091"/>
    </w:p>
    <w:p>
      <w:pPr>
        <w:pStyle w:val="Heading2"/>
        <w:numPr>
          <w:ilvl w:val="1"/>
          <w:numId w:val="1"/>
        </w:numPr>
        <w:rPr/>
      </w:pPr>
      <w:bookmarkStart w:id="59" w:name="__RefHeading___Toc3153464_373438147"/>
      <w:bookmarkStart w:id="60" w:name="_Toc20"/>
      <w:bookmarkEnd w:id="58"/>
      <w:bookmarkEnd w:id="59"/>
      <w:r>
        <w:rPr>
          <w:rtl w:val="true"/>
        </w:rPr>
        <w:t>ما خود را گم كرده‌ايم‌</w:t>
      </w:r>
      <w:bookmarkEnd w:id="60"/>
    </w:p>
    <w:p>
      <w:pPr>
        <w:pStyle w:val="BookText"/>
        <w:rPr/>
      </w:pPr>
      <w:r>
        <w:rPr>
          <w:rFonts w:ascii="IRNazanin" w:hAnsi="IRNazanin" w:eastAsia="IRNazanin"/>
          <w:color w:val="111111"/>
          <w:sz w:val="28"/>
          <w:sz w:val="28"/>
          <w:szCs w:val="28"/>
          <w:rtl w:val="true"/>
          <w:lang w:bidi="fa-IR"/>
        </w:rPr>
        <w:t>گاهى كسانى در عرفات، گم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گمشده، تنها كسى نيست كه چادر و كاروان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گمشدگى، هم زود تشخيص داده مى‌شود، هم زود، گمشده به جمع همسفران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خويشتن گميم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نمى‌دانيم در كجاييم، از كجاييم، به كجاى مى‌رويم؟ به قول مولانا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 فكر من اين است و همه شب سخنم كه چرا غافل از احوال دل خويشتنم</w:t>
      </w:r>
    </w:p>
    <w:p>
      <w:pPr>
        <w:pStyle w:val="BookText"/>
        <w:rPr/>
      </w:pPr>
      <w:r>
        <w:rPr>
          <w:rFonts w:ascii="IRNazanin" w:hAnsi="IRNazanin" w:eastAsia="IRNazanin"/>
          <w:color w:val="111111"/>
          <w:sz w:val="28"/>
          <w:sz w:val="28"/>
          <w:szCs w:val="28"/>
          <w:rtl w:val="true"/>
          <w:lang w:bidi="fa-IR"/>
        </w:rPr>
        <w:t>از كجا آمده‌ام، آمدنم بهر چه بود؟ به كجا مى‌روم آخر، ننمايى وطنم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باغ ملكوتم، نيم از عالم خاك چند روزى قفسى ساخته‌اند از بدنم</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كه از محيط اطراف، سرى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بزنيم و پنجره دل خويش را به آفاق معنويت بگشاييم؟ اينكه همه را بشناسيم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ضعيف باشد، اينكه به همه نشانى بدهيم ولى جايگاه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ندانيم، اينكه دست ديگران را گرفته به كاروانشان برسانيم، اما دست خودمان به جايى بند نباشد، اينكه چهره همه را، چه زشت و چه زيبا، چه آشنا و چه غريبه، بشناسيم، اما ندانيم كه چهره خودمان به چه مى‌ماند، اينكه كارهاى نيك و بد ديگران را ارزيابى كنيم، 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خويش غافل باشيم، اينها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چيست؟</w:t>
      </w:r>
    </w:p>
    <w:p>
      <w:pPr>
        <w:pStyle w:val="BookText"/>
        <w:rPr/>
      </w:pPr>
      <w:r>
        <w:rPr>
          <w:rFonts w:ascii="IRNazanin" w:hAnsi="IRNazanin" w:eastAsia="IRNazanin"/>
          <w:color w:val="111111"/>
          <w:sz w:val="28"/>
          <w:sz w:val="28"/>
          <w:szCs w:val="28"/>
          <w:rtl w:val="true"/>
          <w:lang w:bidi="fa-IR"/>
        </w:rPr>
        <w:t>ما امروز، درجايى نفس مى‌كشيم كه هزاران صدّيق و شهيد و انبيا و اوليا، در فضاى آن نفس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و بيابانى قدم مى‌زنيم كه امامان معصوم و حجّت‌هاى الهى گام در آن نهاده‌اند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ما در جايى حضور داريم، كه جان هستى و روح عالم، حضرت مهدى عليه السلام همه ساله در اين ايّام، در اينجا حضور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زمزمه‌هاى عاشقانه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الهى اميدوار باشيد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قربانگاه اسماعيل خليل است، صفا و مروه هاجر است، ما مهمان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ميزبان را مى‌شناسيم؟ نه امروز، كه يك عمر، بر سر سفره نعمت الهى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اگر سرگران و سرگردان و نافرمانيم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نشناخته‌ايم، تو را چگونه بشناسيم؟</w:t>
      </w:r>
    </w:p>
    <w:p>
      <w:pPr>
        <w:pStyle w:val="BookText"/>
        <w:rPr/>
      </w:pPr>
      <w:r>
        <w:rPr>
          <w:rFonts w:ascii="IRNazanin" w:hAnsi="IRNazanin" w:eastAsia="IRNazanin"/>
          <w:color w:val="111111"/>
          <w:sz w:val="28"/>
          <w:sz w:val="28"/>
          <w:szCs w:val="28"/>
          <w:rtl w:val="true"/>
          <w:lang w:bidi="fa-IR"/>
        </w:rPr>
        <w:t xml:space="preserve">اينجا،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شنيد، اگر اين روزها و ساعتهاى نورانى و لبريز از نور و حضور بگذرد، ديگر كجا و به چه قيمتى و چه زمانى، آنها را به دست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چه قدر غافليم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و در اين دشت و در اين 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كرده‌ايم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 جانمان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چنين كنى، دريايى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 بنمايان</w:t>
      </w:r>
      <w:r>
        <w:rPr>
          <w:rFonts w:eastAsia="IRNazanin" w:cs="IRNazanin"/>
          <w:color w:val="111111"/>
          <w:sz w:val="28"/>
          <w:szCs w:val="28"/>
          <w:rtl w:val="true"/>
          <w:lang w:bidi="fa-IR"/>
        </w:rPr>
        <w:t>.</w:t>
      </w:r>
      <w:bookmarkStart w:id="61" w:name="pg1265_8094"/>
    </w:p>
    <w:p>
      <w:pPr>
        <w:pStyle w:val="Heading2"/>
        <w:numPr>
          <w:ilvl w:val="1"/>
          <w:numId w:val="1"/>
        </w:numPr>
        <w:rPr/>
      </w:pPr>
      <w:bookmarkStart w:id="62" w:name="__RefHeading___Toc3153466_373438147"/>
      <w:bookmarkStart w:id="63" w:name="_Toc21"/>
      <w:bookmarkEnd w:id="61"/>
      <w:bookmarkEnd w:id="62"/>
      <w:r>
        <w:rPr>
          <w:rtl w:val="true"/>
        </w:rPr>
        <w:t>مشعر، وادى شعور</w:t>
      </w:r>
      <w:bookmarkEnd w:id="63"/>
    </w:p>
    <w:p>
      <w:pPr>
        <w:pStyle w:val="BookText"/>
        <w:rPr/>
      </w:pPr>
      <w:r>
        <w:rPr>
          <w:rFonts w:ascii="IRNazanin" w:hAnsi="IRNazanin" w:eastAsia="IRNazanin"/>
          <w:color w:val="111111"/>
          <w:sz w:val="28"/>
          <w:sz w:val="28"/>
          <w:szCs w:val="28"/>
          <w:rtl w:val="true"/>
          <w:lang w:bidi="fa-IR"/>
        </w:rPr>
        <w:t xml:space="preserve">عرفات را پشت سر مى‌گذارى و پس از غروب آفتاب، از اين سرزمين كوچ مى‌كنى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بسترى از انسان‌هاى سفيدپوش، با دلهايى روشن، اين مسير را طى مى‌كنند تا شب را در مشعر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وادى عرفان بود و اينجا موقف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گذرگاه دلِ آگاه و عارف،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معرفت‌آموز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پشتوانه وقوفى شاعرانه و برخوردار از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خداى خود را نشناخته باشد، چگونه مى‌تواند در مشعر، به ذخيره‌هاى شعور باطنى دست يابد و قربِ خدا را در اين وادىِ عرفان‌خيز درك كند؟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مشعر، تا سحرگاهش كرامت و رحمت الهى همچو باران مى‌بارد و تو بايد جام جان را در زير بارشِ</w:t>
      </w:r>
    </w:p>
    <w:p>
      <w:pPr>
        <w:pStyle w:val="BookText"/>
        <w:rPr/>
      </w:pPr>
      <w:r>
        <w:rPr>
          <w:rFonts w:ascii="IRNazanin" w:hAnsi="IRNazanin" w:eastAsia="IRNazanin"/>
          <w:color w:val="111111"/>
          <w:sz w:val="28"/>
          <w:sz w:val="28"/>
          <w:szCs w:val="28"/>
          <w:rtl w:val="true"/>
          <w:lang w:bidi="fa-IR"/>
        </w:rPr>
        <w:t xml:space="preserve">بى‌وقفه رحمت قرار دهى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مشعر، شب يقين و تجلّى باور و تمرين تعبّد است، بر خاك خفتن و بر خاك زيستن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تمرين مى‌كنى تا در روزهاى ديگر هم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پرنيازت را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نغمه‌اى، ناله‌اى، يا ربّى، گريه و اشكى، حال و صفايى، تضرّع و انابتى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ديگر چنين شبى را شاهد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كه با خطّى از اشك، خطّ بطلان بر لوح گناهان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اين دشتها به عرفان و شعور نرسيم، پس ديگر كى و كجا؟ همين امشب بايد براى فردا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است،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عيد خون،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قربانى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با تيغ خلوص و تعبّد، آماده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پر ستاره مشعر، بهتر مى‌توان پيام حج را دريافت و با ستاره‌ها نجوا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شب، هنگام طلوع خورشيد، آن همه جمعيت از مشعر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 تا عيد قربان را آنجا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قربانى و عبادت و هجوم به نمادهاى شيطان و زدودن آثار تعلّق و وابستگى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سرزمينى‌است به طول چند كيلومتر كه ميان دو رشته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مقدّسى كه انبياى الهى و رسول خدا و امامان شيعه و بزرگان و صالحان در آن وقوف كرده، خدا را</w:t>
      </w:r>
    </w:p>
    <w:p>
      <w:pPr>
        <w:pStyle w:val="BookText"/>
        <w:rPr/>
      </w:pPr>
      <w:r>
        <w:rPr>
          <w:rFonts w:ascii="IRNazanin" w:hAnsi="IRNazanin" w:eastAsia="IRNazanin"/>
          <w:color w:val="111111"/>
          <w:sz w:val="28"/>
          <w:sz w:val="28"/>
          <w:szCs w:val="28"/>
          <w:rtl w:val="true"/>
          <w:lang w:bidi="fa-IR"/>
        </w:rPr>
        <w:t>عبادت كرده و به درگاهش اشك 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تا دوازدهم ذى حجّه، رمى جمرات و قربانى و حلق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باز هم حاجى به مكّه مى‌رود تا ديگر بار، طواف و سعى و نماز طواف به جا آرد و حج خويش را تكميل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وقوف و اعمال، بسيار درسها و نكته‌هاست كه حيف است از كنار آنها به سادگى و غفلت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خواهيد كرد، تا كمى با اسرار و معارف حج و مناسك ابراهيمى آن بيشتر آشنا شويم</w:t>
      </w:r>
      <w:r>
        <w:rPr>
          <w:rFonts w:eastAsia="IRNazanin" w:cs="IRNazanin"/>
          <w:color w:val="111111"/>
          <w:sz w:val="28"/>
          <w:szCs w:val="28"/>
          <w:rtl w:val="true"/>
          <w:lang w:bidi="fa-IR"/>
        </w:rPr>
        <w:t>.</w:t>
      </w:r>
      <w:bookmarkStart w:id="64" w:name="pg1265_8097"/>
    </w:p>
    <w:p>
      <w:pPr>
        <w:pStyle w:val="Heading2"/>
        <w:numPr>
          <w:ilvl w:val="1"/>
          <w:numId w:val="1"/>
        </w:numPr>
        <w:rPr/>
      </w:pPr>
      <w:bookmarkStart w:id="65" w:name="__RefHeading___Toc3153468_373438147"/>
      <w:bookmarkStart w:id="66" w:name="_Toc22"/>
      <w:bookmarkEnd w:id="64"/>
      <w:bookmarkEnd w:id="65"/>
      <w:r>
        <w:rPr>
          <w:rtl w:val="true"/>
        </w:rPr>
        <w:t>در پى رهاوردها</w:t>
      </w:r>
      <w:bookmarkEnd w:id="66"/>
    </w:p>
    <w:p>
      <w:p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همه عباداتى كه خداوند واجب كرده، هدف‌دار و حكيمانه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خداى بى‌نياز است، از عبادت بندگان سودى نمى‌برد و از حج زائران، منفعتى به خدا نمى‌رسد، بلكه هرچه هست، به زائر بر مى‌گردد و اگر سودى است، نصيب حجاج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نخستين نكته آموختنى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كه از حج بهره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فلسفه فريضه حج را نيز بايد در منافعى دانست كه به حاجيان برمى‌گردد، چه فردى، چه اجتماعى، چه معنوى، چه اقتصادى، چه فرهنگى و چه سياسى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كه حكم وجوب حج را بيان مى‌كند، به بى‌نيازى خداوند اشاره دارد، نه فقط از حج و عبادات ما، نه تنها از پرستش مسلمانان، بلكه بى‌نيازى از همه جهانيان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 وَمَن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حج، براى منفعت خلق است، نه خالق اگر به آن بپردازيم، ما خود سود مى‌بريم،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سستى و اعراض كنيم، ما زيان مى‌بينيم و به خدا ضررى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كائنات، كافر گردند بر دامن كبرياش ننشيند گرد</w:t>
      </w:r>
    </w:p>
    <w:p>
      <w:pPr>
        <w:pStyle w:val="BookText"/>
        <w:rPr/>
      </w:pPr>
      <w:r>
        <w:rPr>
          <w:rFonts w:ascii="IRNazanin" w:hAnsi="IRNazanin" w:eastAsia="IRNazanin"/>
          <w:color w:val="111111"/>
          <w:sz w:val="28"/>
          <w:sz w:val="28"/>
          <w:szCs w:val="28"/>
          <w:rtl w:val="true"/>
          <w:lang w:bidi="fa-IR"/>
        </w:rPr>
        <w:t xml:space="preserve">سفر حج، گشودن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چشيدن آب، از چشمه حيات و پرواز به آنجاست كه دلها به عشقش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صراطى لغزنده است و حساس، امّا فرجامى نيك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سفر است، اما سفرى به سوى نبض ايمان و مهد قرآن و مهبط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آگاهى بخش و وحدت آفرين است، هم دشمن شكن و دوست نواز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مراقب بود اين سفر عظيم الهى و معنوى، كه سرشار از رمز و راز و حكمت و فلسفه است و يادگار انبياى سَلَف و ديدار از بنايى كه ابراهيم ساخته و محمد پرداخته است، تبديل به سفرى بى‌محتوا و كم ثمر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بسى جاى دريغ است، رنج باديه ديدن و سختى سفر به جان خريدن و بهره‌اى درخور، نبردن و تغييرى رو به كمال، نيافتن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مسافرت و بيرون رفتن مردم براى حج، به چهار قسم،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حكمرانان، براى تفريح و گردش، ثروتمندان، براى تجارت و داد و ستد، فقرا، براى گدايى،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براى سُمعه و 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سلاطينُهُم لِلنُزهَةِ و اغنياءُ هُم لِلتّجارة وَفقرائُهم لِلمسألة و قُرّاءُ هم لِلّسُمعة</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دريغ است كه اين سفر، به هدفهاى دنيايى و محاسبات سود پرستانه اختصاص يابد و از بعد عرفانى و شور عاشقانه تهى گردد،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ضيافتگاه ملكوتى و معنوى خداست و حاجى، مهمان پروردگار است و پذيرايى خدا، جز با رحمت و مغفرت نخواهد بود، ليكن بايد استعداد و زمينه بهره ورى از اين خوان گسترده و ضيافت روحى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گرگدا كاهل بود، تقصير صاحبخانه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بهره‌هاى معنوى، امّت ابراهيمى نيز به صورت جمعى بايد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مشكلات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ديگر اين زيارت است، تربيت اسلامى و رسوخ عقايد دينى در دل و جان زائر، بهره ديگرى است كه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تاريخ كهن و ديرپاى اديان</w:t>
      </w:r>
    </w:p>
    <w:p>
      <w:pPr>
        <w:pStyle w:val="BookText"/>
        <w:rPr/>
      </w:pPr>
      <w:r>
        <w:rPr>
          <w:rFonts w:ascii="IRNazanin" w:hAnsi="IRNazanin" w:eastAsia="IRNazanin"/>
          <w:color w:val="111111"/>
          <w:sz w:val="28"/>
          <w:sz w:val="28"/>
          <w:szCs w:val="28"/>
          <w:rtl w:val="true"/>
          <w:lang w:bidi="fa-IR"/>
        </w:rPr>
        <w:t>توحيدى و رنجهاى خداپرستان پيشين نيز، فايده ديگر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امتها و ملّتها و فرهنگهاى مختلف، ره‌آوردى ديگر از انجام اين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خلوص در عبادت و اخلاص در عمل، ثمره ديگر اعمال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قيامت و حشر و نشر و عرصات و رستاخيز، بهره‌اى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بجز منافع اقتصادى كه در كل، براى كشورهاى اسلامى درپى دارد، ارتباطها، تبادل فرهنگى پيش مى‌آورد و زمينه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و تأمّل، روى لحظه لحظه اين سفر و تك تك اين اعمال، بسيار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فلسفه بافتن، بلكه رمز و راز يافتن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رشته‌اى دراز و دامنه‌اى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را در اين مجال، با ذكر حديثى از امام رضا عليه السلام به پايان مى‌بريم، تا باز هم به بازشناسى رمز و راز حج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مأمور به اداى حج شده‌اند، تا به مهمانى خداوند وارد شوند و از درگاهش نعمت افزون تربطلبند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خطاهايى كه مرتكب شده، به درآيد، از بديهاى خويش، توبه كند و براى آينده، كار را از سرگيرد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تجمّع هايى كه از مردم اطراف پديد مى‌آيد، مشكلات و نيازهايشان برطرف شود، بعلاوه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فراگيرى دين و تفقّه در مكتب و نقل اخبار و سخنان ائمه اهل بيت به مناطق و آفاق ديگر، از اهداف و حكمتهاى ديگر حج است </w:t>
      </w:r>
      <w:r>
        <w:rPr>
          <w:rFonts w:eastAsia="IRNazanin" w:cs="IRNazanin"/>
          <w:color w:val="111111"/>
          <w:sz w:val="28"/>
          <w:szCs w:val="28"/>
          <w:rtl w:val="true"/>
          <w:lang w:bidi="fa-IR"/>
        </w:rPr>
        <w:t xml:space="preserve">...» </w:t>
      </w:r>
      <w:r>
        <w:rPr>
          <w:rStyle w:val="FootnoteAnchor"/>
          <w:rtl w:val="true"/>
        </w:rPr>
        <w:footnoteReference w:id="10"/>
      </w:r>
      <w:bookmarkStart w:id="67" w:name="pg1265_8102"/>
    </w:p>
    <w:p>
      <w:pPr>
        <w:pStyle w:val="Heading2"/>
        <w:numPr>
          <w:ilvl w:val="1"/>
          <w:numId w:val="1"/>
        </w:numPr>
        <w:rPr/>
      </w:pPr>
      <w:bookmarkStart w:id="68" w:name="__RefHeading___Toc3153470_373438147"/>
      <w:bookmarkStart w:id="69" w:name="_Toc23"/>
      <w:bookmarkEnd w:id="67"/>
      <w:bookmarkEnd w:id="68"/>
      <w:r>
        <w:rPr>
          <w:rtl w:val="true"/>
        </w:rPr>
        <w:t>پيوند حج و رهبرى‌</w:t>
      </w:r>
      <w:bookmarkEnd w:id="69"/>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تماميّت حج، ديدار با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زياد گفته و خوانده و شنيده‌ايم كه حج،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عظيم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شركت انبوهى عظيم از مسلمانان سراسر جهان، همه ساله در خاستگاه اسلام، برپا مى‌شود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آيا اين تجمع و كنگره، بدون هدايت و رهبرى و خط دهى و سازمان، به اهداف مورد نظر مى‌رسد؟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رهبرى و ولايت در حج، هماهنگ كننده تلاشها و همسو كننده برنامه هاست و بى آن، نيروها هدر رفته و فرصت حج، با كمترين بهره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ولايت از يك سو، و حالت تعبّد و پذيرش از سوى ديگر، به فلسفه اجتماعى و سياسى حج، جهت و معنى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قدس سره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جهات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اين عبادات، غافل شده‌اند و بخصوص در اجتماع حج، كه مهبط وحى و خاستگاه اسلام است، از بركات اين تجمع، متاسفانه غافلند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مسلمين رشد سياسى و اجتماعى داشتند، از راه تبادل افكار و تفاهم و انديشيدن در نيازهاى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و قوانين اقتصادى و حقوقى و اجتماعى و سياسى به حلّ بسيارى از مشكلات و مسائل مورد ابتلاى خود موفق مى‌شدند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حج، تنها يك عبادت نيست كه به هر صورت،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اهداف اين مناسك مهم، اگر درست شناخته و پيگيرى و پياده شود،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يعنى بر پاداشتن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برپايى حج، به چيست؟ آيا تنها انجام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آنگونه كه در عموم حجاج كشورها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است؟</w:t>
      </w:r>
    </w:p>
    <w:p>
      <w:pPr>
        <w:pStyle w:val="BookText"/>
        <w:rPr/>
      </w:pPr>
      <w:r>
        <w:rPr>
          <w:rFonts w:ascii="IRNazanin" w:hAnsi="IRNazanin" w:eastAsia="IRNazanin"/>
          <w:color w:val="111111"/>
          <w:sz w:val="28"/>
          <w:sz w:val="28"/>
          <w:szCs w:val="28"/>
          <w:rtl w:val="true"/>
          <w:lang w:bidi="fa-IR"/>
        </w:rPr>
        <w:t>اميرالمؤمنين عليه السلام به قُثَم بن عباس كه از طرف آن حضرت، حكمفرماى مكّه بود، در نامه‌اى چنين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لِلّناسِ الحَجَّ و ذَكِّرْهُم بِايّام اللّه</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را براى مردم بپادار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يادآورى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آورى و احياى ايام اللّه، در كنار اقامه حج و برپايى اين مراسم بيان شده است و نقش سازنده اين دو برنامه،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عبادت، تنها در پيوند با رهبرى است كه سياست صحيح قرآن را پياده خواهد كرد و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منافع و سودهاى عظيم اين فريضه الهى، عايد مسلمانان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تنها برداشت سياسى از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نيز، نبايد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بيش از هرچيز، درونْمايه توحيدى و تأثير تربيتى و عرفانى و آموزشى اطاعت و تعبّد دارد و باز آفرينى خاطره ابراهيم بت‌شكن و عشق و اخلاص و ايثار او در راه خداست و حضور در كلاسى است كه انبياى بزرگ الهى و اولياء الله، آموزگاران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درست، ليكن بعد سياسى اين اجتماع عظيم، بخصوص در رابطه با رهبرى، نبايد مورد غفلت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همين زمينه، كلام حضرت امام، بر ايمان حجّت است كه فرمود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مكه، اين مشعر، اين منا، اين عرفات، همه‌اش يك مسأله سياسى است، ممكن است عبادت باشد، در عباداتش هم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جاى ديگر، ضمن رهنمود نسبت به محتوا</w:t>
      </w:r>
    </w:p>
    <w:p>
      <w:pPr>
        <w:pStyle w:val="BookText"/>
        <w:rPr/>
      </w:pPr>
      <w:r>
        <w:rPr>
          <w:rFonts w:ascii="Amiri" w:hAnsi="Amiri" w:eastAsia="Amiri" w:cs="Amiri"/>
          <w:color w:val="111111"/>
          <w:sz w:val="28"/>
          <w:sz w:val="28"/>
          <w:szCs w:val="28"/>
          <w:rtl w:val="true"/>
          <w:lang w:bidi="ar-SA"/>
        </w:rPr>
        <w:t>بخشيدن به بعد سياسى حج و استفاده‌هاى تبليغى و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اين اجتماع عظيم الهى كه هيچ قدرتى جز قدرت لايزال خداوند، نمى‌تواند آن را فراهم كند، مسلمانان به بررسى مشكلات عمومى مسلمين پرداخته و در راه رفع آنها با مشورت همگان، كوشش كنند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كلام بلند ديگرى، خطاب به حاضران در اين ميقاتها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زائران بزرگوار بيت الله الحرام، كه از چهار سوى عالم به طواف خانه خدا، مركز توحيد و محلّ وحى و مقام ابراهيم و محمد، اين دو ابر مرد بت شكن و پرخاشگر بر مستكبرين شتافتيد،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بشناسيد اين مشاعر بزرگ را، و مجهّز شويد از مركز بت شكنى، براى شكستن بتهاى بزرگ كه به صورت قدرتهاى شيطانى و چپاولگران آدمخوار در آمده‌اند و از اين قدرتهاى تهى از ايمان نهراسيد و با اتّكال به خداى بزرگ، در اين مواقف عظيمه، پيمان اتّحاد و اتّفاق در مقابل جنود شرك و شيطنت ببنديد </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پيام بزرگ و سخن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عدم استفاده از حج شده، نشناختن فلسفه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اين اجتماع بى‌نظير امّت اسلامى است،</w:t>
      </w:r>
    </w:p>
    <w:p>
      <w:pPr>
        <w:pStyle w:val="BookText"/>
        <w:rPr/>
      </w:pPr>
      <w:r>
        <w:rPr>
          <w:rFonts w:ascii="IRNazanin" w:hAnsi="IRNazanin" w:eastAsia="IRNazanin"/>
          <w:color w:val="111111"/>
          <w:sz w:val="28"/>
          <w:sz w:val="28"/>
          <w:szCs w:val="28"/>
          <w:rtl w:val="true"/>
          <w:lang w:bidi="fa-IR"/>
        </w:rPr>
        <w:t xml:space="preserve">چيزى كه حضرت امام، در پيام ديگرى از آن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گم‌كردن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همبستگى با مسلمانان جهان و تشكيل قدرت واحد جهانى اسلام و مبارزه با استكبار و كفر، چه سكويى رفيعتر از مواقف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بلندگويى رساتر از مسجد الحرام و منا و عرفات؟</w:t>
      </w:r>
    </w:p>
    <w:p>
      <w:pPr>
        <w:pStyle w:val="BookText"/>
        <w:rPr/>
      </w:pPr>
      <w:r>
        <w:rPr>
          <w:rFonts w:ascii="IRNazanin" w:hAnsi="IRNazanin" w:eastAsia="IRNazanin"/>
          <w:color w:val="111111"/>
          <w:sz w:val="28"/>
          <w:sz w:val="28"/>
          <w:szCs w:val="28"/>
          <w:rtl w:val="true"/>
          <w:lang w:bidi="fa-IR"/>
        </w:rPr>
        <w:t xml:space="preserve">حج، براى احياى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حق و دفاع از فضيلتها و مبارزه با طاغوتهاست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اين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نيز، تنها در محدوده محبت قلبى و اعتقاد درونى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حج آمدن و تنها طواف و سعى و وقوف، بدون هدايت ولىّ امر و بى رابطه با رهبر و ولايت باشد، به طواف و حج جاهليّت، شبيه‌تر است تا حج ابراهيمى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امام باقر عليه السلام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مأمورند كه به زيارت و طواف اين سنگها بيايند، سپس پيش ما آمده و ولايت و همبستگى خود را با ما در ميان بگذارند و به ما خبر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خويش را به ما عرضه كنند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عرضه نصر و اعلام ولايت نسبت به ائمّه، آيا چيزى جز قرار گرفتن مناسك عظيم حج، در خطّ امامت و رهبرى و به نفع جهان اسلام است؟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حج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درسى مهم در بعد سياسى اين فريضه، قابل تامّل است و آنانكه به اين نكته بى‌توجّهند، از منافع اجتماعى حج نيز محرومند</w:t>
      </w:r>
      <w:r>
        <w:rPr>
          <w:rFonts w:eastAsia="Amiri" w:cs="Amiri" w:ascii="Amiri" w:hAnsi="Amiri"/>
          <w:color w:val="111111"/>
          <w:sz w:val="28"/>
          <w:szCs w:val="28"/>
          <w:rtl w:val="true"/>
          <w:lang w:bidi="ar-SA"/>
        </w:rPr>
        <w:t>.</w:t>
      </w:r>
      <w:bookmarkStart w:id="70" w:name="pg1265_8108"/>
    </w:p>
    <w:p>
      <w:pPr>
        <w:pStyle w:val="Heading2"/>
        <w:numPr>
          <w:ilvl w:val="1"/>
          <w:numId w:val="1"/>
        </w:numPr>
        <w:rPr/>
      </w:pPr>
      <w:bookmarkStart w:id="71" w:name="__RefHeading___Toc3153472_373438147"/>
      <w:bookmarkStart w:id="72" w:name="_Toc24"/>
      <w:bookmarkEnd w:id="70"/>
      <w:bookmarkEnd w:id="71"/>
      <w:r>
        <w:rPr>
          <w:rtl w:val="true"/>
        </w:rPr>
        <w:t>بُعد درونى مناسك‌</w:t>
      </w:r>
      <w:bookmarkEnd w:id="72"/>
    </w:p>
    <w:p>
      <w:pPr>
        <w:pStyle w:val="BookText"/>
        <w:rPr/>
      </w:pPr>
      <w:r>
        <w:rPr>
          <w:rFonts w:ascii="Amiri" w:hAnsi="Amiri" w:eastAsia="Amiri" w:cs="Amiri"/>
          <w:color w:val="111111"/>
          <w:sz w:val="28"/>
          <w:sz w:val="28"/>
          <w:szCs w:val="28"/>
          <w:rtl w:val="true"/>
          <w:lang w:bidi="ar-SA"/>
        </w:rPr>
        <w:t>در بررسى اسرار نهفته در مناسك حج، توجه به محتواى درونى حج،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حج، از لحظه آغاز تا پايان، هر يك مفاهيم بلند عرفانى دارند كه هم در روايات اسلامى به آنها اشاره شده، هم با بيان عالمان بزرگ و عارفان خبير، ترسيم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ترسيمى كه از اين بعد، در كلام امام صادق عليه السلام آمده، خواندنى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حضرت صادق فرمود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حج كردى، پيش از هر كارى، دلت را از هر مانع و شاغل، پيراسته كن، همه كارهايت را به خدايت واگذار، در همه حركات و سكنات، به او توكل داشته باش، خويشتن را تسليم فرمان و تقدير الهى ساز، دنيا و راحتى آن</w:t>
      </w:r>
    </w:p>
    <w:p>
      <w:pPr>
        <w:pStyle w:val="BookText"/>
        <w:rPr/>
      </w:pPr>
      <w:r>
        <w:rPr>
          <w:rFonts w:ascii="IRNazanin" w:hAnsi="IRNazanin" w:eastAsia="IRNazanin"/>
          <w:color w:val="111111"/>
          <w:sz w:val="28"/>
          <w:sz w:val="28"/>
          <w:szCs w:val="28"/>
          <w:rtl w:val="true"/>
          <w:lang w:bidi="fa-IR"/>
        </w:rPr>
        <w:t>را فرو بگذار، حقوقى كه از مردم بر عهده دارى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حج، هرگز به رهتوشه و مركب و همراهان و به قدرت و جوانى و پول خويش، تكيه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رفاقت و معاشرت نيكو داشته باش، مواظب اوقات نمازهاى واجب و مستحب باش و در اين سفر، ادب، سپاس، تحمل، مهربانى، سخاوت و ايثار رهتوشه را مراعات كن، با آب خالص توبه، گناهانت را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صدق و صفا و خضوع و خشوع، برتن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ياد خدا غافلت كند و از طاعت، بازت دارد، بر خويش حرام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دعوت خداوند را، خالصانه اجابت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فرشتگان، بر گرد عرش خدا طواف كن، آنگونه كه با جسم خويش همراه زائران، خانه خدا را طواف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خطاها و هواى نفس، بگريز و تبرّى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كوچ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غفلت و لغزش به در آى و آنچه را بر تو نارواست، تمنّا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اعتراف به خطاهاى خويش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خداوند تقرب بجوى و با توحيد الهى تجديد عهد كن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 رفتن از كوه براى سنگ جمع كردن، روح خويش</w:t>
      </w:r>
    </w:p>
    <w:p>
      <w:pPr>
        <w:pStyle w:val="BookText"/>
        <w:rPr/>
      </w:pPr>
      <w:r>
        <w:rPr>
          <w:rFonts w:ascii="Amiri" w:hAnsi="Amiri" w:eastAsia="Amiri" w:cs="Amiri"/>
          <w:color w:val="111111"/>
          <w:sz w:val="28"/>
          <w:sz w:val="28"/>
          <w:szCs w:val="28"/>
          <w:rtl w:val="true"/>
          <w:lang w:bidi="ar-SA"/>
        </w:rPr>
        <w:t>را به ملكوت الهى صاعد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حنجره هواى نفس و حلقوم طمع را ذبح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شهوتها و پستى‌ها و زشتى‌ها را از خويش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تراشيدن موى سر، عيب‌هاى نهان و آشكار خويش را بزداى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امان و حمايت و پوشش الهى داخل شو و از روى معرفت و تكريم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راضى به قضاى الهى باش و در پيشگاه عزّتش خاضع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خداوند، با همه چيز وداع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ايستادن بر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 و جان و ضمير و درونت را براى ديدار با خداوند، تصفيه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اوصاف خود را از بدى بپالاى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و پيمانى كه با خداى خويش بستى، ثابت و استوار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خداى متعال، اعمال حج را براى آمادگى و براى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كرده است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اين كه از خانه و كاشانه، از شهر و وطن جدا مى‌شوى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روز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مى‌كنى و در پى هدفى متعالى، خود را به سختى سفر و رنج راه مى‌سپارى، اين كه از همسر و فرزند و اقوام، جدا مى‌شوى و دورى آنان را بر خويش هموار مى‌سازى،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مى‌فروشى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آرى، اينها همه، آموزش و تمرين رهايى از تعلّقات و وابستگيهاست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خدا نپيوندى، از غير خدا نمى‌گُسلى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از غير، مقدمه پيوستن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علايق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جبران و 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با دل كندن از آلودگيهاى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كوى يارى، رنج غربت هم برايت راحت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مشتاق حضور در ميقاتى، دل كندن از زمين و وطن هم برايت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پاى اراده آمده باشى و سر سودا با خدا را داشته باشى، جاذبه‌هاى غير او در نظرت كاسته مى‌شود و راحت‌تر مى‌توانى بار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جسم را با خويش بياور، هم 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جانت در وطن، هنوز نيامده‌اى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رسيدن، تنها با جسم و بدن است؟ اى بسا آمدگان كه</w:t>
      </w:r>
    </w:p>
    <w:p>
      <w:pPr>
        <w:pStyle w:val="BookText"/>
        <w:rPr/>
      </w:pPr>
      <w:r>
        <w:rPr>
          <w:rFonts w:ascii="IRNazanin" w:hAnsi="IRNazanin" w:eastAsia="IRNazanin"/>
          <w:color w:val="111111"/>
          <w:sz w:val="28"/>
          <w:sz w:val="28"/>
          <w:szCs w:val="28"/>
          <w:rtl w:val="true"/>
          <w:lang w:bidi="fa-IR"/>
        </w:rPr>
        <w:t>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نيامدگان و در وطن ماندگان، كه دل و جانشان اينجاست و پيش از تو در ميقات و طواف و سعى و رمى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جاذبه‌هاى غير الهى را از قلب خويش زدوده‌اى، به مفهوم حج نزديك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تمرين اين قطع علايق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از وابستگى‌هاو پيوستن به وارستگى‌ها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 خوردن با معنويت، انس با دنياى روح، عرفان، محبت و زيارت</w:t>
      </w:r>
      <w:r>
        <w:rPr>
          <w:rFonts w:eastAsia="IRNazanin" w:cs="IRNazanin"/>
          <w:color w:val="111111"/>
          <w:sz w:val="28"/>
          <w:szCs w:val="28"/>
          <w:rtl w:val="true"/>
          <w:lang w:bidi="fa-IR"/>
        </w:rPr>
        <w:t>.</w:t>
      </w:r>
      <w:bookmarkStart w:id="73" w:name="pg1265_8113"/>
    </w:p>
    <w:p>
      <w:pPr>
        <w:pStyle w:val="Heading2"/>
        <w:numPr>
          <w:ilvl w:val="1"/>
          <w:numId w:val="1"/>
        </w:numPr>
        <w:rPr/>
      </w:pPr>
      <w:bookmarkStart w:id="74" w:name="__RefHeading___Toc3153474_373438147"/>
      <w:bookmarkStart w:id="75" w:name="_Toc25"/>
      <w:bookmarkEnd w:id="73"/>
      <w:bookmarkEnd w:id="74"/>
      <w:r>
        <w:rPr>
          <w:rtl w:val="true"/>
        </w:rPr>
        <w:t>حج، شوق پيوستن‌</w:t>
      </w:r>
      <w:bookmarkEnd w:id="75"/>
    </w:p>
    <w:p>
      <w:pPr>
        <w:pStyle w:val="BookText"/>
        <w:rPr/>
      </w:pPr>
      <w:r>
        <w:rPr>
          <w:rFonts w:ascii="Amiri" w:hAnsi="Amiri" w:eastAsia="Amiri" w:cs="Amiri"/>
          <w:color w:val="111111"/>
          <w:sz w:val="28"/>
          <w:sz w:val="28"/>
          <w:szCs w:val="28"/>
          <w:rtl w:val="true"/>
          <w:lang w:bidi="ar-SA"/>
        </w:rPr>
        <w:t xml:space="preserve">تبيين عارفانه و زيباى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مناسك خواندنى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سرآغاز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درك و شناخت جايگاه حج در آيين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گسستن رشته‌هاى وابستگى، سپس، خريدن جامه احرام و تهيه رهتوشه، آنگاه، عزم سفر و پيمودن راه و احرام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ورود به مكّه و انجام مناسك</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يك از اينها پندى و درسى و عبرتى است، براى آنانكه اراده‌اى صادق و بصيرتى عميق و قلبى</w:t>
      </w:r>
    </w:p>
    <w:p>
      <w:pPr>
        <w:pStyle w:val="BookText"/>
        <w:rPr/>
      </w:pPr>
      <w:r>
        <w:rPr>
          <w:rFonts w:ascii="IRNazanin" w:hAnsi="IRNazanin" w:eastAsia="IRNazanin"/>
          <w:color w:val="111111"/>
          <w:sz w:val="28"/>
          <w:sz w:val="28"/>
          <w:szCs w:val="28"/>
          <w:rtl w:val="true"/>
          <w:lang w:bidi="fa-IR"/>
        </w:rPr>
        <w:t>پندپذير داشته باشند، نيز رموز و اشاراتى كه هوشياران به آن پى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آنكه گوش دل باز شود و اسرار حج براى حاجى روشن گردد و به اندازه صفاى باطن و گستره علم و قدرت درك، آن‌ها را دريابد، به اين رموز و اسرار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بدان كه براى رسيدن به خدا، راهى جز وارستگى از شهوات و ترك لذت‌ها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حدّ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خدايى شدن در همه حركات و سكنات،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راهبان و ديرنشينان امّت‌هاى پيشين نيز، به همين خاطر از مردم بريده، به قلّه كوهها و درون غارها و ديرها و صومعه‌ها پناه مى‌بردند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از غير خدا جدا مى‌شدند و به اميد لذّت‌هاى اخروى، خواسته‌هاى دنيوى را كنار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رسم و آيين خداجويى سست شد و مردم دنيازده شدند، خداى متعال، پيامبرش حضرت محمد صلى الله عليه و آله را برانگيخت تا راه آخرت و روش پيامبران را زنده و احيا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آيين‌ها از آن حضرت، رهبانيت را پرسيدند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آيين من، به جاى هر شرافت و كرامتى،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شده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اين امّت، منت نهاد كه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نيز شرافت داد و آن را خانه خود و مقصد عبادات قرار داد و پيرامون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آستانه وسيعى براى خانه خويش قرار داد و اين مكان و حريم را چنان محترم ساخت كه صيد كردن و گياه چيدن در منطقه حرم را ممنوع كرد و از همه خواست تا از هر راه دور و درازى و شكاف و دره و دشت و بيابانى، آهنگ آن خانه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فَجٍّ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چهره‌اى غبار آلود، گرد سفر بر سر و روى و ذكر خدا بر لب و در دل، با خضوعى فراوان نسبت به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خواست، تا اين حالت، بندگى و تسليم آنان را بهتر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حاجيان را به تكاليفى موظّف نمود كه نه با آنها مأنوس بودند و نه به معناى‌آن حركات، آشنايى‌داشتند، همچون رمى جمرات وسعى صفا ومروه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اعمال، بندگى و عبوديّت انسان را نشان مى‌دهد، چرا كه حكمت اينگونه كارها براى حاجى چندان روشن نيست، ولى مطيع فرمان است و در برابر تكليف،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انگيزه عمل، تنها اطاعت از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عملها، جاى عقل و فلسفه بافى نيست، بلكه جاى دل است و تبعيّت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بندگى، تعبد و تسليم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چنين است، مى‌توان فلسفه اعمال حج را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احياى روح تسليم و بندگى است، ليكن از</w:t>
      </w:r>
    </w:p>
    <w:p>
      <w:pPr>
        <w:pStyle w:val="BookText"/>
        <w:rPr/>
      </w:pPr>
      <w:r>
        <w:rPr>
          <w:rFonts w:ascii="Amiri" w:hAnsi="Amiri" w:eastAsia="Amiri" w:cs="Amiri"/>
          <w:color w:val="111111"/>
          <w:sz w:val="28"/>
          <w:sz w:val="28"/>
          <w:szCs w:val="28"/>
          <w:rtl w:val="true"/>
          <w:lang w:bidi="ar-SA"/>
        </w:rPr>
        <w:t>طريق اعمال و مناسكى كه در حج،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مقدار،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حج،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دريابد كه خانه، خانه خداست و آهنگ زيارت خانه خدا كند، خدا را قصد كرده است، مى‌كوشد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تباه نشود و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همان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توفيق زيارت 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ديدار خدا، علاقه به اسباب اين ديدار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عشق، سبب مى‌شود كه عاشق، به هرچه كه به محبوبش انتساب داشته باشد علاقه‌مند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كافى است كه انسان را مشتاق اين زيارت كند، تا چه رسد كه حج خانه خدا، آن همه پاداش و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مباد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نگاه با چشم سر نيست، بلكه معناى والايى دارد كه تنها فرزانگان دانا آن را مى‌شناسند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حاجى، با آهنگ حج، تصميم بر دورى از خانه و خاندان مى‌گيرد، از شهوات و لذّات، هجرت مى‌كند و روى به</w:t>
      </w:r>
    </w:p>
    <w:p>
      <w:pPr>
        <w:pStyle w:val="BookText"/>
        <w:rPr/>
      </w:pPr>
      <w:r>
        <w:rPr>
          <w:rFonts w:ascii="Amiri" w:hAnsi="Amiri" w:eastAsia="Amiri" w:cs="Amiri"/>
          <w:color w:val="111111"/>
          <w:sz w:val="28"/>
          <w:sz w:val="28"/>
          <w:szCs w:val="28"/>
          <w:rtl w:val="true"/>
          <w:lang w:bidi="ar-SA"/>
        </w:rPr>
        <w:t>سوى زيارت خانه خدا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سزاست كه در دل و جان خويش،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بدانى و از كارى مهمّ كه در پيش دارى آگاه باشى و بدانى، آنكه هدف بزرگى را دنبال مى‌كند، بايد خويش را به خطرها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بايد نيّت خود را، براى خدا خالص سازد، خويشتن را از شائبه‌هاى ريا و سُمعه دور دارد و بداند كه تنها مقدارى از عملش پذيرفته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زشت‌ترين چيز آنست كه كسى به حريم و دربار سلطان و حاكمى رود، ولى نيّتش، كس ديگر و چيز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زائر، بايد تصميم و آهنگ خويش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كند و پاداش معنوى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نيالايد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وابستگى دل، بايد وابستگى به غير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از گناه و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چراكه اين حقوق، همچون تار و پودى بر حاجى تنيده مى‌شود و گويا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به سوى خانه خدايى مى‌روى كه نافرمانى‌اش كرده‌اى و دستور او را وانهاده‌اى؟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شرم نمى‌كنى و بيم ندارى كه خطا كارانه به حضورش روى و او تو را نپذيرد؟ اگر دوست دارى كه پذيرايت باشد، تائبانه به درگاهش برو و دل از غير خدا بگسل و آنگونه كه</w:t>
      </w:r>
    </w:p>
    <w:p>
      <w:pPr>
        <w:pStyle w:val="BookText"/>
        <w:rPr/>
      </w:pPr>
      <w:r>
        <w:rPr>
          <w:rFonts w:ascii="IRNazanin" w:hAnsi="IRNazanin" w:eastAsia="IRNazanin"/>
          <w:color w:val="111111"/>
          <w:sz w:val="28"/>
          <w:sz w:val="28"/>
          <w:szCs w:val="28"/>
          <w:rtl w:val="true"/>
          <w:lang w:bidi="fa-IR"/>
        </w:rPr>
        <w:t>رو به سوى او دارى، دل هم به سوى خدا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رنج سفر برده‌اى و در نهايت، رانده درگاه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آهنگ زيارت مى‌كنى، چنان باش كه به سفرى بى‌برگشت مى‌روى، وصيت به همسر و فرزندان كن، و با اين گسستن رابطه از خانه و زندگى، قطع رابطه با دنيا و سفر به آخرت را 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سفر حج مى‌رود، نبايد از سفر آخرت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رهتوشه زائر، بايد زاد راه را از راه حلال به دست آورد و حرص بر مال اندوزى و افزون‌تر كردن ثروت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آخرت، طولانى‌تر از راه حج است و رهتوشه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تقوا، آنچه هست، گذاشتنى و 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خوراكيها، همان آغاز سفر فاسد مى‌شود و هنگام نياز، دست حاجى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بايد بكوشد اعمالش كه رهتوشه آخرت است، از قصور و ريا دور باشد، تا تباه نگردد و براى مقصد بعدى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مركبى نيز براى سفر آخرت لازم است، مركبى كه پوينده را تا به مقصد برساند و در ميان راه،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احرام 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خريدن لباس احرام، به ياد كفن بايد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دو جامه، يكى بر كمر و يكى بر دوش، احرام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 دو قطعه پارچه كفن است كه انسان در آنها پيچيده و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حاجى، با لباس احرام به ديدار خانه خدا مى‌رود، مرده هم با كفن، به ديدار خدا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احرام، خضوع آور است و هيأت و شكل لباس زندگان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هم همچون كفن، بى‌دوخت است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سوى خانه خدا هم، با مسافرتهاى ديگر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زمره لبيك گويانى است كه دعوت حق را اجابت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شوق، به پا خاسته، وابستگيها را بريده و از خانه خدا، راهى به سوى خدا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در كنار اين شوق، خوف هم دارند و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پذيرفته نشويم، اگر نرسيم، اگر پيش از حج، مرگمان فرا رسد، اگر در راه بميريم، چه كنيم؟</w:t>
      </w:r>
    </w:p>
    <w:p>
      <w:pPr>
        <w:pStyle w:val="BookText"/>
        <w:rPr/>
      </w:pPr>
      <w:r>
        <w:rPr>
          <w:rFonts w:ascii="IRNazanin" w:hAnsi="IRNazanin" w:eastAsia="IRNazanin"/>
          <w:color w:val="111111"/>
          <w:sz w:val="28"/>
          <w:sz w:val="28"/>
          <w:szCs w:val="28"/>
          <w:rtl w:val="true"/>
          <w:lang w:bidi="fa-IR"/>
        </w:rPr>
        <w:t xml:space="preserve">احرام كه بستى،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مى‌گذارى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راهها، گردنه‌ها، پيچ و خمها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 xml:space="preserve">يادآور عَقبه هايى است كه در فاصله مرگ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هراسها و خوف و خطرهاى طول راه نيز، تداعى كننده اهوال و مخاوف و محاسبات رستاخيز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پاسخگويى به نداى الهى و دعوت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مكّه مى‌رسى و نگاهت به كعبه مى‌افتد، عظمتِ خانه، تو را به ياد عظمت حق بيندازد و شوق لقاءالله را در تو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ميثاق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طواف، دست مى‌كشى،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بدان و مصمّم باش كه به اين عهد، وفادار بمانى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در بيعت نيرنگ بزند، منفور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دست خدا در روى زمين به حساب آمده است، آنگونه كه افراد، با هم مصافحه مى‌كنند، دست كشيدن به آن هم دست بيعت دادن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پرده كعبه مى‌آويزى و خود را به ديوار كعبه مى‌چسبانى، با اين كار درپى شوقِ بيشتر به خانه و صاحبخانه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باش كه هر عضوى كه با كعبه تماس مى‌يابد، مصون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پرده كعبه، تمسك به دامن لطف و مغفرت الهى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رفت و آمد در 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اميد مكرّر</w:t>
      </w:r>
    </w:p>
    <w:p>
      <w:pPr>
        <w:pStyle w:val="BookText"/>
        <w:rPr/>
      </w:pPr>
      <w:r>
        <w:rPr>
          <w:rFonts w:ascii="IRNazanin" w:hAnsi="IRNazanin" w:eastAsia="IRNazanin"/>
          <w:color w:val="111111"/>
          <w:sz w:val="28"/>
          <w:sz w:val="28"/>
          <w:szCs w:val="28"/>
          <w:rtl w:val="true"/>
          <w:lang w:bidi="fa-IR"/>
        </w:rPr>
        <w:t>داشتن به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نمى‌دانى تو را پذيرفته يا نه؟ گناهت را بخشوده يا نه؟ با رفت و آمد، ميان صفا و مروه، نَوَسان دو كفه ترازو را در نظر آر، كه بايد بالا و پايين شوند تا برابر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هفت‌بار، رفت و برگشتى ميان غفران و عذاب و نوسانى ميان حسنات و سيّئات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چگونه حساب، صاف شود و بيم و اميد، يكسان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وادى عرفان و شعور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را مى‌بينى، در هم فشرده و انبوه در رفت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 و زبانها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درپى راهنماى خويش، در رفت و آمد و انجام اعمالند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يادآور قيامت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 نيز، امّتها، گروهها، دسته دسته برانگيخته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درپى پيامبران و رهبران خويش‌اند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هرگروهى با پيامبر خودشان مى‌آيند و اميد به شفاعتش دارند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صحنه حيرانى است، كه قبول شده‌اند يا ردّ؟ با اين وصف، با گريه و تضرّع، با ناله و نياز، بكوش كه خود را در جمع بخشوده شدگان وارد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انسانهاىِ شريف، اولياء الله، دلهاى پاك، نيت‌هاى خالص، چشمهاى</w:t>
      </w:r>
    </w:p>
    <w:p>
      <w:pPr>
        <w:pStyle w:val="BookText"/>
        <w:rPr/>
      </w:pPr>
      <w:r>
        <w:rPr>
          <w:rFonts w:ascii="Amiri" w:hAnsi="Amiri" w:eastAsia="Amiri" w:cs="Amiri"/>
          <w:color w:val="111111"/>
          <w:sz w:val="28"/>
          <w:sz w:val="28"/>
          <w:szCs w:val="28"/>
          <w:rtl w:val="true"/>
          <w:lang w:bidi="ar-SA"/>
        </w:rPr>
        <w:t>اشكبار و اهل دل، بسيارند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بركت آنها، رحمت الهى فرو مى‌ريزد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بكوش كه مشمول آن رحمت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همه دستها به سوى خدا دراز است، وقتى چشمها همه به درگاه رحمت حق است، وقتى دلها همه از خوف و خشيت، لبريز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گردن‌ها در برابر عظمت الهى كج است و همه و همه، يك چيز از خدا مى‌خواهند،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مى‌پندارى كه آفريدگار رحمان، مأيوسشان مى‌كند؟ و غفران خويش را دريغ مى‌دارد و آرزويشان را به سنگ مى‌زند؟</w:t>
      </w:r>
    </w:p>
    <w:p>
      <w:pPr>
        <w:pStyle w:val="BookText"/>
        <w:rPr/>
      </w:pPr>
      <w:r>
        <w:rPr>
          <w:rFonts w:ascii="IRNazanin" w:hAnsi="IRNazanin" w:eastAsia="IRNazanin"/>
          <w:color w:val="111111"/>
          <w:sz w:val="28"/>
          <w:sz w:val="28"/>
          <w:szCs w:val="28"/>
          <w:rtl w:val="true"/>
          <w:lang w:bidi="fa-IR"/>
        </w:rPr>
        <w:t>به همين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 براى آنكه در عرفات حضور مى‌يابد، آن است كه خيال كند خداوند او را نيامرزيده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راز حج، چيزى جز رسيدن به رحمت خداست؟</w:t>
      </w:r>
    </w:p>
    <w:p>
      <w:pPr>
        <w:pStyle w:val="BookText"/>
        <w:rPr/>
      </w:pP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همچون گرد آمدن اين همه دلهاى خائف، ديده‌هاى گريان، همت‌هاى والا، همدلى حجاج، در يك زمان و يك مكان، رحمت الهى را نازل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شگفت‌تر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نيز جزئى از حرم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مى‌رسى، چنين تصوّر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رانده درگاه خدا بوده‌اى، اينك تو را پذيرفته و اذن ورود به حريم حرم داده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در آستانه رحمت خدايى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نسيم رأفت خدا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مشعر مى‌گذرى، با شعورى 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مى‌رسى، سرزمين قربانى و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رمى جمرات و طرد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ابراهيم مى‌افتى و شبيه او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شيطان سراغ ابراهيم آمده، وسوسه مى‌كرد تا او را از انجام فرمان الهى باز دارد و حج او را شبهه ناك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 تا براى راندن شيطان و ريشه‌كن ساختن وسوسه‌هايش، با سنگ او را براند و از خويش، طرد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خيال كنى كه ابليس، سراغ ابراهيم و وسوسه كردن او مى‌رود ولى تو را رها مى‌كند و از وسوسه كردن تو دست بر مى‌دارد، بدان كه همين توهّم، تلبيس ابليس لعين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دل تو اين شبهه را مى‌افكند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سست كند و بپندارى كه اين سنگ زدن به جمره، بيهوده است و بازيچه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وسوسه مينديش، با جديّت او را از خود برآن، آستين بالا بزن تا رمى شيطان كنى، تا دماغش را به خاك بمالى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ظاهر، سنگريزه به جمره مى‌زنى، اما در باطن و حقيقت، به چهره شيطان سنگ مى‌زنى و كمرش را مى‌شكنى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اطاعت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تقرّب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اميدوارباش كه با هر عضوى از اعضاى قربانى، عضوى از بدن تو بر آتش دوزخ حرام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وعده الهى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قربانى بيشتر و كاملتر باشد، رها سازى‌اش از آتش جهنّم، فراگيرتر و شامل‌تر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راز مناسك حج در روز قربان</w:t>
      </w:r>
      <w:r>
        <w:rPr>
          <w:rFonts w:eastAsia="IRNazanin" w:cs="IRNazanin"/>
          <w:color w:val="111111"/>
          <w:sz w:val="28"/>
          <w:szCs w:val="28"/>
          <w:rtl w:val="true"/>
          <w:lang w:bidi="fa-IR"/>
        </w:rPr>
        <w:t xml:space="preserve">.» </w:t>
      </w:r>
      <w:r>
        <w:rPr>
          <w:rStyle w:val="FootnoteAnchor"/>
          <w:rtl w:val="true"/>
        </w:rPr>
        <w:footnoteReference w:id="17"/>
      </w:r>
      <w:bookmarkStart w:id="76" w:name="pg1265_8125"/>
    </w:p>
    <w:p>
      <w:pPr>
        <w:pStyle w:val="Heading2"/>
        <w:numPr>
          <w:ilvl w:val="1"/>
          <w:numId w:val="1"/>
        </w:numPr>
        <w:rPr/>
      </w:pPr>
      <w:bookmarkStart w:id="77" w:name="__RefHeading___Toc3153476_373438147"/>
      <w:bookmarkStart w:id="78" w:name="_Toc26"/>
      <w:bookmarkEnd w:id="76"/>
      <w:bookmarkEnd w:id="77"/>
      <w:r>
        <w:rPr>
          <w:rtl w:val="true"/>
        </w:rPr>
        <w:t>درمان تكبّر</w:t>
      </w:r>
      <w:bookmarkEnd w:id="78"/>
    </w:p>
    <w:p>
      <w:pPr>
        <w:pStyle w:val="BookText"/>
        <w:rPr/>
      </w:pPr>
      <w:r>
        <w:rPr>
          <w:rFonts w:ascii="IRNazanin" w:hAnsi="IRNazanin" w:eastAsia="IRNazanin"/>
          <w:color w:val="111111"/>
          <w:sz w:val="28"/>
          <w:sz w:val="28"/>
          <w:szCs w:val="28"/>
          <w:rtl w:val="true"/>
          <w:lang w:bidi="fa-IR"/>
        </w:rPr>
        <w:t xml:space="preserve">آموزش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فروتنى و خاكسارى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درس، از همان آغاز پوشيدن لباس احرام و تلبيه آغاز مى‌شود، در طواف و سعى و هروله ادامه مى‌يابد و پا به پاى همه، در عرفات حضور يافتن و در مشعر خفتن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كردن و حلق و وقوف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بهتر و بيشتر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لباسهاى عادى، نشان تشخّص است، اينجا دو جامه احرام، آن را از تو مى‌گيرد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تكبّر و خود بزرگ‌بينى است، اينجا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ساختن و قطره‌وار به دريا پيوستن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نديدن و مطرح نكردن در كار است، و گوش به فرمان خدا و مطيع امر و برنامه بودن و خاكى زيستن</w:t>
      </w:r>
    </w:p>
    <w:p>
      <w:pPr>
        <w:pStyle w:val="BookText"/>
        <w:rPr/>
      </w:pPr>
      <w:r>
        <w:rPr>
          <w:rFonts w:ascii="IRNazanin" w:hAnsi="IRNazanin" w:eastAsia="IRNazanin"/>
          <w:color w:val="111111"/>
          <w:sz w:val="28"/>
          <w:sz w:val="28"/>
          <w:szCs w:val="28"/>
          <w:rtl w:val="true"/>
          <w:lang w:bidi="fa-IR"/>
        </w:rPr>
        <w:t>و بر خاك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هميشه، خود را مى‌ديده‌اى، با همه منصب‌ها و عنوانها و اعتبارها، اينك زنى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مى‌بينى و برگِرد خانه‌اى از سنگ مى‌چرخى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حركت خويش مى‌سازى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در صفا و مروه، گامى ديگر در اين راه است،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تكاندن خود از غرورها و كبرهاست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به فرمان حق، از خانه و هتل و استراحتگاه دست مى‌كشى و آواره و مقيم كوه و دشت و بيابان مى‌شوى و در درياى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مى‌شوى، آنگاه است كه خود را پيدا مى‌كنى و هويّت بندگى خويش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تو كيستى كه به حساب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داشته و دارى، كه سبب غرورت شود؟ چه امتياز پايدار و ماندگارى دارى كه عامل تكبّرت گردد؟</w:t>
      </w:r>
    </w:p>
    <w:p>
      <w:pPr>
        <w:pStyle w:val="BookText"/>
        <w:rPr/>
      </w:pPr>
      <w:r>
        <w:rPr>
          <w:rFonts w:ascii="IRNazanin" w:hAnsi="IRNazanin" w:eastAsia="IRNazanin"/>
          <w:color w:val="111111"/>
          <w:sz w:val="28"/>
          <w:sz w:val="28"/>
          <w:szCs w:val="28"/>
          <w:rtl w:val="true"/>
          <w:lang w:bidi="fa-IR"/>
        </w:rPr>
        <w:t>در اين وقوفها، حالتى اضطرارى و موقعيّتى موقتى و شرايطى كم امكانات براى تو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مى‌آيى و از پوسته و قشر زندگى، به عمق مفهوم حيات پى‌مى‌برى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هم كبر و خود بزرگ‌بينى؟ باز هم خود را برتر ديدن و انتظار سلام و احترام داشتن؟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w:t>
      </w:r>
    </w:p>
    <w:p>
      <w:pPr>
        <w:pStyle w:val="BookText"/>
        <w:rPr/>
      </w:pPr>
      <w:r>
        <w:rPr>
          <w:rFonts w:ascii="IRNazanin" w:hAnsi="IRNazanin" w:eastAsia="IRNazanin"/>
          <w:color w:val="111111"/>
          <w:sz w:val="28"/>
          <w:sz w:val="28"/>
          <w:szCs w:val="28"/>
          <w:rtl w:val="true"/>
          <w:lang w:bidi="fa-IR"/>
        </w:rPr>
        <w:t xml:space="preserve">مگر بنا نبود آيين بت شكنى از ابراهيم بياموزى و همچون او، شيطان وسوسه‌گر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كنى؟ شيطانِ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توانسته‌اى نفسانيّات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قربانگاه منا، زير پا بنهى و تيغ بر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بگذارى؟ اگر نه، پس چه عيدى و چه وقوفى؟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حج، خاكسارى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كلاس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در يك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محتواى اين آموزشها، هرچه باشد، نه در حدّ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تعاليم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چه به خاطر ثروت و دارايى، يا به لحاظ علم و تخصّص، يا به جهت جمال و زيبايى و يا به دليل موقعيت شغلى و اجتماعى،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درونى، به استكبار بيرونى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در درون، خود را برتر ديد، در معاشرت و رفتار هم، حالتى مغرورانه و متكبرانه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يك برنامه عملى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عادى، گاهى نشان تشخّص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تشخص ظاهرى تبديل به دوجامه ساده سفيد و ندوخته مى‌شود كه همه در اين پوشش ساده شريكند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ديگرى از حبّ نفس و غرور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حاجى، به گرد كعبه مى‌چرخد، خويش را حول محور ديگرى كه مقدس و محترم است،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بنايى كه از ياقوت و زبرجد و سنگهاى مرمر و كريستال ساخته شده باشد، بلكه بنايى در نهايت سادگى، از سنگهايى عادى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هضم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درياى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نقطه‌اى كوچك در دايره‌اى چرخان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تكريم فداكارى يك مادر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احياى خاطره كودكى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آن مادر براى يافتن آب براى اين فرزند، فاصله دو كوه را درنورديدن، و در مقطعى از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 و شتابان رفتن، بيش از پيش، خودخواهى و غرور را مى‌ريزد و تواضع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تبعيّت از دستور، چيزى جز نداشتن غرور و تكبر است؟ و مگر قانون شكنى و تخلف از فرمان، ريشه‌اى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حج، اين آموزش را مى‌دهد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 بنده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گرنه حق بندگى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جانياورده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كه بگذريم، در عرفات و مشعر و منا، با صحنه‌هاى شگفت‌ترى مواجه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عرفات و مزدلفه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بايد از</w:t>
      </w:r>
    </w:p>
    <w:p>
      <w:pPr>
        <w:pStyle w:val="BookText"/>
        <w:rPr/>
      </w:pPr>
      <w:r>
        <w:rPr>
          <w:rFonts w:ascii="IRNazanin" w:hAnsi="IRNazanin" w:eastAsia="IRNazanin"/>
          <w:color w:val="111111"/>
          <w:sz w:val="28"/>
          <w:sz w:val="28"/>
          <w:szCs w:val="28"/>
          <w:rtl w:val="true"/>
          <w:lang w:bidi="fa-IR"/>
        </w:rPr>
        <w:t>خانه و هتل و مسكن عالى و ظواهر فريبنده و پر زرق و برق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كبرآور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نيمروزى در هواى گرم، عرق ريزان، زير چادرها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نماز و دعا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بيرون مى‌توانى بروى، كه آفتاب سوزان، مغز را مى‌جوشاند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خيمه، هواى خنك و باد كولر و پنكه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در تنگه مشعرالحرام و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اوج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درهم و برهم، هر كس به فكر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پخش و پلا در اين بيابان و همنشينى با خاك و سنگ، كه بسترشان زمين و لحافشان آسمان و پوشششان، دو جامه ساده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شب را هم اينجا سپرى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نامرتب آب و دستشويى و محل خوابيدن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روحهاى كوچك را در فشار قرار مى‌دهد، اما جانهاى مستعد در اين كوره‌ها، آبديده‌تر و مصفاتر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قربانگاه، گوسفندى را فداى فرمان خدا كردن، در ازدحام جمعيت و فشار مردم و گرماى شديد، خود را به جمرات رساندن و بر شيطان سنگ زدن، موى سر تراشيدن و خود را حتى از اين وسيله تزيين و غرور هم پيراستن، همه، درمان تكبرى است كه بذرش را ابليس در دل مى‌نشاند و با وسوسه‌ها آبيارى‌اش مى‌كند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گذراندن اين مراحل، براى حاجى چه مى‌ماند؟</w:t>
      </w:r>
    </w:p>
    <w:p>
      <w:pPr>
        <w:pStyle w:val="BookText"/>
        <w:rPr/>
      </w:pPr>
      <w:r>
        <w:rPr>
          <w:rFonts w:ascii="IRNazanin" w:hAnsi="IRNazanin" w:eastAsia="IRNazanin"/>
          <w:color w:val="111111"/>
          <w:sz w:val="28"/>
          <w:sz w:val="28"/>
          <w:szCs w:val="28"/>
          <w:rtl w:val="true"/>
          <w:lang w:bidi="fa-IR"/>
        </w:rPr>
        <w:t>جز دلى صاف و شناختى زلال كه از خود و خدايش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پيراستگى از هر وابستگى و جز شناختن عظمت خدا و اسلام و ضعف خويش؟</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شيوه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گزاف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و عبوديت هم، چيزى جز شكستن بتِ‌غرور و تكبر،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بندگى، آنجاست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حتى در مقابل فرمان نبايد چون و چرايى داشت و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در مقابلِ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خواسته و پسندى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درد و يكى درمان پسندد يكى وصل و يكى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 پسندم آنچه را جانان پسندد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يعنى برنامه‌اى در راستاى اطاعت محض از فرمان جانان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دعوت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ما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جايى براى تكبّر مى‌ماند؟</w:t>
      </w:r>
      <w:bookmarkStart w:id="79" w:name="pg1265_8131"/>
    </w:p>
    <w:p>
      <w:pPr>
        <w:pStyle w:val="Heading2"/>
        <w:numPr>
          <w:ilvl w:val="1"/>
          <w:numId w:val="1"/>
        </w:numPr>
        <w:rPr/>
      </w:pPr>
      <w:bookmarkStart w:id="80" w:name="__RefHeading___Toc3153478_373438147"/>
      <w:bookmarkStart w:id="81" w:name="_Toc27"/>
      <w:bookmarkEnd w:id="79"/>
      <w:bookmarkEnd w:id="80"/>
      <w:r>
        <w:rPr>
          <w:rtl w:val="true"/>
        </w:rPr>
        <w:t>خاطره‌هاى شكوهمند</w:t>
      </w:r>
      <w:bookmarkEnd w:id="81"/>
    </w:p>
    <w:p>
      <w:pPr>
        <w:pStyle w:val="BookText"/>
        <w:rPr/>
      </w:pPr>
      <w:r>
        <w:rPr>
          <w:rFonts w:ascii="IRNazanin" w:hAnsi="IRNazanin" w:eastAsia="IRNazanin"/>
          <w:color w:val="111111"/>
          <w:sz w:val="28"/>
          <w:sz w:val="28"/>
          <w:szCs w:val="28"/>
          <w:rtl w:val="true"/>
          <w:lang w:bidi="fa-IR"/>
        </w:rPr>
        <w:t>پيوند ما، با سلسه‌هاى انبيا و اوصياست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شجره‌نامه توحيد، به پيامبران بزرگ مى‌رسد كه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فداكارى و جهاد بودند و حتى به شهادت رسيدند، امّا 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دنياى كفر و شرك، كاشتند و با اخلاص و عشق، آبيارى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و مقام ابراهيم و زمزم و حجرالاسود، يادگار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پيشين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فريضه حج، ما را متوجّه اين شجره نامه نورانى مى‌كند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غير از ربطى كه به آب و خاك و نژاد و زبان خاص كشورمان داريم، ارتباطى عميقتر نيز با عقيده و ايمان توحيدى داريم كه فراتر از همه مرزها و عميق‌تر از همه دلبستگى‌ها و علقه‌هاست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مراسم حج، با آن روى شناسنامه حقيقى مان، تجديد ديدار و ميثاق مى‌كنيم و به</w:t>
      </w:r>
    </w:p>
    <w:p>
      <w:pPr>
        <w:pStyle w:val="BookText"/>
        <w:rPr/>
      </w:pPr>
      <w:r>
        <w:rPr>
          <w:rFonts w:ascii="IRNazanin" w:hAnsi="IRNazanin" w:eastAsia="IRNazanin"/>
          <w:color w:val="111111"/>
          <w:sz w:val="28"/>
          <w:sz w:val="28"/>
          <w:szCs w:val="28"/>
          <w:rtl w:val="true"/>
          <w:lang w:bidi="fa-IR"/>
        </w:rPr>
        <w:t>مطالعه كتاب توحيد و دفتر و ديوان يكتاپرستى و خداباورى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با زندگى حضرت ابراهيم عليه السلام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بناى اين مسجد مقدس و كعبه عزيز، به دست ابراهيم و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آور تلاش هاجر و سعى خالصانه او در فاصله دو كوه صفا و مروه، و جوشيدن چشمه زمزم از زير پاى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بناى يادبود توحيد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حاجى به صورت و نقش ابراهيم عمل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چاقو در دست، قربانى مى‌كند، ابراهيم‌وار در ذبح اسماعيلش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طرد شيطان، رمى جمرات مى‌كند و به آن سمبلهاى تجسّم ابليس، سنگريزه پرتاب مى‌كند، گاهى با پوشيدن لباس احرام، كفن پوش مى‌شود، و قيامت را به ياد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در نقش هاجر و به ياد او، هفت بار بين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يادآور دو بت شكن بزرگ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ابراهيم قهرمان، كه سازنده اين بناى كهن توحيدى است و ديگرى امام على عليه السلام كه در فتح مكّه، پاى بردوش پيامبر نهاد و برفراز كعبه رفت و بت بزرگ و فلزى قريش را سرنگون ساخت و كعبه را از بتهاى متعدد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هم مبدأ امامت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امام على عليه السلام در درون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منتهى و فرجام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 آخرين وصىّ، حضرت مهدى عليه السلام به كعبه، هنگام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پاى حضرت ابراهيم عليه السلام در مسجدالحرام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قدمهاى پيامبر و ائمه و امام زمان عليه السلام در اين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اسلام و اولياى خدا بوسيده و برآن دست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يادآور حج نيمه تمام امام حسين عليه السلام و عزيمت او از مكه به سوى شهادتگاه كربلاست، تا روح حج را زنده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يادآور نزول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نابودى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طير ابابيل در سوء قصد به اين خانه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 ناله‌هاى جانسوز زين العابدين عليه السلام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پيامبر در آن نماز خوانده و امامان معصوم، در آن‌جا عبادت خدا كرده و شبها به نيايش و تهجّد پرداخته‌اند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تبرك يافته لمس و مسح و بوسه طيّبين و طاهرين و معصومين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همه ساله شاهد حضور امام عصر عليه السلام در منا و عرفات است و مشام جان، اگر آشنا به عطر حضور باشد،</w:t>
      </w:r>
    </w:p>
    <w:p>
      <w:pPr>
        <w:pStyle w:val="BookText"/>
        <w:rPr/>
      </w:pPr>
      <w:r>
        <w:rPr>
          <w:rFonts w:ascii="IRNazanin" w:hAnsi="IRNazanin" w:eastAsia="IRNazanin"/>
          <w:color w:val="111111"/>
          <w:sz w:val="28"/>
          <w:sz w:val="28"/>
          <w:szCs w:val="28"/>
          <w:rtl w:val="true"/>
          <w:lang w:bidi="fa-IR"/>
        </w:rPr>
        <w:t>مى‌تواند به استشمام آن حضور نورانى نايل آيد و در هر جا، ردپاى مهدى عليه السلام را بيابد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عشق و شور و عرفان حسين بن على عليه السلام را در دامنه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عارف، در تب و تاب عرفات، عرفان حسينى را لمس مى‌كند و در دعا، با او همنوا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اين جايگاه، بسى خاطره‌انگيز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تبيين 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وَوَقَفوا مواقِفَ انبيائه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جايى ايستاده و وقوف كرده‌اند، كه ايستگاه پيامبران الهى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اينهاست خاطره‌هاى شكوهمند اين ديار مقدس، كه جان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 مى‌كند</w:t>
      </w:r>
      <w:r>
        <w:rPr>
          <w:rFonts w:eastAsia="Amiri" w:cs="Amiri" w:ascii="Amiri" w:hAnsi="Amiri"/>
          <w:color w:val="111111"/>
          <w:sz w:val="28"/>
          <w:szCs w:val="28"/>
          <w:rtl w:val="true"/>
          <w:lang w:bidi="ar-SA"/>
        </w:rPr>
        <w:t>.</w:t>
      </w:r>
      <w:bookmarkStart w:id="82" w:name="pg1265_8135"/>
    </w:p>
    <w:p>
      <w:pPr>
        <w:pStyle w:val="Heading2"/>
        <w:numPr>
          <w:ilvl w:val="1"/>
          <w:numId w:val="1"/>
        </w:numPr>
        <w:rPr/>
      </w:pPr>
      <w:bookmarkStart w:id="83" w:name="__RefHeading___Toc3153480_373438147"/>
      <w:bookmarkStart w:id="84" w:name="_Toc28"/>
      <w:bookmarkEnd w:id="82"/>
      <w:bookmarkEnd w:id="83"/>
      <w:r>
        <w:rPr>
          <w:rtl w:val="true"/>
        </w:rPr>
        <w:t>حكايتى زيبا</w:t>
      </w:r>
      <w:bookmarkEnd w:id="84"/>
    </w:p>
    <w:p>
      <w:pPr>
        <w:pStyle w:val="BookText"/>
        <w:rPr/>
      </w:pPr>
      <w:r>
        <w:rPr>
          <w:rFonts w:ascii="IRNazanin" w:hAnsi="IRNazanin" w:eastAsia="IRNazanin"/>
          <w:color w:val="111111"/>
          <w:sz w:val="28"/>
          <w:sz w:val="28"/>
          <w:szCs w:val="28"/>
          <w:rtl w:val="true"/>
          <w:lang w:bidi="fa-IR"/>
        </w:rPr>
        <w:t>يكى از اكابر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نيّت حج به بازار بغداد شدم، جوانى زيبا صورت را ديدم قَصَبِ مُعلَم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 سر و حلّه كتان در بر و كفشى زرنشان در پا، به رسم نازكان هر چه تمامتر مى‌خراميد و سيبى در دست داشت و مى‌بوييد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كه مى‌چكيد زگلبرگ عارضش برخاك، قطره‌هاى گلاب عقيق فام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قافله روان شد من نيز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ديگر جوان را ديدم نعلينى در پا كرده و دستار مصرى در سر، گلاب بر خود مى‌فشاند، بر مثال كسى كه به گلزار رود و مى‌خراميد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كردم كه در طور اين جوان سرّى است، يا معشوقى است كه به راه عشقش مى‌برند، يا عاشقى است كه از منزلگاه نياز به خلوت نازش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پربهانه، كه خلقى را آواره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مى‌روم كه ببينم سرگشتگان به كجا مى‌روند و كه را خواهند ديد و از اين خرمن چه خوشه خواهند چيد؟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استعداد را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 دارى؟ مگر از صعوبت باديه خبرندارى؟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آوارگى ما خواهد، رفتن حج بهانه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 من به اختيار مى‌روم از قفاى او آن دو كمند عنبرين مى‌بردم كشان كشان</w:t>
      </w:r>
    </w:p>
    <w:p>
      <w:pPr>
        <w:pStyle w:val="BookText"/>
        <w:rPr/>
      </w:pPr>
      <w:r>
        <w:rPr>
          <w:rFonts w:ascii="IRNazanin" w:hAnsi="IRNazanin" w:eastAsia="IRNazanin"/>
          <w:color w:val="111111"/>
          <w:sz w:val="28"/>
          <w:sz w:val="28"/>
          <w:szCs w:val="28"/>
          <w:rtl w:val="true"/>
          <w:lang w:bidi="fa-IR"/>
        </w:rPr>
        <w:t>كه‌اى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 كه چنين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سيب را چرا مى‌بويى؟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حَرّ سموم اين باديه بلاانگيز نگاه دارد، كه با شميم برگ گل خو كرده‌ام و در حريم آغوش دلبران خفته‌ام و از نسيم اقبال محبوبان شكفته‌ام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با هم مرافقت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بُرقع پوشى و من جرعه‌نوش، تو پير مناجاتى و من پير رند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در خمّار بودم و اكنون در خمار دوشينم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را همانجا گذاشته گذشتم، ديگر او را نديدم تا آنكه روزى به وقت افراط گرما، جوان را ديدم در تحت ميزاب خفته و زار و نزار و رنجور و ضعيف، نه در سر قصب معلّم و نه در پا كفش زر نشان، همان سيب داشت و مى‌بوييد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از او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مرا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تبديل حالت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به معشوقى مى‌آورند و به عاشقى مبتلا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سيب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اين سيب پرآسيب، 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با ما چه كردند و چون ما را لگدكوب قهر انداختند؟</w:t>
      </w:r>
    </w:p>
    <w:p>
      <w:pPr>
        <w:pStyle w:val="BookText"/>
        <w:rPr/>
      </w:pPr>
      <w:r>
        <w:rPr>
          <w:rFonts w:ascii="IRNazanin" w:hAnsi="IRNazanin" w:eastAsia="IRNazanin"/>
          <w:color w:val="111111"/>
          <w:sz w:val="28"/>
          <w:sz w:val="28"/>
          <w:szCs w:val="28"/>
          <w:rtl w:val="true"/>
          <w:lang w:bidi="fa-IR"/>
        </w:rPr>
        <w:t>اوّل گفت معشوقى غم مخور، چون به باديه امتحان در آوردند، گفتند تو عاشقى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عرفات رسيدم گفتند تو طفلى، چون به خانه رسيدم گفتند تو در اين حرم مَحرَم نئى، هرچند در زدم و فرياد برآوردم كه ايّها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يا خائب، سوختم، سوختم و شناختم كه در اين ترانه غير او 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زار و نزارم و از نازكى بيزارم، نمى‌دانم</w:t>
      </w:r>
    </w:p>
    <w:p>
      <w:pPr>
        <w:pStyle w:val="BookText"/>
        <w:rPr/>
      </w:pPr>
      <w:r>
        <w:rPr>
          <w:rFonts w:ascii="Amiri" w:hAnsi="Amiri" w:eastAsia="Amiri" w:cs="Amiri"/>
          <w:color w:val="111111"/>
          <w:sz w:val="28"/>
          <w:sz w:val="28"/>
          <w:szCs w:val="28"/>
          <w:rtl w:val="true"/>
          <w:lang w:bidi="ar-SA"/>
        </w:rPr>
        <w:t>طالبم يا مطلوب؟ محبّم يا محبوب؟ محتاجم يا غير محتاج؟</w:t>
      </w:r>
    </w:p>
    <w:p>
      <w:pPr>
        <w:pStyle w:val="BookText"/>
        <w:rPr/>
      </w:pPr>
      <w:r>
        <w:rPr>
          <w:rFonts w:ascii="Amiri" w:hAnsi="Amiri" w:eastAsia="Amiri" w:cs="Amiri"/>
          <w:color w:val="111111"/>
          <w:sz w:val="28"/>
          <w:sz w:val="28"/>
          <w:szCs w:val="28"/>
          <w:rtl w:val="true"/>
          <w:lang w:bidi="ar-SA"/>
        </w:rPr>
        <w:t>و از اين تفكر و اندوه سوختم نه بيمارم، امّا بيمار اين تفكر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گفت دلم به زارى آن جوان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تو را پيش اصحاب برم و از اين حيرت برهانم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كه در اين حيرت سرّى دارم و در اين تفكر ذوقى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در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حوالى مسجدالحرام به وظايف عبادت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كه نيت وداع خانه كردم ديدم از كنار حطيم، آن جوان سقيم را مرده بر دوش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حالت از يكى از محرمان سؤال كردم،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كشتگان معشوقند برنيايد ز كشتگان آواز</w:t>
      </w:r>
      <w:bookmarkStart w:id="85" w:name="pg1265_8139"/>
    </w:p>
    <w:p>
      <w:pPr>
        <w:pStyle w:val="Heading2"/>
        <w:numPr>
          <w:ilvl w:val="1"/>
          <w:numId w:val="1"/>
        </w:numPr>
        <w:rPr/>
      </w:pPr>
      <w:bookmarkStart w:id="86" w:name="__RefHeading___Toc3153482_373438147"/>
      <w:bookmarkStart w:id="87" w:name="_Toc29"/>
      <w:bookmarkEnd w:id="85"/>
      <w:bookmarkEnd w:id="86"/>
      <w:r>
        <w:rPr>
          <w:rtl w:val="true"/>
        </w:rPr>
        <w:t xml:space="preserve">از </w:t>
      </w:r>
      <w:r>
        <w:rPr>
          <w:rtl w:val="true"/>
        </w:rPr>
        <w:t>«</w:t>
      </w:r>
      <w:r>
        <w:rPr>
          <w:rtl w:val="true"/>
        </w:rPr>
        <w:t>حرا</w:t>
      </w:r>
      <w:r>
        <w:rPr>
          <w:rtl w:val="true"/>
        </w:rPr>
        <w:t xml:space="preserve">» </w:t>
      </w:r>
      <w:r>
        <w:rPr>
          <w:rtl w:val="true"/>
        </w:rPr>
        <w:t xml:space="preserve">تا </w:t>
      </w:r>
      <w:r>
        <w:rPr>
          <w:rtl w:val="true"/>
        </w:rPr>
        <w:t>«</w:t>
      </w:r>
      <w:r>
        <w:rPr>
          <w:rtl w:val="true"/>
        </w:rPr>
        <w:t>ثور</w:t>
      </w:r>
      <w:r>
        <w:rPr>
          <w:rtl w:val="true"/>
        </w:rPr>
        <w:t>»</w:t>
      </w:r>
      <w:bookmarkEnd w:id="87"/>
    </w:p>
    <w:p>
      <w:pPr>
        <w:pStyle w:val="BookText"/>
        <w:rPr/>
      </w:pPr>
      <w:r>
        <w:rPr>
          <w:rFonts w:ascii="IRNazanin" w:hAnsi="IRNazanin" w:eastAsia="IRNazanin"/>
          <w:color w:val="111111"/>
          <w:sz w:val="28"/>
          <w:sz w:val="28"/>
          <w:szCs w:val="28"/>
          <w:rtl w:val="true"/>
          <w:lang w:bidi="fa-IR"/>
        </w:rPr>
        <w:t xml:space="preserve">كم كم فرصتِ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اين سفر رو به پايان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روزهاى نخست ورود به مكّه، شوق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وسوسه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رمزى در آن نهفته كه حاجى را بى‌تاب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پيش از پايان يافتن اعمال حج از مكّه خارج نمى‌شوند و رفتن به غار حرا و ثور را مى‌گذارند براى پس از بازگشت از منا و فراغت از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امروز به علّت توسعه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غار حرا بر فراز آن است جزو شهر محسوب مى‌شود، نه خارج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مسكونى اطراف آن را فرا گرفته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الان وصل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نخستين آيات قرآن در آغاز بعثت بر پيامبر در همانجا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پيامبر بود</w:t>
      </w:r>
    </w:p>
    <w:p>
      <w:pPr>
        <w:pStyle w:val="BookText"/>
        <w:rPr/>
      </w:pPr>
      <w:r>
        <w:rPr>
          <w:rFonts w:ascii="IRNazanin" w:hAnsi="IRNazanin" w:eastAsia="IRNazanin"/>
          <w:color w:val="111111"/>
          <w:sz w:val="28"/>
          <w:sz w:val="28"/>
          <w:szCs w:val="28"/>
          <w:rtl w:val="true"/>
          <w:lang w:bidi="fa-IR"/>
        </w:rPr>
        <w:t>كه گاهى ايامى از سال را دور از غوغاى مادّيتِ مشركان به آن خلوت انس پناه مى‌برد و با خدا راز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معدود جاهاى دست نخورده و بكرى كه شاهد حضور رسول خدا و قدمگاه آن پيامبر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اينجا هم مى‌بينى و مى‌شنوى چه شفاهى و چه با تابلوهايى كه نصب شده است، حجاج را از صعود به كوه نهى مى‌كنند و مى‌گويند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زحمت نيفكنيد، بالاى كوه رفتن ثوابى ندارد و سنّت نيست، برويد در مسجدالحرام نماز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زائران عاشق، به فتواى عشق، قلّه‌پيمايى مى‌كنند، نه طبق دستورالعملهاى رسمى و بخشنامه‌هاى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پير و جوان سينه‌كش كوه را گرفته بالا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در سپيده دم، حتى پيش از اذان صبح به راه مى‌افتند تا از نور ماه و خنكى هوا استفاده كنند و به گرما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قلّه كوه، بطور معمول حدود نيم ساعت تا سه ربع طول مى‌كشد و از قلّه كمى پايين‌تر كه چند گذرگاه صعب‌العبور در پيش است، محلّ غار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غار، بلكه سرپناهى كه از چندين صخره عظيم به وجود آمده كه سر بر دوش هم نهاده‌اند و محلّى بصورت غار كوچكى پديد آمده، رو به كعبه، كه يكى دو نفر مى‌توانند در آن به عبادت و نماز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غار، بخصوص در شب، روشنايى مسجدالحرام و گلدسته‌ها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بوده است دور از دسترس مردم، با راهى دور و دشوار، با خلوتى</w:t>
      </w:r>
    </w:p>
    <w:p>
      <w:pPr>
        <w:pStyle w:val="BookText"/>
        <w:rPr/>
      </w:pPr>
      <w:r>
        <w:rPr>
          <w:rFonts w:ascii="IRNazanin" w:hAnsi="IRNazanin" w:eastAsia="IRNazanin"/>
          <w:color w:val="111111"/>
          <w:sz w:val="28"/>
          <w:sz w:val="28"/>
          <w:szCs w:val="28"/>
          <w:rtl w:val="true"/>
          <w:lang w:bidi="fa-IR"/>
        </w:rPr>
        <w:t>الهام‌بخش و ملكوتى و ارتفاعى بسيار، كه رسول خدا را هنگام مناجات و عبادت در خود جاى مى‌داده است و خديجه و على عليهما السلام، گاهى غذا و آب به او مى‌رساندند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جبرئيل،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همين‌جا از سوى خدا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حاجى علاقه‌مند است كه در اين معبد نورانى رسول، نماز بخواند و گاهى صفى ممتد و ازدحامى عجيب براى ورود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خلوتسراى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فكر گرفتن عكس يادگارى در كنار غار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به ياد رنجهاى پيامبر مى‌افتد، خستگى راه از تنش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تو، اى رسول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منطقه جنوب مكّه است و راه آن از خيابانى به كوهستان آغاز مى‌شود، پناهگاه حضرت رسول در هنگام هجرت به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خداوند با تار عنكبوت، بنده‌اش محمد صلى الله عليه و آله را از تعقيب و گزند مشركان حراست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هجرت به مدينه از شمال مكّه است و اين غار در جنوب، و اين خود شيوه‌اى براى ردّ گم كردن بوده تا پيروان ابوسفيان كمتر براى دستيابى به رسول خدا توفيق يابند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ثور نيز بالاى كوهى قرار دارد، با چند صخره روى هم قرار گرفته، كه آن سويش درّه‌اى عميق است و اين</w:t>
      </w:r>
    </w:p>
    <w:p>
      <w:pPr>
        <w:pStyle w:val="BookText"/>
        <w:rPr/>
      </w:pPr>
      <w:r>
        <w:rPr>
          <w:rFonts w:ascii="IRNazanin" w:hAnsi="IRNazanin" w:eastAsia="IRNazanin"/>
          <w:color w:val="111111"/>
          <w:sz w:val="28"/>
          <w:sz w:val="28"/>
          <w:szCs w:val="28"/>
          <w:rtl w:val="true"/>
          <w:lang w:bidi="fa-IR"/>
        </w:rPr>
        <w:t>سويش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غار، چند نفر مى‌توانند پنهان شوند، البته به صورت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سقفش كوتاه است و نمى‌توان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ورود به آنجا هم بايد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عكّاسان آماده با دوربينهايشان هر لحظه منتظرند كه از حجاج، عكس يادگارى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گران است و عكسهاى بى‌رنگ و رو به آن قيمت نمى‌ارزد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غار ثور، هم طولانى‌تر است، هم سخت‌تر و نفس‌گيرتر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بيش از دو برابر مسيرى كه براى فتح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مى‌شد، براى رسيدن به اين غار بايد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و ارتفاعات را آنقدر بايد يكى پس از ديگرى پشت سر گذاشت و به عشقِ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زانوها و نفسها التماس كرد كه همراهى كنند كه چندين نوبت، نشستن و استراحت و تازه كردن نفس وتر كردن 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پيچ و خم كوه و كمر، نشانه‌ها و رنگهايى ديده مى‌شود كه فِلشى به سوى مقصود است، امّا چه بسا انسان به تنهايى راه را 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مسلمانان كشميرى، اين راه طولانى را به حالت پله پله درآورده‌اند، تا صعود به قله آسان‌تر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مسير، حجّاج مختلفى را از زن و مرد مى‌بينى كه نفس زنان بالا مى‌روند و همان محبّت است كه آنان را توان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افراد در رفت و برگشت به هم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مى‌شود و همين روحيّه مى‌بخشد براى پيمودن بقيّه راه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رسول خدا براى گريز از چنگ مشركان كينه‌توز و در ابتداى هجرت، اين همه راه پيموده و تا اينجا خود را رسانده است؟ اين پناهگاه را از كجا مى‌شناخته؟ مگر نه اينكه بزرگ شده همين كوه و كمر بوده و روزگارى به شبانى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براى بشريت،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بايد خود به همه راهها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چه لجوج بودند كه رسول خدا را تا كجاها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مى‌ارزد كه انسان رنج باديه و كوه و غار حرا و ثور رفتن را به جان بخرد، تا يك لحظه در فضايى نفس بكشد كه آن حبيب خدا، مصطفاى پروردگار، آنجا گام نهاده، نفس كشيده و شب را به صبح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عشق است؛ هرچند تبليغاتچى‌هاى وهّابى همه اينها را شرك به حساب آورند</w:t>
      </w:r>
      <w:r>
        <w:rPr>
          <w:rFonts w:eastAsia="IRNazanin" w:cs="IRNazanin"/>
          <w:color w:val="111111"/>
          <w:sz w:val="28"/>
          <w:szCs w:val="28"/>
          <w:rtl w:val="true"/>
          <w:lang w:bidi="fa-IR"/>
        </w:rPr>
        <w:t>! ...</w:t>
      </w:r>
      <w:bookmarkStart w:id="88" w:name="pg1265_8144"/>
    </w:p>
    <w:p>
      <w:pPr>
        <w:pStyle w:val="Heading2"/>
        <w:numPr>
          <w:ilvl w:val="1"/>
          <w:numId w:val="1"/>
        </w:numPr>
        <w:rPr/>
      </w:pPr>
      <w:bookmarkStart w:id="89" w:name="__RefHeading___Toc3153484_373438147"/>
      <w:bookmarkStart w:id="90" w:name="_Toc30"/>
      <w:bookmarkEnd w:id="88"/>
      <w:bookmarkEnd w:id="89"/>
      <w:r>
        <w:rPr>
          <w:rtl w:val="true"/>
        </w:rPr>
        <w:t>حفظ رهاوردهاى معنوى حج‌</w:t>
      </w:r>
      <w:bookmarkEnd w:id="90"/>
    </w:p>
    <w:p>
      <w:pPr>
        <w:pStyle w:val="BookText"/>
        <w:rPr/>
      </w:pPr>
      <w:r>
        <w:rPr>
          <w:rFonts w:ascii="IRNazanin" w:hAnsi="IRNazanin" w:eastAsia="IRNazanin"/>
          <w:color w:val="111111"/>
          <w:sz w:val="28"/>
          <w:sz w:val="28"/>
          <w:szCs w:val="28"/>
          <w:rtl w:val="true"/>
          <w:lang w:bidi="fa-IR"/>
        </w:rPr>
        <w:t xml:space="preserve">حالتهاى معنوى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اندك و كوتاه، امّا پربهاست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طول اين سفر به دست مى‌آيد و آن زلالى روح و روحيه خشوع و خدا ترسى و لذّت از عبادت كه فراهم مى‌شود،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مراقبت از نورانيّت حج و شفافيّت جان، ضرورى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هميشه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قسم خورده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از دام گستردن پيش پاى انسان و تلاش براى اغواى او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گناه مى‌كند، ميدان را براى شيطان خالى گذاشته است و كسى كه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تمنيّات شيطانى مقاومت مى‌كند،</w:t>
      </w:r>
    </w:p>
    <w:p>
      <w:pPr>
        <w:pStyle w:val="BookText"/>
        <w:rPr/>
      </w:pPr>
      <w:r>
        <w:rPr>
          <w:rFonts w:ascii="Amiri" w:hAnsi="Amiri" w:eastAsia="Amiri" w:cs="Amiri"/>
          <w:color w:val="111111"/>
          <w:sz w:val="28"/>
          <w:sz w:val="28"/>
          <w:szCs w:val="28"/>
          <w:rtl w:val="true"/>
          <w:lang w:bidi="ar-SA"/>
        </w:rPr>
        <w:t>آن دشمن را به زمين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ارمغان اين سفر، همراه بردن همين حالتهاى با صفا و پر معنويّت ايّام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منا و عرفات، اشك ريختى وتوبه كردى و با خدا و رسول آشتى نمودى و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دادى كه پيرو شايسته و شيعه پاى بند به ديانت باشى، ديگر نبايد زير قولت بزنى و پيمان بشكنى و باز هم از در دوستى و رفاقت با شيطانى 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تا گناه نكند، نورانيّت حج در او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مى‌كند، مشمول رحمت الهى مى‌شود و آمرزيده مى‌گردد، همچون روز تولّد از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است كه اين پاكيزگى روح، از دست برود و دوباره غفلت بر دل و جان، سايه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كه مهمتر و سخت‌تر از پيروزى، نگهدارى آن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كه در اين مشاعر مقدسه و مواقف كريمه، وقوف و بيتوته كردى، تو كه دست و صورت بر كعبه مقدس ماليدى، تو كه گرد خانه خدا طواف كردى، تو كه به ياد هاجر و اسماعيل،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خواندى، تو كه پشت مقام ابراهيم عبادت كردى، تو كه در حرم پروردگار، به</w:t>
      </w:r>
    </w:p>
    <w:p>
      <w:pPr>
        <w:pStyle w:val="BookText"/>
        <w:rPr/>
      </w:pPr>
      <w:r>
        <w:rPr>
          <w:rFonts w:ascii="IRNazanin" w:hAnsi="IRNazanin" w:eastAsia="IRNazanin"/>
          <w:color w:val="111111"/>
          <w:sz w:val="28"/>
          <w:sz w:val="28"/>
          <w:szCs w:val="28"/>
          <w:rtl w:val="true"/>
          <w:lang w:bidi="fa-IR"/>
        </w:rPr>
        <w:t>تلاوت كلام اللّه پرداختى، حيف است كه اين پله‌ها را كه تا اينجا بالا آمده‌اى، دوباره به پايين برگردى و اين گامهاى نورانى را كه تاكنون برداشته‌اى، به عقب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اينكه عبوديت، انسان را به قرب خدا مى‌رساند؟</w:t>
      </w:r>
    </w:p>
    <w:p>
      <w:pPr>
        <w:pStyle w:val="BookText"/>
        <w:rPr/>
      </w:pPr>
      <w:r>
        <w:rPr>
          <w:rFonts w:ascii="IRNazanin" w:hAnsi="IRNazanin" w:eastAsia="IRNazanin"/>
          <w:color w:val="111111"/>
          <w:sz w:val="28"/>
          <w:sz w:val="28"/>
          <w:szCs w:val="28"/>
          <w:rtl w:val="true"/>
          <w:lang w:bidi="fa-IR"/>
        </w:rPr>
        <w:t xml:space="preserve">و مگر نه اينكه عبادت، معراج مؤمن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اينجا هم بنده مطيع فرمان بوده‌اى و هم اهل نماز و ذكر و تلاوت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كه باز هم گرفتار دورى و فاصله از خدا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شدن، در روز عيد قربان و باذبح قربانى و تراشيدن سر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حاجى ماندن، جهاد و مراقبتى دائمى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نگهدارى از يك قله فتح شده در عمليات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ديگر نبايد به خواسته‌هاى نفس، لبيگ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دستى كه اينجا كعبه و حجرالاسود را لمس كرده است، نبايد پس از بازگشت از حج، به گناه و خيانت آلوده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چشمى كه به كعبه نگريسته، نبايد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دلى كه به ياد خدا و قيامت در اين ديار، لرزيده و خاشع گشته است، نبايد بازهم گرفتار قساوت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پايى كه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 و آمد داشته،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موهاى سر تراشيده شد، افكار آلوده هم بايد از سر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حاجى به قربانگاه رفت، بايد همه زندگيش يك قربانگاه شود كه هر چه جز خدا را در 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چراغ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چراغ را در روزها و شبهاى زندگيمان، روشن نگه‌داريم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اين سفر و سلوك مى‌رسى، امّا اين پايان، آغازى براى مرحله‌اى نو در زندگى و مسلمان زيستن و بنده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سرمشق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پس از حج، تكرار آن درس‌ها و آموزه‌ها و تعميق آن باورها و بينش‌هاست،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كالبد حيات مسلمان جارى شود و راه توحيدى ابراهيم خليل و</w:t>
      </w:r>
    </w:p>
    <w:p>
      <w:pPr>
        <w:pStyle w:val="BookText"/>
        <w:rPr/>
      </w:pPr>
      <w:r>
        <w:rPr>
          <w:rFonts w:ascii="IRNazanin" w:hAnsi="IRNazanin" w:eastAsia="IRNazanin"/>
          <w:color w:val="111111"/>
          <w:sz w:val="28"/>
          <w:sz w:val="28"/>
          <w:szCs w:val="28"/>
          <w:rtl w:val="true"/>
          <w:lang w:bidi="fa-IR"/>
        </w:rPr>
        <w:t xml:space="preserve">صراطِ نورانى حضرت رسول صلى الله عليه و آله، همواره پيش‌پاى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نورانيّتِ فراهم آمده از حج و زيارت را در رواق جان خود، پاينده نگه‌دار، تا حج و عمره و مناسك اين سفر عبادى و عبادت عرفانى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با داشتن سرمشق عبوديت و الگوى بندگى، بنده خوبى نباشيم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ساختمان قديمى را در يكى دو سال اخير، كلًا تخريب كرده‌اند ونشانى از آن نيست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مسجدها را نيز به تدريج خراب مى‌كنند و جاى همه آنها مسجدى‌بزرگ در حال ساخت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نويسنده،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و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نرى تقلّب وجهك فى‌السماء فلنولينّك قبلةً ترضاها فَوَلِّ وجهك شطرالمسجدالحرام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فيض‌الأسلام،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حج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پارچه‌اى ابريشمين و نشان‌دار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23260</Words>
  <Characters>89181</Characters>
  <CharactersWithSpaces>111453</CharactersWithSpaces>
  <Paragraphs>1037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2026-08-16T13:14:54Z</dcterms:created>
  <dc:creator>ghaemiyeh.com</dc:creator>
  <dc:description/>
  <dc:language>en-US</dc:language>
  <cp:lastModifiedBy/>
  <dcterms:modified xsi:type="dcterms:W3CDTF">2026-08-16T16:44:57Z</dcterms:modified>
  <cp:revision>1</cp:revision>
  <dc:subject/>
  <dc:title>روح حج</dc:title>
</cp:coreProperties>
</file>

<file path=docProps/custom.xml><?xml version="1.0" encoding="utf-8"?>
<Properties xmlns="http://schemas.openxmlformats.org/officeDocument/2006/custom-properties" xmlns:vt="http://schemas.openxmlformats.org/officeDocument/2006/docPropsVTypes"/>
</file>