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فی کتاب البدایه و النهایه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650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650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6511_373438147">
            <w:r>
              <w:rPr>
                <w:webHidden/>
                <w:rStyle w:val="IndexLink"/>
                <w:rtl w:val="true"/>
              </w:rPr>
              <w:t>كتاب الغدير</w:t>
            </w:r>
            <w:r>
              <w:rPr>
                <w:rStyle w:val="IndexLink"/>
                <w:rtl w:val="true"/>
              </w:rPr>
              <w:t>:</w:t>
              <w:tab/>
            </w:r>
            <w:r>
              <w:rPr>
                <w:rStyle w:val="IndexLink"/>
              </w:rPr>
              <w:t>5</w:t>
            </w:r>
          </w:hyperlink>
        </w:p>
        <w:p>
          <w:pPr>
            <w:pStyle w:val="Contents2"/>
            <w:tabs>
              <w:tab w:val="clear" w:pos="8743"/>
              <w:tab w:val="right" w:pos="9026" w:leader="dot"/>
            </w:tabs>
            <w:rPr/>
          </w:pPr>
          <w:hyperlink w:anchor="__RefHeading___Toc856513_373438147">
            <w:r>
              <w:rPr>
                <w:webHidden/>
                <w:rStyle w:val="IndexLink"/>
                <w:rtl w:val="true"/>
              </w:rPr>
              <w:t>مقدّمة الإعداد</w:t>
            </w:r>
            <w:r>
              <w:rPr>
                <w:rStyle w:val="IndexLink"/>
                <w:rtl w:val="true"/>
              </w:rPr>
              <w:tab/>
            </w:r>
            <w:r>
              <w:rPr>
                <w:rStyle w:val="IndexLink"/>
              </w:rPr>
              <w:t>6</w:t>
            </w:r>
          </w:hyperlink>
        </w:p>
        <w:p>
          <w:pPr>
            <w:pStyle w:val="Contents2"/>
            <w:tabs>
              <w:tab w:val="clear" w:pos="8743"/>
              <w:tab w:val="right" w:pos="9026" w:leader="dot"/>
            </w:tabs>
            <w:rPr/>
          </w:pPr>
          <w:hyperlink w:anchor="__RefHeading___Toc856515_373438147">
            <w:r>
              <w:rPr>
                <w:webHidden/>
                <w:rStyle w:val="IndexLink"/>
                <w:rtl w:val="true"/>
              </w:rPr>
              <w:t>البداية والنهاية</w:t>
            </w:r>
            <w:r>
              <w:rPr>
                <w:rStyle w:val="IndexLink"/>
                <w:rtl w:val="true"/>
              </w:rPr>
              <w:t>:</w:t>
              <w:tab/>
            </w:r>
            <w:r>
              <w:rPr>
                <w:rStyle w:val="IndexLink"/>
              </w:rPr>
              <w:t>12</w:t>
            </w:r>
          </w:hyperlink>
        </w:p>
        <w:p>
          <w:pPr>
            <w:pStyle w:val="Contents2"/>
            <w:tabs>
              <w:tab w:val="clear" w:pos="8743"/>
              <w:tab w:val="right" w:pos="9026" w:leader="dot"/>
            </w:tabs>
            <w:rPr/>
          </w:pPr>
          <w:hyperlink w:anchor="__RefHeading___Toc856517_373438147">
            <w:r>
              <w:rPr>
                <w:webHidden/>
                <w:rStyle w:val="IndexLink"/>
                <w:rtl w:val="true"/>
              </w:rPr>
              <w:t>المؤآخاة</w:t>
            </w:r>
            <w:r>
              <w:rPr>
                <w:rStyle w:val="IndexLink"/>
                <w:rtl w:val="true"/>
              </w:rPr>
              <w:tab/>
            </w:r>
            <w:r>
              <w:rPr>
                <w:rStyle w:val="IndexLink"/>
              </w:rPr>
              <w:t>13</w:t>
            </w:r>
          </w:hyperlink>
        </w:p>
        <w:p>
          <w:pPr>
            <w:pStyle w:val="Contents2"/>
            <w:tabs>
              <w:tab w:val="clear" w:pos="8743"/>
              <w:tab w:val="right" w:pos="9026" w:leader="dot"/>
            </w:tabs>
            <w:rPr/>
          </w:pPr>
          <w:hyperlink w:anchor="__RefHeading___Toc856519_373438147">
            <w:r>
              <w:rPr>
                <w:webHidden/>
                <w:rStyle w:val="IndexLink"/>
                <w:rtl w:val="true"/>
              </w:rPr>
              <w:t>حديث الطير</w:t>
            </w:r>
            <w:r>
              <w:rPr>
                <w:rStyle w:val="IndexLink"/>
                <w:rtl w:val="true"/>
              </w:rPr>
              <w:tab/>
            </w:r>
            <w:r>
              <w:rPr>
                <w:rStyle w:val="IndexLink"/>
              </w:rPr>
              <w:t>16</w:t>
            </w:r>
          </w:hyperlink>
        </w:p>
        <w:p>
          <w:pPr>
            <w:pStyle w:val="Contents2"/>
            <w:tabs>
              <w:tab w:val="clear" w:pos="8743"/>
              <w:tab w:val="right" w:pos="9026" w:leader="dot"/>
            </w:tabs>
            <w:rPr/>
          </w:pPr>
          <w:hyperlink w:anchor="__RefHeading___Toc856521_373438147">
            <w:r>
              <w:rPr>
                <w:webHidden/>
                <w:rStyle w:val="IndexLink"/>
                <w:rtl w:val="true"/>
              </w:rPr>
              <w:t>الساقي على الحوض</w:t>
            </w:r>
            <w:r>
              <w:rPr>
                <w:rStyle w:val="IndexLink"/>
                <w:rtl w:val="true"/>
              </w:rPr>
              <w:tab/>
            </w:r>
            <w:r>
              <w:rPr>
                <w:rStyle w:val="IndexLink"/>
              </w:rPr>
              <w:t>19</w:t>
            </w:r>
          </w:hyperlink>
        </w:p>
        <w:p>
          <w:pPr>
            <w:pStyle w:val="Contents2"/>
            <w:tabs>
              <w:tab w:val="clear" w:pos="8743"/>
              <w:tab w:val="right" w:pos="9026" w:leader="dot"/>
            </w:tabs>
            <w:rPr/>
          </w:pPr>
          <w:hyperlink w:anchor="__RefHeading___Toc856523_373438147">
            <w:r>
              <w:rPr>
                <w:webHidden/>
                <w:rStyle w:val="IndexLink"/>
                <w:rtl w:val="true"/>
              </w:rPr>
              <w:t>في أول من أسلم</w:t>
            </w:r>
            <w:r>
              <w:rPr>
                <w:rStyle w:val="IndexLink"/>
                <w:rtl w:val="true"/>
              </w:rPr>
              <w:tab/>
            </w:r>
            <w:r>
              <w:rPr>
                <w:rStyle w:val="IndexLink"/>
              </w:rPr>
              <w:t>21</w:t>
            </w:r>
          </w:hyperlink>
        </w:p>
        <w:p>
          <w:pPr>
            <w:pStyle w:val="Contents2"/>
            <w:tabs>
              <w:tab w:val="clear" w:pos="8743"/>
              <w:tab w:val="right" w:pos="9026" w:leader="dot"/>
            </w:tabs>
            <w:rPr/>
          </w:pPr>
          <w:hyperlink w:anchor="__RefHeading___Toc856525_373438147">
            <w:r>
              <w:rPr>
                <w:webHidden/>
                <w:rStyle w:val="IndexLink"/>
                <w:rtl w:val="true"/>
              </w:rPr>
              <w:t>مائة كلمة في أن الإمام علي عليه السلام أول من أسلم</w:t>
            </w:r>
            <w:r>
              <w:rPr>
                <w:rStyle w:val="IndexLink"/>
                <w:rtl w:val="true"/>
              </w:rPr>
              <w:tab/>
            </w:r>
            <w:r>
              <w:rPr>
                <w:rStyle w:val="IndexLink"/>
              </w:rPr>
              <w:t>22</w:t>
            </w:r>
          </w:hyperlink>
        </w:p>
        <w:p>
          <w:pPr>
            <w:pStyle w:val="Contents2"/>
            <w:tabs>
              <w:tab w:val="clear" w:pos="8743"/>
              <w:tab w:val="right" w:pos="9026" w:leader="dot"/>
            </w:tabs>
            <w:rPr/>
          </w:pPr>
          <w:hyperlink w:anchor="__RefHeading___Toc856527_373438147">
            <w:r>
              <w:rPr>
                <w:webHidden/>
                <w:rStyle w:val="IndexLink"/>
                <w:rtl w:val="true"/>
              </w:rPr>
              <w:t>كلمات أمير المؤمنين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856529_373438147">
            <w:r>
              <w:rPr>
                <w:webHidden/>
                <w:rStyle w:val="IndexLink"/>
                <w:rtl w:val="true"/>
              </w:rPr>
              <w:t>كلمات الامام السبط الحسن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856531_373438147">
            <w:r>
              <w:rPr>
                <w:webHidden/>
                <w:rStyle w:val="IndexLink"/>
                <w:rtl w:val="true"/>
              </w:rPr>
              <w:t>رأي الصحابة والتابعين في أوّل من أسلم</w:t>
            </w:r>
            <w:r>
              <w:rPr>
                <w:rStyle w:val="IndexLink"/>
                <w:rtl w:val="true"/>
              </w:rPr>
              <w:tab/>
            </w:r>
            <w:r>
              <w:rPr>
                <w:rStyle w:val="IndexLink"/>
              </w:rPr>
              <w:t>40</w:t>
            </w:r>
          </w:hyperlink>
        </w:p>
        <w:p>
          <w:pPr>
            <w:pStyle w:val="Contents2"/>
            <w:tabs>
              <w:tab w:val="clear" w:pos="8743"/>
              <w:tab w:val="right" w:pos="9026" w:leader="dot"/>
            </w:tabs>
            <w:rPr/>
          </w:pPr>
          <w:hyperlink w:anchor="__RefHeading___Toc856533_373438147">
            <w:r>
              <w:rPr>
                <w:webHidden/>
                <w:rStyle w:val="IndexLink"/>
                <w:rtl w:val="true"/>
              </w:rPr>
              <w:t>تذييل</w:t>
            </w:r>
            <w:r>
              <w:rPr>
                <w:rStyle w:val="IndexLink"/>
                <w:rtl w:val="true"/>
              </w:rPr>
              <w:tab/>
            </w:r>
            <w:r>
              <w:rPr>
                <w:rStyle w:val="IndexLink"/>
              </w:rPr>
              <w:t>65</w:t>
            </w:r>
          </w:hyperlink>
        </w:p>
        <w:p>
          <w:pPr>
            <w:pStyle w:val="Contents2"/>
            <w:tabs>
              <w:tab w:val="clear" w:pos="8743"/>
              <w:tab w:val="right" w:pos="9026" w:leader="dot"/>
            </w:tabs>
            <w:rPr/>
          </w:pPr>
          <w:hyperlink w:anchor="__RefHeading___Toc856535_373438147">
            <w:r>
              <w:rPr>
                <w:webHidden/>
                <w:rStyle w:val="IndexLink"/>
                <w:rtl w:val="true"/>
              </w:rPr>
              <w:t>اسلام ابي بكر</w:t>
            </w:r>
            <w:r>
              <w:rPr>
                <w:rStyle w:val="IndexLink"/>
                <w:rtl w:val="true"/>
              </w:rPr>
              <w:tab/>
            </w:r>
            <w:r>
              <w:rPr>
                <w:rStyle w:val="IndexLink"/>
              </w:rPr>
              <w:t>75</w:t>
            </w:r>
          </w:hyperlink>
        </w:p>
        <w:p>
          <w:pPr>
            <w:pStyle w:val="Contents2"/>
            <w:tabs>
              <w:tab w:val="clear" w:pos="8743"/>
              <w:tab w:val="right" w:pos="9026" w:leader="dot"/>
            </w:tabs>
            <w:rPr/>
          </w:pPr>
          <w:hyperlink w:anchor="__RefHeading___Toc856537_373438147">
            <w:r>
              <w:rPr>
                <w:webHidden/>
                <w:rStyle w:val="IndexLink"/>
                <w:rtl w:val="true"/>
              </w:rPr>
              <w:t>لفت نظر</w:t>
            </w:r>
            <w:r>
              <w:rPr>
                <w:rStyle w:val="IndexLink"/>
                <w:rtl w:val="true"/>
              </w:rPr>
              <w:t>:</w:t>
              <w:tab/>
            </w:r>
            <w:r>
              <w:rPr>
                <w:rStyle w:val="IndexLink"/>
              </w:rPr>
              <w:t>77</w:t>
            </w:r>
          </w:hyperlink>
        </w:p>
        <w:p>
          <w:pPr>
            <w:pStyle w:val="Contents2"/>
            <w:tabs>
              <w:tab w:val="clear" w:pos="8743"/>
              <w:tab w:val="right" w:pos="9026" w:leader="dot"/>
            </w:tabs>
            <w:rPr/>
          </w:pPr>
          <w:hyperlink w:anchor="__RefHeading___Toc856539_373438147">
            <w:r>
              <w:rPr>
                <w:webHidden/>
                <w:rStyle w:val="IndexLink"/>
                <w:rtl w:val="true"/>
              </w:rPr>
              <w:t>ما نزل في عليٍّ من الآي</w:t>
            </w:r>
            <w:r>
              <w:rPr>
                <w:rStyle w:val="IndexLink"/>
                <w:rtl w:val="true"/>
              </w:rPr>
              <w:tab/>
            </w:r>
            <w:r>
              <w:rPr>
                <w:rStyle w:val="IndexLink"/>
              </w:rPr>
              <w:t>81</w:t>
            </w:r>
          </w:hyperlink>
        </w:p>
        <w:p>
          <w:pPr>
            <w:pStyle w:val="Contents2"/>
            <w:tabs>
              <w:tab w:val="clear" w:pos="8743"/>
              <w:tab w:val="right" w:pos="9026" w:leader="dot"/>
            </w:tabs>
            <w:rPr/>
          </w:pPr>
          <w:hyperlink w:anchor="__RefHeading___Toc856541_373438147">
            <w:r>
              <w:rPr>
                <w:webHidden/>
                <w:rStyle w:val="IndexLink"/>
                <w:rtl w:val="true"/>
              </w:rPr>
              <w:t>حديث البراءة</w:t>
            </w:r>
            <w:r>
              <w:rPr>
                <w:rStyle w:val="IndexLink"/>
                <w:rtl w:val="true"/>
              </w:rPr>
              <w:tab/>
            </w:r>
            <w:r>
              <w:rPr>
                <w:rStyle w:val="IndexLink"/>
              </w:rPr>
              <w:t>88</w:t>
            </w:r>
          </w:hyperlink>
        </w:p>
        <w:p>
          <w:pPr>
            <w:pStyle w:val="Contents2"/>
            <w:tabs>
              <w:tab w:val="clear" w:pos="8743"/>
              <w:tab w:val="right" w:pos="9026" w:leader="dot"/>
            </w:tabs>
            <w:rPr/>
          </w:pPr>
          <w:hyperlink w:anchor="__RefHeading___Toc856543_373438147">
            <w:r>
              <w:rPr>
                <w:webHidden/>
                <w:rStyle w:val="IndexLink"/>
                <w:rtl w:val="true"/>
              </w:rPr>
              <w:t xml:space="preserve">حديث </w:t>
            </w:r>
            <w:r>
              <w:rPr>
                <w:rStyle w:val="IndexLink"/>
                <w:rtl w:val="true"/>
              </w:rPr>
              <w:t xml:space="preserve">... </w:t>
            </w:r>
            <w:r>
              <w:rPr>
                <w:rStyle w:val="IndexLink"/>
                <w:rtl w:val="true"/>
              </w:rPr>
              <w:t>لا تقع في علي</w:t>
            </w:r>
            <w:r>
              <w:rPr>
                <w:rStyle w:val="IndexLink"/>
                <w:rtl w:val="true"/>
              </w:rPr>
              <w:tab/>
            </w:r>
            <w:r>
              <w:rPr>
                <w:rStyle w:val="IndexLink"/>
              </w:rPr>
              <w:t>90</w:t>
            </w:r>
          </w:hyperlink>
        </w:p>
        <w:p>
          <w:pPr>
            <w:pStyle w:val="Contents2"/>
            <w:tabs>
              <w:tab w:val="clear" w:pos="8743"/>
              <w:tab w:val="right" w:pos="9026" w:leader="dot"/>
            </w:tabs>
            <w:rPr/>
          </w:pPr>
          <w:hyperlink w:anchor="__RefHeading___Toc856545_373438147">
            <w:r>
              <w:rPr>
                <w:webHidden/>
                <w:rStyle w:val="IndexLink"/>
                <w:rtl w:val="true"/>
              </w:rPr>
              <w:t>اكذوبة مفضوحة</w:t>
            </w:r>
            <w:r>
              <w:rPr>
                <w:rStyle w:val="IndexLink"/>
                <w:rtl w:val="true"/>
              </w:rPr>
              <w:tab/>
            </w:r>
            <w:r>
              <w:rPr>
                <w:rStyle w:val="IndexLink"/>
              </w:rPr>
              <w:t>95</w:t>
            </w:r>
          </w:hyperlink>
        </w:p>
        <w:p>
          <w:pPr>
            <w:pStyle w:val="Contents2"/>
            <w:tabs>
              <w:tab w:val="clear" w:pos="8743"/>
              <w:tab w:val="right" w:pos="9026" w:leader="dot"/>
            </w:tabs>
            <w:rPr/>
          </w:pPr>
          <w:hyperlink w:anchor="__RefHeading___Toc856547_373438147">
            <w:r>
              <w:rPr>
                <w:webHidden/>
                <w:rStyle w:val="IndexLink"/>
                <w:rtl w:val="true"/>
              </w:rPr>
              <w:t>نظرة في كلمة قارصة</w:t>
            </w:r>
            <w:r>
              <w:rPr>
                <w:rStyle w:val="IndexLink"/>
                <w:rtl w:val="true"/>
              </w:rPr>
              <w:tab/>
            </w:r>
            <w:r>
              <w:rPr>
                <w:rStyle w:val="IndexLink"/>
              </w:rPr>
              <w:t>98</w:t>
            </w:r>
          </w:hyperlink>
        </w:p>
        <w:p>
          <w:pPr>
            <w:pStyle w:val="Contents2"/>
            <w:tabs>
              <w:tab w:val="clear" w:pos="8743"/>
              <w:tab w:val="right" w:pos="9026" w:leader="dot"/>
            </w:tabs>
            <w:rPr/>
          </w:pPr>
          <w:hyperlink w:anchor="__RefHeading___Toc856549_373438147">
            <w:r>
              <w:rPr>
                <w:webHidden/>
                <w:rStyle w:val="IndexLink"/>
                <w:rtl w:val="true"/>
              </w:rPr>
              <w:t xml:space="preserve">فاطمة بضعة مني </w:t>
            </w:r>
            <w:r>
              <w:rPr>
                <w:rStyle w:val="IndexLink"/>
                <w:rtl w:val="true"/>
              </w:rPr>
              <w:t>...</w:t>
              <w:tab/>
            </w:r>
            <w:r>
              <w:rPr>
                <w:rStyle w:val="IndexLink"/>
              </w:rPr>
              <w:t>98</w:t>
            </w:r>
          </w:hyperlink>
        </w:p>
        <w:p>
          <w:pPr>
            <w:pStyle w:val="Contents2"/>
            <w:tabs>
              <w:tab w:val="clear" w:pos="8743"/>
              <w:tab w:val="right" w:pos="9026" w:leader="dot"/>
            </w:tabs>
            <w:rPr/>
          </w:pPr>
          <w:hyperlink w:anchor="__RefHeading___Toc856551_373438147">
            <w:r>
              <w:rPr>
                <w:webHidden/>
                <w:rStyle w:val="IndexLink"/>
                <w:rtl w:val="true"/>
              </w:rPr>
              <w:t xml:space="preserve">ابوذر الصادق </w:t>
            </w:r>
            <w:r>
              <w:rPr>
                <w:rStyle w:val="IndexLink"/>
                <w:rtl w:val="true"/>
              </w:rPr>
              <w:t>...</w:t>
              <w:tab/>
            </w:r>
            <w:r>
              <w:rPr>
                <w:rStyle w:val="IndexLink"/>
              </w:rPr>
              <w:t>110</w:t>
            </w:r>
          </w:hyperlink>
        </w:p>
        <w:p>
          <w:pPr>
            <w:pStyle w:val="Contents2"/>
            <w:tabs>
              <w:tab w:val="clear" w:pos="8743"/>
              <w:tab w:val="right" w:pos="9026" w:leader="dot"/>
            </w:tabs>
            <w:rPr/>
          </w:pPr>
          <w:hyperlink w:anchor="__RefHeading___Toc856553_373438147">
            <w:r>
              <w:rPr>
                <w:webHidden/>
                <w:rStyle w:val="IndexLink"/>
                <w:rtl w:val="true"/>
              </w:rPr>
              <w:t>الآن حصحص الحق</w:t>
            </w:r>
            <w:r>
              <w:rPr>
                <w:rStyle w:val="IndexLink"/>
                <w:rtl w:val="true"/>
              </w:rPr>
              <w:tab/>
            </w:r>
            <w:r>
              <w:rPr>
                <w:rStyle w:val="IndexLink"/>
              </w:rPr>
              <w:t>126</w:t>
            </w:r>
          </w:hyperlink>
        </w:p>
        <w:p>
          <w:pPr>
            <w:pStyle w:val="Contents2"/>
            <w:tabs>
              <w:tab w:val="clear" w:pos="8743"/>
              <w:tab w:val="right" w:pos="9026" w:leader="dot"/>
            </w:tabs>
            <w:rPr/>
          </w:pPr>
          <w:hyperlink w:anchor="__RefHeading___Toc856555_373438147">
            <w:r>
              <w:rPr>
                <w:webHidden/>
                <w:rStyle w:val="IndexLink"/>
                <w:rtl w:val="true"/>
              </w:rPr>
              <w:t>مصادر التحقيق</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_6442"/>
      <w:bookmarkStart w:id="1" w:name="pg959_6442"/>
      <w:bookmarkEnd w:id="1"/>
    </w:p>
    <w:p>
      <w:pPr>
        <w:pStyle w:val="Heading2"/>
        <w:numPr>
          <w:ilvl w:val="1"/>
          <w:numId w:val="1"/>
        </w:numPr>
        <w:rPr/>
      </w:pPr>
      <w:bookmarkStart w:id="2" w:name="pg959_6442"/>
      <w:bookmarkStart w:id="3" w:name="__RefHeading___Toc856507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الكناني</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6509_373438147"/>
      <w:bookmarkStart w:id="6" w:name="_Toc2"/>
      <w:bookmarkEnd w:id="5"/>
      <w:r>
        <w:rPr>
          <w:rtl w:val="true"/>
        </w:rPr>
        <w:t>اشارة</w:t>
      </w:r>
      <w:bookmarkStart w:id="7" w:name="pg959_6449"/>
      <w:bookmarkEnd w:id="6"/>
    </w:p>
    <w:p>
      <w:pPr>
        <w:pStyle w:val="Heading2"/>
        <w:numPr>
          <w:ilvl w:val="1"/>
          <w:numId w:val="1"/>
        </w:numPr>
        <w:rPr/>
      </w:pPr>
      <w:bookmarkStart w:id="8" w:name="__RefHeading___Toc856511_373438147"/>
      <w:bookmarkStart w:id="9" w:name="_Toc3"/>
      <w:bookmarkEnd w:id="7"/>
      <w:bookmarkEnd w:id="8"/>
      <w:r>
        <w:rPr>
          <w:rtl w:val="true"/>
        </w:rPr>
        <w:t>كتاب الغدير</w:t>
      </w:r>
      <w:r>
        <w:rPr>
          <w:rtl w:val="true"/>
        </w:rPr>
        <w:t>:</w:t>
      </w:r>
      <w:bookmarkEnd w:id="9"/>
    </w:p>
    <w:p>
      <w:pPr>
        <w:pStyle w:val="BookText"/>
        <w:rPr/>
      </w:pPr>
      <w:r>
        <w:rPr>
          <w:rFonts w:ascii="Amiri" w:hAnsi="Amiri" w:eastAsia="Amiri" w:cs="Amiri"/>
          <w:color w:val="111111"/>
          <w:sz w:val="28"/>
          <w:sz w:val="28"/>
          <w:szCs w:val="28"/>
          <w:rtl w:val="true"/>
          <w:lang w:bidi="ar-SA"/>
        </w:rPr>
        <w:t xml:space="preserve">كتاب يتجدّد أثره ويتعاظم كلّما ازداد به الناس معرفة، ويمتدّ في الآفاق صيته كلّما غاص الباحثون في أعماقه وجلّوا أسراره وثوّروا كامن كنوزه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الموسوعي الكبير الّذي يعدّ بحقّ موسوعة جامعة لجواهر البحوث في شتّى ميادين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وحديث، وتاريخ، وأدب، وعقيدة، وكلام، وفرق، ومذاهب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ذلك كلّه بمستوى التخصّص العلمي الرفيع وفي صياغة الأديب الذي خاطب جميع القرّاء، فلم يبخس قارئاً حظّه ولا انحدر بمستوى البحث العلمي عن حقّه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 صلة بردّ الشبهات المثارة ضدّ مذهب أهل البيت عليهم السلام، لطباعتها ونشرها مستقلّة، وذلك بعد تحقيقها وتخريج مصادرها وفقاً للمناهج الحديثة في التحقيق</w:t>
      </w:r>
      <w:r>
        <w:rPr>
          <w:rFonts w:eastAsia="Amiri" w:cs="Amiri" w:ascii="Amiri" w:hAnsi="Amiri"/>
          <w:color w:val="111111"/>
          <w:sz w:val="28"/>
          <w:szCs w:val="28"/>
          <w:rtl w:val="true"/>
          <w:lang w:bidi="ar-SA"/>
        </w:rPr>
        <w:t>.</w:t>
      </w:r>
      <w:bookmarkStart w:id="10" w:name="pg959_6450"/>
    </w:p>
    <w:p>
      <w:pPr>
        <w:pStyle w:val="Heading2"/>
        <w:numPr>
          <w:ilvl w:val="1"/>
          <w:numId w:val="1"/>
        </w:numPr>
        <w:rPr/>
      </w:pPr>
      <w:bookmarkStart w:id="11" w:name="__RefHeading___Toc856513_373438147"/>
      <w:bookmarkStart w:id="12" w:name="_Toc4"/>
      <w:bookmarkEnd w:id="10"/>
      <w:bookmarkEnd w:id="11"/>
      <w:r>
        <w:rPr>
          <w:rtl w:val="true"/>
        </w:rPr>
        <w:t>مقدّمة الإعداد</w:t>
      </w:r>
      <w:bookmarkEnd w:id="12"/>
    </w:p>
    <w:p>
      <w:pPr>
        <w:pStyle w:val="BookText"/>
        <w:rPr/>
      </w:pPr>
      <w:r>
        <w:rPr>
          <w:rFonts w:ascii="Amiri" w:hAnsi="Amiri" w:eastAsia="Amiri" w:cs="Amiri"/>
          <w:color w:val="111111"/>
          <w:sz w:val="28"/>
          <w:sz w:val="28"/>
          <w:szCs w:val="28"/>
          <w:rtl w:val="true"/>
          <w:lang w:bidi="ar-SA"/>
        </w:rPr>
        <w:t>إِن المنزلة الرفيعة التي يحتلها ابن كثير الدمشقي كمؤرخ إسلامي، غير خفية على أحد من رواد العلم، فلم يكن ابن كثير مجرد مؤرخ يسرد الأحداث حسب ترتيبها الزمني، بل كان عالماً بالحديث، متمرساً بالأسانيد، عارفاً بصحيحها وسقيمها، والملازمة الطويلة للحافظ المزي صاحب تهذيب الكمال تلمذة ومصاهرة أعطته بُعداً آخراً طغى على كل ما كتبه ابن كثير في مجال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فتاريخهُ لم يكن تأريخاً محضاً وإنما كان مشوباً بالحديث والرجال والمناقشات السندية، وتفسيره لم يكن تفسيراً محضاً وإنما كان محشواً بذكر الرواة جرحاً وتعديلًا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أريد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 للأحداث يخضع لموازين خاصة،</w:t>
      </w:r>
    </w:p>
    <w:p>
      <w:pPr>
        <w:pStyle w:val="BookText"/>
        <w:rPr/>
      </w:pPr>
      <w:r>
        <w:rPr>
          <w:rFonts w:ascii="Amiri" w:hAnsi="Amiri" w:eastAsia="Amiri" w:cs="Amiri"/>
          <w:color w:val="111111"/>
          <w:sz w:val="28"/>
          <w:sz w:val="28"/>
          <w:szCs w:val="28"/>
          <w:rtl w:val="true"/>
          <w:lang w:bidi="ar-SA"/>
        </w:rPr>
        <w:t xml:space="preserve">ولم يكن سرده للحادثة إلّابعد الوثوق من ثبوتها، ومع ذلك تجد هنالك أحداثاً مهمة في التأريخ الإسلامي تكاد تكون مجمع عليها بين أصحاب الآثار، وعلى الخصوص إذا كانت الحادثة تحمل طابعاً مذهبياً؛ بمعنى إثباتها يكون لصالح مذهب إسلاميٍّ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تجد المؤلف يخرج عن المنهج الذي ينبغي أن يلتزم به الكاتب من تحري الأمانة في نقل الأحداث التأريخية الثابتة، وتلاحظه ينتصر لمذهبه على حساب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ذلك كثيرة في البداية والنهاية، وما هذهِ الوريقات إلّا نماذج يسيرة من تلك المفارقات، فمثلًا تشكيكه بل نفيه لحادثة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والأنصار، التي وقعت بعد الهجرة إلى المدينة لمجرد تضمنها مؤآخاة النبي للإمام علي عليه السلام، وهي فضيلة ذكرها أصحاب السنن في عداد فضائل الإمام علي بن ابي طالب عليه السلام، وهذا ما لا يرتضيه مذهب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جعله يقع في تهافت واضح بين إنكاره بعض الأحداث في البداية والنهاية وإثباتها في كتبه الاخرى كما حصل ذلك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عند بحثه في شأن نزول قوله تعالى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وروايته حديث تصدّق الإمام علي عليه السلام بخاتمه حال الصلاة، من طريق ابن مردويه عن الكلبي،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لا يصح بوجه من الوجوه لضعف أسانيده، ولم ينزل في عليّ شي‌ء من القرآن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تلاحظ المؤلف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وعند بحثه الآية ذاتها، وإيراده حديث تصدّق الإمام علي المتقدّم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أسنادٌ لا يُقدح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حضوره الطويل في مجلس بحث الشيخ ابن تيمية ترك أثره البالغ عليه، وعلى الخصوص في مجال مناقشة آراء الآخرين ممن يخالفونه الرأي، فقد نقل الصفدي في كتابه الوافي بالوفيات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يقول عن نجم الدين الكاتبي المعروف بدَبيران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الكاتبي صاحب التآليف البديعة في المنطق، فاذا ذكره لا يقول إلّادُبَيران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ذكر العلامة ابن المطهر الحلي يقول ابن المنجس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دأبه عند مناقشة المذاهب الكلامية، حتى اشتهر أمره فطلب إلى مصر أيام ركن الدين بيبرس الجاشنكير، وعقد له مجلس لبيان عقائده، فانتهى الأمر الى حبسه في خزانة البنود ثم نقل إلى الاسكندرية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أفرج عنهُ أيام الملك الناصر عند مجيئه إلى الكرك، وأقام</w:t>
      </w:r>
    </w:p>
    <w:p>
      <w:pPr>
        <w:pStyle w:val="BookText"/>
        <w:rPr/>
      </w:pPr>
      <w:r>
        <w:rPr>
          <w:rFonts w:ascii="Amiri" w:hAnsi="Amiri" w:eastAsia="Amiri" w:cs="Amiri"/>
          <w:color w:val="111111"/>
          <w:sz w:val="28"/>
          <w:sz w:val="28"/>
          <w:szCs w:val="28"/>
          <w:rtl w:val="true"/>
          <w:lang w:bidi="ar-SA"/>
        </w:rPr>
        <w:t>بالقاهرة مدّة لم يلبث طويلًا حتى اخذ بالقول على السيدة نفيسة، فاعرض عنهُ عوام الناس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اعتقل أيضاً ثم افرج عنهُ وحضر إلى دمشق أيام القاضي جلال الدين وتكلموا معهُ في مسألة الزيارة، وكتب في ذلك إلى مصر، فورد مرسوم السلطان باعتقاله في القلعة فلم يزل معتقلًا بها إلى أن مات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أصحاب التراجم ان لابن كثير صحبة وملازمة وعلاقة خاصة بالشيخ ابن تيمية، فقد كان يفتي برأيه رغم انهُ شافعي المذهب، حتى انهُ أوصى عند موته أن يدفن عند شيخه ابن تيمية في مقبرة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البيئة الاموية الحاكمة في دمشق آنذاك، والتي لها بالغ الأثر في صياغة شخصية ابن كثير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وذاك جعل العلّامة الأميني وعند تعرضه لبعض الكتب بالدراسة والنقد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جملتها، فجاءت الدراسة مثبتة ومصححة لما أنكره ابن كثير من الحوادث التي يصح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حواه الكتاب، لإلفات نظر القارئ، والحكم على بقية مناقشات ابن كثير مما لم يرد ذكره في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فالدراسة إذن لإلفات النظر لا لإستقصاء</w:t>
      </w:r>
    </w:p>
    <w:p>
      <w:pPr>
        <w:pStyle w:val="BookText"/>
        <w:rPr/>
      </w:pPr>
      <w:r>
        <w:rPr>
          <w:rFonts w:ascii="Amiri" w:hAnsi="Amiri" w:eastAsia="Amiri" w:cs="Amiri"/>
          <w:color w:val="111111"/>
          <w:sz w:val="28"/>
          <w:sz w:val="28"/>
          <w:szCs w:val="28"/>
          <w:rtl w:val="true"/>
          <w:lang w:bidi="ar-SA"/>
        </w:rPr>
        <w:t>كل ما أورده ابن كثير في البداية والنهاية، لأن ذلك يتطلب صرف الوقت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دراسة نقدية وثائقية للبداية والنهاية، كتبها الشيخ عبدالحسين أحمد الأميني، وقد أحال كثيراً على كتابه الغدير، قمت بالحاق هذهِ الإحالات بالمتن، وجعلتها كالهامش لهُ، لأنّها في الغالب تمثل ذكراً للمصادر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كعادة الأميني في الغدير حيث كان يدعم قولهُ بسيل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وأضفت إليها بعض المناقشات السندية، باعتبار أن ابن كثير يُسلّم وجود الحادثة، وقد يعترف بكثرة طرقها، إلّاأنه يضعفها سنداً أو يتنظّر فيها دلالةً، فجاء الهامش مدعماً للمتن بذكر منابع الأحداث، والإشارة إلى صحتها وثبوتها بتصحيح أسنادها، بالشكل الذي يظهر للقاري‌ء أن مناقشات ابن كثير لا تنسجم والمقاييس التي أثبتها هو في كتبه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انّي تحرّيت في كلّ ذلك الالتزام بنصّ الغدير كما اختطته أنامل المؤلف الشريفة متناً وإحالة، حتى افادات المؤلف رحمه الله التي كان قد أثبتها في هامش الغدير جاءت كما هي دون تغيير، مختوم ذلك كلّه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منّا بامامته في هذا المضمار، وأمانةً للنقل عن التحريف والضياع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الى أنّ بعض المصادر التي نقل عنها المؤلف رحمه الله كان</w:t>
      </w:r>
    </w:p>
    <w:p>
      <w:pPr>
        <w:pStyle w:val="BookText"/>
        <w:rPr/>
      </w:pPr>
      <w:r>
        <w:rPr>
          <w:rFonts w:ascii="Amiri" w:hAnsi="Amiri" w:eastAsia="Amiri" w:cs="Amiri"/>
          <w:color w:val="111111"/>
          <w:sz w:val="28"/>
          <w:sz w:val="28"/>
          <w:szCs w:val="28"/>
          <w:rtl w:val="true"/>
          <w:lang w:bidi="ar-SA"/>
        </w:rPr>
        <w:t>مخطوطاً ولما يطبع بعدُ، أو بعضها مفقوداً أصلًا فنقل عنها بالواسطة، وبعضها مخرّج على طبعة قديمة غير متداولة، قمت باخراج كلّ ذلك معتمداً الطبعات الحديثة مع ذكر مواصفات تلك الطبعات في ثبت المصادر والمراجع، فمواصفات الطبع مختص بما ذكر في الهامش دون المتن الذي حافظنا على وجوده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المخطوط أو المفقود فذكرنا الواسطة التي اعتمد عليها المؤلف رحمه الله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أعدت النظر في تقويم نص الكتاب من جديد، متبعاً بذلك الطرق الحديثة في تقويم النصوص وتقطيعه، مع الإحتفاظ بالمنهجية العامة التي اختطها المؤلف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نقتصر في هذه الرسالة على ردّ الشيخ الأميني للبداية والنهاية الذي أدرجه ضمن مجموعة ردوده على بعض الكتب والتي تضمّنها المجلد الثالث من الغدير، وإنّما ألحقنا بها بعض مناقشات المؤلّف رحمه الله للبداية والنهاية المبثوثة في زوايا فصول كتابه الغدير ممّا هو متّحد موضوعاً مع محور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وأملي كبير أن يقع هذا الجهد موقع الرضا من الباحث والدارس والقارئ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الكناني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3" w:name="pg959_6456"/>
    </w:p>
    <w:p>
      <w:pPr>
        <w:pStyle w:val="Heading2"/>
        <w:numPr>
          <w:ilvl w:val="1"/>
          <w:numId w:val="1"/>
        </w:numPr>
        <w:rPr/>
      </w:pPr>
      <w:bookmarkStart w:id="14" w:name="__RefHeading___Toc856515_373438147"/>
      <w:bookmarkStart w:id="15" w:name="_Toc5"/>
      <w:bookmarkEnd w:id="13"/>
      <w:bookmarkEnd w:id="14"/>
      <w:r>
        <w:rPr>
          <w:rtl w:val="true"/>
        </w:rPr>
        <w:t>البداية والنهاية</w:t>
      </w:r>
      <w:r>
        <w:rPr>
          <w:rtl w:val="true"/>
        </w:rPr>
        <w:t>:</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تنس ما لهذا الكتاب من التولّع في الفرية والتهالك دون القذائف والشتائم والطعن من غير مبرّر، وانّ رمية كلّ هاتيك الطامات الشيعة لا غيرهم؛ وبذلك أخرج كتابه من بساطة التاريخ إلى هملجة التحامل، والنعرات القومية، والنزول على حكم العاطفة، إلى غيرها ممّا يوجب تعكير الصفو، وإقلاق السلام وتفريق الكلمة، زد على ذلك محادّته لأهل البيت عليهم السلام ونصبه العداء لهم، حتّى إذا وقف على فضيلة صحيحة لأحدهم، أو جرى ذكر</w:t>
      </w:r>
      <w:bookmarkStart w:id="16" w:name="pg959_6457"/>
    </w:p>
    <w:p>
      <w:pPr>
        <w:pStyle w:val="BookText"/>
        <w:rPr/>
      </w:pPr>
      <w:bookmarkEnd w:id="16"/>
      <w:r>
        <w:rPr>
          <w:rFonts w:ascii="Amiri" w:hAnsi="Amiri" w:eastAsia="Amiri" w:cs="Amiri"/>
          <w:color w:val="111111"/>
          <w:sz w:val="28"/>
          <w:sz w:val="28"/>
          <w:szCs w:val="28"/>
          <w:rtl w:val="true"/>
          <w:lang w:bidi="ar-SA"/>
        </w:rPr>
        <w:t>أوحديّ منهم، قذف الأولى بالطعن والتكذيب وعدم الصحّة، وشنّ على الثاني غارة شأواء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بعد نزعته الأموية الممقوتة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نماذج ممّا ذكر</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56517_373438147"/>
      <w:bookmarkStart w:id="18" w:name="_Toc6"/>
      <w:bookmarkEnd w:id="17"/>
      <w:r>
        <w:rPr>
          <w:rtl w:val="true"/>
        </w:rPr>
        <w:t>المؤآخاة</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إسحاق وغيره من أهل 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نفسه، وقد ورد في ذلك أحاديث كثيرة لا يصحُّ شي‌ءٌ منها لضعف أسانيدها، وركَّة بعض متونها قاله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من طريق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هذا الحديث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القارئ إذا ما راجع ما مرَّ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هناك على طرق الحديث الكثيرة الصحيحة، وثقة رجالها، وإطباق الإئمَّة والحفّاظ وأرباب السير على إخراجه وتصحيحه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آخى رسول اللَّه ص بين أصحابه، فآخى بين ابي بكر وعمر، وفلان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عليٌ 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ولم تؤاخ بيني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طرق كثيرة ينتهي سندها إلى الإمام علي بن ابي طالب، وعمر بن الخطاب، وأنس ابن مالك، وزيد بن ابي أوفى، وعبد اللَّه بن ابي أوفى، وابن عبّاس، ومحدوج بن زيد، وجابر ابن عبد اللَّه، وابي ذر الغفاري، وعامر بن ربيعة، وعبد اللَّه بن عمر، وابي امامة، وزيد بن أرقم، وسعيد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جامع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مصابيح البغوي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وعدّة من الآثار الثابتة تيسير الوصول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فرائد السمطين،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تذكرة السبط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الترمذي انّه صحّحهُ، كفاية الكنجي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صحيح، السيرة النبوية لابن سيد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 هذهِ هي المؤاخاة قبل الهجرة، أسنى المطالب للجزري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الصواعق،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المواقف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طبقات الشعراني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تاريخ القرماني بهامش 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وفي هامشها السيرة النبوية لزيني دحلان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كفاية الشنقيطي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الامام عليّ بن ابي طالب للُاستاذ محمد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الامام عليّ بن ابي طالب للُاستاذ عبد الفتّاح عبد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 xml:space="preserve">وقد ورد لفظ الاخاء بين النبي صلى الله عليه و آله و سلم والامام علي عليه السلام في أكثر من خبر وأثر، أوردها المؤلف رحمه الله في ذيل المطالب السابق، راجع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يعرف قيمة كلمة الرَّجل ومحلّه من الصِّدق، ويعلم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وجه للنظر فيه إلّابواعث ابن كثير، وإندفاعه إلى مناوئة</w:t>
      </w:r>
      <w:bookmarkStart w:id="19" w:name="pg959_6459"/>
    </w:p>
    <w:p>
      <w:pPr>
        <w:pStyle w:val="BookText"/>
        <w:rPr/>
      </w:pPr>
      <w:bookmarkEnd w:id="19"/>
      <w:r>
        <w:rPr>
          <w:rFonts w:ascii="Amiri" w:hAnsi="Amiri" w:eastAsia="Amiri" w:cs="Amiri"/>
          <w:color w:val="111111"/>
          <w:sz w:val="28"/>
          <w:sz w:val="28"/>
          <w:szCs w:val="28"/>
          <w:rtl w:val="true"/>
          <w:lang w:bidi="ar-SA"/>
        </w:rPr>
        <w:t>أهل البيت الناشئ عن نزعته الأمويَّة، والمتربّي في عاصمة الأمويِّين المتأثِّر بنزعاتهم الأهوائيَّة، لا ينقطع عن الوقيعة في مناقب سيِّد هذه الامَّة بعد نبيِّها المتسالم عليها، فدعه وتركاضه مع الهوى</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56519_373438147"/>
      <w:bookmarkStart w:id="21" w:name="_Toc7"/>
      <w:bookmarkEnd w:id="20"/>
      <w:r>
        <w:rPr>
          <w:rtl w:val="true"/>
        </w:rPr>
        <w:t>حديث الطير</w:t>
      </w:r>
      <w:bookmarkEnd w:id="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الطير المتواتر الصحيح، الذي خضع لتواتره وصحّته أئمَّة الحديث، ثمَّ تخلّص منه بقوله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ففي القلب من صحّة هذا الحديث نظرٌ وإن كثرت طرقه،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قلبٌ طبع اللَّه عليه، وإلّا فما وجه ذلك النظر بعد تمام شرائط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البدع أن يكون أيُّ أحدٍ من الناس أحبَّ الخلق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حقّ النَّقد ولا الإعتراض عليه، فكيف بمثل أمير المؤمنين عليه السلام الذي لا تُنكر سابقته وفضائله، وهو نفسه وابن عمِّه وأخوه من دون الناس، وزُلفته إليه، وقربه منه، ومكانته، واختصاصه به، وتهالكه دون دينه الحنيف، كلّها من الواضح الذي لا يُجلّله أيُّ ستار، وسنوقفك على الحديث وطرقه المتكثّرة الصحيحة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وللحديث طرق كثيرة متكثرة ينتهي سندها إلى جابر بن عبد اللَّه الأنصاري، والإمام علي بن ابي طالب، وابن عبّاس، وأنس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رواية أنس بالغة حد التواتر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المسيب ومسلم الملائي عن أنس، والحسن البصري عن أنس، وقتادة، وعثمان الطويل، وميمون ابن ابي خلف، وعبد العزيز بن زياد، والزبير بن‌عدي، وابي‌الهندي، والحكم بن محمد بن سليم، وإسماعيل بن عبد الرحمان السدي، وعبد الملك بن عمير، وإسماعيل الكوفي، وعطاء، وابي حذيفة العقيلي، وأبان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الطرق ذكرها ابن كثير نفسه في البداية والنهاية، واضاف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فيه مجلداً في جمع طرقه وألفاظه لابن جرير الطبري المفسر صاحب التأريخ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ابو عبد اللَّه الذهبي طرق اخرى غيرما ذكر، وعدها حتى أوصلها إلى بضعاً وتسعين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نقول أن الحديث المروي بهذه الطرق الكثيرة يوجب أن يكون الحديث له أصل كما اعترف بذلك الذهبي في ترجمة الحاكم من كتابه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بمصنف ومجموعها يوجب أن يكون الحديث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وأليك شهادات اخر تثبت صحة الحديث، ويبطل بذلك تنظّر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الجرجاني في كتابه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حدثنا قطن بن نسير، حدثنا جعفر بن سليمان، حدثنا عبد اللَّه بن المثنى، عن عبد اللَّه بن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اهدي الى رسول اللَّه ص حجلًا مشوياً، فذكر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يرويه جعفر، عن عبد اللَّه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تأريخ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كثيرة عن أنس متكلّم فيها، وبعضها على شرط السنن، ومن أجودها حديث قَطَن ابن نُسَيْر شيخ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حدثنا عبد اللَّه بن المثنى، عن عبد اللَّه بن أنس بن مالك،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 حَجَل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الطرق التي ذكرها ابن كثير وضعفها طريق سكين بن عبد العزيز بن ميمون ابي خلف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ميمون ابي خلف تفرد به سكين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وسكين بن عبد العزيز بن خميس العطار، ذكره شيخ الإسلام الرازي في كتابه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ونقل الوثاقة عن ابن معين ووكيع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الطرق التي ضعفها أيضاً ما رواه الحاكم في المستدرك عن ابي علي الحافظ، عن محمد ابن أحمد الصفار وحميد بن يونس الزيات، كلاهما عن محمد بن أحمد بن عياض، عن ابي حسان أحمد بن عياض بن ابي طيبة، عن يحيى بن حسان، عن سليمان بن بلال، عن يحيى ابن سعيد، عن أنس، وذكر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غريب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الأوسط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أسانيد الأوسط أحمد بن عياض بن ابي طيبة ولم أعرفهُ، وبقية رجاله رجال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إذن في أحمد بن عياض بن ابي طيبة وإلّا فالاسناد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ولده محمد بن أحمد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ابي غسان أحمد بن عياض بن ابي طيب المعري، عن يحيى بن حسان، فذكر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ثقاة إلّاهذا وإنما أتهمه به ثم ظهر لي أنهُ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يونس في تأريخ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عياض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ابا غسان هكذا ذكره، ولم يذكر فيه جرحاً، ثم أسند إليه حديث الطير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بعض مصادر الحديث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الصحيح للترمذي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المعجم الأوسط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قال بعد نقل رواية الترمذي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إسمه إسماعيل بن عبد الرحمان، سمع من أنس بن مالك، وروى الحسن بن علي، ووثقهُ سفيان الثوري وشعبه ويحيى بن سعيد القطان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الترمذي هذا في تعديل السدي لأن جماعة تعصبوا عليه ليبطلوا هذا الحديث فعدّله الترمذي،</w:t>
      </w:r>
    </w:p>
    <w:p>
      <w:pPr>
        <w:pStyle w:val="BookText"/>
        <w:rPr/>
      </w:pPr>
      <w:r>
        <w:rPr>
          <w:rFonts w:ascii="Amiri" w:hAnsi="Amiri" w:eastAsia="Amiri" w:cs="Amiri"/>
          <w:color w:val="111111"/>
          <w:sz w:val="28"/>
          <w:sz w:val="28"/>
          <w:szCs w:val="28"/>
          <w:rtl w:val="true"/>
          <w:lang w:bidi="ar-SA"/>
        </w:rPr>
        <w:t xml:space="preserve">وعدّه من الروايات الحسان البغوي في مصباح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4770</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36507</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ونعرِّفك هناك أنَ</w:t>
      </w:r>
      <w:bookmarkStart w:id="22" w:name="pg959_6462"/>
    </w:p>
    <w:p>
      <w:pPr>
        <w:pStyle w:val="BookText"/>
        <w:rPr/>
      </w:pPr>
      <w:bookmarkEnd w:id="22"/>
      <w:r>
        <w:rPr>
          <w:rFonts w:ascii="Amiri" w:hAnsi="Amiri" w:eastAsia="Amiri" w:cs="Amiri"/>
          <w:color w:val="111111"/>
          <w:sz w:val="28"/>
          <w:sz w:val="28"/>
          <w:szCs w:val="28"/>
          <w:rtl w:val="true"/>
          <w:lang w:bidi="ar-SA"/>
        </w:rPr>
        <w:t>النظر في صحَّته شارة الأمويَّة، وسمة رين القلب، واتِّباع الهوى</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856521_373438147"/>
      <w:bookmarkStart w:id="24" w:name="_Toc8"/>
      <w:bookmarkEnd w:id="23"/>
      <w:r>
        <w:rPr>
          <w:rtl w:val="true"/>
        </w:rPr>
        <w:t>الساقي على الحوض</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يتوهّمه بعض العوام بل مشهورٌ بين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هو السّاقي على الحوض، فليس له أصلٌ ولم يجي‌ء من طريق مرضيٍّ يُعتمد عليه، والذي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w:t>
      </w:r>
    </w:p>
    <w:p>
      <w:pPr>
        <w:pStyle w:val="BookText"/>
        <w:rPr/>
      </w:pPr>
      <w:r>
        <w:rPr>
          <w:rFonts w:ascii="Amiri" w:hAnsi="Amiri" w:eastAsia="Amiri" w:cs="Amiri"/>
          <w:color w:val="111111"/>
          <w:sz w:val="28"/>
          <w:sz w:val="28"/>
          <w:szCs w:val="28"/>
          <w:rtl w:val="true"/>
          <w:lang w:bidi="ar-SA"/>
        </w:rPr>
        <w:t xml:space="preserve">يسقي النّاس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 القارئ أنّ هذا وهمٌ من رأي العوام فحسب، وقد أفك الرجل في حكمه الباتّ، وقد جاء الحديث بطريق مرضيٍّ يُعتمد عليه، وأخرجه الحفّاظ الأثبات مخبتين إليه، راجع الجزء الثاني من كتابنا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وورد في ذلك أحاديث في الصحاح والمسانيد ونحن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باسناد رجالها ثقات عن ابي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باسناده عن عبد اللَّه بن إجارة، ورواه الطبراني في الأوسط، وذكره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تاريخه باسناده عن ابن عباس، وذكره السيوطي في الجمع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عمر في حديث طويل عنه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باسناده عن ابي سعيد الخدري، وذكره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شاذان الفضيلي باسناده عن أمير المؤمنين، وتجده 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وفرائد السمطين 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الأوسط عن ابي هريرة، كما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في حديث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لذائد عن حوضي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وصحّحه عن عليّ بن ابي طلحة عن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 xml:space="preserve">وللوقوف على التفاصيل يراجع كتب المناقب والفضائل، كمناقب آل ابي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أنّه الساقي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وفضائل علي بن ابي طالب لأحمد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الطبراني تجدها في 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5758</w:t>
      </w:r>
      <w:r>
        <w:rPr>
          <w:rFonts w:ascii="Amiri" w:hAnsi="Amiri" w:eastAsia="Amiri" w:cs="Amiri"/>
          <w:color w:val="111111"/>
          <w:sz w:val="28"/>
          <w:sz w:val="28"/>
          <w:szCs w:val="28"/>
          <w:rtl w:val="true"/>
          <w:lang w:bidi="ar-SA"/>
        </w:rPr>
        <w:t xml:space="preserve">، والصغير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959_6464"/>
    </w:p>
    <w:p>
      <w:pPr>
        <w:pStyle w:val="Heading2"/>
        <w:numPr>
          <w:ilvl w:val="1"/>
          <w:numId w:val="1"/>
        </w:numPr>
        <w:rPr/>
      </w:pPr>
      <w:bookmarkStart w:id="26" w:name="__RefHeading___Toc856523_373438147"/>
      <w:bookmarkStart w:id="27" w:name="_Toc9"/>
      <w:bookmarkEnd w:id="25"/>
      <w:bookmarkEnd w:id="26"/>
      <w:r>
        <w:rPr>
          <w:rtl w:val="true"/>
        </w:rPr>
        <w:t>في أول من أسلم</w:t>
      </w:r>
      <w:bookmarkEnd w:id="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صحيحاً بإسناد الإمام أحمد الترمذي في إسلام أمير المؤمنين، وأنَّه أوَّل من أسلم وصلّى، ثمَّ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من أيِّ وجهٍ كان روي عنه، وقد ورد في أنَّه أوَّل من أسلم من هذه الامَّة أحاديثٌ كثيرةٌ لا يصحّ منها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مسائلٌ هذا الرَّجل لِمَ لا يصحُّ شي‌ءٌ منها من 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صحيحةٌ، والرِّجال ثقاتٌ، والحفّاظ حكموا بصحَّته، وأرباب السِير أطبقوا عليه، وكان من المتسالم عليه بين الصحابة الاوَّلين والتابعين لهم بإحسان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لو نقتصر على كلمتنا هذه يحسبها القارئ دعوى مجرِّدة لدة دعوى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وتخفى عليه جليَّة الحال، فيهمّنا ذكرُ نزر ممّا يدلُّ على المدعى، وان لم يسعنا إيراد كثير منهُ</w:t>
      </w:r>
      <w:bookmarkStart w:id="28" w:name="pg959_6465"/>
    </w:p>
    <w:p>
      <w:pPr>
        <w:pStyle w:val="BookText"/>
        <w:rPr/>
      </w:pPr>
      <w:bookmarkEnd w:id="28"/>
      <w:r>
        <w:rPr>
          <w:rFonts w:ascii="IRNazanin" w:hAnsi="IRNazanin" w:eastAsia="IRNazanin"/>
          <w:color w:val="111111"/>
          <w:sz w:val="28"/>
          <w:sz w:val="28"/>
          <w:szCs w:val="28"/>
          <w:rtl w:val="true"/>
          <w:lang w:bidi="fa-IR"/>
        </w:rPr>
        <w:t>روماً للإختصار</w:t>
      </w:r>
      <w:r>
        <w:rPr>
          <w:rFonts w:eastAsia="IRNazanin" w:cs="IRNazanin"/>
          <w:color w:val="111111"/>
          <w:sz w:val="28"/>
          <w:szCs w:val="28"/>
          <w:rtl w:val="true"/>
          <w:lang w:bidi="fa-IR"/>
        </w:rPr>
        <w:t>:</w:t>
      </w:r>
    </w:p>
    <w:p>
      <w:pPr>
        <w:pStyle w:val="Heading2"/>
        <w:numPr>
          <w:ilvl w:val="1"/>
          <w:numId w:val="1"/>
        </w:numPr>
        <w:rPr/>
      </w:pPr>
      <w:bookmarkStart w:id="29" w:name="__RefHeading___Toc856525_373438147"/>
      <w:bookmarkStart w:id="30" w:name="_Toc10"/>
      <w:bookmarkEnd w:id="29"/>
      <w:r>
        <w:rPr>
          <w:rtl w:val="true"/>
        </w:rPr>
        <w:t>مائة كلمة في أن الإمام علي عليه السلام أول من أسلم</w:t>
      </w:r>
      <w:bookmarkEnd w:id="30"/>
    </w:p>
    <w:p>
      <w:pPr>
        <w:pStyle w:val="BookText"/>
        <w:rPr/>
      </w:pPr>
      <w:r>
        <w:rPr>
          <w:rFonts w:ascii="Amiri" w:hAnsi="Amiri" w:eastAsia="Amiri" w:cs="Amiri"/>
          <w:color w:val="111111"/>
          <w:sz w:val="28"/>
          <w:sz w:val="28"/>
          <w:szCs w:val="28"/>
          <w:rtl w:val="true"/>
          <w:lang w:bidi="ar-SA"/>
        </w:rPr>
        <w:t>النصوص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وارداً على الحوض أولكم إسلاماً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والخطيب البغدادي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ويوجد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هذه الامّة وروداً على الحوض أوَّلها إسلاماً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سيرة زيني دحلان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وروداً على الحوض أوَّلهم إسلاماً عليُّ بن ابي طالب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الفقيه ابن المغازلي، مناقب الخوارزمي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امَّتي أعلمهم علماً وأفضلهم حلماً وأوَّلهم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مرّ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لأوَّل أصحابي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امَّتي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صحيح راجع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وذكره باللفظ الأول المتّقي الهندي في اكمال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 xml:space="preserve">انظر المعجم الكبير للطبراني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6184</w:t>
      </w:r>
      <w:r>
        <w:rPr>
          <w:rFonts w:ascii="Amiri" w:hAnsi="Amiri" w:eastAsia="Amiri" w:cs="Amiri"/>
          <w:color w:val="111111"/>
          <w:sz w:val="28"/>
          <w:sz w:val="28"/>
          <w:szCs w:val="28"/>
          <w:rtl w:val="true"/>
          <w:lang w:bidi="ar-SA"/>
        </w:rPr>
        <w:t xml:space="preserve">، ورواه مع زيادة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وابن ابي الحديد في شرح النهج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الألفاظ القاضي اللايجي في المواقف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لأنّا كنّا نصلّي وليس معنا أحدٌ يُصلّي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الفقيه ابن المغازلي باسنادين،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ولِمَ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معي من الرجال غيره، كتاب الفردوس للديلمي، شرح ابن ابي الحديد عن رسالة الاسكافي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صلّى معي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طرق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بالنبوَّة ولا نبوَّة بعدي، وتخصم الناس بسبع ولا يُجاحدك فيه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w:t>
      </w:r>
    </w:p>
    <w:p>
      <w:pPr>
        <w:pStyle w:val="BookText"/>
        <w:rPr/>
      </w:pPr>
      <w:r>
        <w:rPr>
          <w:rFonts w:ascii="Amiri" w:hAnsi="Amiri" w:eastAsia="Amiri" w:cs="Amiri"/>
          <w:color w:val="111111"/>
          <w:sz w:val="28"/>
          <w:sz w:val="28"/>
          <w:szCs w:val="28"/>
          <w:rtl w:val="true"/>
          <w:lang w:bidi="ar-SA"/>
        </w:rPr>
        <w:t>وأقومهم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 وأوفاهم بعهد اللَّه، وأقومهم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ابي بكر الهذلي، وداود بن ابي هند الشعبي،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وصدَّقني، وصلّى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بكر وعمر خطبا فاطمة، فردَّهما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اؤمر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فخطبها عليُّ فزوَّجه إيّاها وقال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أقدم الامَّة إسلاماً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هذا الحديث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وامّ أيمن، وابن عبّاس، وجابر بن عبد اللَّه</w:t>
      </w:r>
      <w:r>
        <w:rPr>
          <w:rFonts w:eastAsia="Amiri" w:cs="Amiri" w:ascii="Amiri" w:hAnsi="Amiri"/>
          <w:color w:val="111111"/>
          <w:sz w:val="28"/>
          <w:szCs w:val="28"/>
          <w:rtl w:val="true"/>
          <w:lang w:bidi="ar-SA"/>
        </w:rPr>
        <w:t>.</w:t>
      </w:r>
      <w:bookmarkStart w:id="31" w:name="pg959_6469"/>
    </w:p>
    <w:p>
      <w:pPr>
        <w:pStyle w:val="BookText"/>
        <w:rPr/>
      </w:pPr>
      <w:bookmarkEnd w:id="31"/>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856527_373438147"/>
      <w:bookmarkStart w:id="33" w:name="_Toc11"/>
      <w:bookmarkEnd w:id="32"/>
      <w:r>
        <w:rPr>
          <w:rtl w:val="true"/>
        </w:rPr>
        <w:t>كلمات أمير المؤمنين عليه السلام</w:t>
      </w:r>
      <w:bookmarkEnd w:id="3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وأنا الصِّديق الأكبر، لا يقولها بعدي إلّاكاذبٌ مفتري؛ ولقد صلّيت مع رسول اللَّه قبل الناس بسبع سنين، وأنا أوَّل من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اسناده من طريق ابن ابي شيبة، والنسائي، وابن ماجة، والحاكم، والطبري، صحيح رجاله ثقات، راجع الجزء الثاني من كتابنا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انظر المصنف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12128</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وابن ابي عاصم في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الحديث كما في المصادر المتقدمة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عن العلاء بن صالح عن المنهال بن عمرو عن عبّاد بن عبد اللَّه عن علي رض،</w:t>
      </w:r>
    </w:p>
    <w:p>
      <w:pPr>
        <w:pStyle w:val="BookText"/>
        <w:rPr/>
      </w:pPr>
      <w:r>
        <w:rPr>
          <w:rFonts w:ascii="Amiri" w:hAnsi="Amiri" w:eastAsia="Amiri" w:cs="Amiri"/>
          <w:color w:val="111111"/>
          <w:sz w:val="28"/>
          <w:sz w:val="28"/>
          <w:szCs w:val="28"/>
          <w:rtl w:val="true"/>
          <w:lang w:bidi="ar-SA"/>
        </w:rPr>
        <w:t xml:space="preserve">ولو أن هنالك كلاماً في السند فهو في عبّاد بن عبد اللَّه الأسدي، فقد تنظر فيه البخاري كما في التأريخ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وإلّا فالعلاء بن صالح ثقة ونص على وثاقته ابن معين وابو داود والفسوي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والمنهال بن عمرو صدوق من رجال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 بن عبد اللَّه الأسدي وإن وقع فيه كلام لروايته هذا الخبر إلّاأن الرجاليين وثقوه، فقد ذكره ابن حبّان في كتابه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رجل أسلم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ابو داود باسناده الصحيح كما في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الخطيب البغدادي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اخرجه أحمد، والحافظ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غير حبَّة العرني وقد وثق وأخرجه ابو عمرو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وابن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ابي داود عن شعبة عن سلمة بن كهيل عن حبة عنه عليه السلام والاسناد صحيح رجاله ثقات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أن يسلم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قبل أن يعبده أحدٌ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مولى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 وكنّا نسجد ولا نركع، وأوَّل صلاة ركعنا فيها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قبل أن يعبده أحدٌ من هذه الامَّة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من هذه الامَّة عبد اللَّه بعد نبيِّنا غيري، عبدتُ اللَّه قبل أن يعبده أحدٌ من هذه الامَّة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 نبيِّكم معكم بين أظهركم يدعوكم إلى طاعة ربِّكم، ويعمل بسنَّة نبيِّكم صلّى اللَّه عليه، فلا سواء مَنْ صلّى قبل كلِّ ذَكَر، لم يسبقني بصلاتي مع رسول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أعرف عبداً من هذه الامَّة عبدك قبلي غير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يُصلّي أحدٌ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أحمد، ابو يعلى، البزار، الطبراني، الهيثمي في المجمع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شيخ الاسلام الحموي في الفرائد 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عليه السلام كتبه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بأمر هذه الامَّة قديماً وحديثاً أقربها من رسول اللَّه، وأعلمها بالكتاب، وأفقهها في الدين، وأوَّلها إسلاماً، وأفضلها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كنت أوَّل من صدَّق به فلا أكون أوَّل من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تاريخ‌القرماني هامش‌الكامل لابن‌الأثير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وأسلمت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تاريخ القرماني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الصواعق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اسعاف الراغبين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كتبه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عليه السلام لَمّا دعا إلى الإيمان باللَّه والتوحيد كنّا أهل البيت أوَّل من آمن به، وصدَّق بما جاء به، فلبثنا أحوالًا مجرَّمة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يعبد اللَّه في ربع ساكن من العرب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يوم صفّين مخاطباً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أوَّل مَن دعا إلى كتاب اللَّه، وأوَّل مَن أجاب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معاذة بنت عبد اللَّه العدويَّة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ابي طالب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ابو بكر، وأسْلمت قبل أن يسلم ابو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وفي طبعة محمد ابو الفضل من شرح النهج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خطبة خطبها في معسكر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اللَّه فضَّل في كتابه السابق على المسبوق، وأنه لم يسبقني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أحدٌ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الجزء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روى ذلك سليم بن قيس الهلالي التابعي، في كتابه المعروف بكتاب سليم، ونقلهُ عنهُ الجويني في فرائد السمطين 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وأخرجهُ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الجويني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سليم بن قيس من الاصول المشهورة المتداولة في العصور القديمة، المعتمد عليها عند محدثي الفريقين وحملة التأريخ، فقد روى عنهُ غير واحد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الحاكم الحسكاني في شواهد التنزيل لقواعد التفضيل، والإمام الجويني في فرائد السمطين، والسيد ابن شهاب الهمداني في مودة القربى، والقندوزي الحنفي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سليم بن قيس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الرواية كما في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رضي اللَّه عنهُ صعد المنبر في صفِّين في عسكره وجمع الناس ومن بحضرته من النواحي والمهاجرين والأنصار، ثم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 مناقبي اكثر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فضل في كتابه السابق على المسبوق، وأنه لم يسبقني إلى اللَّه ورسولهُ أحد من الامَّة؟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سُئل رسول اللَّه ص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 فقال رسول اللَّه أنزلها اللَّه في الأنبياء وأوصيائهم وأنا أفضل أنبياء اللَّه ورسله، ووصيي علي بن ابي طالب أفضل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نحو من سبعين بدرياً جلّهم من الأنصار وبقيتهم من المهاجرين، منهم ابو الهيثم بن التيهان، وخالد بن زيد، وابو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المهاجرين عمار بن ياسر،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إنا قد سمعنا رسول اللَّه ص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 xml:space="preserve">انظر كتاب سليم بن قيس الهلالي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قبل أن</w:t>
      </w:r>
    </w:p>
    <w:p>
      <w:pPr>
        <w:pStyle w:val="BookText"/>
        <w:rPr/>
      </w:pPr>
      <w:r>
        <w:rPr>
          <w:rFonts w:ascii="Amiri" w:hAnsi="Amiri" w:eastAsia="Amiri" w:cs="Amiri"/>
          <w:color w:val="111111"/>
          <w:sz w:val="28"/>
          <w:sz w:val="28"/>
          <w:szCs w:val="28"/>
          <w:rtl w:val="true"/>
          <w:lang w:bidi="ar-SA"/>
        </w:rPr>
        <w:t>يُصلّي معه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باسنادين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يوم الشورى في حديث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صلّى القبلتين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مع علي رض في البيت وسمعته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أعجميكم تغيير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النفر جميعاً أفيكم أحدٌ وحّد اللَّه قبلي؟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منكم أحد له أخ مثل جعفر الطيار في الجنة مع الملائكة؟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فيكم أحد له زوجة مثل زوجتي فاطمة بنت محمد سيدة نساء أهل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ابو نجيب سعد بن عبد اللَّه بن الحسن الهمداني المعروف بالمروزي فيما كتب إليّ من همدان، أخبرني الحافظ الحسن بن أحمد بن الحسين فيما أذن لي في الرواية عنهُ، أخبرني الشيخ الأديب ابو يعلى عبد الرزاق بن عمر بن إبراهيم الهمداني سنة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أخبرني الإمام الحافظ طراز المحدثين ابو بكر أحمد بن موسى 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ابو نجيب سعد بن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بسند الحديث عالياً الإمام الحافظ سليمان بن محمد بن أحمد، حدثني يعلى بن سعد الرازي، حدثني محمد بن حميد، حدثني زافر بن سليمان، حدثني الحارث بن محمد عن ابي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نص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أخطب خوارزم إلى آخر الطريقين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الدر النظيم من طريق الحافظ بن مردويه بسنده عن أبان بن تغلب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الدارقطني كما نقله في بعض فصول ابن حجر في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عقده بسنده إلى ابي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مناشدة الإمام علي رضي اللَّه عنه المذكورة أمام الشورى الستة التي عينها عمر بن الخطاب للخلافة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العقيلي الثقة الجليل بشهادة الحافظ القطان كما حكاه الذهبي في ميزان الإعتدال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وابن حجر في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شطر منه ابن عبد البر في الإستيعاب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 عن ابي الطفيل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الحديث بطرقه الكثيرة لإبطال ما تمسك به السيوطي في اللئالي المصنوعة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الحديث لمكان زافر ورجل مجهول في إسناد العقيلي كما في ميزان الإعتدال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بعد ما عرفت أن الحديث مذكور بطرق عديدة ليس فيها زافر ولا مجهول، وإن كان ذلك لا يجعل الرواية من الموضوعات، وفرق بين الموضوع وعدم صحة الإحتجاج به، ولا أقل للتأييد مع وجود قرائن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سقوط دعوى السيوطي تتهاوى دعاوى المقلدة له من أمثال الذهبي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الفقرة من الحديث عدَّها ابن ابي الحديد ممّا استفاضت به الرِّوايات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له عليه السلام كتبها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غلاماً ما بلغت أوان حلمي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محمدٌ النبي أخي وصنوي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وجعفر الذي يُضحي ويُمسي يطير مع الملائكة ابن أمي</w:t>
      </w:r>
    </w:p>
    <w:p>
      <w:pPr>
        <w:pStyle w:val="BookText"/>
        <w:rPr/>
      </w:pPr>
      <w:r>
        <w:rPr>
          <w:rFonts w:ascii="Amiri" w:hAnsi="Amiri" w:eastAsia="Amiri" w:cs="Amiri"/>
          <w:color w:val="111111"/>
          <w:sz w:val="28"/>
          <w:sz w:val="28"/>
          <w:szCs w:val="28"/>
          <w:rtl w:val="true"/>
          <w:lang w:bidi="ar-SA"/>
        </w:rPr>
        <w:t>وبنت محمد سكني وعرسي منوط لحمها بدمي ولحمي</w:t>
      </w:r>
    </w:p>
    <w:p>
      <w:pPr>
        <w:pStyle w:val="BookText"/>
        <w:rPr/>
      </w:pPr>
      <w:r>
        <w:rPr>
          <w:rFonts w:ascii="Amiri" w:hAnsi="Amiri" w:eastAsia="Amiri" w:cs="Amiri"/>
          <w:color w:val="111111"/>
          <w:sz w:val="28"/>
          <w:sz w:val="28"/>
          <w:szCs w:val="28"/>
          <w:rtl w:val="true"/>
          <w:lang w:bidi="ar-SA"/>
        </w:rPr>
        <w:t>وسبطا أحمد ولداي منها فأيكم له سهمٌ كسهمي</w:t>
      </w:r>
    </w:p>
    <w:p>
      <w:pPr>
        <w:pStyle w:val="BookText"/>
        <w:rPr/>
      </w:pPr>
      <w:r>
        <w:rPr>
          <w:rFonts w:ascii="Amiri" w:hAnsi="Amiri" w:eastAsia="Amiri" w:cs="Amiri"/>
          <w:color w:val="111111"/>
          <w:sz w:val="28"/>
          <w:sz w:val="28"/>
          <w:szCs w:val="28"/>
          <w:rtl w:val="true"/>
          <w:lang w:bidi="ar-SA"/>
        </w:rPr>
        <w:t>سبقتكم إلى الإسلام طراً على ما كان من فهمي وعلمي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لي ولايته عليكم رسول اللَّه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ثم ويلٌ ثم ويلٌ لمن يلقى الإله غداً بظلمي</w:t>
      </w:r>
    </w:p>
    <w:p>
      <w:pPr>
        <w:pStyle w:val="BookText"/>
        <w:rPr/>
      </w:pPr>
      <w:r>
        <w:rPr>
          <w:rFonts w:ascii="Amiri" w:hAnsi="Amiri" w:eastAsia="Amiri" w:cs="Amiri"/>
          <w:color w:val="111111"/>
          <w:sz w:val="28"/>
          <w:sz w:val="28"/>
          <w:szCs w:val="28"/>
          <w:rtl w:val="true"/>
          <w:lang w:bidi="ar-SA"/>
        </w:rPr>
        <w:t>الابيات كتبها الإمام علي رضي اللَّه عنه في جواب كتاب وصله من معاوية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فضائل، كان ابي سيداً في الجاهلية، وصرت ملكاً في الإسلام، وأنا صهر رسول اللَّه، وخال المؤمنين، وكاتب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الفضائل يبغي عليَّ ابن آكلة الأكباد؟ أكتب يا غلام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هذاالكتاب لايقرأه أهل‌الشام فيميلوا إلى ابن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والأبيات مشهورة رواها أعلام السنة والشيعة، وإليك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البيهقي، رواها برمتها،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مما يجب على كل أحد متوان في علي حفظه ليعلم مفاخره في الإسلام، كما نقله عنهُ ابن حجر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الياقوت الحموي في معجم الأدباء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الصباغ المالكي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والقندوزي الحنفي في 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والحلبي الشافعي في 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ابن الشيخ يوسف بن محمد البلوي المالكي في ألف 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تاج الدين الكندي من طريق ابن دريد في المجتنى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ومحمد طلحة الشافعي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وابن ابي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يوسف الكنجي الشافعي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وسعيد الدين الفلاغاني في شرح تائية ابن العارض، وابن كثير في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والإسحاقي في لطائف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والشبراوي الشافعي شيخ الأزهر في 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والسيد محمود الآلوسي في شرح عينية الشاعر المفلق عبد الباقي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ومحمد حبيب اللَّه الشنقيطي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من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المفيد في الفصول المختارة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والكراجكي في كنز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والفتال النيسابوري في روضة الواعظين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وابو منصور الطبرسي في الإحتجاج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وابن شهر 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وعلي البياضي في 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العساكر، وابن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ابي‌الحديد، وابن‌حجر، وابن‌شهرآشوب، وابن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الطبرسي بعد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الصلاة وكنت طفلًا مقراً بالنبي في بطن 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تصحيف في‌البيت فليلتفت لذلك كما في هامش 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959_6480"/>
    </w:p>
    <w:p>
      <w:pPr>
        <w:pStyle w:val="BookText"/>
        <w:rPr/>
      </w:pPr>
      <w:bookmarkEnd w:id="34"/>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طلحة الشافعي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به رُبيت وسبطاه هما ولدي</w:t>
      </w:r>
    </w:p>
    <w:p>
      <w:pPr>
        <w:pStyle w:val="BookText"/>
        <w:rPr/>
      </w:pPr>
      <w:r>
        <w:rPr>
          <w:rFonts w:ascii="Amiri" w:hAnsi="Amiri" w:eastAsia="Amiri" w:cs="Amiri"/>
          <w:color w:val="111111"/>
          <w:sz w:val="28"/>
          <w:sz w:val="28"/>
          <w:szCs w:val="28"/>
          <w:rtl w:val="true"/>
          <w:lang w:bidi="ar-SA"/>
        </w:rPr>
        <w:t>صدَّقته وجميع النّاس في بُهمٍ من الضَّلالة والإشراك والنكدِ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بهذا ورسول اللَّه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856529_373438147"/>
      <w:bookmarkStart w:id="36" w:name="_Toc12"/>
      <w:bookmarkEnd w:id="35"/>
      <w:r>
        <w:rPr>
          <w:rtl w:val="true"/>
        </w:rPr>
        <w:t>كلمات الامام السبط الحسن عليه السلام</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للإمام الحسن عليه السلام في مجلس معاوية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اللَّه أيّها الرَّهط؟ أتعلمون أنَّ الذي شتمتموه منذ اليوم صلّى القبلتين كلتيهما؟ وأنت يا معاوية بهما كافرٌ تراها ضلالة، وتعبد اللات والعزّى 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وانشدكم اللَّه هل تعلمون انَّه بايع البيعتين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الفتح وبيعة الرضوان؟ وأنت يا معاوية بإحداهما كافرٌ، وباخرى ناكثٌ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وانشدكم اللَّه هل تعلمون أنَّه اوَّل الناس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يا معاوية وأباك من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له عليه السلام مرّت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محمّداً للنبوَّة، واختاره للرِّسالة، وأنزل عليه كتابه ثمَّ أمره بالدعاء إلى اللَّه، فكان ابي أوَّل من استجاب للَّهِ ولرسوله، وأوَّل من آمن وصدَّق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اللَّه 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فجدّي الَّذي على بيِّنةٍ من ربِّه، وابي الذي يتلوه وهو شاهدٌ منه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وذكر شطراً من هذهِ الخطبة القندوزي في 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الحجاج بحديث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959_6482"/>
    </w:p>
    <w:p>
      <w:pPr>
        <w:pStyle w:val="Heading2"/>
        <w:numPr>
          <w:ilvl w:val="1"/>
          <w:numId w:val="1"/>
        </w:numPr>
        <w:rPr/>
      </w:pPr>
      <w:bookmarkStart w:id="38" w:name="__RefHeading___Toc856531_373438147"/>
      <w:bookmarkStart w:id="39" w:name="_Toc13"/>
      <w:bookmarkEnd w:id="37"/>
      <w:bookmarkEnd w:id="38"/>
      <w:r>
        <w:rPr>
          <w:rtl w:val="true"/>
        </w:rPr>
        <w:t>رأي الصحابة والتابعين في أوّل من أسلم</w:t>
      </w:r>
      <w:bookmarkEnd w:id="3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في جامعه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الطبراني،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ابن عبد البرّ في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ابن الاثير في جامع الاصول كما في تلخيصه تيسير الوصول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الحموي في فرائد السمطين 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وأوعز اليه العراقي في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ويوجد في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تذكرة السبط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السراج المنير شرح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الإثنين وصلّى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هو وأقرّه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باسنادين صحيحين رجالهما ثقات،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وأقرّه الذهبي،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والطبراني كما في مجمع الهيثمي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أحمد رجال الصحيحين، ابو عمرو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صحيح،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أوَّل عربّيٍ وأعجمّيٍ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ركع مع النبيِّ صلى الله عليه و آله و سلم عليٌّ بن ابي طالب فنزلت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 واركعوا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آكلة الأكباد قد وجد من طغام أهل الشام أعواناً على عليِّ بن ابي طالب، ابنّ عمّ رسول اللَّه، وصهره، وأوَّل ذكر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مجهدة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الإستغفار لعليّ في القرآن على كلّ مسلم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أسلم بعد علّيٍ فهو يستغفر لعلّيٍ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عمرو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اسنادٌ لا مطعن فيه لأحد لصحّته وثقة نقلته، وصحّحه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بمكَّة يُحدِّث على شفير زمزم ونحن عنده، فلمّا قضى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امرؤٌ من أهل الشام من أهل حمص إنَّهم يتبرّأون من عليّ بن ابي طالب رضوان اللَّه عليه ويلعنونه،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لعنهم اللَّه في الدّنيا والآخرة وأعدَّ لهم عذاباً مهينا، أِلبُعد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لم يكن أوّل ذكران العالمين إيماناً باللَّه ورسوله؟ وأوَّل من صلّى وركع وعمل بأعمال البرّ؟</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غير انَّهم يزعمون أنّه 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والمساوي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إلى مكَّة وأنا اريد أن أبتاع</w:t>
      </w:r>
    </w:p>
    <w:p>
      <w:pPr>
        <w:pStyle w:val="BookText"/>
        <w:rPr/>
      </w:pPr>
      <w:r>
        <w:rPr>
          <w:rFonts w:ascii="Amiri" w:hAnsi="Amiri" w:eastAsia="Amiri" w:cs="Amiri"/>
          <w:color w:val="111111"/>
          <w:sz w:val="28"/>
          <w:sz w:val="28"/>
          <w:szCs w:val="28"/>
          <w:rtl w:val="true"/>
          <w:lang w:bidi="ar-SA"/>
        </w:rPr>
        <w:t>لأهلي من ثيابها وعطرها، فأتيت العبّاس بن عبد المطلب وكان رجلًا تاجراً، فأنا عنده جالسٌ حيث أنظر إلى الكعبة، وقد حلّقت الشمس في السَّماء، فارتفعت وذهبت، إذ جاء شابٌ فرمى ببصره إلى السَّماء، ثمَّ قام مستقبل الكعبة، ثمَّ لم ألبث إلّايسيراً حتى جاء غلامٌ فقام على يمينه، ثمَّ لم يلبث إلّايسيراً حتّى جاءت إمرأةٌ فقامت خلفهما، فركع الشابُّ فركع الغلام والمرأة، فرفع الشابُ فرفع الغلام والمرأة، فسجد الشابُّ فسجد الغلام والمرأة،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أتدري مَن هذا الشابُّ؟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 هذا الغلام؟ هذا عليٌّ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 هذه المرأة؟ هذه خديجة بنت خويلد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أخي هذا أخبرني انَّ ربَّه ربّ السماء والأرض أمره بهذا الدين الذي هو عليه، ولا واللَّه ما على الأرض كلّها أحدٌ على هذا الدين غير هؤلاء الثلاثة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عيون الاثر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الكامل لابن الاثير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الحوض أوَّلها إسلاماً عليُ بن ابي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وعدّة الاسكافي في رسالته على العثمانية، وابو عمرو في الاستيعاب، والعراقي في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والقسطلاني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روي أنّ علياً أوّل من أسلم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الإثنين وصلّت خديجة آخره وصلّى عليٌّ يوم الثلاثاء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كما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عيون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وتجده وسابقه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عليٌّ يصلّي مستخفياً سبع سنين</w:t>
      </w:r>
    </w:p>
    <w:p>
      <w:pPr>
        <w:pStyle w:val="BookText"/>
        <w:rPr/>
      </w:pPr>
      <w:r>
        <w:rPr>
          <w:rFonts w:ascii="Amiri" w:hAnsi="Amiri" w:eastAsia="Amiri" w:cs="Amiri"/>
          <w:color w:val="111111"/>
          <w:sz w:val="28"/>
          <w:sz w:val="28"/>
          <w:szCs w:val="28"/>
          <w:rtl w:val="true"/>
          <w:lang w:bidi="ar-SA"/>
        </w:rPr>
        <w:t>واشهراً قبل أن يصلّي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الهيثمي في المجمع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الحموي في الفرائد 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ذرّ الغفاري، عدَّ ممَّن روى انَّ عليَّ بن ابي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التقريب وشرحه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يُصلّي قبل الناس مع النبيِّ وهو يومئذ بالغٌ مستحكم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الاسكافي، وعدّ ممّن روي أنّ علياً أوّل من أسلم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الكندي، ممَّن روى أنَّ عليَّاً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والتقريب وشرحه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الإثنين وصلّى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وعدّة ابو عمرو، والعراقي، والقسطلاني ممّن روى أنّ علياً أوّل من أسلم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نعبد الحجارة، ونشرب الخمر، وعليٌّ من أبناء أربع عشر سنة قائمٌ يصلّي مع النبيِّ ليلًا ونهاراً، وقريش يومئذ تسافه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يذبُّ عنه إلّاعليٌّ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وعنده جماعةٌ فتذاكروا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فسمعت رسول اللَّه يقول فيه ثلاث خصال، لوددت أن تكون لي واحدة منهنَّ، وكانت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w:t>
      </w:r>
    </w:p>
    <w:p>
      <w:pPr>
        <w:pStyle w:val="BookText"/>
        <w:rPr/>
      </w:pPr>
      <w:r>
        <w:rPr>
          <w:rFonts w:ascii="Amiri" w:hAnsi="Amiri" w:eastAsia="Amiri" w:cs="Amiri"/>
          <w:color w:val="111111"/>
          <w:sz w:val="28"/>
          <w:sz w:val="28"/>
          <w:szCs w:val="28"/>
          <w:rtl w:val="true"/>
          <w:lang w:bidi="ar-SA"/>
        </w:rPr>
        <w:t xml:space="preserve">وابو عبيدة وابو بكر وجماعة من أصحابه إذ 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وأوَّل المسلمين إسلاماً، وأنت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الاسكافي، مناقب الخوارزمي،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حديث علمته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قدمت مكّة مع عمومة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مثل حديث عفيف المذكور 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الاسكافي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أيّوب الأنصاري، أخرج الطبراني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شرح الزرقاني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مرازم يعلى بن مرَّة، عدَّه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الناس إسلاماً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 المرقال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أقرب</w:t>
      </w:r>
    </w:p>
    <w:p>
      <w:pPr>
        <w:pStyle w:val="BookText"/>
        <w:rPr/>
      </w:pPr>
      <w:r>
        <w:rPr>
          <w:rFonts w:ascii="Amiri" w:hAnsi="Amiri" w:eastAsia="Amiri" w:cs="Amiri"/>
          <w:color w:val="111111"/>
          <w:sz w:val="28"/>
          <w:sz w:val="28"/>
          <w:szCs w:val="28"/>
          <w:rtl w:val="true"/>
          <w:lang w:bidi="ar-SA"/>
        </w:rPr>
        <w:t>الناس من رسول اللَّه رحماً، وأفضل الناس سابقة وقدماً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لهاشم بن عُتبةيوم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هو أوَّل من صلّى مع رسول اللَّه، وأفقهه في دين اللَّه، وأولاه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هاشم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ابن عمّ أحمد المعلّى فيه الرَّسول بالهدى استهلّا</w:t>
      </w:r>
    </w:p>
    <w:p>
      <w:pPr>
        <w:pStyle w:val="BookText"/>
        <w:rPr/>
      </w:pPr>
      <w:r>
        <w:rPr>
          <w:rFonts w:ascii="Amiri" w:hAnsi="Amiri" w:eastAsia="Amiri" w:cs="Amiri"/>
          <w:color w:val="111111"/>
          <w:sz w:val="28"/>
          <w:sz w:val="28"/>
          <w:szCs w:val="28"/>
          <w:rtl w:val="true"/>
          <w:lang w:bidi="ar-SA"/>
        </w:rPr>
        <w:t xml:space="preserve">أوَّل من صدَّقه وصلّى فجاهد الكفّار حتّى أبلى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الأشتر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ابن عمّ نبيِّنا وسيفٌ من سيوف اللَّه عليُّ بن ابي طالب، صلى مع رسول اللَّه لم يسبقه إلى الصلاة ذَكَر، حتّى كان شيخاً لم يكن له صبوةٌ ولا نبوةٌ ولا هفوةٌ، فقيهٌ في دين اللَّه، عالمٌ بحدود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جمهرة الخطب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قال في خطبة له مخاطباً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إلى أفضل الامَّة سابقة، وأحسنها في الإسلام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تاريخ‌الطبري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شرح‌ابن‌ابي‌الحديد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عمك سيد المسلمين أفضلها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قال في خطبة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فضلٌ فليس لكم مثله، فسلّموا وإلّا فنازعوا عليه، واللَّه لئن كان إلى العلم بالكتاب والسنَّة، انَّه لأعلم الناس بهما، ولئن كان إلى الإسلام، إنّه لأخو نبيِّ اللَّه والرأس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قال سالم بن ابي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كان أوَّلهم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ان ابا بكر لم يكن أوّل الناس اسلاماً فعليّ عليه السلام هو المتعين سبق اسلامه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الأحمسي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عليّاً وهو أوَّل المؤمنين ايماناً باللَّه وابن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هذا</w:t>
      </w:r>
    </w:p>
    <w:p>
      <w:pPr>
        <w:pStyle w:val="BookText"/>
        <w:rPr/>
      </w:pPr>
      <w:r>
        <w:rPr>
          <w:rFonts w:ascii="Amiri" w:hAnsi="Amiri" w:eastAsia="Amiri" w:cs="Amiri"/>
          <w:color w:val="111111"/>
          <w:sz w:val="28"/>
          <w:sz w:val="28"/>
          <w:szCs w:val="28"/>
          <w:rtl w:val="true"/>
          <w:lang w:bidi="ar-SA"/>
        </w:rPr>
        <w:t>أعظم،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هاشم المرقال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 هاشماً جاهد في طاعة ابن عمّ رسول اللَّه، وأوَّل من آمن به، وأفقههم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أوَّلنا ايماناً، وآخرنا بنبيِّ اللَّه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كتاب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عمرة بشير بن محصن قال في جمع من أصحاب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أحقّ البريَّة كلّها بهذا الأمر في الفضل، والدين، والسابقة في الإسلام، والقرابة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خباب بن الأرت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الخارجة التي خرجت على علي بينماهم يسيرون فإذا هم برجل يسوق امرأته على حمار له، فعبروا إليه الفرات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ابي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 المؤمنين، وأوَّل المسلمين ايماناً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عبداللَّه بن خباب بن‌الأرت صاحب رسول‌اللَّه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الرجال إسلاماً عليُّ بن ابي طالب، ثمّ الرهط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ذر، وبُريدة، وابن عمّ لابي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اخرجه محمد بن اسحاق المدني في الجزء الاول من المغازي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ابي بكر كتب إلى معاوية كتاباً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أجاب وأناب، وصدّق ووافق، وأسلم وسلم أخوه وابن عمِّه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وأصدق الناس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الويل، تعدل نفسك بعلي وهو وارث رسول اللَّه ووصيه وابو ولده، وأوَّل الناس له اتباعاً، وآخرهم به عهداً، يُخبره بسرِّه، ويشركه في أمره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الحمق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أحببتك لخصال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عمِّ رسول اللَّه، وأوَّل 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وأسبق النّاس إلى الإسلام، ابو الذريَّة التي بقيت فينا من رسول اللَّه، وأعظم رجل من المهاجرين سهماً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الهمداني يرتجز في صفِّين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وابن عمّ المصطفى أوَّل من أجابه ممَّن دعا</w:t>
      </w:r>
    </w:p>
    <w:p>
      <w:pPr>
        <w:pStyle w:val="BookText"/>
        <w:rPr/>
      </w:pPr>
      <w:r>
        <w:rPr>
          <w:rFonts w:ascii="Amiri" w:hAnsi="Amiri" w:eastAsia="Amiri" w:cs="Amiri"/>
          <w:color w:val="111111"/>
          <w:sz w:val="28"/>
          <w:sz w:val="28"/>
          <w:szCs w:val="28"/>
          <w:rtl w:val="true"/>
          <w:lang w:bidi="ar-SA"/>
        </w:rPr>
        <w:t xml:space="preserve">هذا الإمام لا يُبالي من غوى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ابي سفيان قال مجيباً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 الأمر بعد محمّد عليٌّ وفي كلِّ المواطن صاحبه</w:t>
      </w:r>
    </w:p>
    <w:p>
      <w:pPr>
        <w:pStyle w:val="BookText"/>
        <w:rPr/>
      </w:pPr>
      <w:r>
        <w:rPr>
          <w:rFonts w:ascii="Amiri" w:hAnsi="Amiri" w:eastAsia="Amiri" w:cs="Amiri"/>
          <w:color w:val="111111"/>
          <w:sz w:val="28"/>
          <w:sz w:val="28"/>
          <w:szCs w:val="28"/>
          <w:rtl w:val="true"/>
          <w:lang w:bidi="ar-SA"/>
        </w:rPr>
        <w:t>وصيُّ رسول اللَّه حقاً وصنوه وأوَّل من صلَّى ومن لان جانبه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الاسكافي، وذكرهما الحافظ الكنجي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العباس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العراقي في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بأنَّ عليّاً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 أنشد المرزبان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أوَّل من صلّى لقبلتكم وأعلم النّاس بالقران والسننِ</w:t>
      </w:r>
    </w:p>
    <w:p>
      <w:pPr>
        <w:pStyle w:val="BookText"/>
        <w:rPr/>
      </w:pPr>
      <w:r>
        <w:rPr>
          <w:rFonts w:ascii="Amiri" w:hAnsi="Amiri" w:eastAsia="Amiri" w:cs="Amiri"/>
          <w:color w:val="111111"/>
          <w:sz w:val="28"/>
          <w:sz w:val="28"/>
          <w:szCs w:val="28"/>
          <w:rtl w:val="true"/>
          <w:lang w:bidi="ar-SA"/>
        </w:rPr>
        <w:t xml:space="preserve">وذكر له الإسكافي في رسالته كما في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ووصيُّ رسول اللَّه من دون أهله وفارسه مذ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سوى خيرة النسوان واللَّه ذوالمننْ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وذكرهما له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 ابو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أطبّ قريش بالكتاب‌وبالسننْ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زهير، ذكر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له من قصيدة يمدح بها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لميمون نقيبته بالصَّالحات من الأفعال مشهورُ</w:t>
      </w:r>
    </w:p>
    <w:p>
      <w:pPr>
        <w:pStyle w:val="BookText"/>
        <w:rPr/>
      </w:pPr>
      <w:r>
        <w:rPr>
          <w:rFonts w:ascii="Amiri" w:hAnsi="Amiri" w:eastAsia="Amiri" w:cs="Amiri"/>
          <w:color w:val="111111"/>
          <w:sz w:val="28"/>
          <w:sz w:val="28"/>
          <w:szCs w:val="28"/>
          <w:rtl w:val="true"/>
          <w:lang w:bidi="ar-SA"/>
        </w:rPr>
        <w:t>صهر النبيِّ وخير الناس كلّهمُ فكلّ من رامه بالفخر مفخورُ</w:t>
      </w:r>
    </w:p>
    <w:p>
      <w:pPr>
        <w:pStyle w:val="BookText"/>
        <w:rPr/>
      </w:pPr>
      <w:r>
        <w:rPr>
          <w:rFonts w:ascii="Amiri" w:hAnsi="Amiri" w:eastAsia="Amiri" w:cs="Amiri"/>
          <w:color w:val="111111"/>
          <w:sz w:val="28"/>
          <w:sz w:val="28"/>
          <w:szCs w:val="28"/>
          <w:rtl w:val="true"/>
          <w:lang w:bidi="ar-SA"/>
        </w:rPr>
        <w:t xml:space="preserve">صلّى الصلاة مع الامِّي أوَّلهم قبل العباد وربُّ الناس مكفورُ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جمعٌ من الأعلام له أبيات، وذكرها آخرون لغيره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احسب انِّ الأمر منصرفٌ عن هاشم ثمَّ منها عن ابي حسنِ</w:t>
      </w:r>
    </w:p>
    <w:p>
      <w:pPr>
        <w:pStyle w:val="BookText"/>
        <w:rPr/>
      </w:pPr>
      <w:r>
        <w:rPr>
          <w:rFonts w:ascii="Amiri" w:hAnsi="Amiri" w:eastAsia="Amiri" w:cs="Amiri"/>
          <w:color w:val="111111"/>
          <w:sz w:val="28"/>
          <w:sz w:val="28"/>
          <w:szCs w:val="28"/>
          <w:rtl w:val="true"/>
          <w:lang w:bidi="ar-SA"/>
        </w:rPr>
        <w:t>أليس أوَّل من صلّى لقبلتهم وأعلم النَّاس بالآيات والسننِ</w:t>
      </w:r>
    </w:p>
    <w:p>
      <w:pPr>
        <w:pStyle w:val="BookText"/>
        <w:rPr/>
      </w:pPr>
      <w:r>
        <w:rPr>
          <w:rFonts w:ascii="Amiri" w:hAnsi="Amiri" w:eastAsia="Amiri" w:cs="Amiri"/>
          <w:color w:val="111111"/>
          <w:sz w:val="28"/>
          <w:sz w:val="28"/>
          <w:szCs w:val="28"/>
          <w:rtl w:val="true"/>
          <w:lang w:bidi="ar-SA"/>
        </w:rPr>
        <w:t>وآخر الناس عهداً بالنبيِّ ومَن جبريل عون له في الغسل والكفنِ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فيه ما فيهمُ ما تمترون به وليس في القوم ما فيه من الحسنِ</w:t>
      </w:r>
    </w:p>
    <w:p>
      <w:pPr>
        <w:pStyle w:val="BookText"/>
        <w:rPr/>
      </w:pPr>
      <w:r>
        <w:rPr>
          <w:rFonts w:ascii="Amiri" w:hAnsi="Amiri" w:eastAsia="Amiri" w:cs="Amiri"/>
          <w:color w:val="111111"/>
          <w:sz w:val="28"/>
          <w:sz w:val="28"/>
          <w:szCs w:val="28"/>
          <w:rtl w:val="true"/>
          <w:lang w:bidi="ar-SA"/>
        </w:rPr>
        <w:t>ماذا الذي ردَّكم عنه فنعلمه ها إنَّ بيعتكم من أوَّل الفتنِ</w:t>
      </w:r>
    </w:p>
    <w:p>
      <w:pPr>
        <w:pStyle w:val="BookText"/>
        <w:rPr/>
      </w:pPr>
      <w:r>
        <w:rPr>
          <w:rFonts w:ascii="Amiri" w:hAnsi="Amiri" w:eastAsia="Amiri" w:cs="Amiri"/>
          <w:color w:val="111111"/>
          <w:sz w:val="28"/>
          <w:sz w:val="28"/>
          <w:szCs w:val="28"/>
          <w:rtl w:val="true"/>
          <w:lang w:bidi="ar-SA"/>
        </w:rPr>
        <w:t>وذكر الإسكافي في رسالته البيتين الأوَّلين منها ونسبهما إلى ابي سليمان بن حرب بن اميَّة بن عبد شمس حين بويع ابو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ابي لهب قال ردّاً على قصيدة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بعد محمدٍ مهيمنه التاليه في العرفِ والنكرِ</w:t>
      </w:r>
    </w:p>
    <w:p>
      <w:pPr>
        <w:pStyle w:val="BookText"/>
        <w:rPr/>
      </w:pPr>
      <w:r>
        <w:rPr>
          <w:rFonts w:ascii="Amiri" w:hAnsi="Amiri" w:eastAsia="Amiri" w:cs="Amiri"/>
          <w:color w:val="111111"/>
          <w:sz w:val="28"/>
          <w:sz w:val="28"/>
          <w:szCs w:val="28"/>
          <w:rtl w:val="true"/>
          <w:lang w:bidi="ar-SA"/>
        </w:rPr>
        <w:t>وخيرته في خيبر ورسولهِ بنبذ عهود الشرك فوق ابي بكرِ</w:t>
      </w:r>
    </w:p>
    <w:p>
      <w:pPr>
        <w:pStyle w:val="BookText"/>
        <w:rPr/>
      </w:pPr>
      <w:r>
        <w:rPr>
          <w:rFonts w:ascii="Amiri" w:hAnsi="Amiri" w:eastAsia="Amiri" w:cs="Amiri"/>
          <w:color w:val="111111"/>
          <w:sz w:val="28"/>
          <w:sz w:val="28"/>
          <w:szCs w:val="28"/>
          <w:rtl w:val="true"/>
          <w:lang w:bidi="ar-SA"/>
        </w:rPr>
        <w:t>وأوَّل من صلّى وصنو نبيِّه وأوَّل من أردى الغواة لدى بدرِ</w:t>
      </w:r>
    </w:p>
    <w:p>
      <w:pPr>
        <w:pStyle w:val="BookText"/>
        <w:rPr/>
      </w:pPr>
      <w:r>
        <w:rPr>
          <w:rFonts w:ascii="Amiri" w:hAnsi="Amiri" w:eastAsia="Amiri" w:cs="Amiri"/>
          <w:color w:val="111111"/>
          <w:sz w:val="28"/>
          <w:sz w:val="28"/>
          <w:szCs w:val="28"/>
          <w:rtl w:val="true"/>
          <w:lang w:bidi="ar-SA"/>
        </w:rPr>
        <w:t>فذاك علىُّ الخير من ذا يفوقه ابو حسن حلف القرابة والصهرِ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عبادة الغافقي حليف حمزة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لا يلبث قرنه إذا ما دعاه حاسراً أو مسربلا</w:t>
      </w:r>
    </w:p>
    <w:p>
      <w:pPr>
        <w:pStyle w:val="BookText"/>
        <w:rPr/>
      </w:pPr>
      <w:r>
        <w:rPr>
          <w:rFonts w:ascii="Amiri" w:hAnsi="Amiri" w:eastAsia="Amiri" w:cs="Amiri"/>
          <w:color w:val="111111"/>
          <w:sz w:val="28"/>
          <w:sz w:val="28"/>
          <w:szCs w:val="28"/>
          <w:rtl w:val="true"/>
          <w:lang w:bidi="ar-SA"/>
        </w:rPr>
        <w:t>فهذا وفي الإسلام أوَّل مسلمٍ وأوَّل من صلّى وصام وهلّلا</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الأسود الدؤلي يهدِّد طلحة والزبير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لكم مصحرٌ يماثله الأسد الأسودُ</w:t>
      </w:r>
    </w:p>
    <w:p>
      <w:pPr>
        <w:pStyle w:val="BookText"/>
        <w:rPr/>
      </w:pPr>
      <w:r>
        <w:rPr>
          <w:rFonts w:ascii="Amiri" w:hAnsi="Amiri" w:eastAsia="Amiri" w:cs="Amiri"/>
          <w:color w:val="111111"/>
          <w:sz w:val="28"/>
          <w:sz w:val="28"/>
          <w:szCs w:val="28"/>
          <w:rtl w:val="true"/>
          <w:lang w:bidi="ar-SA"/>
        </w:rPr>
        <w:t xml:space="preserve">أما انَّه أوَّل العابدين بمكّة واللَّه لا يُعبدُ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كان يرتجز يوم صفِّين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حقّاً معه يا ربّ فاحفظه ولا تضيِّعه</w:t>
      </w:r>
    </w:p>
    <w:p>
      <w:pPr>
        <w:pStyle w:val="BookText"/>
        <w:rPr/>
      </w:pPr>
      <w:r>
        <w:rPr>
          <w:rFonts w:ascii="Amiri" w:hAnsi="Amiri" w:eastAsia="Amiri" w:cs="Amiri"/>
          <w:color w:val="111111"/>
          <w:sz w:val="28"/>
          <w:sz w:val="28"/>
          <w:szCs w:val="28"/>
          <w:rtl w:val="true"/>
          <w:lang w:bidi="ar-SA"/>
        </w:rPr>
        <w:t>فإنَّه يخشاك ربّي فارفعه نحن نصرناه على مَن نازعه</w:t>
      </w:r>
    </w:p>
    <w:p>
      <w:pPr>
        <w:pStyle w:val="BookText"/>
        <w:rPr/>
      </w:pPr>
      <w:r>
        <w:rPr>
          <w:rFonts w:ascii="Amiri" w:hAnsi="Amiri" w:eastAsia="Amiri" w:cs="Amiri"/>
          <w:color w:val="111111"/>
          <w:sz w:val="28"/>
          <w:sz w:val="28"/>
          <w:szCs w:val="28"/>
          <w:rtl w:val="true"/>
          <w:lang w:bidi="ar-SA"/>
        </w:rPr>
        <w:t xml:space="preserve">صهر النبيِّ المصطفى قد طاوعه أوَّل من بايعه وتابعه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يزيد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حُذيفة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فحوطوا علياً فانصروه فإنَّه وصيٌّ وفي الإسلام أوَّل أوَّلُ</w:t>
      </w:r>
    </w:p>
    <w:p>
      <w:pPr>
        <w:pStyle w:val="BookText"/>
        <w:rPr/>
      </w:pPr>
      <w:r>
        <w:rPr>
          <w:rFonts w:ascii="Amiri" w:hAnsi="Amiri" w:eastAsia="Amiri" w:cs="Amiri"/>
          <w:color w:val="111111"/>
          <w:sz w:val="28"/>
          <w:sz w:val="28"/>
          <w:szCs w:val="28"/>
          <w:rtl w:val="true"/>
          <w:lang w:bidi="ar-SA"/>
        </w:rPr>
        <w:t xml:space="preserve">وإن تخذلوه والحوادث جمَّة فليس لكم عن أرضكم متحوّلُ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بن الحارث بن كعب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للمضلّل من وائل ومن جعل الغثَّ يوماً سمينا</w:t>
      </w:r>
    </w:p>
    <w:p>
      <w:pPr>
        <w:pStyle w:val="BookText"/>
        <w:rPr/>
      </w:pPr>
      <w:r>
        <w:rPr>
          <w:rFonts w:ascii="Amiri" w:hAnsi="Amiri" w:eastAsia="Amiri" w:cs="Amiri"/>
          <w:color w:val="111111"/>
          <w:sz w:val="28"/>
          <w:sz w:val="28"/>
          <w:szCs w:val="28"/>
          <w:rtl w:val="true"/>
          <w:lang w:bidi="ar-SA"/>
        </w:rPr>
        <w:t>جعلتَ ابن هند وأشياعه نظير علي أما تستحونا</w:t>
      </w:r>
    </w:p>
    <w:p>
      <w:pPr>
        <w:pStyle w:val="BookText"/>
        <w:rPr/>
      </w:pPr>
      <w:r>
        <w:rPr>
          <w:rFonts w:ascii="Amiri" w:hAnsi="Amiri" w:eastAsia="Amiri" w:cs="Amiri"/>
          <w:color w:val="111111"/>
          <w:sz w:val="28"/>
          <w:sz w:val="28"/>
          <w:szCs w:val="28"/>
          <w:rtl w:val="true"/>
          <w:lang w:bidi="ar-SA"/>
        </w:rPr>
        <w:t>إلى أوَّل النّاس بعد الرسول أجاب النبيَّ من العالمينا</w:t>
      </w:r>
    </w:p>
    <w:p>
      <w:pPr>
        <w:pStyle w:val="BookText"/>
        <w:rPr/>
      </w:pPr>
      <w:r>
        <w:rPr>
          <w:rFonts w:ascii="Amiri" w:hAnsi="Amiri" w:eastAsia="Amiri" w:cs="Amiri"/>
          <w:color w:val="111111"/>
          <w:sz w:val="28"/>
          <w:sz w:val="28"/>
          <w:szCs w:val="28"/>
          <w:rtl w:val="true"/>
          <w:lang w:bidi="ar-SA"/>
        </w:rPr>
        <w:t xml:space="preserve">وصهر الرسول ومن مثله إذا كان يوم يشيب القرونا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الإله على أحمد رسول المليك تمام النعمْ</w:t>
      </w:r>
    </w:p>
    <w:p>
      <w:pPr>
        <w:pStyle w:val="BookText"/>
        <w:rPr/>
      </w:pPr>
      <w:r>
        <w:rPr>
          <w:rFonts w:ascii="Amiri" w:hAnsi="Amiri" w:eastAsia="Amiri" w:cs="Amiri"/>
          <w:color w:val="111111"/>
          <w:sz w:val="28"/>
          <w:sz w:val="28"/>
          <w:szCs w:val="28"/>
          <w:rtl w:val="true"/>
          <w:lang w:bidi="ar-SA"/>
        </w:rPr>
        <w:t>وصلّى على الطهر من بعده خليفتنا القائم المدَّعمْ</w:t>
      </w:r>
    </w:p>
    <w:p>
      <w:pPr>
        <w:pStyle w:val="BookText"/>
        <w:rPr/>
      </w:pPr>
      <w:r>
        <w:rPr>
          <w:rFonts w:ascii="Amiri" w:hAnsi="Amiri" w:eastAsia="Amiri" w:cs="Amiri"/>
          <w:color w:val="111111"/>
          <w:sz w:val="28"/>
          <w:sz w:val="28"/>
          <w:szCs w:val="28"/>
          <w:rtl w:val="true"/>
          <w:lang w:bidi="ar-SA"/>
        </w:rPr>
        <w:t>عليّاً عنيت وصيَّ النبيِّ يجالد عنه غواة الاممْ</w:t>
      </w:r>
    </w:p>
    <w:p>
      <w:pPr>
        <w:pStyle w:val="BookText"/>
        <w:rPr/>
      </w:pPr>
      <w:r>
        <w:rPr>
          <w:rFonts w:ascii="Amiri" w:hAnsi="Amiri" w:eastAsia="Amiri" w:cs="Amiri"/>
          <w:color w:val="111111"/>
          <w:sz w:val="28"/>
          <w:sz w:val="28"/>
          <w:szCs w:val="28"/>
          <w:rtl w:val="true"/>
          <w:lang w:bidi="ar-SA"/>
        </w:rPr>
        <w:t>له الفضل والسبق والمكرما ت وبيت النبوَّة لا المهتضمْ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الزبير إلى بيعة وطلحة من بعد أن أثقلا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صفقنا بايماننا فإن شئتما فخذا الأشملا</w:t>
      </w:r>
    </w:p>
    <w:p>
      <w:pPr>
        <w:pStyle w:val="BookText"/>
        <w:rPr/>
      </w:pPr>
      <w:r>
        <w:rPr>
          <w:rFonts w:ascii="Amiri" w:hAnsi="Amiri" w:eastAsia="Amiri" w:cs="Amiri"/>
          <w:color w:val="111111"/>
          <w:sz w:val="28"/>
          <w:sz w:val="28"/>
          <w:szCs w:val="28"/>
          <w:rtl w:val="true"/>
          <w:lang w:bidi="ar-SA"/>
        </w:rPr>
        <w:t>نكثتم عليّاً على بيعة وإسلامه فيكمُ أوَّلا</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حنبل </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 حليف بني الجمح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لئن بايعتمُ ذا حفيظة على الدين معروف العفاف موفّقا</w:t>
      </w:r>
    </w:p>
    <w:p>
      <w:pPr>
        <w:pStyle w:val="BookText"/>
        <w:rPr/>
      </w:pPr>
      <w:r>
        <w:rPr>
          <w:rFonts w:ascii="Amiri" w:hAnsi="Amiri" w:eastAsia="Amiri" w:cs="Amiri"/>
          <w:color w:val="111111"/>
          <w:sz w:val="28"/>
          <w:sz w:val="28"/>
          <w:szCs w:val="28"/>
          <w:rtl w:val="true"/>
          <w:lang w:bidi="ar-SA"/>
        </w:rPr>
        <w:t>عفيفاً عن الفحشاء أبيض ماجداً صدوقاً وللجبّار قدماً مصدِّقاً</w:t>
      </w:r>
    </w:p>
    <w:p>
      <w:pPr>
        <w:pStyle w:val="BookText"/>
        <w:rPr/>
      </w:pPr>
      <w:r>
        <w:rPr>
          <w:rFonts w:ascii="Amiri" w:hAnsi="Amiri" w:eastAsia="Amiri" w:cs="Amiri"/>
          <w:color w:val="111111"/>
          <w:sz w:val="28"/>
          <w:sz w:val="28"/>
          <w:szCs w:val="28"/>
          <w:rtl w:val="true"/>
          <w:lang w:bidi="ar-SA"/>
        </w:rPr>
        <w:t>ابا حسن فارضوا به وتبايعوا فليس كمن فيه يرى العيب منطقاً</w:t>
      </w:r>
    </w:p>
    <w:p>
      <w:pPr>
        <w:pStyle w:val="BookText"/>
        <w:rPr/>
      </w:pPr>
      <w:r>
        <w:rPr>
          <w:rFonts w:ascii="Amiri" w:hAnsi="Amiri" w:eastAsia="Amiri" w:cs="Amiri"/>
          <w:color w:val="111111"/>
          <w:sz w:val="28"/>
          <w:sz w:val="28"/>
          <w:szCs w:val="28"/>
          <w:rtl w:val="true"/>
          <w:lang w:bidi="ar-SA"/>
        </w:rPr>
        <w:t xml:space="preserve">عليٌّ وصي المصطفى ووزيره وأوَّل من صلّى لذي‌العرش واتَّقى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عمرو عامر الشعبي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بن ابي طالب وهو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الاسكافي كما في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عن عبد الرَّزاق عن معمر عن قتادة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الاسكافي في رسالته عن عبد الرزاق كما في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الحجّاج للحسن وعنده جماعةٌ من التابعين، وذكر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إلى القبلة، وأجاب دعوة رسول اللَّه، وإنَّ لعليّ منزلة من ربِّه وقرابة من رسوله، وقد سبقت له سوابق لا يستطيع ردَّها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الحجّاج غضباً شديداً وقام عن سريره فدخل بعض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نراك تثني على عليٌ وتقرّظه؟</w:t>
      </w:r>
    </w:p>
    <w:p>
      <w:pPr>
        <w:pStyle w:val="BookText"/>
        <w:rPr/>
      </w:pPr>
      <w:r>
        <w:rPr>
          <w:rFonts w:ascii="Amiri" w:hAnsi="Amiri" w:eastAsia="Amiri" w:cs="Amiri"/>
          <w:color w:val="111111"/>
          <w:sz w:val="28"/>
          <w:sz w:val="28"/>
          <w:szCs w:val="28"/>
          <w:rtl w:val="true"/>
          <w:lang w:bidi="ar-SA"/>
        </w:rPr>
        <w:t>قال كيف؟ وسيف الحجّاج يقطر دماً، إنَّه أوَّل من أسلم، وحسبكم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الاسكافي كما في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عليُّ بن ابي طالب وهو ابن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 الأكمة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كما سمعت، والقسطلاني عدّه ممّن قال به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الزرقاني في 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المعروف بابن شهاب </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القسطلاني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الزرقاني في 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بأنَّ علياً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المكندر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حازم سلمة بن دينار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عثمان ربيعة بن ابي عبد الرَّحمن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النضر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أسلم وهو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معه وصدَّقه بما جاءه من عند اللَّه عليُّ بن ابي طالب، وهو</w:t>
      </w:r>
    </w:p>
    <w:p>
      <w:pPr>
        <w:pStyle w:val="BookText"/>
        <w:rPr/>
      </w:pPr>
      <w:r>
        <w:rPr>
          <w:rFonts w:ascii="Amiri" w:hAnsi="Amiri" w:eastAsia="Amiri" w:cs="Amiri"/>
          <w:color w:val="111111"/>
          <w:sz w:val="28"/>
          <w:sz w:val="28"/>
          <w:szCs w:val="28"/>
          <w:rtl w:val="true"/>
          <w:lang w:bidi="ar-SA"/>
        </w:rPr>
        <w:t xml:space="preserve">يومئذ ابن عشر سنين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ممّا أنعم اللَّه به على عليِّ بن ابي طالب إنَّه كان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أهل العلم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حضرت الصلاة خرج إلى شعاب مكة وخرج معه عليُّ بن ابي طالب، مستخفياً من عمِّه ابي طالب وجميع أعمامه وسائر قومه فيصلّيان الصَّلوات فيها، فإذا أمسيا رجعا فمكثا كذلك ما شاء اللَّه أن يمكثا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ابا طالب عثر عليهما يوماً وهما يصلِّيان فقال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ما هذا الدين؟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سيرة ابن سيد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شرح ابن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 حوران إلى دمشق لآخذ عطائي فصلَّيت الجمعة ثمَّ خرجت من باب الدرج فإذا عليه شيخٌ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شيبة القاصّ يقصُّ على الناس، فرغَّب فرغبنا، وخوَّف فبكينا، فلمّا انقضى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اختموا مجلسنا بلعن ابي</w:t>
      </w:r>
    </w:p>
    <w:p>
      <w:pPr>
        <w:pStyle w:val="BookText"/>
        <w:rPr/>
      </w:pPr>
      <w:r>
        <w:rPr>
          <w:rFonts w:ascii="Amiri" w:hAnsi="Amiri" w:eastAsia="Amiri" w:cs="Amiri"/>
          <w:color w:val="111111"/>
          <w:sz w:val="28"/>
          <w:sz w:val="28"/>
          <w:szCs w:val="28"/>
          <w:rtl w:val="true"/>
          <w:lang w:bidi="ar-SA"/>
        </w:rPr>
        <w:t>تراب، فلعنوا ابا تراب عليه السلام، فالتفت إليَّ من على يميني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ابو 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ابن عمّ رسول اللَّه، وزوج ابنته، وأوَّل الناس إسلاماً، وابو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هذا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وكان ذا وفرة فأخذت وفرته بيدي وجعلت ألطم وجهه وأبطح برأسه الحائط، فصاح فاجتمع أعوان المسجد فوضعوا ردائي في رقبتي وساقوني حتّى دخلوني على هشام بن عبد الملك وابو شيبة يقدمني، فصاح يا أمير المؤمنين قاصّك وقاصّ آبائك وأجدادك أتى اليه اليوم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إليَّ هشام وعنده أشراف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يحيى متى قدمت؟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وأنا على المصير إلى أمير المؤمنين، فادركتني صلاة الجمعة فصلَّيت وخرجت إلى باب الدرج، فإذا هذا الشيخ قائمٌ يقصُ فجلست إليه فقرأ فسمعنا، فرغَّب مَن رغَّب، وخوّف مَن خوّف، ودعا فأمَّنا، وقال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اختموا مجلسنا بلعن</w:t>
      </w:r>
    </w:p>
    <w:p>
      <w:pPr>
        <w:pStyle w:val="BookText"/>
        <w:rPr/>
      </w:pPr>
      <w:r>
        <w:rPr>
          <w:rFonts w:ascii="Amiri" w:hAnsi="Amiri" w:eastAsia="Amiri" w:cs="Amiri"/>
          <w:color w:val="111111"/>
          <w:sz w:val="28"/>
          <w:sz w:val="28"/>
          <w:szCs w:val="28"/>
          <w:rtl w:val="true"/>
          <w:lang w:bidi="ar-SA"/>
        </w:rPr>
        <w:t>ابي تراب، فسألت مَن ابو تراب؟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أوَّل الناس إسلاماً، وابن عمَّ رسول اللَّه، وابو الحسن والحسين، وزوج بنت رسول اللَّه، فواللَّه يا أمير المؤمنين لو ذكر هذا قرابة لك بمثل هذا الذكر ولعنه بمثل هذا اللعن لأحللت به الذي أحللت، فكيف لا أغضب لصهر رسول اللَّه وزوج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النصوص النبويَّة، والكلم المأثورة عن أمير المؤمنين والصحابة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أول مَن أسلم، وهي تربو على مائة كلمة، أضف إليها ما مرَّ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أمير المؤمنين سبّاق هذه الامَّة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وفي لفظ ابن ابي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بدل حزقيل كما في الدر المنثور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الديلمي عن عائشة، والطبراني وابن الضحاك، والثعلبي، وابن مردويه وابن المغازلي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فالسابق إلى موسى يوشع بن نون، وصحاب ياسين إلى عيسى، والسابق إلى محمد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الثعالبي 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الصدّيقون وعلي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محب الدين الطبري في رياضه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والكنجي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سندٌ اعتمد عليه الدار قطني واحتج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رحمه الله انظر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واشفع الجميع بما أسلفناه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صلوات اللَّه عليه صدِّيق هذه الامَّة، وهو الصدِّيق الأكبر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رواه الحافظ السيوطي في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السبط الجوزي الحنفي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كونوا مع 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 xml:space="preserve">انظر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تجد عندئذ مساغاً لمكابرة ابن كثير تجاه هذه الحقيقة الراهنة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في‌أنَّه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يصحُّ مثل هذه فما الَّذي يصحّ؟ وإن كان لا يصحّ شي‌ء منها فما قيمة تلك الكتب المشحونة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الرجل يزيف هذه الكلم والنصوص الكثيرة الصحيحة بحكم الحفّاظ الأثبات بكلمة واحدة قارصة، ويعتمد في إثبات أيِّ أمر يروقه في تاريخه على المراسيل، والمقاطيع،</w:t>
      </w:r>
      <w:bookmarkStart w:id="40" w:name="pg959_6508"/>
    </w:p>
    <w:p>
      <w:pPr>
        <w:pStyle w:val="BookText"/>
        <w:rPr/>
      </w:pPr>
      <w:bookmarkEnd w:id="40"/>
      <w:r>
        <w:rPr>
          <w:rFonts w:ascii="Amiri" w:hAnsi="Amiri" w:eastAsia="Amiri" w:cs="Amiri"/>
          <w:color w:val="111111"/>
          <w:sz w:val="28"/>
          <w:sz w:val="28"/>
          <w:szCs w:val="28"/>
          <w:rtl w:val="true"/>
          <w:lang w:bidi="ar-SA"/>
        </w:rPr>
        <w:t>والآحاد، ونقل المجاهيل وأفناء الناس</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56533_373438147"/>
      <w:bookmarkStart w:id="42" w:name="_Toc14"/>
      <w:bookmarkEnd w:id="41"/>
      <w:r>
        <w:rPr>
          <w:rtl w:val="true"/>
        </w:rPr>
        <w:t>تذييل</w:t>
      </w:r>
      <w:bookmarkEnd w:id="42"/>
    </w:p>
    <w:p>
      <w:pPr>
        <w:pStyle w:val="BookText"/>
        <w:rPr/>
      </w:pPr>
      <w:r>
        <w:rPr>
          <w:rFonts w:ascii="Amiri" w:hAnsi="Amiri" w:eastAsia="Amiri" w:cs="Amiri"/>
          <w:color w:val="111111"/>
          <w:sz w:val="28"/>
          <w:sz w:val="28"/>
          <w:szCs w:val="28"/>
          <w:rtl w:val="true"/>
          <w:lang w:bidi="ar-SA"/>
        </w:rPr>
        <w:t>قال المأمون في حديث احتجاجه على أربعين فقيهاً ومناظرته إيّاهم في أنّ أمير المؤمنين أولى الناس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أيُّ الأعمال كان أفضل يوم بعث اللَّه رسوله؟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إلى الإسلام؟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ذلك في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والسابقون 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من سبق إلى الإسلام، فهل علمت أحداً سبق عليّاً إلى الإسلام؟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عليّاً أسلم وهو حديث السنِّ لا يجوز عليه الحكم، وابو بكر أسلم وهو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أيّهما أسلم قبلُ؟ ثمَّ اناظرك من بعده في الحداثة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قبل ابي بكر على هذه الشريطة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فأخبرني عن إسلام علي حين أسلم؟ لا يخلو من أن</w:t>
      </w:r>
    </w:p>
    <w:p>
      <w:pPr>
        <w:pStyle w:val="BookText"/>
        <w:rPr/>
      </w:pPr>
      <w:r>
        <w:rPr>
          <w:rFonts w:ascii="Amiri" w:hAnsi="Amiri" w:eastAsia="Amiri" w:cs="Amiri"/>
          <w:color w:val="111111"/>
          <w:sz w:val="28"/>
          <w:sz w:val="28"/>
          <w:szCs w:val="28"/>
          <w:rtl w:val="true"/>
          <w:lang w:bidi="ar-SA"/>
        </w:rPr>
        <w:t xml:space="preserve">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الإسلام، أو يكون إلهاماً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لا تقل إلهاماً فتقدِّمه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رسول اللَّه لم يعرف الإسلام حتى أتاه جبريل عن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بل دعاه رسول اللَّه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فهل يخلو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دعاه إلى الإسلام من أن يكون دعاه بأمر اللَّه، أو تكلّف ذلك من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تنسب رسول اللَّه إلى تكلّف، فإنَّ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بل دعاه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صفة الجبّار جلَّ ذكره أن يكلّف رسله دعاء مَن لا يجوز عليه حكمٌ؟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في قياس قولك يا إسحاق إنّ عليّاً أسلم صبيّاً لا يجوز عليه الحكم قد تكلّف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الصبيان ما لا يطيقون، فهل يدعوهم الساعة ويرتدّون بعد ساعة، فلا يجب عليهم في ارتدادهم شي‌ءٌ، ولا يجوز عليهم حكم الرَّسول عليه السلام؟</w:t>
      </w:r>
    </w:p>
    <w:p>
      <w:pPr>
        <w:pStyle w:val="BookText"/>
        <w:rPr/>
      </w:pPr>
      <w:r>
        <w:rPr>
          <w:rFonts w:ascii="Amiri" w:hAnsi="Amiri" w:eastAsia="Amiri" w:cs="Amiri"/>
          <w:color w:val="111111"/>
          <w:sz w:val="28"/>
          <w:sz w:val="28"/>
          <w:szCs w:val="28"/>
          <w:rtl w:val="true"/>
          <w:lang w:bidi="ar-SA"/>
        </w:rPr>
        <w:t xml:space="preserve">أترى هذا جائزاً عندك أن تنسبه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جعفر الإسكافي المعتزلي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الناس كافّة افتخار عليّ عليه السلام بالسبق إلى الإسلام،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استنبئ يوم الإثنين وأسلم عليٌّ يوم الثلاثاء، 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 وانّه 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 ويفتخر بذلك ويفتخر له به أولياؤه ومادحوه وشيعته في عصره وبعد وفاته، والأمر في ذلك أشهر من كلِّ شهير، وقد قدَّمنا منه طرفاً، وما علمنا أحداً من النّاس فيما خلا استخفَّ بإسلام علي عليه السلام، ولا تهاون به، ولا زعم انَّه أسلم إسلام حدث غرير، وطفل صغير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يكون مثل العبّاس وحمزة ينتظران ابا طالب وفعله ليصدّوا عن رأيه، ثمَّ يخالفه عليٌّ إبنه لغير رغبة ولا رهبة يؤثر القلّة على الكثرة، والذلَّ على العزَّة من غير علم ولا معرفة بالعاقبة، وكيف ينكر الجاحظ والعثمانيَّة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الإسلام وكلّفه التصديق؟</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الخبر الصحيح انَّه كلّفه في مبدأ الدعوة قبل ظهور كلمة الإسلام وانتشارها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 له طعاماً وأن يدعو له بني عبد المطلب، فصنع له الطعام ودعاهم له فخرجوا ذلك اليوم، ولم ينذرهم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لكلمة قالها عمّه ابو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فكلّفه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 مثل ذلك الطعام وأن يدعوهم ثانية، فصنعه ودعاهم فأكلوا، ثمَّ كلّفهم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الدين، ودعاه معهم لأنَّه من بني عبد المطلب، ثمَّ ضمن لمن يُوازره منهم وينصره على قوله أن يجعله أخاه في الدين، ووصيَّه بعد موته، وخليفته من بعده، فأمسكوا كلّهم، وأجابه هو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أنصرك على ما جئت به واوازرك وابايعك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لمّا رأى منهم الخذلان ومنه النصر، وشاهد منهم المعصية ومنه الطاعة، وعاين منهم الإباء ومنه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يسخرون ويضحكون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أمَّره عليك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أخرج الطبري في التأريخ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 حدثني محمد بن اسحاق، عن عبد الغفار بن القاسم بن المنهال بن عمرو، عن عبد اللَّه بن الحارث بن نوفل بن الحارث بن عبد المطلب، عن عبد اللَّه بن العباس، عن علي بن ابي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أورده المؤلف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اللفظ اخرجه ابو جعفر الاسكافي المتكلم العربي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تمام الحديث، وابن الاثير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 الدين المغربي في انباء نجباء الابناء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وشهاب الدين الخفاجي في شرح الشفا للقاضي عياض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دلائل البيهقي وغيره بسند صحيح، والحافظ 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وابن ابي الحديد في شرح نهج النهج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وذكره المؤرخ جرجي زيدان في تاريخ التمدن الاسلامي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والاستاذ محمد حسين هيكل في حياة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سنداً ودلالة مما اطمئن اليها الحفّاظ والرواة كما تقدم بعض آثارهم، وهم اساتذة الحديث، واحتجوا به في دلائل النبوة والخصائص النبوية، فلا يلتفت إلى ما قيل في تضعيف عبد الغفار بن القاسم لتشيعه، بعدما اثنى عليه، وبالغ في المدح والثناء ابن عقدة في 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وللحديث صور اخرى غير ما ذكره المؤلف هنا، أوصلها 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 صور أوردها بالفاظها واسنادها مع ذكر مصادرها ثم ختمها بكلمة الاسكافي حول الحديث راداً على الجاحظ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يكلّف عمل الطعام ودعاء القوم صغيرٌ غير ممِّيز؟ وغرٌّ غير عاقل؟</w:t>
      </w:r>
    </w:p>
    <w:p>
      <w:pPr>
        <w:pStyle w:val="BookText"/>
        <w:rPr/>
      </w:pPr>
      <w:r>
        <w:rPr>
          <w:rFonts w:ascii="Amiri" w:hAnsi="Amiri" w:eastAsia="Amiri" w:cs="Amiri"/>
          <w:color w:val="111111"/>
          <w:sz w:val="28"/>
          <w:sz w:val="28"/>
          <w:szCs w:val="28"/>
          <w:rtl w:val="true"/>
          <w:lang w:bidi="ar-SA"/>
        </w:rPr>
        <w:t>وهل يؤتمن على سرِّ النبوّة طفلٌ ابن خمس سنين أو ابن سبع؟</w:t>
      </w:r>
    </w:p>
    <w:p>
      <w:pPr>
        <w:pStyle w:val="BookText"/>
        <w:rPr/>
      </w:pPr>
      <w:r>
        <w:rPr>
          <w:rFonts w:ascii="Amiri" w:hAnsi="Amiri" w:eastAsia="Amiri" w:cs="Amiri"/>
          <w:color w:val="111111"/>
          <w:sz w:val="28"/>
          <w:sz w:val="28"/>
          <w:szCs w:val="28"/>
          <w:rtl w:val="true"/>
          <w:lang w:bidi="ar-SA"/>
        </w:rPr>
        <w:t>وهل يُدعى في جملة الشيوخ والكهول إلّاعاقلٌ لبيبٌ؟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يده ويُعطيه صفقة يمينه</w:t>
      </w:r>
    </w:p>
    <w:p>
      <w:pPr>
        <w:pStyle w:val="BookText"/>
        <w:rPr/>
      </w:pPr>
      <w:r>
        <w:rPr>
          <w:rFonts w:ascii="Amiri" w:hAnsi="Amiri" w:eastAsia="Amiri" w:cs="Amiri"/>
          <w:color w:val="111111"/>
          <w:sz w:val="28"/>
          <w:sz w:val="28"/>
          <w:szCs w:val="28"/>
          <w:rtl w:val="true"/>
          <w:lang w:bidi="ar-SA"/>
        </w:rPr>
        <w:t xml:space="preserve">بالاخوَّة والوصيَّة والخلافة إلّاوهو أهلٌ لذلك، بالغٌ حدَّ التكليف، محتملٌ لولاية اللَّه وعداوة أعدائه؟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النيسابوري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الصحيحين في كتاب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 خلافاً بين أصحاب التواريخ 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إسلاماً وإنَّما اختلفوا في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انَّ خديجة أوَّل من آمن باللَّه ورسوله وصدَّقه فيما جاء به ثمَّ عليٌّ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المقريزي في الامتاع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يُشرك باللَّه قطُّ، وذلك انَّ اللَّه تعالى أراد به الخير فجعله في كفالة ابن عمّه 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فعندما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وأخبر خديجة وصدَّقت، كانت هي، وعليّ بن ابي طالب، وزيد بن حارثة يُصلَّون معه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يحتج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ولا كان مشركاً</w:t>
      </w:r>
    </w:p>
    <w:p>
      <w:pPr>
        <w:pStyle w:val="BookText"/>
        <w:rPr/>
      </w:pPr>
      <w:r>
        <w:rPr>
          <w:rFonts w:ascii="Amiri" w:hAnsi="Amiri" w:eastAsia="Amiri" w:cs="Amiri"/>
          <w:color w:val="111111"/>
          <w:sz w:val="28"/>
          <w:sz w:val="28"/>
          <w:szCs w:val="28"/>
          <w:rtl w:val="true"/>
          <w:lang w:bidi="ar-SA"/>
        </w:rPr>
        <w:t>حتَّى يُوحِّد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بل كان عند ما أوحى اللَّه إلى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بين أهله كأحد أولاده، يتبعه في جميع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تجد أوّليّة أمير المؤمنين في الإسلام في شعر كثير من السلف، مثل قول مسلم بن الوليد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أذكرت سيف رسول اللَّه سنّته وسيف اول من صلّى ومن صاما</w:t>
      </w:r>
    </w:p>
    <w:p>
      <w:pPr>
        <w:pStyle w:val="BookText"/>
        <w:rPr/>
      </w:pPr>
      <w:r>
        <w:rPr>
          <w:rFonts w:ascii="Amiri" w:hAnsi="Amiri" w:eastAsia="Amiri" w:cs="Amiri"/>
          <w:color w:val="111111"/>
          <w:sz w:val="28"/>
          <w:sz w:val="28"/>
          <w:szCs w:val="28"/>
          <w:rtl w:val="true"/>
          <w:lang w:bidi="ar-SA"/>
        </w:rPr>
        <w:t xml:space="preserve">قال ابو الفلاح الحنبلي في شذراته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هو الضرّاب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 النبيِ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اقتضته المسالمة مع القوم في تحديد مبدأ إسلامه عليه السلام، وأمّا نحن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 بالمعنى الذي يُحاوله ابن كثير وقومه؛ لأنَّ البدأة به تستدعي سبقاً من الكفر، ومتى كفر أمير المؤمنين حتّى يسلم؟ ومتى أشرك باللَّه حتى يؤمن؟ وقد انعقدت نطفته على الحنيفية البيضاء، واحتضنه حجر الرسالة، وغذّته يد النبوَّة، وهذَّبه الخلق النبويُّ العظيم، فلم يزل مقتصّاً أثر الرَّسول</w:t>
      </w:r>
    </w:p>
    <w:p>
      <w:pPr>
        <w:pStyle w:val="BookText"/>
        <w:rPr/>
      </w:pPr>
      <w:r>
        <w:rPr>
          <w:rFonts w:ascii="Amiri" w:hAnsi="Amiri" w:eastAsia="Amiri" w:cs="Amiri"/>
          <w:color w:val="111111"/>
          <w:sz w:val="28"/>
          <w:sz w:val="28"/>
          <w:szCs w:val="28"/>
          <w:rtl w:val="true"/>
          <w:lang w:bidi="ar-SA"/>
        </w:rPr>
        <w:t>قبل أن يصدع بالدين الحنيف وبعده، فلم يكن له هوى غير هواه، ولا نزعة غير نزعته، وكيف يمكن الخصم أن يقذفه بكفر قبل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نر صحَّة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يمنع امَّه من السّجود للصنم وهو حملٌ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إمام الامَّة هكذا في عالم الأجنَّة ثمَّ يُدنِّسه درن الكفر في عالم التكليف؟ فلقد كان صلوات اللَّه عليه مؤمناً جنيناً ورضيعاً وفطيماً ويافعاً وغلاماً وكهلًا وخليفةً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ابو طالب وابنه لما مثل الدين شخصاً وقاما</w:t>
      </w:r>
    </w:p>
    <w:p>
      <w:pPr>
        <w:pStyle w:val="BookText"/>
        <w:rPr/>
      </w:pPr>
      <w:r>
        <w:rPr>
          <w:rFonts w:ascii="Amiri" w:hAnsi="Amiri" w:eastAsia="Amiri" w:cs="Amiri"/>
          <w:color w:val="111111"/>
          <w:sz w:val="28"/>
          <w:sz w:val="28"/>
          <w:szCs w:val="28"/>
          <w:rtl w:val="true"/>
          <w:lang w:bidi="ar-SA"/>
        </w:rPr>
        <w:t>بل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إسلامه وايمانه وأوَّليَّته فيهما وسبقه إلي النبيِّ في الإسلام هو المعنى المراد من قوله تعالى عن إبراهيم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قال سبحانه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ربّه أسلم قال أسلمت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قال سبحانه 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قال تعالى عن نبيِّه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انزل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امرت أن أكون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وامرت أن اسلم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وسع الباحث أن يتَّخذ دروساً راقية حول ما نرتأيه من خطبةٍ لأمير المؤمنين عليه السلام وقد ذكرها الشريف الرضي في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وضعت في الصغر بكلاكل العرب، وكسرت نواجم قرون ربيعة ومضر، وقد علمتم موضعي من رسول اللَّه صلى الله عليه و آله و سلم بالقرابة القريبة، والمنزلة الخصيصة، وضعني في حجره وأنا وليد يضمّني إلى صدره، ويكنفني في فراشه، ويُمسّني جسدَه، ويُشمّني عرفه، وكان يمضغ الشي‌ء ثمَّ يُلقمنيه، وما وَجَدَ لي كذبةً في قول، ولا خَطلةً في فعل، ولقد قرن اللَّه به صلى الله عليه و آله و سلم من لدن أن كان فطيماً أعظمَ مَلَك من ملائكته يسلك به طريق المكارم، ومحاسنَ أخلاق العالَم، ليله ونهاره، ولقد كنتُ أتَّبعه اتّباع الفصيل أثر امِّه، يرفع لي في كلِّ يوم من أخلاقه عَلَماً ويأمرني بالإقتداء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صلى الله عليه و آله و سلم وخديجة وأنا ثالثهما، أرى نور الوحي والرِّسالة، وأشمُّ ريحَ النبوَّة، ولقد سمعت رنَّة الشيطان حين نزل الوحي عليه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w:t>
      </w:r>
      <w:bookmarkStart w:id="43" w:name="pg959_6517"/>
    </w:p>
    <w:p>
      <w:pPr>
        <w:pStyle w:val="BookText"/>
        <w:rPr/>
      </w:pPr>
      <w:bookmarkEnd w:id="43"/>
      <w:r>
        <w:rPr>
          <w:rFonts w:ascii="Amiri" w:hAnsi="Amiri" w:eastAsia="Amiri" w:cs="Amiri"/>
          <w:color w:val="111111"/>
          <w:sz w:val="28"/>
          <w:sz w:val="28"/>
          <w:szCs w:val="28"/>
          <w:rtl w:val="true"/>
          <w:lang w:bidi="ar-SA"/>
        </w:rPr>
        <w:t>تسمع ما أسمع وترى ما أرى، إلّاأنَّكَ لستَ بنبيٍّ، ولكنَّك وزيرٌ، وإنَّك لعلى خيرٍ</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856535_373438147"/>
      <w:bookmarkStart w:id="45" w:name="_Toc15"/>
      <w:bookmarkEnd w:id="44"/>
      <w:r>
        <w:rPr>
          <w:rtl w:val="true"/>
        </w:rPr>
        <w:t>اسلام ابي بكر</w:t>
      </w:r>
      <w:bookmarkEnd w:id="45"/>
    </w:p>
    <w:p>
      <w:pPr>
        <w:pStyle w:val="BookText"/>
        <w:rPr/>
      </w:pPr>
      <w:r>
        <w:rPr>
          <w:rFonts w:ascii="Amiri" w:hAnsi="Amiri" w:eastAsia="Amiri" w:cs="Amiri"/>
          <w:color w:val="111111"/>
          <w:sz w:val="28"/>
          <w:sz w:val="28"/>
          <w:szCs w:val="28"/>
          <w:rtl w:val="true"/>
          <w:lang w:bidi="ar-SA"/>
        </w:rPr>
        <w:t xml:space="preserve">وأمّا الكلام في إسلام ابي بكر فلا يسعنا أن أحوم حول هذا الموضوع، وبين يديَّ صحيحة محمَّد بن سعد بن ابي وقاص التي أخرجها الطبري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ابو بكر أوَّلكم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ولقد أسلم قبله أكثر من خمسين، ولكن كان أفضلنا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عساني أن أقول وابو جعفر الاسكافي المعتزلي البعيد عن عالم التشيّع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احتجَّ به الجاحظ بإمامة ابي بكر بكونه أوَّل الناس، فلو كان هذا إحتجاجاً صحيحاً لأحتجَّ به ابو بكر يوم السقيفة، وما رأيناه صنع ذلك، لأنَّه أخذ بيد عمر ويد ابي عبيدة بن الجرّاح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 فبايعوا منهما مَن شئتم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هذا احتجاجاً صحيحاً لما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ابي بكر فلتةً وقى اللَّه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احتجاجاً صحيحاً لأدَّعى واحدٌ من النّاس لأبي بكر الإمامة في عصره أو بعد عصره بكونه سبق إلى الإسلام، وما عرفنا أحداً ادّعى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جمهور المحدِّثين لم يذكروا أنَّ ابا بكر أسلم إلّابعد عدَّة من الرجال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وجعفر أخوه، وزيد بن الحارثة، وابو ذرّ الغفاري، وعمرو بن عنبسة السلمي، وخالد بن سعيد بن العاص، وخباب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الرِّوايات الصحيحة والأسانيد القويَّة الوثيقة وجدناها كلّها ناطقةً بأنَّ عليّاً عليه السلام أوَّل من أسلم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 بكر أوَّلهم إسلاماً، فقد روي عن ابن عبّاس خلاف ذلك بأكثر ممّا رووا وأشهر، فمن ذلك ما روى يحيى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أحاديث صحيحة ممّا مرَّ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قول ابن عباس في سبق علي عليه السلام إلى الإسلام، وهو أثبت من حديث الشعبي وأشهر، على أنَّه قد روي عن الشعبي خلاف ذلك من حديث ابي بكر الهذلي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حديثه وأحاديث اخرى ممّا ذكر نقلًا عن الكتب</w:t>
      </w:r>
      <w:bookmarkStart w:id="46" w:name="pg959_6519"/>
    </w:p>
    <w:p>
      <w:pPr>
        <w:pStyle w:val="BookText"/>
        <w:rPr/>
      </w:pPr>
      <w:bookmarkEnd w:id="46"/>
      <w:r>
        <w:rPr>
          <w:rFonts w:ascii="Amiri" w:hAnsi="Amiri" w:eastAsia="Amiri" w:cs="Amiri"/>
          <w:color w:val="111111"/>
          <w:sz w:val="28"/>
          <w:sz w:val="28"/>
          <w:szCs w:val="28"/>
          <w:rtl w:val="true"/>
          <w:lang w:bidi="ar-SA"/>
        </w:rPr>
        <w:t xml:space="preserve">الصحاح والأسانيد الموثوق بها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انظر 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 كذَّب بالحقِّ لمّا جاءه</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856537_373438147"/>
      <w:bookmarkStart w:id="48" w:name="_Toc16"/>
      <w:bookmarkEnd w:id="47"/>
      <w:r>
        <w:rPr>
          <w:rtl w:val="true"/>
        </w:rPr>
        <w:t>لفت نظر</w:t>
      </w:r>
      <w:r>
        <w:rPr>
          <w:rtl w:val="true"/>
        </w:rPr>
        <w:t>:</w:t>
      </w:r>
      <w:bookmarkEnd w:id="48"/>
    </w:p>
    <w:p>
      <w:pPr>
        <w:pStyle w:val="BookText"/>
        <w:rPr/>
      </w:pPr>
      <w:r>
        <w:rPr>
          <w:rFonts w:ascii="Amiri" w:hAnsi="Amiri" w:eastAsia="Amiri" w:cs="Amiri"/>
          <w:color w:val="111111"/>
          <w:sz w:val="28"/>
          <w:sz w:val="28"/>
          <w:szCs w:val="28"/>
          <w:rtl w:val="true"/>
          <w:lang w:bidi="ar-SA"/>
        </w:rPr>
        <w:t xml:space="preserve">لعل الباحث يرى خلافاً بين كلمات أمير المؤمنين المذكورة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 عبادته وصلاته مع رسول اللَّه بين ثلاث، وخمس، وسبع، وتسع سنين </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منه ما بين أوَّل البعثة إلى إظهار الدَّعوة من المدَّة، وهي ثلاث سنين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ثلاث سنين من أوَّل نبوَّته مستخفياً ثمَّ أعلن في الرابعة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منها سنتا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الوحي من يوم</w:t>
      </w:r>
    </w:p>
    <w:p>
      <w:pPr>
        <w:pStyle w:val="BookText"/>
        <w:rPr/>
      </w:pP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سنين من أوَّل بعثته بعد الفترة إلى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الدعوة الخفيَّة التي لم يكن فيها معه صلى الله عليه و آله و سلم إلّاخديجة وعليّ، وأحسب انَّ 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كان مُستخفياً أمره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الامتاع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مضافاً الى كثرة طرقها وصحَّة أسانيدها، معتضدةٌ بالنبويَّة المذكورة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وبحديث ابي رافع المذكور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سني الدَّعوة النبويَّة من أوّل بعثته صلى الله عليه و آله و سلم إلى فرض الصَّلاة المكتوبة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الصَّلاة فُرضت بلا خلاف ليلة الإسراء، وكان الإسراء كما قال محمَّد بن شهاب الزهري قبل الهجرة بثلاث سنين، وقد أقام صلى الله عليه و آله و سلم في مكّة عشر سنين، فكان أمير المؤمنين خلال هذه المدَّة السنين السبع يعبد اللَّه ويُصلّي معه صلى الله عليه و آله و سلم، فكانا يخرجان ردحاً من الزَّمن إلى الشعب وإلى حراء للعبادة، ومكثا على هذا ما شاء اللَّه أن يمكثا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واصدع بما تُؤمرْ</w:t>
      </w:r>
    </w:p>
    <w:p>
      <w:pPr>
        <w:pStyle w:val="BookText"/>
        <w:rPr/>
      </w:pP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ثلاث سنين من مبعثه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فتظاهر عليه السلام بإجابة الدَّعوة في منتدى الهاشميِّين المعقود لها ولم يلبِّها غيره، ومن يوم ذلك اتَّخذه رسول اللَّه صلى الله عليه و آله و سلم أخاً ووصيّاً وخليفةً ووزيراً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تقدمت مصادر الحديث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 الدعوة إلى مدّة إلّااحادهم بالنسبة إلى عامَّة قريش والناس المرتطمين في تمرُّدهم في حيِّز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ايمان من آمن وقتئذ لم يكن معرفةً تامَّةً بحدود العبادات حتّى تدرَّجوا في المعرفة والتهذيب، وإنَّما كان خضوعاً للإسلام، وتلفّظاً بالشَّهادتين، ورفضاً لعبادة الأوثان، لكن أمير المؤمنين خلال هذه المدَّة كان مقتصّاً أثر الرَّسول من أوَّل يومه فيشاهده كيف يتعبَّد، ويتعلّم منه حدود الفرائض ويقيمها على ما هي عليه، فمن الحقِّ الصحيح إذن توحيده في باب العبادة الكاملة، والقول بأنَّه عبد اللَّه وصلّى قبل الناس بسبع سنين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السنين السبع الواردة 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أقام بمكّة خمس عشرة سنة سبع سنين</w:t>
      </w:r>
    </w:p>
    <w:p>
      <w:pPr>
        <w:pStyle w:val="BookText"/>
        <w:rPr/>
      </w:pPr>
      <w:r>
        <w:rPr>
          <w:rFonts w:ascii="Amiri" w:hAnsi="Amiri" w:eastAsia="Amiri" w:cs="Amiri"/>
          <w:color w:val="111111"/>
          <w:sz w:val="28"/>
          <w:sz w:val="28"/>
          <w:szCs w:val="28"/>
          <w:rtl w:val="true"/>
          <w:lang w:bidi="ar-SA"/>
        </w:rPr>
        <w:t xml:space="preserve">يرى الضوء والنور ويسمع الصوت، وثماني سنين يوحى إليه </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كان معه من أوَّل يومه يرى 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ما يسمع إلّاأنَّه ليس بنبّي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تعجب فعجب قول الذهبي في تلخيص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من أوَّل ما اوحي إليه آمن به خديجة، وابو بكر، وبلال وزيد مع عليّ قبله بساعات أو بعده بساعات، وعبدوا اللَّه مع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السنين السبع، ولكن أين تلك الساعات المزعومة عند الذهبي؟</w:t>
      </w:r>
    </w:p>
    <w:p>
      <w:pPr>
        <w:pStyle w:val="BookText"/>
        <w:rPr/>
      </w:pPr>
      <w:r>
        <w:rPr>
          <w:rFonts w:ascii="Amiri" w:hAnsi="Amiri" w:eastAsia="Amiri" w:cs="Amiri"/>
          <w:color w:val="111111"/>
          <w:sz w:val="28"/>
          <w:sz w:val="28"/>
          <w:szCs w:val="28"/>
          <w:rtl w:val="true"/>
          <w:lang w:bidi="ar-SA"/>
        </w:rPr>
        <w:t>ومَن ذا الذي يقولها؟</w:t>
      </w:r>
    </w:p>
    <w:p>
      <w:pPr>
        <w:pStyle w:val="BookText"/>
        <w:rPr/>
      </w:pPr>
      <w:r>
        <w:rPr>
          <w:rFonts w:ascii="IRNazanin" w:hAnsi="IRNazanin" w:eastAsia="IRNazanin"/>
          <w:color w:val="111111"/>
          <w:sz w:val="28"/>
          <w:sz w:val="28"/>
          <w:szCs w:val="28"/>
          <w:rtl w:val="true"/>
          <w:lang w:bidi="fa-IR"/>
        </w:rPr>
        <w:t>ومتى خُلق قائلها؟</w:t>
      </w:r>
    </w:p>
    <w:p>
      <w:pPr>
        <w:pStyle w:val="BookText"/>
        <w:rPr/>
      </w:pPr>
      <w:r>
        <w:rPr>
          <w:rFonts w:ascii="Amiri" w:hAnsi="Amiri" w:eastAsia="Amiri" w:cs="Amiri"/>
          <w:color w:val="111111"/>
          <w:sz w:val="28"/>
          <w:sz w:val="28"/>
          <w:szCs w:val="28"/>
          <w:rtl w:val="true"/>
          <w:lang w:bidi="ar-SA"/>
        </w:rPr>
        <w:t>وأين هو؟</w:t>
      </w:r>
    </w:p>
    <w:p>
      <w:pPr>
        <w:pStyle w:val="BookText"/>
        <w:rPr/>
      </w:pPr>
      <w:r>
        <w:rPr>
          <w:rFonts w:ascii="Amiri" w:hAnsi="Amiri" w:eastAsia="Amiri" w:cs="Amiri"/>
          <w:color w:val="111111"/>
          <w:sz w:val="28"/>
          <w:sz w:val="28"/>
          <w:szCs w:val="28"/>
          <w:rtl w:val="true"/>
          <w:lang w:bidi="ar-SA"/>
        </w:rPr>
        <w:t>وأيُّ مصدر ينصُّ عليها؟</w:t>
      </w:r>
    </w:p>
    <w:p>
      <w:pPr>
        <w:pStyle w:val="BookText"/>
        <w:rPr/>
      </w:pPr>
      <w:r>
        <w:rPr>
          <w:rFonts w:ascii="Amiri" w:hAnsi="Amiri" w:eastAsia="Amiri" w:cs="Amiri"/>
          <w:color w:val="111111"/>
          <w:sz w:val="28"/>
          <w:sz w:val="28"/>
          <w:szCs w:val="28"/>
          <w:rtl w:val="true"/>
          <w:lang w:bidi="ar-SA"/>
        </w:rPr>
        <w:t>وأيُّ راوٍ رواها؟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نتنازل معه ونرضى بقصيِّص يقصّها، غير ما في علبة مفكّرة الذهبي، أو عيبة أوهامة، ومتى كان ابو بكر من تلك الطبقة؟ وقد</w:t>
      </w:r>
      <w:bookmarkStart w:id="49" w:name="pg959_6523"/>
    </w:p>
    <w:p>
      <w:pPr>
        <w:pStyle w:val="BookText"/>
        <w:rPr/>
      </w:pPr>
      <w:bookmarkEnd w:id="49"/>
      <w:r>
        <w:rPr>
          <w:rFonts w:ascii="Amiri" w:hAnsi="Amiri" w:eastAsia="Amiri" w:cs="Amiri"/>
          <w:color w:val="111111"/>
          <w:sz w:val="28"/>
          <w:sz w:val="28"/>
          <w:szCs w:val="28"/>
          <w:rtl w:val="true"/>
          <w:lang w:bidi="ar-SA"/>
        </w:rPr>
        <w:t xml:space="preserve">مرَّ في صحيحة الطبري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بعد أكثر من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الرَّجل قرويٌّ من البعداء عن تاريخ الإسلام، أو أنِّه عارفُ به غير أنَّه يروقه الإفك والزور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يُراد منها سنتا الفترة والسنين السبع من البعثة إلى فرض الصَّلوات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والمبنيُّ في هذه كلّها على التقريب لا على الدقَّة والتحقيق كما هو المطّرد في المحاورات، فالكلُّ صحيحٌ لا خلاف بينها ولا تعارض هناك</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856539_373438147"/>
      <w:bookmarkStart w:id="51" w:name="_Toc17"/>
      <w:bookmarkEnd w:id="50"/>
      <w:r>
        <w:rPr>
          <w:rtl w:val="true"/>
        </w:rPr>
        <w:t>ما نزل في عليٍّ من الآي</w:t>
      </w:r>
      <w:bookmarkEnd w:id="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تصدُّق أمير المؤمنين خاتمه في الصّلاة وهو راكعٌ، ونزول آية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ابي سعيد الأشجّ الذي أسلفناه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ثمَّ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بوجهٍ من الوجوه لضعف أسانيده، ولم ينزل في عليّ شي‌ءٌ من القرآن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يريدونه </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الآيات، والأحاديث الواردة في أنَّها نزلت في علي لا يصحُّ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إن يقولوا إلّاكذباً، كيف يحكم‌الرجل بعدم صحَّة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ويستدلُّ بضعف أسانيده وهو بنفسه يرويه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عن الكلبي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يُقدح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أوقفناك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حديث ابي سعيد الأشجّ الذي ذكره صحيحٌ رجاله ثقاتٌ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ما ورد في هذه الآيات وغيرها من الآيات الكريمة</w:t>
      </w:r>
    </w:p>
    <w:p>
      <w:pPr>
        <w:pStyle w:val="BookText"/>
        <w:rPr/>
      </w:pPr>
      <w:r>
        <w:rPr>
          <w:rFonts w:ascii="Amiri" w:hAnsi="Amiri" w:eastAsia="Amiri" w:cs="Amiri"/>
          <w:color w:val="111111"/>
          <w:sz w:val="28"/>
          <w:sz w:val="28"/>
          <w:szCs w:val="28"/>
          <w:rtl w:val="true"/>
          <w:lang w:bidi="ar-SA"/>
        </w:rPr>
        <w:t>المتكثِّرة من نزولها في مولانا أمير المؤمنين عليه السلام، أنَّها مأوّلة به، أو أنَّه عليه السلام أحد المصاديق الظاهرة لعمومها كما حسبه المغفَّل ممّا لا يصحُّ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واجب الباحث أن يشطب على هذه التفاسير المعتمدة عليها، والصحاح، والمسانيد، ومدوَّنات الحديث المعتبرة بقلمٍ عريض يمحو ما سطروه فيها، وما تكون عندئذ قيمة هاتيك الكتب المشحونة بما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غناء هؤلاء العلماء الذين يعتمدون على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يقضون أعمارهم في جمعها، ويدَّخرونها للُامَّة لتعمل بها وتخبت إلى مفادها، وإذا ذهبت هذه ضحيَّة هوى ابن كثير فأيُّ كتاب يحقُّ أن يكون مرجعاً لرُوّاد العلم، ومؤملًا يقصده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هي المصدر والموئل لا غيرها، وابن كثير نفسه لا يرد إلّاإليها، ولايصدر إلّامنها، في كلِّ مورد إلّافي باب فضائل أمير المؤمنين فعندها تغلي مراجل حقده فيأمّها بلسانٍ بذي‌ءّ وقلم جري‌ء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أوقفناك على مصادر نزول هذه الآيات الكريمة في كتابنا هذا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وسنوقفك على حقِّ القول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w:t>
      </w:r>
    </w:p>
    <w:p>
      <w:pPr>
        <w:pStyle w:val="BookText"/>
        <w:rPr/>
      </w:pP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فإلى الملتقى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الطبري في تفسيره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رض والوليد بن عقبة بن ابي معيط فيما شجر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تفسير القرآن العظيم لابن كثير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ابو الفرج في الاغاني، والواحدي وابن عدي، وابن مردويه، والخطيب، وابن عساكر من طرق عن ابن عباس،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الذي لا ريب فيه لاشتهار الخبر به واطباق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الثعلبي في تفسيره عن المحدث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علي ليلة المبيت على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الحادثة باكملها، ونقلها عنهُ الغزالي في احياء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الصباغ المالكي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وابن الجوزي في‌التذكرة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تاريخ ابي‌الفدا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الامتاع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ورواه أحمد بن حنبل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حماد عن ابي عوانة عن ابي بكر بن محمد عن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الطبراني في المعجم الكبير في مسند ابن عباس عن إبراهيم بن هاشم عن كثير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واخرجه النسائي في الخصائص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المثنى عن ابي عوانة بالاسناد المتقدم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واخرجه الحاكم في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القطيعي عن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صحيح الاسناد، واورده الذهبي في التلخيص وحكم بصحة اسناده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ينابيع المودة للقندوزي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اخرجه ابن عساكر في تاريخه عن 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علي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باسناده الكنجي الشافعي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 xml:space="preserve">انظر ترجمة الامام علي من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الحافظ ابو نعيم في فضائل الصحابة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علي وهو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الخطيب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والكنجي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الطبري وغيره من المفسرين،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حمزة وأصحابه كانوا عاهدوا ان لا يولوا الادبار فجاهدوا مقبلين حتى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مضى على الجهاد ولم يبدل ولم يغير</w:t>
      </w:r>
    </w:p>
    <w:p>
      <w:pPr>
        <w:pStyle w:val="BookText"/>
        <w:rPr/>
      </w:pPr>
      <w:r>
        <w:rPr>
          <w:rFonts w:ascii="Amiri" w:hAnsi="Amiri" w:eastAsia="Amiri" w:cs="Amiri"/>
          <w:color w:val="111111"/>
          <w:sz w:val="28"/>
          <w:sz w:val="28"/>
          <w:szCs w:val="28"/>
          <w:rtl w:val="true"/>
          <w:lang w:bidi="ar-SA"/>
        </w:rPr>
        <w:t>واخرجه ايضاً ابن حجر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ابو اسحاق الثعلبي في تفسيره باسناده عن ابي‌ذر الغفاري ثم ذكر قصة نزول الآية في علي عليه السلام وأخرج هذه الاثارة ونزول الآية فيها جمع كثير من أئمة التفسير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الطبري في تفسيره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عباس، وعتبة بن ابي حكيم، ومجاهد، والواحدي في اسباب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والخازن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وابو البركات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وابن الصباغ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وابن طلحة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وابن الجوزي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والكنجي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والحموي في الفرائد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والقاضي اللايجي في المواقف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والطبري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وابن كثير في البداية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ونزول الآية في علي عليه السلام روها عطاء عن ابن عباس، وهو المروي عن ابي ذرّ، وانس بن مالك، وعمّار، وجابر، وسلمة بن كهل، وابي رافع، وعمرو بن العاص، وعلي، والحسين، والباقر، والصادق، وبقية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على نقلها أئمة التفسير والحديث كمجاهد، والسدّي، والنسائي، والطبري، والطبراني، واوردها الفقهاء في الفعل الكثير في الصلاة واستدلوا بالاية وحديثها هذا على إن الفعل القليل لا يبطل الصلاة، وان صدقة التطوع تسمى زكاة، وعدّوها من آيات الاحكام كما فعل الجصاص في احكامه، وذلك ينم عن أتفاقهم على 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وعملوا الصالحات سيجعل لهم الرحمان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الثعلبي في تفسيره باسناده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علي رض ورواه ابن الجوزي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فرائد السمطين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اجترحوا السيئات ان نجعلهم 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رض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 ذلك في كفاية الكنجي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انظر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وعملوا الصالحات اولئك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الطبري في تفسيره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 الجارود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 انت يا علي وشيعتك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اصحاب النبي ص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عساكر، عن جابر بن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اصحاب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وانظر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ان الانسان لفي خسر إلّاالذين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جلال الدين 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ان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ابا جهل وابن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علياً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ابو جعفر الاسكافي متوفي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راداً على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اطعم الطعام على حبه مسكيناً ويتيماً وأسيراً، ونزلت فيه وفي زوجه، وابنيه سورة كاملة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ايضاً الترمذي في نوادر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والطبري في سبب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وابن عبدربه في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والحاكم النيسابوري في مناقب فاطمة عليها السلام، وابن مردويه في تفسيره كما حكى عنه، وقال الآلوسي في روح المعاني بعد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مشهور، وابو اسحاق الثعلبي في الكشف والبيان، والواحدي النيسابوري في تفسيره البسيط، واسباب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والحميدي في فوائده، والزمخشري في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والخوارزمي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والرازي في تفسيره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وابن طلحة في‌مطالب‌السؤول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والبيضاوي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وابو حمزة الازدي في بهجة النفوس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والنسفي في تفسيره كما في هامش الخازن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واللايجي في المواقف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وابن حجر في 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وابو السعود في تفسيره كما في هامش تفسير الرازي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والبروسي في روح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والشوكاني في 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ومحمد سليمان محفوظ في اعجب ما رأيت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والشبلنجي في نور الابصار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ومحمود القراغولي في جوهرة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والاتفاق واقع بين المفسرين ان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القصة المعروفة التي مرض فيها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الإمام علي إن برئ حبيباي لأصومن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الثلاث ايام وقبل الإفطار كان يطرق الباب المسكين واليتيم والأسير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يعطونه افطارهم ويكتفون بالقراح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شواهد التنزيل للحاكم الحسكاني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اخرج الحديث بطرقه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اجد تخريجة للآية في القسم المطبوع من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تفسيره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عن الحسن بن الحسين الانصاري عن معاذ بن مسلم عن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 يده على صدره فقال انا المنذر ولكل قوم هاد وأومأ بيده إلى منكب علي فقال أنت الهادي يا علي بك يهتدي المهتدون بعدي، وانظر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فرائد السمطين 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مزيد تفصيل في ذلك يراجع المصنفات في اسباب نزول الآيات وعلى الخصوص الآيات النازلة بحق أهل البيت ومنها ما وضعه المؤلف ره في ذلك واسماه العترة الطاهرة في الكتاب العزيز، وانظر أيضاً شواهد التنزيل للحسكاني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959_6531"/>
    </w:p>
    <w:p>
      <w:pPr>
        <w:pStyle w:val="Heading2"/>
        <w:numPr>
          <w:ilvl w:val="1"/>
          <w:numId w:val="1"/>
        </w:numPr>
        <w:rPr/>
      </w:pPr>
      <w:bookmarkStart w:id="53" w:name="__RefHeading___Toc856541_373438147"/>
      <w:bookmarkStart w:id="54" w:name="_Toc18"/>
      <w:bookmarkEnd w:id="52"/>
      <w:bookmarkEnd w:id="53"/>
      <w:r>
        <w:rPr>
          <w:rtl w:val="true"/>
        </w:rPr>
        <w:t>حديث البراءة</w:t>
      </w:r>
      <w:bookmarkEnd w:id="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أحمد، عن وكيع، عن إسرائيل، عن ابي إسحاق، عن زيد بن</w:t>
      </w:r>
    </w:p>
    <w:p>
      <w:pPr>
        <w:pStyle w:val="BookText"/>
        <w:rPr/>
      </w:pPr>
      <w:r>
        <w:rPr>
          <w:rFonts w:ascii="Amiri" w:hAnsi="Amiri" w:eastAsia="Amiri" w:cs="Amiri"/>
          <w:color w:val="111111"/>
          <w:sz w:val="28"/>
          <w:sz w:val="28"/>
          <w:szCs w:val="28"/>
          <w:rtl w:val="true"/>
          <w:lang w:bidi="ar-SA"/>
        </w:rPr>
        <w:t>يُثيع، عن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البراءة، ثمَّ أردفه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نكارةٌ من جهة أمره بردِّ الصدِّيق فإنَّ الصدّيق لم يرجع بل كان هو أمير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واضحك من هذا الإجتهاد البارد في مقابل النصَ الثابت الصحيح المجمع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وسيوافيك الحديث بطرقه المتكثِّرة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روى أحمد بن حنبل في 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وفي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 عن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 بعثه ببراءة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العام مشرك، ولا يطوف بالبيت عريان، ولا يدخل الجنة إلّانفس مسلمة، ومن كان بينه وبين رسول اللَّه مدّة فأجله إلى مدته، واللَّه بري‌ء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فرّد عليّ ابا بكر وبلغها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النبي ابو بكر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أحدث 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امرت ان لا يبلغها إلّاانا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ابي شيبة الحديث في المصنف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سماك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ايضاً بالاسنادين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ابن عباس الترمذي في الجامع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وطرق الحديث بالاسانيد المختلفة نقلها الحاكم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نحيلك إليه خوف الاطالة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النص مع اعتراف ابن كثير بثبوته لا معنى لهذه النكارة النابعة عن اجتهاده في مقابل النص الثابت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959_6533"/>
    </w:p>
    <w:p>
      <w:pPr>
        <w:pStyle w:val="Heading2"/>
        <w:numPr>
          <w:ilvl w:val="1"/>
          <w:numId w:val="1"/>
        </w:numPr>
        <w:rPr/>
      </w:pPr>
      <w:bookmarkStart w:id="56" w:name="__RefHeading___Toc856543_373438147"/>
      <w:bookmarkStart w:id="57" w:name="_Toc19"/>
      <w:bookmarkEnd w:id="55"/>
      <w:bookmarkEnd w:id="56"/>
      <w:r>
        <w:rPr>
          <w:rtl w:val="true"/>
        </w:rPr>
        <w:t xml:space="preserve">حديث </w:t>
      </w:r>
      <w:r>
        <w:rPr>
          <w:rtl w:val="true"/>
        </w:rPr>
        <w:t xml:space="preserve">... </w:t>
      </w:r>
      <w:r>
        <w:rPr>
          <w:rtl w:val="true"/>
        </w:rPr>
        <w:t>لا تقع في علي</w:t>
      </w:r>
      <w:bookmarkEnd w:id="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الإمام أحمد عن ابن نُمير، عن الأجلح الكندي، عن عبد اللَّه بن بُريدة حديثاً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منكرةٌ، والأجلح شيعيٌّ، ومثله لا يُقبل إذا تفرَّد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تابعه فيها من هو أضعف منه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والمحفوظ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وكيع، عن الأعمش، عن سعد بن عُبيدة،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وليّه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عربيٌّ غير أمويّ في هذه اللفظة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القول العربيُّ المبين السهل الممتنع، أو هل يرى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يُشبهُ عوامل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شيئاً منكراً؟ وهو ذلك المعنى الصحيح الثابت الصادر عن مصدر الوحي بأسانيد صحيحة، المدعوم بما في</w:t>
      </w:r>
    </w:p>
    <w:p>
      <w:pPr>
        <w:pStyle w:val="BookText"/>
        <w:rPr/>
      </w:pPr>
      <w:r>
        <w:rPr>
          <w:rFonts w:ascii="Amiri" w:hAnsi="Amiri" w:eastAsia="Amiri" w:cs="Amiri"/>
          <w:color w:val="111111"/>
          <w:sz w:val="28"/>
          <w:sz w:val="28"/>
          <w:szCs w:val="28"/>
          <w:rtl w:val="true"/>
          <w:lang w:bidi="ar-SA"/>
        </w:rPr>
        <w:t xml:space="preserve">معناه من الأحاديث الكثيرة الصِّحاح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وفي هذا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رحمه الله والكلام عن حديث الغدير مستوفاً في الجزء الاول كتاباً وسنةً وفي اقوال العلماء والمؤلفين وستأتي تتمة كذلك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إخراج المؤلف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في قصة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النكر الَّذي حسبه ابن كثير في إسناده إلى قائله صلى الله عليه و آله و سلم؟</w:t>
      </w:r>
    </w:p>
    <w:p>
      <w:pPr>
        <w:pStyle w:val="BookText"/>
        <w:rPr/>
      </w:pPr>
      <w:r>
        <w:rPr>
          <w:rFonts w:ascii="Amiri" w:hAnsi="Amiri" w:eastAsia="Amiri" w:cs="Amiri"/>
          <w:color w:val="111111"/>
          <w:sz w:val="28"/>
          <w:sz w:val="28"/>
          <w:szCs w:val="28"/>
          <w:rtl w:val="true"/>
          <w:lang w:bidi="ar-SA"/>
        </w:rPr>
        <w:t>وهو لا يفتأ يشيد بامثال هذا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المقول فيه صلوات اللَّه عليه؟ فيراه غير لائق بمثل هذه الكلمة، إذن فماذا يصنع ابن كثير بأمثالها المتكثِّرة التي ملأت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تدافع بغمز في إسناد أو بوقيعةٍ في دلالة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سمعتْ اذناك من محدِّث دينيّ ردَّ ما أخرجه أئمَّة الحديث في الصِّحاح والمسانيد وفي مقدَّمها الصحيحان إذا تفرَّد به شيعيٌّ؟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ذنب شيعّيٍ إذا كان ثقةً عند أئمَّة الحديث؟ الأجلح فقد وثَّقه</w:t>
      </w:r>
    </w:p>
    <w:p>
      <w:pPr>
        <w:pStyle w:val="BookText"/>
        <w:rPr/>
      </w:pPr>
      <w:r>
        <w:rPr>
          <w:rFonts w:ascii="Amiri" w:hAnsi="Amiri" w:eastAsia="Amiri" w:cs="Amiri"/>
          <w:color w:val="111111"/>
          <w:sz w:val="28"/>
          <w:sz w:val="28"/>
          <w:szCs w:val="28"/>
          <w:rtl w:val="true"/>
          <w:lang w:bidi="ar-SA"/>
        </w:rPr>
        <w:t xml:space="preserve">مثل ابن معين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قال الامام الذهبي في معرفة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مشهور، صدوق، روى عن الشعبي، ووثقه ابن معين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في 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بن عبد اللَّه، آرجو انهُ لا بأس به، وهو عندي 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تاريخ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اخرجه أحمد في 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والترمذي باختصار، والنسائي في 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وابن ابي شيبة كما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والحافظ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واسناد أحمد المذكور صحيح رجاله رجال الصحيح إلّا الأجلح وهو ثقة كما سمعت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 في هذا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قصور باعه في الحديث، وحسبانه الحديثين واحداً لانتهاء سندهما إلى بريدة، وإفادة كليهما الولاية، وعدم معرفته بانَّ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في واقعه شخصيَّة لدة قصَّة عمران بن الحصين</w:t>
      </w:r>
    </w:p>
    <w:p>
      <w:pPr>
        <w:pStyle w:val="BookText"/>
        <w:rPr/>
      </w:pPr>
      <w:r>
        <w:rPr>
          <w:rFonts w:ascii="Amiri" w:hAnsi="Amiri" w:eastAsia="Amiri" w:cs="Amiri"/>
          <w:color w:val="111111"/>
          <w:sz w:val="28"/>
          <w:sz w:val="28"/>
          <w:szCs w:val="28"/>
          <w:rtl w:val="true"/>
          <w:lang w:bidi="ar-SA"/>
        </w:rPr>
        <w:t xml:space="preserve">المذكورة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أخرج أحمد بن حنبل باسناد صحيح، رجاله كلهم ثقات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الرزاق، حدثنا جعفر بن سليمان عن يزيد الرشك، عن مطرف بن عبد 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 جيشاً، واستعمل عليهم علي بن ابي طالب، فمضى في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جارية، فأنكروا عليه وتعاقدوا أربعة من أصحاب رسول اللَّه ص إذا لقينا رسول اللَّه ص أخبرناه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رجعوا من السفر بدأوا برسول اللَّه ص فسلّموا عليه ثم انصرفوا إلى رحالهم، فلما قدمت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رسول اللَّه ص، فقام أحد الاربعة،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الى علي بن ابي طالب صنع كذا وكذا؟</w:t>
      </w:r>
    </w:p>
    <w:p>
      <w:pPr>
        <w:pStyle w:val="BookText"/>
        <w:rPr/>
      </w:pPr>
      <w:r>
        <w:rPr>
          <w:rFonts w:ascii="Amiri" w:hAnsi="Amiri" w:eastAsia="Amiri" w:cs="Amiri"/>
          <w:color w:val="111111"/>
          <w:sz w:val="28"/>
          <w:sz w:val="28"/>
          <w:szCs w:val="28"/>
          <w:rtl w:val="true"/>
          <w:lang w:bidi="ar-SA"/>
        </w:rPr>
        <w:t>فاعرض عنهُ رسول اللَّه،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مقالته، ثم قام الرابع فقال مثل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اليهم رسول اللَّه ص والغضب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دعوا علياً، ان علياً مني وانا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الحافظ ابو يعلى الموصلي عن عبد اللَّه بن عمر القواريري والحسن بن عمر الحمري والمعلّى بن مهدي كلهم عن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ابي شيبة وابن جرير الطبري وصححه، وابو نعيم الاصفهاني في حلية الاولياء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ومحب الدين الطبري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والبغوي في المصابيح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صدره وابن كثير في تاريخه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والسيوطي والمتقي في الكنز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والبدخشي في نزل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وبألفاظ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تريدون من علي؟ ما تريدون من علي؟ ما تريدون من علي؟ ان علياً مني وانا منهُ وهو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بهذا اللفظ الترمذي في جامعه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صحيح رجاله كلهم ثقات، وكذلك النسائي فى 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والحاكم النيسابوري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تكرار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واقرّه الذهبي، والمحب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وابن حجر في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انظر بالاضافة إلى المصادر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ان أورد القصة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وهذا الحديث يعرف بجعفر بن سليمان، وقد أدخله ابو عبد الرحمان النسائي في صحاحه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وعدّها البغوي في مصابيح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الحسان‌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959_6537"/>
    </w:p>
    <w:p>
      <w:pPr>
        <w:pStyle w:val="BookText"/>
        <w:rPr/>
      </w:pPr>
      <w:bookmarkEnd w:id="58"/>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لفظ حديث الغدير العامّ، وليس هو محفوظ هذه القضية كما لا يخفى على النابه البصير</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856545_373438147"/>
      <w:bookmarkStart w:id="60" w:name="_Toc20"/>
      <w:bookmarkEnd w:id="59"/>
      <w:r>
        <w:rPr>
          <w:rtl w:val="true"/>
        </w:rPr>
        <w:t>اكذوبة مفضوحة</w:t>
      </w:r>
      <w:bookmarkEnd w:id="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 إلى الشيعة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مشفوعاً ذلك بالتكذيب منه أنَّ منهم من زعم أنَّ الإبل البخاتي إنَّما نبتت لها الأسنمة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سبي عقائل بيت الوحي يوم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لتستر عوراتهنّ من قُبلهن ودُبرهن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انَّ في الشيعة معتوهاً يزعم أنَّ الأسنمة الموجودة في الأبل بخاتيّها وعرابيّها منذ كُوّنت حدثت بعد واقعة</w:t>
      </w:r>
    </w:p>
    <w:p>
      <w:pPr>
        <w:pStyle w:val="BookText"/>
        <w:rPr/>
      </w:pPr>
      <w:r>
        <w:rPr>
          <w:rFonts w:ascii="Amiri" w:hAnsi="Amiri" w:eastAsia="Amiri" w:cs="Amiri"/>
          <w:color w:val="111111"/>
          <w:sz w:val="28"/>
          <w:sz w:val="28"/>
          <w:szCs w:val="28"/>
          <w:rtl w:val="true"/>
          <w:lang w:bidi="ar-SA"/>
        </w:rPr>
        <w:t>الطفّ، الشيعة لا تقول ذلك وإنَّما يأفك بهم من أفك، وهو يريد الوقيعة فيهم بإسناد التفاهات إليهم، ولا يعتقد الشيعيُّ أنّ حرائر النبوَّة وإن سلبن الحليّ، والحلل، والأزر، والأخمرة، مضين في السبي عراة، واستقبلهنّ شي‌ء من مظاهر الخزي، فإنَّ عطف المولى لهنَّ كان يأبى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إنتابتهنّ محنٌ، ونوائب، وكوارث، وشدائد، في سبيل جهادهنَّ، كما انتابت رجالهنَّ في سبيل جهادهم، وكلّما ينتاب المجاهد بعين اللَّه وفي سبيله فهي مأثرةٌ له لا مخزاة، فإنَّهن شاركن الرِّجال في تلك النهضة المقدَّسة، التي أسفرت عن فضيحة الأمويِّين ومكائدهم، ونواياهم السيِّئة على الدين والمسلمين، وإضمارهم إرجاع الملأ الدينيِّ إلى الجاهلَّية الأولى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حسين الدين والهدى، المفوَّض إليه كلائة دين جدِّه عن عادية أعدائه، الناظر إلى هاتيك الأحوال من أمم، وقف هو وآله وأصحابه ونساؤه ذلك الموقف الرَّهيب، فأنهوا إلى الجامعة الدينيَّة مقاصد القوم، وأبصروهم المعاول الهدّامة لتدمير الشريعة في أيدي آل امية، وإنَّ ذلك المقعي على أنقاض الخلافة الإسلاميّة لا صلة له برسول اللَّه صلى الله عليه و آله و سلم، ولا نصيب له من الخلافة عنه، ولم يزل عليه السلام، يتلو هاتيك الصحيفة السوداء لبني صخر حتّى لفظ نفسه الأخير في مشهد يوم الطفّ؛ وحتّى انتهى السير بنسائه وذراريه</w:t>
      </w:r>
    </w:p>
    <w:p>
      <w:pPr>
        <w:pStyle w:val="BookText"/>
        <w:rPr/>
      </w:pP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مجَّت نفوس آل حرب وأشياعهم، وتعاقبت عليهم الثورات، حتّى اكتسح اللَّه سبحانه معرَّتهم عن أديم الأرض أيّام مروان الحمار، ذلك بما كَسَبتْ أيديهم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مغزى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دين الإسلام كما أنَّه محمَّديُّ الحدوث فهو حسينيُّ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راهنةٌ مدعمةٌ بالبراهين لكن ابن كثير ونظرائه من حملة الرّوح الأمويَّة لا ينقطعون عن تحاملهم على شيعة الحسين عليه السلام بنسبة الأكاذيب إليهم، وقذفهم بالقوارص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يسيرة من جنايات ابن كثير على العلم وودائع الإسلام، وتمويهه على الحقائق، ولا يسعنا استيعاب ما أودع في طيِّ كتابه من عُجره وبُجره، ولو أردنا أن نسرد كلَّ ما فيه أو جلَّه من المخاريق والتافهات والإضافات المفتعلة إلى الأبرياء، والسباب المقذع لرجال الشيعة عند ذكر تاريخهم من دون أيِّ مبرِّر، والتحامل عليهم بما يستقبحه الوجدان والعقل السليم، لجاء منه كتابٌ حافلٌ، لكنّا نمرُّ عليها كراما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w:t>
      </w:r>
      <w:bookmarkStart w:id="61" w:name="pg959_6540"/>
    </w:p>
    <w:p>
      <w:pPr>
        <w:pStyle w:val="BookText"/>
        <w:rPr/>
      </w:pPr>
      <w:bookmarkEnd w:id="61"/>
      <w:r>
        <w:rPr>
          <w:rFonts w:ascii="Amiri" w:hAnsi="Amiri" w:eastAsia="Amiri" w:cs="Amiri"/>
          <w:color w:val="111111"/>
          <w:sz w:val="28"/>
          <w:sz w:val="28"/>
          <w:szCs w:val="28"/>
          <w:rtl w:val="true"/>
          <w:lang w:bidi="ar-SA"/>
        </w:rPr>
        <w:t>وساءتْ مصيراً</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856547_373438147"/>
      <w:bookmarkStart w:id="63" w:name="_Toc21"/>
      <w:bookmarkEnd w:id="62"/>
      <w:r>
        <w:rPr>
          <w:rtl w:val="true"/>
        </w:rPr>
        <w:t>نظرة في كلمة قارصة</w:t>
      </w:r>
      <w:bookmarkEnd w:id="6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يسعنا أن نفوه في الدفاع عن الخليفة بما قال ابن كثير في تاريخه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فاطمة 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امرأة من البشر ليست براجية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وتغضُّب، ولم تكلّم الصدِّيق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من بنات آدم تأسف كما يأسفون، وليست بواجبة العصمة، مع وجود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ابي‌بكر الصدّيق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856549_373438147"/>
      <w:bookmarkStart w:id="65" w:name="_Toc22"/>
      <w:bookmarkEnd w:id="64"/>
      <w:r>
        <w:rPr>
          <w:rtl w:val="true"/>
        </w:rPr>
        <w:t xml:space="preserve">فاطمة بضعة مني </w:t>
      </w:r>
      <w:r>
        <w:rPr>
          <w:rtl w:val="true"/>
        </w:rPr>
        <w:t>...</w:t>
      </w:r>
      <w:bookmarkEnd w:id="65"/>
    </w:p>
    <w:p>
      <w:pPr>
        <w:pStyle w:val="BookText"/>
        <w:rPr/>
      </w:pPr>
      <w:r>
        <w:rPr>
          <w:rFonts w:ascii="Amiri" w:hAnsi="Amiri" w:eastAsia="Amiri" w:cs="Amiri"/>
          <w:color w:val="111111"/>
          <w:sz w:val="28"/>
          <w:sz w:val="28"/>
          <w:szCs w:val="28"/>
          <w:rtl w:val="true"/>
          <w:lang w:bidi="ar-SA"/>
        </w:rPr>
        <w:t>انّى لنا السرف والمجازفة في القول بمثل هذا تجاه آية التطهير في كتاب اللَّه العزيز النازلة فيها وفي أبيها وبعلها وبنيها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لنا بذلك وبين يدينا هتاف النبيّ الأقدس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آذاها، ويغضبني ما أغضبها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يقبضني ما يقبضها، ويبسطني ما يبسطها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آذاها، وينصبني ما أنصبها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يتعبني ما أتعبها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يريبني ما رابها، ويؤذيني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يسعفني ما يسعفها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ينالني ما ينالها، ويلمّ بي ما يلمّ بها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شجنةٌ منّي يبسطني ما يبسطها، ويقبضني ما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منّي فمن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منّي يقبضني ما قبضها، ويبسطني ما بسطها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منّي يسرّني ما 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أخرجها على اختلاف ألفاظها أئمّة الصحاح الستّ، وعدّةٌ اخرى من رجال الحديث في السنن، والمسانيد، والمعاجم، وإليك جملةٌ ممّن رواها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مليكة المتوفى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ورواه في ك النكاح ب ذب الرجل عن ابنته في الغيره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 الطلاق ب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يشير بالخلع عند الضرورة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 الجمعة ب من قال في الخطبة بعد 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 الجهاد ب ما ذكر من درع النبي 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داود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بن دينار المكي المتوفى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صحيحي البخاري ومسلم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المصري المتوفى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اسناد ابن ماجة، وابن داود، وأحمد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ابن عيينة الكوفي المتوفى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الصحيحين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النضر هاشم البغدادي المتوفى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أحمد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يونس اليربوعي 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وسنن ابي داود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الوليد الطيالسي 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المعمّر الهذلي المتوفى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سعيد الثقفي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مسلم وابو داود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حمّاد المصري لمتوفى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ماجة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الحنابلة أحمد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البخاري ابو عبد اللَّه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في المناقب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مسلم القشيري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في الفضائل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عبد اللَّه ابن ماجة المتوفى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داود السجستاني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عيسى الترمذي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ابو عبد اللَّه الترمذي المحدّث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عبد الرحمن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خصائصه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الاصبهاني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نعيم الاصبهاني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زكريا الخطيب التبريزي 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القاسم البغوي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مصابيح السنة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ابو الفضل عياض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الشفاء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الخطباء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القاسم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السهيلي المتوفى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الانف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ابا لبابة رفاعة بن عبد المنذر ربط نفسه في توبة، وانّ فاطمة أرادت حلّه حين نزلت توبته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أقسمت ألا يحلّني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مضغة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عليه وعلى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حديثٌ يدلّ على أنّ من سبّها فقد كفر، ومن صلّى عليها فقد صلّى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المتوفى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الحسن بن الاثير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سالم ابن طلحة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محبّ‌الدين‌الطبري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ذخائرالعقبي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ابي محمّد الازدي الاندلسي 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المختصر 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الشافعي المتوفى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المستدرك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الايجي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المواقف كما في شرحه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الزرندي الحنفي المتوفّى في بضع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السعادات اليافعي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الجنان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زين الدين العراقي المتوفى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التثريب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الهيثمي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الصغير والكبير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الديار بكري المالكي 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الصواعق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الخزرجي المتوفى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كنوز الدقائق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الجامع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السهيلي على أنّ من سبّها كفر لأنّه يغضبه، وأنّها أفضل من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أولادها بضعةٌ منها فيكونون بواسطتها بضعة منه، ومن ثمّ لمّا رأت امّ الفضل في النوم انّ بضعة منه وضعت في حجرها اوّلها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تلد فاطمة غلاماً فيوضع في حجرها، فولدت الحسن فوضع في حجرها، فكلّ من يشاهد الآن من ذرّيتها بضعة من تلك البضعة، وإن تعدّدت الوسائط، ومن تأمّل ذلك إنبعث من قلبه داعي الإجلال لهم وتجنّب بغضهم على أيّ حال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تحريم أذى من يتأذّى المصطفى صلى الله عليه و آله و سلم بتأذّيه، فكلّ من وقع منه في حقّ فاطمة شي‌ء فتأذّت به فالنبيّ صلى الله عليه و آله و سلم يتأذّى به بشهادة هذا الخبر، ولا شي‌ء أعظم من إدخال الأذى عليها من قِبَل ولدها، ولهذا عرف بالاستقرار معاجلة من تعاطى ذلك بالعقوبة في الدنيا، ولعذاب الآخرة أشدُّ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المغربي المالكي 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المتعال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قصيدة كبيرة يمدح بها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كسبطي رسول اللَّه من أحد ولا يضاهيهما في الفخر مفتخرُ</w:t>
      </w:r>
    </w:p>
    <w:p>
      <w:pPr>
        <w:pStyle w:val="BookText"/>
        <w:rPr/>
      </w:pPr>
      <w:r>
        <w:rPr>
          <w:rFonts w:ascii="Amiri" w:hAnsi="Amiri" w:eastAsia="Amiri" w:cs="Amiri"/>
          <w:color w:val="111111"/>
          <w:sz w:val="28"/>
          <w:sz w:val="28"/>
          <w:szCs w:val="28"/>
          <w:rtl w:val="true"/>
          <w:lang w:bidi="ar-SA"/>
        </w:rPr>
        <w:t>وهل كفاطمة الزهراء امّهما بنت النبيّ المصطفى بشرُ</w:t>
      </w:r>
    </w:p>
    <w:p>
      <w:pPr>
        <w:pStyle w:val="BookText"/>
        <w:rPr/>
      </w:pPr>
      <w:r>
        <w:rPr>
          <w:rFonts w:ascii="Amiri" w:hAnsi="Amiri" w:eastAsia="Amiri" w:cs="Amiri"/>
          <w:color w:val="111111"/>
          <w:sz w:val="28"/>
          <w:sz w:val="28"/>
          <w:szCs w:val="28"/>
          <w:rtl w:val="true"/>
          <w:lang w:bidi="ar-SA"/>
        </w:rPr>
        <w:t>فانَّها بضعةٌ منه وما أحدٌ كبضعة المصطفى إن حقَّق النظرُ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باكثير المكي الشافعي 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الزرقاني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المواهب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السهيلي على أنّ من سبّها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تغضب ممّن سبّها وقد سوّى بين غضبها وغضبه، ومن أغضبه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الحمزاوي المالكي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النور السارى هامش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مرقاة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حميد الدين الآلوسي المتوفى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نثر اللئالي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القراغولي البغدادي الحنفي في جوهرة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في اعلام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أنّى لنا القول بمقال ابن كثير وملأ الأسماع 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قلبي وروحي التي بين جنبيّ فمن آذاها فقد آذاني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الفصول الممهمة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ويرضى لرضاك قاله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معجم الطبراني،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مسند ابن النجار، مقتل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تذكرة السبط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كفاية الطالب للكنجي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ذخائر العقبى للمحب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اخبار الدول هامش 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كنوز الدقائق للمناوي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شرح المواهب للزرقاني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الاسعاف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الشرف المؤبّد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مطلقات تشمل جميع موجبات الرضا والغضب من</w:t>
      </w:r>
      <w:bookmarkStart w:id="66" w:name="pg959_6552"/>
    </w:p>
    <w:p>
      <w:pPr>
        <w:pStyle w:val="BookText"/>
        <w:rPr/>
      </w:pPr>
      <w:bookmarkEnd w:id="66"/>
      <w:r>
        <w:rPr>
          <w:rFonts w:ascii="Amiri" w:hAnsi="Amiri" w:eastAsia="Amiri" w:cs="Amiri"/>
          <w:color w:val="111111"/>
          <w:sz w:val="28"/>
          <w:sz w:val="28"/>
          <w:szCs w:val="28"/>
          <w:rtl w:val="true"/>
          <w:lang w:bidi="ar-SA"/>
        </w:rPr>
        <w:t>الصدّيقة سلام اللَّه عليها حتّى المباحات شأن أبيها الأقدس كما فهمه القسطلاني والحمزاوي في شرح البخاري، وذلك يكشف عن أنّها صلوات اللَّه عليها لا ترضى إلّالما فيه مرضاة المولى سبحانه، ولا تغضب إلّاعلى ما يغضبه، حتّى أنّها لو رضيت أو غضبت على أمر مباح فانّ هناك جهةٌ شرعيّةٌ تدخله في الراجحات، أو يجعله من المكروهات، فلن تجد منها في أيّ من الرضا والغضب وجهةٌ نفسيّةٌ أو صبغةٌ شهويّةٌ، وذلك معنى العصمة التي نفاها المتحذلق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تصامم أو تعامى عن دلالة آية التطهير النازلة فيها وفي أبيها وبعلها وبنيها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856551_373438147"/>
      <w:bookmarkStart w:id="68" w:name="_Toc23"/>
      <w:bookmarkEnd w:id="67"/>
      <w:r>
        <w:rPr>
          <w:rtl w:val="true"/>
        </w:rPr>
        <w:t xml:space="preserve">ابوذر الصادق </w:t>
      </w:r>
      <w:r>
        <w:rPr>
          <w:rtl w:val="true"/>
        </w:rPr>
        <w:t>...</w:t>
      </w:r>
      <w:bookmarkEnd w:id="6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كثير الدمشقي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على أساس ما علّاه مَن قبله في حذف ما كان هنالك من هنات وزاد في الطنبور نغمات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ابوذر ينكر على من يقتني مالًا من الأغنياء،</w:t>
      </w:r>
    </w:p>
    <w:p>
      <w:pPr>
        <w:pStyle w:val="BookText"/>
        <w:rPr/>
      </w:pPr>
      <w:r>
        <w:rPr>
          <w:rFonts w:ascii="Amiri" w:hAnsi="Amiri" w:eastAsia="Amiri" w:cs="Amiri"/>
          <w:color w:val="111111"/>
          <w:sz w:val="28"/>
          <w:sz w:val="28"/>
          <w:szCs w:val="28"/>
          <w:rtl w:val="true"/>
          <w:lang w:bidi="ar-SA"/>
        </w:rPr>
        <w:t>ويمنع أن يدَّخر فوق القوت، ويوجب أن يتصدَّق بالفضل، ويتأوَّل قول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فينهاه معاوية عن إشاعة ذلك فلا يمتنع، فبعث يشكوه الى عثمان فكتب عثمان إلى ابي‌ذر أن يقدم عليه المدينة، فقدمها فلامه عثمان على بعض ما صدر منه، واسترجعه فلم يرجع، فأمره بالمقام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شرقي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عثمان أن يقيم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البناء سلعاً فاخرج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البناء سلعاً، فأذن له عثمان بالمقام بالربذة، وأمره أن يتعاهد المدينة في بعض الأحيان حتى لا يرتدَّ أعرابيّاً بعد هجرته ففعل، فلم يزل مقيماً بها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فضله احاديث كثيرة من اشهرها ما رواه الأعمش، عن ابي اليقظان عثمان بن عمير، عن ابي حرب بن ابي الأسود، عن عبد اللَّه بن عمرو، انّ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أظلّت الخضراء ولا أقلّت الغبراء أصدق لهجة من ابي‌ذر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مات رسول اللَّه صلى الله عليه و آله و سلم، ومات ابوبكر خرج الى الشام فكان فيه حتّى وقع بينه وبين معاوية، فاستقدمه عثمان إلى المدينة، ثمّ نزل الربذة فأقام بها حتى مات في ذي‌الحجّة من هذه السنة، وليس عنده سوى امرأته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لا يقدرون على دفنه إذ قدم عبد اللَّه بن مسعود من العراق في جماعة من اصحابه، فحضروا موته، وأوصاهم كيف يفعلون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قدمووا بعد وفاته فولّوا غسله ودفنه، وكان قد أمر أهله أن يطبخوا لهم شاة من غنمه ليأكلوه بعد الموت، وقد أرسل عثمان بن عفان إلى أهله فضمّهم 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في عيبة ابن كثير من المخاريق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إتّهامه اباذر بأنّه كان ينكر اقتناء المال على الأغنياء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النظريّة قديماً ما عزوه الى الصحابي العظيم إختلاقاً عليه وزوراً، وقد تحوَّلت في الأدوار الأخيرة بصورة مشوَّهة اخرى من</w:t>
      </w:r>
    </w:p>
    <w:p>
      <w:pPr>
        <w:pStyle w:val="BookText"/>
        <w:rPr/>
      </w:pPr>
      <w:r>
        <w:rPr>
          <w:rFonts w:ascii="Amiri" w:hAnsi="Amiri" w:eastAsia="Amiri" w:cs="Amiri"/>
          <w:color w:val="111111"/>
          <w:sz w:val="28"/>
          <w:sz w:val="28"/>
          <w:szCs w:val="28"/>
          <w:rtl w:val="true"/>
          <w:lang w:bidi="ar-SA"/>
        </w:rPr>
        <w:t xml:space="preserve">نسبة الإشتراكيّة اليه، وسنفصّل القول عنها تفصيلا ان شاء اللَّه تعالى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حسب نزوله الشام وهبوطه الربذة بخيرة منه، بعدما أوعز إلى أنّ عثمان أمره بالمقام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الربذة فقد أوقفناك آنفاً على أنّه كان منفيّاً إليها، واخرج من مدينة الرسول بصورة منكرة، ووقع هنالك ما وقع بين عليّ عليه السلام ومروان، وبينه وبين عثمان، وبين عثمان وبين عمّار، واعتراف عثمان بتسييره، وتسجيل عليّ امير المؤمنين عليه ذلك، وسماع غير واحد من ابي‌ذر الصّادق نفسه حديثه، وانّ عثمان جعله اعرابيّاً بعد الهجرة، وهو مقتضى إعلام النبوّة في إخبار رسول اللَّه صلى الله عليه و آله و سلم إيّاه بأنّه سوف يُخرج من المدينة، ويُطرد من مكّة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الشام فقد مرّ إخراجه إليها ولم يكن ذلك باختياره أيضاً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رواية المسعودي قصة الربذة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حضر مجلس عثمان ذات يوم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ارأيتم من زكى مماله هل فيه حق لغيره؟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امير المؤمنين فدفع ابوذر في صدر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اليهودي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ان تولوا وجوهكم قبل المشرق والمغرب ولكن البر من آمن باللَّه واليوم الآخر والملائكة والنبيين وآتى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بأساً أن نأخذ مالًا من بيت مال المسلمين فننفقه فيما ينوبنا من امورنا ونعطيكموه؟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ابوذر العصا فدفع بها في صدر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 ما أجرأك على القول في ديننا؟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أذاك لي غيّب وجهك عني فقد 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ابوذر الى الشام فكتب معاوية الى عثمان ان اباذر تجتمع اليه الجموع ولا آمن ان يفسدهم عليك، فإن كان لك في القوم حاجة فاحمله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 يحمله، فحمله على بعير عليه قتبٌ يابس معه خمسة من الصقالبة يطيرون به حتى أتوا به المدينة قد تسلّخت بواطن أفخاذه وكاد أن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ويُفسر البخاري ما جرى له في الشام في روايته حديث زيد بن وهب عن ابي‌ذر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فاختلفت انا ومعاوية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اهل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وفيهم، فكتب يشكوني الى عثمان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المدينة فقدمت فكثر الناس عليّ كأنهم لم يروني قبل ذلك فذكر ذلك لعثمان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تنحيت فكنت قريباً، فذلك الذي انزلني هذا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فتح الباري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الطبري انهم كثروا عليه يسألونه عن سبب خروجه من الشام فخشي عثمان على اهل المدينة ما خشيه معاوية على اهل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المسعودي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عثمان منه الخروج فقال ابوذر أسير الى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فتمنعني من بيت ربي اعبده فيه حتى اموت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الشام قال 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فامتنع عثمان، فقال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فسيرني حيث شئت من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مُسيرك الى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ابي الحديد في شرح النهج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ابي‌ذر وإخراجه الى الربذة احد الاحداث التي نقمت على عثمان وقد روى هذا الكلام ابوبكر احمد بن عبد العزيز الجوهري في كتاب السقيفة عن عبد الرزاق عن ابيه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اخرج ابوذر الى الربذة امر عثمان فنودي في الناس ان لا يُكلم أحدٌ اباذر ولا يشيعه، وامر مروان بن الحكم ان يخرج به وتحاماه الناس الّا علي بن ابي طالب عليه السلام وعقيلًا اخاه وحسناً وحسيناً وعماراً، فجعل الحسن يكلم اباذر فقال له مروان ايها حسن الا تعلم ان امير المؤمنين قد نهى عن كلام هذا الرجل، فحمل علي عليه السلام على مروان فضرب بالسوط بين اذني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الى النار، فرجع مروان مغضباً الى عثمان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ابوذر فودعه القوم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اباذر إنك غضبت للَّه‌ان القوم خافوك على دنياهم وخفتهم على دينك فامتحنوك بالقلى ونفوك الى القلا، واللَّه لو كانت السموات والارض على عبد رتقاً ثم اتقى لجعل له منها مخرجاً، يا اباذر لا يؤنسنّك الّا الحق ولا يوحشنّك الّا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بلوغ البناء السلع فإفكٌ مفترى على ابي‌ذر، وقد جاء في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وذكره البلاذري كما مرّ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فرفع ذلك مروان بن الحكم الى عثمان فارسل الى ابي‌ذر ناتلًا مولاه ان انته عما يبلغني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امر اللَّه، فواللَّه لأن ارضي اللَّه بسخط عثمان احب الي وخيرٌ لي من ان اسخط اللَّه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فأغضب عثمان ذلك واحفظه فتصابر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للامام ان يأخذ من مال، فاذا أيسر قضى، فقال كعب الاحبار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بذلك، فقال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اليهوديين اتعلّمنا ديننا،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أذاك لي وأولعك بأصحابي، إلحق بمكتبك، وكان مكتبه بالشام الّا انه كان يقدم حاجاً ويسأل عثمان الاذن له في مجاورة قبر رسول اللَّه صلى الله عليه و آله و سلم فيأذن له في ذلك، وانما صار مكتبه بالشام لانه قال لعثمان حين رأى البناء قد بلغ سلعاً اني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البناء سلعاً فالهرب، فأذن لي آتي الشام فأغزو هناك،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انظر 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الجزء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إحسان عباس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سبب خروج ابي‌ذر إلى الشام باذن عثمان،</w:t>
      </w:r>
    </w:p>
    <w:p>
      <w:pPr>
        <w:pStyle w:val="BookText"/>
        <w:rPr/>
      </w:pPr>
      <w:r>
        <w:rPr>
          <w:rFonts w:ascii="Amiri" w:hAnsi="Amiri" w:eastAsia="Amiri" w:cs="Amiri"/>
          <w:color w:val="111111"/>
          <w:sz w:val="28"/>
          <w:sz w:val="28"/>
          <w:szCs w:val="28"/>
          <w:rtl w:val="true"/>
          <w:lang w:bidi="ar-SA"/>
        </w:rPr>
        <w:t>لا سبب خروجه إلى الربذة كما في حديث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ابن كثير أخذه من الطبري في التاريخ، وجلُّ ما عنده إنَّما هو ملخَّص ما فيه مع التصرُّف فيه على ما يروقه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 الرواية في التاريخ رجاله بين كذّاب، وضّاع، وبين مجهول لا يُعرف، إلى ضعيف متَّهم بالزندقة، كما أسلفناه في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ونحن نراه السري بن عاصم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يحسب القارئ انه السري بن يحيى الثقة لقدم زمانه، وقد توفي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ولادة الطبري الراوي عنه المولود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وشعيب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وسيف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انظر ميزان‌الاعتدال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وعطيّة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كثير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الترمذي من طريق عطية في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يجنب في هذا المسجد غيري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يثبت فان سالماً متروك وشيخه عطية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الرجل في الاسناد آية كذب الرواية اذ الشيعي الجلد كالعوفي لا يروي حديث 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ويزيد الفقعسي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يكون في إسناده أحدٌ من هؤلاء لا يعوَّل عليه، وعلى فرض إعتباره فانّه لا يقاوم الصحاح المعارضة له الدالة على اخبار رسول اللَّه صلى الله عليه و آله و سلم بأنّه يُخرج ويُطرد من مكّة والمدينة والشام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رجال الاسناد كلهم ثقات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هارون بن 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ثقته من رجال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كهمس بن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السليل ضريب بن نقير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مسلم والصحاح الاربعة غير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اذا خُرجت منه، أي المسجد النبوي؟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اذا خُرجت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اليه اي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اذا خرجت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ادلك على ما هو خيرٌ لك من ذلك واقرب رشداً،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وتنساق لهم حيث ساقوك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الواقدي من طريق ابي الاسود الدؤلي بما في معناه كما في شرح ابن ابي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واللفظ أخرجه أحمد في 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والاسناد صحيحٌ رجاله كلهم ثقات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أحد الائمة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ثقته من رجال الصحاح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ابي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ثقته من رجال الصحاح غير البخاري، وهو يروي عنه في التاريخ من دون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الحرب بن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رجال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متفق على ثقته من رجال الصحاح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في رواية المسعودي في حديث تسيير ابي‌ذر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مسيِّرك الى الربذة، 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صدق رسول اللَّه صلى الله عليه و آله و سلم قد اخبرني بكل ما أنا 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بأني امنع عن مكة والمدينة واموت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معتضدةٌ بما مرّ عن ابي‌ذر وعثمان وغيرهما في تسيير عثمان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إليها الأعذار الباردة الواردة عن أعلام القوم في تبرير عثمان عن هذا الوزر الشائن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أمر عثمان اباذر أن يتعاهد المدينة حتّى لا يرتدّ اعرابيّاً، فانّه من جملة تلك الرواية المكذوبة التي تشمل على حديث السلع، وقد مرّ من طريق البلاذري باسناد صحيح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عثمان بعد الهجرة اعرابيّاً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انّه لم يذكر أحدٌ انّ اباذر قدم المدينة خلال أيّام نفيه من سنة ثلاثين إلى وفاته سنة إثنتين وثلاثين حتى يكون ممتثلًا لأمر عثمان بالتعاهد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من انّه جاء في فضله أحاديث كثيرة من أشهرها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شنشنة الرجل في الفضائل انّه اذا قدم لسرد تاريخ مَن يهواه من الأمويِّين، ومن انضوى إليهم من رُوّاد النُهم، جاء بأشياء كثيرة، وسرد التافه الموضوع في صورة الصِّحاح، من غير تعرُّض</w:t>
      </w:r>
    </w:p>
    <w:p>
      <w:pPr>
        <w:pStyle w:val="BookText"/>
        <w:rPr/>
      </w:pPr>
      <w:r>
        <w:rPr>
          <w:rFonts w:ascii="Amiri" w:hAnsi="Amiri" w:eastAsia="Amiri" w:cs="Amiri"/>
          <w:color w:val="111111"/>
          <w:sz w:val="28"/>
          <w:sz w:val="28"/>
          <w:szCs w:val="28"/>
          <w:rtl w:val="true"/>
          <w:lang w:bidi="ar-SA"/>
        </w:rPr>
        <w:t xml:space="preserve">لإسنادها أو تعقيب لمضامينها، ولا يملُّ من تسطيرها وإن سوّدت اضابير من القراطيس، لكنّه إذا وصلت النوبة إلى ذكر فضل أحد من أهل البيت عليهم السلام، أو شيعتهم، وبطانتهم من عظماء الامّة وصلحائها كابي‌ذر تضيق عليه الأرض برحبها، وتلكّأ وتلعثم كأنَّ في لسانه عقلة وفي شفتيه عقدة، أو انّه كان في اذنه وقراً عن سماعها فلم تُنه إليه؛ وإن اضطرَّته الحالة إلى ذكر شي‌ء منها جاء به في صورة مُصغَّرة، كما تجده هاهنا حيث جعل ما هو من أشهر فضائل ابي‌ذر ضعيفاً، وهو يعلم أنَّ طريق هذا الاسناد ليس منحصراً بما ذكره هو من طريق ابن عمرو الذي أخرجه ابن سعد، والترمذي، وابن ماجة، والحاكم، وإنّما جاء من طريق عليّ أمير المؤمنين، وابي‌ذر، وابي الدرداء، وجابر بن عبد اللَّه، وعبد اللَّه بن عمرو، وابي هريرة، وحسَّن الترمذي غير واحد من طرقه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وإسناد أحمد من طريق ابي الدرداء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 الحاكم من طريق ابي‌ذر صحّحه هو وأقرَّه الذهبي كما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وإسناد الحاكم من طريق عليّ عليه السلام وابي‌ذر أيضاً صحّحه هو</w:t>
      </w:r>
    </w:p>
    <w:p>
      <w:pPr>
        <w:pStyle w:val="BookText"/>
        <w:rPr/>
      </w:pPr>
      <w:r>
        <w:rPr>
          <w:rFonts w:ascii="Amiri" w:hAnsi="Amiri" w:eastAsia="Amiri" w:cs="Amiri"/>
          <w:color w:val="111111"/>
          <w:sz w:val="28"/>
          <w:sz w:val="28"/>
          <w:szCs w:val="28"/>
          <w:rtl w:val="true"/>
          <w:lang w:bidi="ar-SA"/>
        </w:rPr>
        <w:t xml:space="preserve">وأقرّه الذهبي كما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إسناد ما اخرجه ابن كثير من طريق ابن عمرو فقال الذهبي فيما نقله عنه المناوي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وثقوا وفي بعضهم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وحسّنه السيوطي في الجامع الصغير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الضعف المزعوم؟</w:t>
      </w:r>
    </w:p>
    <w:p>
      <w:pPr>
        <w:pStyle w:val="BookText"/>
        <w:rPr/>
      </w:pPr>
      <w:r>
        <w:rPr>
          <w:rFonts w:ascii="Amiri" w:hAnsi="Amiri" w:eastAsia="Amiri" w:cs="Amiri"/>
          <w:color w:val="111111"/>
          <w:sz w:val="28"/>
          <w:sz w:val="28"/>
          <w:szCs w:val="28"/>
          <w:rtl w:val="true"/>
          <w:lang w:bidi="ar-SA"/>
        </w:rPr>
        <w:t xml:space="preserve">ولا يهمّنا التعرُّض لبقيّة ما رمى القول فيه على عواهنه فانّها مأخوذةٌ من الطبري مع عدم الإجادة في الأخذ؛ ولعلّه أراد إصلاح ما في روايته من التهافت فزاد عواراً على عواره؛ وروايته هي من جملة أساطير أوقفناك على وضعها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شوّه الطبري تاريخه بمكاتبات السري الكذّاب الوضّاع، عن شعيب المجهول الذي لا يُعرف، عن سيف الوضاع، المتروك، الساقط، المتهم بالزندقة، وقد جاءت صفحاته بهذا الاسناد المشوّه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وضعت للتمويه على الحقائق الراهنة في الحوادث الواقعة من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عهد الخلفاء الثلاثة فحسب، ولا يوجد شي‌ء من هذا الطريق الوعر في اجزاء الكتاب كلّها غير حديث واحد ذكره في السنة العاشرة، وانما بدأ برواية تلكم الموضوعات من عام وفاة النبي الاقدس، وبثها في الجز الثالث، والرابع، والخامس، وانتهت بانتهاء خامس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 xml:space="preserve">أخرج 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 xml:space="preserve">أورد 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 xml:space="preserve">ومما يهم لفت النظر اليه ان الطبري من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السري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المعرب عن السماع منه، ومن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يروي عنه، الّا حديثاً واحداً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ادري ان السري، وسيف بن عمر هل كان علمهما بالتاريخ مقصوراً على حوادث تلكم الاعوام المحدودة فقط؟ ومن حوادثها على ما يرجع الى المذهب فحسب لا مطلقاً؟ او كانت موضوعاتهما تنحصر بالحوادث الخاصة المذهبية الواقعة في الايام الخالية من السنين المعلومة، لكونها الحجر الاساسي في المبادئ والآراء والمعتقدات، وقد ارادوا خلط التاريخ الصحيح، وتعكير صفوة بتلكم المفتعلات تزلفاً الى الناس واختذالًا عن آخرين، ومن أمعن النظر في هذه الروايات يجدها نسيج يد واحدة ووليد نفس واحد، ولا أحسب ان هذه كلها تخفى على مثل الطبري، غير ان الحب يعمى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سوّدت هاتيك المخاريف المختلفة صحائف تاريخ ابن عساكر، وكامل ابن الاثير، وبداية ابن كثير، وتاريخ ابن خلدون، وتاريخ ابي الفدا الى كتب اناس آخرين إقتفوا أثر الطبري الى العمى، وحسبوا أنّ ما لفقه هو في التاريخ اصل متّبعٌ لا غمز فيه، مع ان علماء الرجال لم يختلفوا في تزييف اي حديث يوجد فيه أحدٌ من رجال هذا السند، فكيف اذا اجتمعوا في إسناد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والممعن في كتب المحدِّثين يعلم أنَّ هذه الجنايات التي أوعزنا</w:t>
      </w:r>
    </w:p>
    <w:p>
      <w:pPr>
        <w:pStyle w:val="BookText"/>
        <w:rPr/>
      </w:pPr>
      <w:r>
        <w:rPr>
          <w:rFonts w:ascii="Amiri" w:hAnsi="Amiri" w:eastAsia="Amiri" w:cs="Amiri"/>
          <w:color w:val="111111"/>
          <w:sz w:val="28"/>
          <w:sz w:val="28"/>
          <w:szCs w:val="28"/>
          <w:rtl w:val="true"/>
          <w:lang w:bidi="ar-SA"/>
        </w:rPr>
        <w:t>إلى بعضها لم تعدُ كتب الحديث فتجدها تثبت ما مِن حقّه الحذف، وتحذف ما يجب أن يذكر، ونكل عرفان ذلك إلى سعة باعك ايّها القارئ الكريم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69" w:name="pg959_6568"/>
    </w:p>
    <w:p>
      <w:pPr>
        <w:pStyle w:val="Heading2"/>
        <w:numPr>
          <w:ilvl w:val="1"/>
          <w:numId w:val="1"/>
        </w:numPr>
        <w:rPr/>
      </w:pPr>
      <w:bookmarkStart w:id="70" w:name="__RefHeading___Toc856553_373438147"/>
      <w:bookmarkStart w:id="71" w:name="_Toc24"/>
      <w:bookmarkEnd w:id="69"/>
      <w:bookmarkEnd w:id="70"/>
      <w:r>
        <w:rPr>
          <w:rtl w:val="true"/>
        </w:rPr>
        <w:t>الآن حصحص الحق</w:t>
      </w:r>
      <w:bookmarkEnd w:id="71"/>
    </w:p>
    <w:p>
      <w:pPr>
        <w:pStyle w:val="BookText"/>
        <w:rPr/>
      </w:pPr>
      <w:r>
        <w:rPr>
          <w:rFonts w:ascii="Amiri" w:hAnsi="Amiri" w:eastAsia="Amiri" w:cs="Amiri"/>
          <w:color w:val="111111"/>
          <w:sz w:val="28"/>
          <w:sz w:val="28"/>
          <w:szCs w:val="28"/>
          <w:rtl w:val="true"/>
          <w:lang w:bidi="ar-SA"/>
        </w:rPr>
        <w:t>الآن حقّ علينا أن نُميط الستر عن خبيئة أسرارنا، ونُعرب عن غايتنا المتوخّاة من هذا البحث الضافي حول الكتب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آن لنا أن ننوّه بأنّ ضالّتنا المنشودة هي إيقاظ شعور الامّة الإسلامية إلى جانب مهمّ فيه الصالح العام والوئام والسلام والوحدة الإجتماعيّة، وحفظ ثغور الإسلام عن تهجّم سيل الفساد الجارف </w:t>
      </w:r>
      <w:r>
        <w:rPr>
          <w:rFonts w:eastAsia="Amiri" w:cs="Amiri" w:ascii="Amiri" w:hAnsi="Amiri"/>
          <w:color w:val="111111"/>
          <w:sz w:val="28"/>
          <w:szCs w:val="28"/>
          <w:rtl w:val="true"/>
          <w:lang w:bidi="ar-SA"/>
        </w:rPr>
        <w:t>....</w:t>
      </w:r>
      <w:bookmarkStart w:id="72" w:name="pg959_6570"/>
    </w:p>
    <w:p>
      <w:pPr>
        <w:pStyle w:val="Heading2"/>
        <w:numPr>
          <w:ilvl w:val="1"/>
          <w:numId w:val="1"/>
        </w:numPr>
        <w:rPr/>
      </w:pPr>
      <w:bookmarkStart w:id="73" w:name="__RefHeading___Toc856555_373438147"/>
      <w:bookmarkStart w:id="74" w:name="_Toc25"/>
      <w:bookmarkEnd w:id="72"/>
      <w:bookmarkEnd w:id="73"/>
      <w:r>
        <w:rPr>
          <w:rtl w:val="true"/>
        </w:rPr>
        <w:t>مصادر التحقيق</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الطبرسي، انتشارات اسوة، باشراف جعفر 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بترتيب صحيح ابن حبان، ترتيب علي بن بلبان، تحقيق كمال يوسف الحوت،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الاسماء والصفات، البيهقي، دار الكتب العلمية بيروت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عمر رضا كحالة، مؤسسة الرسالة،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البلاذري، تحقيق احسان عباس، دار النشر فرانتش،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محمد باقر المجلسي، وزارة الثقافة والارشاد الاسلامي، بتحقيق محمد باقر المحمودي،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الذهبي، دار الكتاب العربي، بتحقيق عمر عبد السلام تدمري،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 دار الكتاب العربي، بتصحيح محمد سعيد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الاسلامي، جرجي زيدان، مطبعة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الثقات، العجلي،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السيوطي،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ابن جرير الطبري،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اسماعيل البخاري، دار الكتب العلمية، مطبعة دائرة المعارف العثمانية، حيدر آباد،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اليعقوبي،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اوفسيت مؤسسة نشر فرهنك أهل البيت قم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الحفاظ، الذهبي، دار احياء التراث، سلسلة</w:t>
      </w:r>
    </w:p>
    <w:p>
      <w:pPr>
        <w:pStyle w:val="BookText"/>
        <w:rPr/>
      </w:pPr>
      <w:r>
        <w:rPr>
          <w:rFonts w:ascii="Amiri" w:hAnsi="Amiri" w:eastAsia="Amiri" w:cs="Amiri"/>
          <w:color w:val="111111"/>
          <w:sz w:val="28"/>
          <w:sz w:val="28"/>
          <w:szCs w:val="28"/>
          <w:rtl w:val="true"/>
          <w:lang w:bidi="ar-SA"/>
        </w:rPr>
        <w:t>مطبوعات دائرة المعارف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السبط ابن الجوزي، مؤسسه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 من تاريخ دمشق، ابن عساكر، 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بتحقيق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من الحديث الشريف، المنذري، تحقيق مصطفى محمد عمارة،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ابن كثير،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بتقديم يوسف عبد الرحمان المرعشي،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الفخر الرازي،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الكبير، ابن عساكر، تهذيب عبد القادر بدران، دار احياء التراث،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العسقلاني، دار الفكر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ابن حبان التميمي، طبعة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 ابن الاثير، تحقيق عبد القادر الارناووط</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 ابن جرير الطبري،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اوفسيت المطبعة الاميرية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احاديث البشير النذير، جلال الدين السيوطي،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الرازي، دار احياء التراث العربي، أوفسيت حيدر آباد الدكن،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امير المؤمنين علي بن ابي طالب، النسائي، مكتبة المعلا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بتحقيق أحمد ميرين البلوشي،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جلال الدين السيوطي، مكتبة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اقا بزرك الطهراني، 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في شرح السيرة النبوية لابن هشام، عبد الرحمان السهيلي، داراحياء التراث العربي، بتحقيق عبدالرحمن الوكيل،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نشر الهاوي، بتحقيق محمد باقر الانصاري الزنجاني،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محمد بن يزيد القزويني، تحقيق محمد فؤاد عبد الباقي، دار الفكر، بيروت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ابي‌داود، ابو داود السجستاني،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عبد اللَّه بن بهرام الدارمي،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بشرح جلال الدين السيوطي،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ابي الحديد، دار احياء الكتب العربية بتحقيق محمد ابو الفضل ابراهيم،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القاضي عياض، بتحقيق محمد امين قره علي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الحاكم الحسكاني، مؤسسة الاعلمي، بتحقيق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اسماعيل البخاري، دار احياء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الحجاج القشيري، تحقيق محمد فؤاد عبد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ابن الجوزي، تحقيق محمود الفاخوري ومحمد روّاس قلعه‌چي،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 محمد بن عمرو العقيلي، دار الكتب العلمية، بتحقيق عبد المعطي امين قلعجي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ابن حجر العسقلاني، دار احياء التراث العربي،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ابراهيم بن محمد الجويني، مؤسسة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الديلمي، دار الكتب العلمية، بتحقيق السعيد بن بسيوني،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ابن الصباغ المالكي، نشر دار الكتب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بمقدمة توفيق الفكيكي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حنبل، طبعة خالية عن المواصفات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في معرفة من له رواية في الكتب والسنة، الذهبي، دار الكتب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ابن الاثير،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ابن عدي الجرجاني،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المتقي الهندي، مؤسسة الرسالة، بتحقيق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الكراجكي، 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بتحقيق عبد اللَّه نعمة،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مؤسسة الاعلمي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اوفسيت مطبعة دائرة المعارف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ابي بكر الهيثمي، دارالكتاب العربي،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والمساوي، ابراهيم بن محمد البيهقي، دار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بتحقيق محمد سويد،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الحاكم النيسابوري، دارالحديث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البغوي، دار المعرفة بيروت، بتحقيق يوسف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الاحاديث والآثار، ابي بكر بن ابي شيبة، دار السلفية، بتحقيق مختار أحمد الندوي،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 الياقوت الحموي،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الاوسط، الطبراني، بتحقيق الطحان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الطبراني، دار الكتب العلمية،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الطبراني، دار احياء التراث، بتحقيق حمدي عبد المجيد السلفي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الرواة، الذهبي،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بتحقيق ابوعبد اللَّه ابراهيم سعيد ابي ادريس،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الضعفاء، الذهبي، بتحقيق نور الدين عتر،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الخوارزمي، تحقيق محمد السماوي، النجف الاشرف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اوفسيت 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الموفق بن أحمد الخوارزمي، مؤسسة النشر الاسلامي، بتحقيق مالك المحمودي،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ابي طالب، ابن شهر أشوب، دار الاضواء، بتحقيق يوسف البقاعي،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علي بن ابي طالب، ابن المغازلي، دارالاضواء، بتحقيق محمد باقر البهبودي،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الذهبي، دار المعرفة، بتحقيق علي محمد البجاوي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ابن خلكان، تحقيق إحسان عباس</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باعتناء حسان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بطرقه وإخراجه وتصحيحه كما نقله المؤلف رحمه الله في كتابه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باختصار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حدود مراجعتي لغدير الشيخ المؤلف لم أضفر بهذه الاحالة، ولعلّه‌ذكرها في القسم غير المطبوع من الغدير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في كتابه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ابو الفضل ابراهيم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المتفق، السيوطي في جمع الجوامع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صحّح احدهما ووثق رجال الآخر، والمرقاة في شرح المشكاة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سيرة زيني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الطبراني عن سلمان وابي‌ذر، والبيهقي والعدني عن حذيفة، والهيثمي في المجمع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والحافظ الكنجي في الكفاية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الحافظ ابن عساكر،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بابي الذي أوتي منه وهو خليفتي من بعدي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ابو الفضل ابراهيم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ابي شيبة بسند صحيح، والنسائي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رجاله ثقات، وابن ابي عاصم في السنة،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وابو نعيم في المعرفة،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والطبري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صحيح، والعقيلي، والخلعي، وابن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ابي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ومحب الدين الطبري في 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والحموي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والسيوطي في‌الجمع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وطبقات الشعراني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داود الطيالسي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وفضائل الصحابة برقم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وأخرجهُ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ورجاله رجال الصحيح غير حبة العرني وقد وثق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ابو الفضل ابراهيم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للإمام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وابن أيوب، والعقيلي، والمحب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وابن ابي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المؤلف رحمه الله الحديث عن مناشدة للامام علي عليه السلام كما جاء في كتاب سليم بن قيس بعد توثيقه للكتاب، واليك تهذيب واختصار ما جاء هناك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تهذيب ما أخرجه المؤلف رحمه الله من الطرق الكثيرة لمناشدة الامام علي عليه السلام يوم الشورى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وتكلمة الإبيات كالتالي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ابو الفضل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الحافظ ابو العباس ابن عقدة أن الحسن بن علي رضي اللَّه عنهما لما أجمع على صلح معاوية قام خطيباً وحمد اللَّه وأثنى عليه وذكر جده المصطفى بالرسالة والنبوة،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بيت أكرمنا اللَّه بالإسلام واختارنا واصطفانا وأذهب عنا الرجس وطهرنا تطهيرا، لم تفترق الناس فريقين إلّاجعلنا اللَّه في خيرهما من آدم إلى جدي محمد، فلما بعث اللَّه محمداً للنبوة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أدرجه المؤلف 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لابن الاثير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6484</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ابو الفضل ابراهيم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ابوالفضل ابراهيم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إبي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راشد عن ابي بصير عن عكرمة عن ابن عباس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 رواية عفيف الكندي كما في المصادر المذكورة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بن محمد الكوفي المحاربي ثقة ذكره ابن حبان في ثقاته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عن سعيد بن خيثم وثقه ابن معين وقال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الجرح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أسد بن عبد اللَّه بن يزيد البجلي ذكره ابن حبان في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 يحيى بن عفيف الكندي ذكره ابن حبان في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 مصر، المؤلف رحمه الله، وانظر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وذكره غيره لقيس بن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رحمة الله انظر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الابيات بقية توجد في 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تصحيف، ذكرناها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شرح النهج إلى عدي بن حاتم الطائي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شرح النهج إلى عدي بن حاتم الطائي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زفير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الطاب للحافظ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لابن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 السابقون اولئك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حزقيل مؤمن آل فرعون، وحبيب النجار، وعلي بن ابي طالب، وكل رجل منهم سابق امته وعلي أفضلهم، كما في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من طريق الحافظ ابي نعيم، وابن مردويه، وابن عساكر وآخرين عن جابر بن عبد اللَّه،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اتقوا اللَّه وكونوا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كونوا مع علي بن ابي طالب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في النقض على عثمانية الجاحظ كما في 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الحديث الصحيح بألفاظه وطرقه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 واليك طرق الحديث كما أوردها المؤلف رحمه الله بتهذيب منّا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جملة من بقية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 وقد نقلنا بعض الكلام في الاحالة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كلمة الاسكافي المعتزلي حول الحديث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على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شطراً منها ابن ابي الحديد المعتزلي في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حديثه في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وسيرة زيني ذحلان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بالقاصعة، فضل الوحي، تحقيق صبحي الصالح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على العثمانية لابي جعفر الاسكافي المعتزلي كما في شرح النهج لابن ابي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بقية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وللإسكافي في المقام كلمات اضافية نحيل الحيطة بها في رسالته في الرد على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الحديث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وراجع أيضاً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الامتاع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 المقريزي احد الاقوال في ايام فترة الوحي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سيرة ابن‌هشام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راجع‌ص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من‌هذاالجزء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رحمه الله سيرة 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من كتابنا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خطبة الإمام علي، رواها الشريف الرضي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بن سعد بن ابي وقاص، أخرجها الطبري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الذي أورده ابو سعيد الاشج في تفسيره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نعيم‌فضل بن دكين عن موسى بن قيس الحضرمي عن سلمة بن 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صحيحٌ رجالهُ كلهم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تلخيص وتهذيب ما مرَّ ويأتي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اعثر على هذه الاحالة في القسم المطبوع من الغدير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الغدير في الجزء الاول من كتابنا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من ذلك الجمع الغفير من الآثار المتضمنة للفظة الولاية الحديث المعروف بالغدير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افرد له المؤلف ره موسوعة طُبع منها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فيها سجلًا هجائياً بمائة وعشرة من رواة الحديث من أجلاء الصحابة رضي اللَّه عنهم مما رووا حديث الغدير، ابتداءً من ابي هريرة وانتهاءً بابي مرازم يعلى بن مرّة بن وهب الثقفي، وسجلًا آخر بالرواة التابعين لهم باحسان، ثم من العلماء، والشعراء، والادباء، على حسب الوفيات قرناً فقرناً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بابن دينار الجمعي وانتهاءً برواة الحديث في عصرنا الحاضر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الاجلح بن عبد اللَّه ابو حُجيَّة الكندي الكوفي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المصنّف لابن ابي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قصة عمران بن حصين المتضمنة للحديث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نصب،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الحليم الطحاوي،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سعف،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فضائل الصحابة ب مناقب فاطمة،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فضل فاطمة بنت محمد 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الامام علي بن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البلوشي</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مناقب فاطمة الزهراء رض،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و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متفق على صحته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في سب ال‌البيت والازواج والاصحاب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الفتح الكبير في ضم الزيادة الى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الاحاديث الواردة في بعض اهل البيت كفاطمة و ولديها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الحليم الطحاوي،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 من كتابنا هذا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الكلام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وقضية خروج ابي‌ذر من مكة والشام ثم الى الربذة فصّله المؤلف رحمه الله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واليك تهذيب ما جاء هناك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اعطي عثمان مروان بن الحكم ما اعطاه، وأعطى الحارث‌بن الحكم بن ابي العاص ثلاثمائة الف درهم، واعطي زيد بن ثابت الانصاري مائة الف درهم جعل ابوذر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الكانزين بعذاب اليم ويتلو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يكنزون الذهب والفضة ولا ينفقونها في سبيل اللَّه فبشرهم بعذاب اليم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السري بن اسماعيل الهمداني الكوفي، كذّبه يحيى بن‌سعيد، وضعَّفه غير واحد من الحفاظ، وبين السري بن عاصم الهمداني نزيل بغداد، المتوفى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ادرك ابن جرير الطبري شطراً من حياته يربو على ثلاثين سنة، كذّبه ابن خراش، ووهاه ابن عدي،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 الحديث، وزاد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الموقوفات لا يحلُّ الاحتجاج به، وقال النقاش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السري فهو مشترك بين كذّابين لا يهمنا تعين احدهما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ابراهيم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بالمعروف،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كتب سيف عنه فيه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المولف رحمه الله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 عن الاثبات،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يضع الحديث واتهم بالزندقة، 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 وهو في الرواية ساقط،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أحاديثه مشهورة وعامتها منكرة لم يتابع عليها،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حديثه منكر، وقال البرقاني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فليس خير منه، وقال ابو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يشبه حديثه حديث الواقدي وقال ابو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وقال النسائي ضعيف، وقال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 وذكر حديثاً من طريق السري بن يحيى عن شعيب بن ابراهيم عن سيف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فيه ضعفاء أشدهم سيف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الفقعسي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اعرفه ولا أجد له ذكراً في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ابي السليل في حديث عن ابي‌ذر عن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اباذر كيف تصنع إن اخرجت من المدينة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السعة والدعة، انطلق حتى اكون حمامة من حمام 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تصنع إن خرجت من 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السعة والدعة الى الشام والارض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تصنع إن اخرجت من 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والذي بعثك بالحق اضع سيفي على عاتقي،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خيرٌ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خيرٌ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وتطيع وإن كان عبداً حبشياً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 مناقب ابي‌ذر رضى الله عنه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مناقشة المؤلف في سند رواية الطبري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واليك تتمة هذه المناقشة والتي افردها رحمه الله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قيمة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فيها عن هذا الاسناد في مجموع التاريخ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22225</Words>
  <Characters>94286</Characters>
  <CharactersWithSpaces>115370</CharactersWithSpaces>
  <Paragraphs>1317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2026-08-16T10:46:26Z</dcterms:created>
  <dc:creator>ghaemiyeh.com</dc:creator>
  <dc:description/>
  <dc:language>en-US</dc:language>
  <cp:lastModifiedBy/>
  <dcterms:modified xsi:type="dcterms:W3CDTF">2026-08-16T14:16:29Z</dcterms:modified>
  <cp:revision>1</cp:revision>
  <dc:subject/>
  <dc:title>نظره فی کتاب البدایه و النهایه</dc:title>
</cp:coreProperties>
</file>

<file path=docProps/custom.xml><?xml version="1.0" encoding="utf-8"?>
<Properties xmlns="http://schemas.openxmlformats.org/officeDocument/2006/custom-properties" xmlns:vt="http://schemas.openxmlformats.org/officeDocument/2006/docPropsVTypes"/>
</file>