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گناه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1223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12232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7012234_21167332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7012236_211673320">
            <w:r>
              <w:rPr>
                <w:webHidden/>
                <w:rStyle w:val="IndexLink"/>
              </w:rPr>
              <w:t>1</w:t>
            </w:r>
            <w:r>
              <w:rPr>
                <w:rStyle w:val="IndexLink"/>
                <w:rtl w:val="true"/>
              </w:rPr>
              <w:t xml:space="preserve">- </w:t>
            </w:r>
            <w:r>
              <w:rPr>
                <w:rStyle w:val="IndexLink"/>
                <w:rtl w:val="true"/>
              </w:rPr>
              <w:t>معنای گناه</w:t>
            </w:r>
            <w:r>
              <w:rPr>
                <w:rStyle w:val="IndexLink"/>
                <w:rtl w:val="true"/>
              </w:rPr>
              <w:tab/>
            </w:r>
            <w:r>
              <w:rPr>
                <w:rStyle w:val="IndexLink"/>
              </w:rPr>
              <w:t>7</w:t>
            </w:r>
          </w:hyperlink>
        </w:p>
        <w:p>
          <w:pPr>
            <w:pStyle w:val="Contents2"/>
            <w:tabs>
              <w:tab w:val="clear" w:pos="8743"/>
              <w:tab w:val="right" w:pos="9026" w:leader="dot"/>
            </w:tabs>
            <w:rPr/>
          </w:pPr>
          <w:hyperlink w:anchor="__RefHeading___Toc7012238_211673320">
            <w:r>
              <w:rPr>
                <w:webHidden/>
                <w:rStyle w:val="IndexLink"/>
              </w:rPr>
              <w:t>2</w:t>
            </w:r>
            <w:r>
              <w:rPr>
                <w:rStyle w:val="IndexLink"/>
                <w:rtl w:val="true"/>
              </w:rPr>
              <w:t xml:space="preserve">- </w:t>
            </w:r>
            <w:r>
              <w:rPr>
                <w:rStyle w:val="IndexLink"/>
                <w:rtl w:val="true"/>
              </w:rPr>
              <w:t>واژه‌های گناه در قرآن</w:t>
            </w:r>
            <w:r>
              <w:rPr>
                <w:rStyle w:val="IndexLink"/>
                <w:rtl w:val="true"/>
              </w:rPr>
              <w:tab/>
            </w:r>
            <w:r>
              <w:rPr>
                <w:rStyle w:val="IndexLink"/>
              </w:rPr>
              <w:t>7</w:t>
            </w:r>
          </w:hyperlink>
        </w:p>
        <w:p>
          <w:pPr>
            <w:pStyle w:val="Contents2"/>
            <w:tabs>
              <w:tab w:val="clear" w:pos="8743"/>
              <w:tab w:val="right" w:pos="9026" w:leader="dot"/>
            </w:tabs>
            <w:rPr/>
          </w:pPr>
          <w:hyperlink w:anchor="__RefHeading___Toc7012240_211673320">
            <w:r>
              <w:rPr>
                <w:webHidden/>
                <w:rStyle w:val="IndexLink"/>
              </w:rPr>
              <w:t>3</w:t>
            </w:r>
            <w:r>
              <w:rPr>
                <w:rStyle w:val="IndexLink"/>
                <w:rtl w:val="true"/>
              </w:rPr>
              <w:t xml:space="preserve">- </w:t>
            </w:r>
            <w:r>
              <w:rPr>
                <w:rStyle w:val="IndexLink"/>
                <w:rtl w:val="true"/>
              </w:rPr>
              <w:t>واژه‌های گناه در روایات</w:t>
            </w:r>
            <w:r>
              <w:rPr>
                <w:rStyle w:val="IndexLink"/>
                <w:rtl w:val="true"/>
              </w:rPr>
              <w:tab/>
            </w:r>
            <w:r>
              <w:rPr>
                <w:rStyle w:val="IndexLink"/>
              </w:rPr>
              <w:t>9</w:t>
            </w:r>
          </w:hyperlink>
        </w:p>
        <w:p>
          <w:pPr>
            <w:pStyle w:val="Contents2"/>
            <w:tabs>
              <w:tab w:val="clear" w:pos="8743"/>
              <w:tab w:val="right" w:pos="9026" w:leader="dot"/>
            </w:tabs>
            <w:rPr/>
          </w:pPr>
          <w:hyperlink w:anchor="__RefHeading___Toc7012242_211673320">
            <w:r>
              <w:rPr>
                <w:webHidden/>
                <w:rStyle w:val="IndexLink"/>
              </w:rPr>
              <w:t>4</w:t>
            </w:r>
            <w:r>
              <w:rPr>
                <w:rStyle w:val="IndexLink"/>
                <w:rtl w:val="true"/>
              </w:rPr>
              <w:t xml:space="preserve">- </w:t>
            </w:r>
            <w:r>
              <w:rPr>
                <w:rStyle w:val="IndexLink"/>
                <w:rtl w:val="true"/>
              </w:rPr>
              <w:t>راه دیگر برای شناخت گناه</w:t>
            </w:r>
            <w:r>
              <w:rPr>
                <w:rStyle w:val="IndexLink"/>
                <w:rtl w:val="true"/>
              </w:rPr>
              <w:tab/>
            </w:r>
            <w:r>
              <w:rPr>
                <w:rStyle w:val="IndexLink"/>
              </w:rPr>
              <w:t>9</w:t>
            </w:r>
          </w:hyperlink>
        </w:p>
        <w:p>
          <w:pPr>
            <w:pStyle w:val="Contents2"/>
            <w:tabs>
              <w:tab w:val="clear" w:pos="8743"/>
              <w:tab w:val="right" w:pos="9026" w:leader="dot"/>
            </w:tabs>
            <w:rPr/>
          </w:pPr>
          <w:hyperlink w:anchor="__RefHeading___Toc7012244_211673320">
            <w:r>
              <w:rPr>
                <w:webHidden/>
                <w:rStyle w:val="IndexLink"/>
              </w:rPr>
              <w:t>5</w:t>
            </w:r>
            <w:r>
              <w:rPr>
                <w:rStyle w:val="IndexLink"/>
                <w:rtl w:val="true"/>
              </w:rPr>
              <w:t xml:space="preserve">- </w:t>
            </w:r>
            <w:r>
              <w:rPr>
                <w:rStyle w:val="IndexLink"/>
                <w:rtl w:val="true"/>
              </w:rPr>
              <w:t>لعنت شدگان در قرآن</w:t>
            </w:r>
            <w:r>
              <w:rPr>
                <w:rStyle w:val="IndexLink"/>
                <w:rtl w:val="true"/>
              </w:rPr>
              <w:tab/>
            </w:r>
            <w:r>
              <w:rPr>
                <w:rStyle w:val="IndexLink"/>
              </w:rPr>
              <w:t>9</w:t>
            </w:r>
          </w:hyperlink>
        </w:p>
        <w:p>
          <w:pPr>
            <w:pStyle w:val="Contents2"/>
            <w:tabs>
              <w:tab w:val="clear" w:pos="8743"/>
              <w:tab w:val="right" w:pos="9026" w:leader="dot"/>
            </w:tabs>
            <w:rPr/>
          </w:pPr>
          <w:hyperlink w:anchor="__RefHeading___Toc7012246_211673320">
            <w:r>
              <w:rPr>
                <w:webHidden/>
                <w:rStyle w:val="IndexLink"/>
              </w:rPr>
              <w:t>6</w:t>
            </w:r>
            <w:r>
              <w:rPr>
                <w:rStyle w:val="IndexLink"/>
                <w:rtl w:val="true"/>
              </w:rPr>
              <w:t xml:space="preserve">- </w:t>
            </w:r>
            <w:r>
              <w:rPr>
                <w:rStyle w:val="IndexLink"/>
                <w:rtl w:val="true"/>
              </w:rPr>
              <w:t>لعنت شدگان در روایات</w:t>
            </w:r>
            <w:r>
              <w:rPr>
                <w:rStyle w:val="IndexLink"/>
                <w:rtl w:val="true"/>
              </w:rPr>
              <w:tab/>
            </w:r>
            <w:r>
              <w:rPr>
                <w:rStyle w:val="IndexLink"/>
              </w:rPr>
              <w:t>9</w:t>
            </w:r>
          </w:hyperlink>
        </w:p>
        <w:p>
          <w:pPr>
            <w:pStyle w:val="Contents2"/>
            <w:tabs>
              <w:tab w:val="clear" w:pos="8743"/>
              <w:tab w:val="right" w:pos="9026" w:leader="dot"/>
            </w:tabs>
            <w:rPr/>
          </w:pPr>
          <w:hyperlink w:anchor="__RefHeading___Toc7012248_211673320">
            <w:r>
              <w:rPr>
                <w:webHidden/>
                <w:rStyle w:val="IndexLink"/>
              </w:rPr>
              <w:t>7</w:t>
            </w:r>
            <w:r>
              <w:rPr>
                <w:rStyle w:val="IndexLink"/>
                <w:rtl w:val="true"/>
              </w:rPr>
              <w:t xml:space="preserve">- </w:t>
            </w:r>
            <w:r>
              <w:rPr>
                <w:rStyle w:val="IndexLink"/>
                <w:rtl w:val="true"/>
              </w:rPr>
              <w:t>لشکر عقل و جهل</w:t>
            </w:r>
            <w:r>
              <w:rPr>
                <w:rStyle w:val="IndexLink"/>
                <w:rtl w:val="true"/>
              </w:rPr>
              <w:tab/>
            </w:r>
            <w:r>
              <w:rPr>
                <w:rStyle w:val="IndexLink"/>
              </w:rPr>
              <w:t>9</w:t>
            </w:r>
          </w:hyperlink>
        </w:p>
        <w:p>
          <w:pPr>
            <w:pStyle w:val="Contents2"/>
            <w:tabs>
              <w:tab w:val="clear" w:pos="8743"/>
              <w:tab w:val="right" w:pos="9026" w:leader="dot"/>
            </w:tabs>
            <w:rPr/>
          </w:pPr>
          <w:hyperlink w:anchor="__RefHeading___Toc7012250_211673320">
            <w:r>
              <w:rPr>
                <w:webHidden/>
                <w:rStyle w:val="IndexLink"/>
              </w:rPr>
              <w:t>8</w:t>
            </w:r>
            <w:r>
              <w:rPr>
                <w:rStyle w:val="IndexLink"/>
                <w:rtl w:val="true"/>
              </w:rPr>
              <w:t xml:space="preserve">- </w:t>
            </w:r>
            <w:r>
              <w:rPr>
                <w:rStyle w:val="IndexLink"/>
                <w:rtl w:val="true"/>
              </w:rPr>
              <w:t>اقسام گناه</w:t>
            </w:r>
            <w:r>
              <w:rPr>
                <w:rStyle w:val="IndexLink"/>
                <w:rtl w:val="true"/>
              </w:rPr>
              <w:tab/>
            </w:r>
            <w:r>
              <w:rPr>
                <w:rStyle w:val="IndexLink"/>
              </w:rPr>
              <w:t>11</w:t>
            </w:r>
          </w:hyperlink>
        </w:p>
        <w:p>
          <w:pPr>
            <w:pStyle w:val="Contents2"/>
            <w:tabs>
              <w:tab w:val="clear" w:pos="8743"/>
              <w:tab w:val="right" w:pos="9026" w:leader="dot"/>
            </w:tabs>
            <w:rPr/>
          </w:pPr>
          <w:hyperlink w:anchor="__RefHeading___Toc7012252_211673320">
            <w:r>
              <w:rPr>
                <w:webHidden/>
                <w:rStyle w:val="IndexLink"/>
              </w:rPr>
              <w:t>9</w:t>
            </w:r>
            <w:r>
              <w:rPr>
                <w:rStyle w:val="IndexLink"/>
                <w:rtl w:val="true"/>
              </w:rPr>
              <w:t xml:space="preserve">- </w:t>
            </w:r>
            <w:r>
              <w:rPr>
                <w:rStyle w:val="IndexLink"/>
                <w:rtl w:val="true"/>
              </w:rPr>
              <w:t>تقسیم بندی گناهان در روایات</w:t>
            </w:r>
            <w:r>
              <w:rPr>
                <w:rStyle w:val="IndexLink"/>
                <w:rtl w:val="true"/>
              </w:rPr>
              <w:tab/>
            </w:r>
            <w:r>
              <w:rPr>
                <w:rStyle w:val="IndexLink"/>
              </w:rPr>
              <w:t>11</w:t>
            </w:r>
          </w:hyperlink>
        </w:p>
        <w:p>
          <w:pPr>
            <w:pStyle w:val="Contents2"/>
            <w:tabs>
              <w:tab w:val="clear" w:pos="8743"/>
              <w:tab w:val="right" w:pos="9026" w:leader="dot"/>
            </w:tabs>
            <w:rPr/>
          </w:pPr>
          <w:hyperlink w:anchor="__RefHeading___Toc7012254_211673320">
            <w:r>
              <w:rPr>
                <w:webHidden/>
                <w:rStyle w:val="IndexLink"/>
              </w:rPr>
              <w:t>10</w:t>
            </w:r>
            <w:r>
              <w:rPr>
                <w:rStyle w:val="IndexLink"/>
                <w:rtl w:val="true"/>
              </w:rPr>
              <w:t xml:space="preserve">- </w:t>
            </w:r>
            <w:r>
              <w:rPr>
                <w:rStyle w:val="IndexLink"/>
                <w:rtl w:val="true"/>
              </w:rPr>
              <w:t>معیار شناخت گناهان کبیره از صغیره</w:t>
            </w:r>
            <w:r>
              <w:rPr>
                <w:rStyle w:val="IndexLink"/>
                <w:rtl w:val="true"/>
              </w:rPr>
              <w:tab/>
            </w:r>
            <w:r>
              <w:rPr>
                <w:rStyle w:val="IndexLink"/>
              </w:rPr>
              <w:t>14</w:t>
            </w:r>
          </w:hyperlink>
        </w:p>
        <w:p>
          <w:pPr>
            <w:pStyle w:val="Contents2"/>
            <w:tabs>
              <w:tab w:val="clear" w:pos="8743"/>
              <w:tab w:val="right" w:pos="9026" w:leader="dot"/>
            </w:tabs>
            <w:rPr/>
          </w:pPr>
          <w:hyperlink w:anchor="__RefHeading___Toc7012256_211673320">
            <w:r>
              <w:rPr>
                <w:webHidden/>
                <w:rStyle w:val="IndexLink"/>
              </w:rPr>
              <w:t>11</w:t>
            </w:r>
            <w:r>
              <w:rPr>
                <w:rStyle w:val="IndexLink"/>
                <w:rtl w:val="true"/>
              </w:rPr>
              <w:t xml:space="preserve">- </w:t>
            </w:r>
            <w:r>
              <w:rPr>
                <w:rStyle w:val="IndexLink"/>
                <w:rtl w:val="true"/>
              </w:rPr>
              <w:t>موارد تبدیل گناه صغیره به کبیره</w:t>
            </w:r>
            <w:r>
              <w:rPr>
                <w:rStyle w:val="IndexLink"/>
                <w:rtl w:val="true"/>
              </w:rPr>
              <w:tab/>
            </w:r>
            <w:r>
              <w:rPr>
                <w:rStyle w:val="IndexLink"/>
              </w:rPr>
              <w:t>16</w:t>
            </w:r>
          </w:hyperlink>
        </w:p>
        <w:p>
          <w:pPr>
            <w:pStyle w:val="Contents2"/>
            <w:tabs>
              <w:tab w:val="clear" w:pos="8743"/>
              <w:tab w:val="right" w:pos="9026" w:leader="dot"/>
            </w:tabs>
            <w:rPr/>
          </w:pPr>
          <w:hyperlink w:anchor="__RefHeading___Toc7012258_211673320">
            <w:r>
              <w:rPr>
                <w:webHidden/>
                <w:rStyle w:val="IndexLink"/>
              </w:rPr>
              <w:t>12</w:t>
            </w:r>
            <w:r>
              <w:rPr>
                <w:rStyle w:val="IndexLink"/>
                <w:rtl w:val="true"/>
              </w:rPr>
              <w:t xml:space="preserve">- </w:t>
            </w:r>
            <w:r>
              <w:rPr>
                <w:rStyle w:val="IndexLink"/>
                <w:rtl w:val="true"/>
              </w:rPr>
              <w:t>گناه بزرگان از دیدگاه قرآن</w:t>
            </w:r>
            <w:r>
              <w:rPr>
                <w:rStyle w:val="IndexLink"/>
                <w:rtl w:val="true"/>
              </w:rPr>
              <w:tab/>
            </w:r>
            <w:r>
              <w:rPr>
                <w:rStyle w:val="IndexLink"/>
              </w:rPr>
              <w:t>21</w:t>
            </w:r>
          </w:hyperlink>
        </w:p>
        <w:p>
          <w:pPr>
            <w:pStyle w:val="Contents2"/>
            <w:tabs>
              <w:tab w:val="clear" w:pos="8743"/>
              <w:tab w:val="right" w:pos="9026" w:leader="dot"/>
            </w:tabs>
            <w:rPr/>
          </w:pPr>
          <w:hyperlink w:anchor="__RefHeading___Toc7012260_211673320">
            <w:r>
              <w:rPr>
                <w:webHidden/>
                <w:rStyle w:val="IndexLink"/>
              </w:rPr>
              <w:t>13</w:t>
            </w:r>
            <w:r>
              <w:rPr>
                <w:rStyle w:val="IndexLink"/>
                <w:rtl w:val="true"/>
              </w:rPr>
              <w:t xml:space="preserve">- </w:t>
            </w:r>
            <w:r>
              <w:rPr>
                <w:rStyle w:val="IndexLink"/>
                <w:rtl w:val="true"/>
              </w:rPr>
              <w:t>مَثَل دانشمند غیر متعهّد در قرآن</w:t>
            </w:r>
            <w:r>
              <w:rPr>
                <w:rStyle w:val="IndexLink"/>
                <w:rtl w:val="true"/>
              </w:rPr>
              <w:tab/>
            </w:r>
            <w:r>
              <w:rPr>
                <w:rStyle w:val="IndexLink"/>
              </w:rPr>
              <w:t>21</w:t>
            </w:r>
          </w:hyperlink>
        </w:p>
        <w:p>
          <w:pPr>
            <w:pStyle w:val="Contents2"/>
            <w:tabs>
              <w:tab w:val="clear" w:pos="8743"/>
              <w:tab w:val="right" w:pos="9026" w:leader="dot"/>
            </w:tabs>
            <w:rPr/>
          </w:pPr>
          <w:hyperlink w:anchor="__RefHeading___Toc7012262_211673320">
            <w:r>
              <w:rPr>
                <w:webHidden/>
                <w:rStyle w:val="IndexLink"/>
              </w:rPr>
              <w:t>14</w:t>
            </w:r>
            <w:r>
              <w:rPr>
                <w:rStyle w:val="IndexLink"/>
                <w:rtl w:val="true"/>
              </w:rPr>
              <w:t xml:space="preserve">- </w:t>
            </w:r>
            <w:r>
              <w:rPr>
                <w:rStyle w:val="IndexLink"/>
                <w:rtl w:val="true"/>
              </w:rPr>
              <w:t>گناه بزرگان از دیدگاه روایات</w:t>
            </w:r>
            <w:r>
              <w:rPr>
                <w:rStyle w:val="IndexLink"/>
                <w:rtl w:val="true"/>
              </w:rPr>
              <w:tab/>
            </w:r>
            <w:r>
              <w:rPr>
                <w:rStyle w:val="IndexLink"/>
              </w:rPr>
              <w:t>22</w:t>
            </w:r>
          </w:hyperlink>
        </w:p>
        <w:p>
          <w:pPr>
            <w:pStyle w:val="Contents2"/>
            <w:tabs>
              <w:tab w:val="clear" w:pos="8743"/>
              <w:tab w:val="right" w:pos="9026" w:leader="dot"/>
            </w:tabs>
            <w:rPr/>
          </w:pPr>
          <w:hyperlink w:anchor="__RefHeading___Toc7012264_211673320">
            <w:r>
              <w:rPr>
                <w:webHidden/>
                <w:rStyle w:val="IndexLink"/>
              </w:rPr>
              <w:t>15</w:t>
            </w:r>
            <w:r>
              <w:rPr>
                <w:rStyle w:val="IndexLink"/>
                <w:rtl w:val="true"/>
              </w:rPr>
              <w:t xml:space="preserve">- </w:t>
            </w:r>
            <w:r>
              <w:rPr>
                <w:rStyle w:val="IndexLink"/>
                <w:rtl w:val="true"/>
              </w:rPr>
              <w:t>گناهان کلیدی</w:t>
            </w:r>
            <w:r>
              <w:rPr>
                <w:rStyle w:val="IndexLink"/>
                <w:rtl w:val="true"/>
              </w:rPr>
              <w:tab/>
            </w:r>
            <w:r>
              <w:rPr>
                <w:rStyle w:val="IndexLink"/>
              </w:rPr>
              <w:t>24</w:t>
            </w:r>
          </w:hyperlink>
        </w:p>
        <w:p>
          <w:pPr>
            <w:pStyle w:val="Contents2"/>
            <w:tabs>
              <w:tab w:val="clear" w:pos="8743"/>
              <w:tab w:val="right" w:pos="9026" w:leader="dot"/>
            </w:tabs>
            <w:rPr/>
          </w:pPr>
          <w:hyperlink w:anchor="__RefHeading___Toc7012266_211673320">
            <w:r>
              <w:rPr>
                <w:webHidden/>
                <w:rStyle w:val="IndexLink"/>
              </w:rPr>
              <w:t>16</w:t>
            </w:r>
            <w:r>
              <w:rPr>
                <w:rStyle w:val="IndexLink"/>
                <w:rtl w:val="true"/>
              </w:rPr>
              <w:t xml:space="preserve">- </w:t>
            </w:r>
            <w:r>
              <w:rPr>
                <w:rStyle w:val="IndexLink"/>
                <w:rtl w:val="true"/>
              </w:rPr>
              <w:t>آژیر خطر</w:t>
            </w:r>
            <w:r>
              <w:rPr>
                <w:rStyle w:val="IndexLink"/>
                <w:rtl w:val="true"/>
              </w:rPr>
              <w:tab/>
            </w:r>
            <w:r>
              <w:rPr>
                <w:rStyle w:val="IndexLink"/>
              </w:rPr>
              <w:t>24</w:t>
            </w:r>
          </w:hyperlink>
        </w:p>
        <w:p>
          <w:pPr>
            <w:pStyle w:val="Contents2"/>
            <w:tabs>
              <w:tab w:val="clear" w:pos="8743"/>
              <w:tab w:val="right" w:pos="9026" w:leader="dot"/>
            </w:tabs>
            <w:rPr/>
          </w:pPr>
          <w:hyperlink w:anchor="__RefHeading___Toc7012268_211673320">
            <w:r>
              <w:rPr>
                <w:webHidden/>
                <w:rStyle w:val="IndexLink"/>
              </w:rPr>
              <w:t>17</w:t>
            </w:r>
            <w:r>
              <w:rPr>
                <w:rStyle w:val="IndexLink"/>
                <w:rtl w:val="true"/>
              </w:rPr>
              <w:t xml:space="preserve">- </w:t>
            </w:r>
            <w:r>
              <w:rPr>
                <w:rStyle w:val="IndexLink"/>
                <w:rtl w:val="true"/>
              </w:rPr>
              <w:t>زمینه‌های گناه در وجود انسان</w:t>
            </w:r>
            <w:r>
              <w:rPr>
                <w:rStyle w:val="IndexLink"/>
                <w:rtl w:val="true"/>
              </w:rPr>
              <w:tab/>
            </w:r>
            <w:r>
              <w:rPr>
                <w:rStyle w:val="IndexLink"/>
              </w:rPr>
              <w:t>25</w:t>
            </w:r>
          </w:hyperlink>
        </w:p>
        <w:p>
          <w:pPr>
            <w:pStyle w:val="Contents2"/>
            <w:tabs>
              <w:tab w:val="clear" w:pos="8743"/>
              <w:tab w:val="right" w:pos="9026" w:leader="dot"/>
            </w:tabs>
            <w:rPr/>
          </w:pPr>
          <w:hyperlink w:anchor="__RefHeading___Toc7012270_211673320">
            <w:r>
              <w:rPr>
                <w:webHidden/>
                <w:rStyle w:val="IndexLink"/>
              </w:rPr>
              <w:t>18</w:t>
            </w:r>
            <w:r>
              <w:rPr>
                <w:rStyle w:val="IndexLink"/>
                <w:rtl w:val="true"/>
              </w:rPr>
              <w:t xml:space="preserve">- </w:t>
            </w:r>
            <w:r>
              <w:rPr>
                <w:rStyle w:val="IndexLink"/>
                <w:rtl w:val="true"/>
              </w:rPr>
              <w:t>زمینه‌های پیدایش گناه</w:t>
            </w:r>
            <w:r>
              <w:rPr>
                <w:rStyle w:val="IndexLink"/>
                <w:rtl w:val="true"/>
              </w:rPr>
              <w:tab/>
            </w:r>
            <w:r>
              <w:rPr>
                <w:rStyle w:val="IndexLink"/>
              </w:rPr>
              <w:t>28</w:t>
            </w:r>
          </w:hyperlink>
        </w:p>
        <w:p>
          <w:pPr>
            <w:pStyle w:val="Contents2"/>
            <w:tabs>
              <w:tab w:val="clear" w:pos="8743"/>
              <w:tab w:val="right" w:pos="9026" w:leader="dot"/>
            </w:tabs>
            <w:rPr/>
          </w:pPr>
          <w:hyperlink w:anchor="__RefHeading___Toc7012272_211673320">
            <w:r>
              <w:rPr>
                <w:webHidden/>
                <w:rStyle w:val="IndexLink"/>
              </w:rPr>
              <w:t>19</w:t>
            </w:r>
            <w:r>
              <w:rPr>
                <w:rStyle w:val="IndexLink"/>
                <w:rtl w:val="true"/>
              </w:rPr>
              <w:t xml:space="preserve">- </w:t>
            </w:r>
            <w:r>
              <w:rPr>
                <w:rStyle w:val="IndexLink"/>
                <w:rtl w:val="true"/>
              </w:rPr>
              <w:t>زمینه‌های فرهنگی و تربیتی گناه</w:t>
            </w:r>
            <w:r>
              <w:rPr>
                <w:rStyle w:val="IndexLink"/>
                <w:rtl w:val="true"/>
              </w:rPr>
              <w:tab/>
            </w:r>
            <w:r>
              <w:rPr>
                <w:rStyle w:val="IndexLink"/>
              </w:rPr>
              <w:t>29</w:t>
            </w:r>
          </w:hyperlink>
        </w:p>
        <w:p>
          <w:pPr>
            <w:pStyle w:val="Contents2"/>
            <w:tabs>
              <w:tab w:val="clear" w:pos="8743"/>
              <w:tab w:val="right" w:pos="9026" w:leader="dot"/>
            </w:tabs>
            <w:rPr/>
          </w:pPr>
          <w:hyperlink w:anchor="__RefHeading___Toc7012274_211673320">
            <w:r>
              <w:rPr>
                <w:webHidden/>
                <w:rStyle w:val="IndexLink"/>
              </w:rPr>
              <w:t>20</w:t>
            </w:r>
            <w:r>
              <w:rPr>
                <w:rStyle w:val="IndexLink"/>
                <w:rtl w:val="true"/>
              </w:rPr>
              <w:t xml:space="preserve">- </w:t>
            </w:r>
            <w:r>
              <w:rPr>
                <w:rStyle w:val="IndexLink"/>
                <w:rtl w:val="true"/>
              </w:rPr>
              <w:t>زمینه‌های خانوادگی گناه</w:t>
            </w:r>
            <w:r>
              <w:rPr>
                <w:rStyle w:val="IndexLink"/>
                <w:rtl w:val="true"/>
              </w:rPr>
              <w:tab/>
            </w:r>
            <w:r>
              <w:rPr>
                <w:rStyle w:val="IndexLink"/>
              </w:rPr>
              <w:t>35</w:t>
            </w:r>
          </w:hyperlink>
        </w:p>
        <w:p>
          <w:pPr>
            <w:pStyle w:val="Contents2"/>
            <w:tabs>
              <w:tab w:val="clear" w:pos="8743"/>
              <w:tab w:val="right" w:pos="9026" w:leader="dot"/>
            </w:tabs>
            <w:rPr/>
          </w:pPr>
          <w:hyperlink w:anchor="__RefHeading___Toc7012276_211673320">
            <w:r>
              <w:rPr>
                <w:webHidden/>
                <w:rStyle w:val="IndexLink"/>
              </w:rPr>
              <w:t>21</w:t>
            </w:r>
            <w:r>
              <w:rPr>
                <w:rStyle w:val="IndexLink"/>
                <w:rtl w:val="true"/>
              </w:rPr>
              <w:t xml:space="preserve">- </w:t>
            </w:r>
            <w:r>
              <w:rPr>
                <w:rStyle w:val="IndexLink"/>
                <w:rtl w:val="true"/>
              </w:rPr>
              <w:t>زمینه‌های اقتصادی گناه</w:t>
            </w:r>
            <w:r>
              <w:rPr>
                <w:rStyle w:val="IndexLink"/>
                <w:rtl w:val="true"/>
              </w:rPr>
              <w:tab/>
            </w:r>
            <w:r>
              <w:rPr>
                <w:rStyle w:val="IndexLink"/>
              </w:rPr>
              <w:t>47</w:t>
            </w:r>
          </w:hyperlink>
        </w:p>
        <w:p>
          <w:pPr>
            <w:pStyle w:val="Contents2"/>
            <w:tabs>
              <w:tab w:val="clear" w:pos="8743"/>
              <w:tab w:val="right" w:pos="9026" w:leader="dot"/>
            </w:tabs>
            <w:rPr/>
          </w:pPr>
          <w:hyperlink w:anchor="__RefHeading___Toc7012278_211673320">
            <w:r>
              <w:rPr>
                <w:webHidden/>
                <w:rStyle w:val="IndexLink"/>
              </w:rPr>
              <w:t>22</w:t>
            </w:r>
            <w:r>
              <w:rPr>
                <w:rStyle w:val="IndexLink"/>
                <w:rtl w:val="true"/>
              </w:rPr>
              <w:t xml:space="preserve">- </w:t>
            </w:r>
            <w:r>
              <w:rPr>
                <w:rStyle w:val="IndexLink"/>
                <w:rtl w:val="true"/>
              </w:rPr>
              <w:t>زمینه‌های اجتماعی گناه</w:t>
            </w:r>
            <w:r>
              <w:rPr>
                <w:rStyle w:val="IndexLink"/>
                <w:rtl w:val="true"/>
              </w:rPr>
              <w:tab/>
            </w:r>
            <w:r>
              <w:rPr>
                <w:rStyle w:val="IndexLink"/>
              </w:rPr>
              <w:t>52</w:t>
            </w:r>
          </w:hyperlink>
        </w:p>
        <w:p>
          <w:pPr>
            <w:pStyle w:val="Contents2"/>
            <w:tabs>
              <w:tab w:val="clear" w:pos="8743"/>
              <w:tab w:val="right" w:pos="9026" w:leader="dot"/>
            </w:tabs>
            <w:rPr/>
          </w:pPr>
          <w:hyperlink w:anchor="__RefHeading___Toc7012280_211673320">
            <w:r>
              <w:rPr>
                <w:webHidden/>
                <w:rStyle w:val="IndexLink"/>
              </w:rPr>
              <w:t>23</w:t>
            </w:r>
            <w:r>
              <w:rPr>
                <w:rStyle w:val="IndexLink"/>
                <w:rtl w:val="true"/>
              </w:rPr>
              <w:t xml:space="preserve">- </w:t>
            </w:r>
            <w:r>
              <w:rPr>
                <w:rStyle w:val="IndexLink"/>
                <w:rtl w:val="true"/>
              </w:rPr>
              <w:t>زمینه‌های روانی گناه</w:t>
            </w:r>
            <w:r>
              <w:rPr>
                <w:rStyle w:val="IndexLink"/>
                <w:rtl w:val="true"/>
              </w:rPr>
              <w:tab/>
            </w:r>
            <w:r>
              <w:rPr>
                <w:rStyle w:val="IndexLink"/>
              </w:rPr>
              <w:t>69</w:t>
            </w:r>
          </w:hyperlink>
        </w:p>
        <w:p>
          <w:pPr>
            <w:pStyle w:val="Contents2"/>
            <w:tabs>
              <w:tab w:val="clear" w:pos="8743"/>
              <w:tab w:val="right" w:pos="9026" w:leader="dot"/>
            </w:tabs>
            <w:rPr/>
          </w:pPr>
          <w:hyperlink w:anchor="__RefHeading___Toc7012282_211673320">
            <w:r>
              <w:rPr>
                <w:webHidden/>
                <w:rStyle w:val="IndexLink"/>
              </w:rPr>
              <w:t>24</w:t>
            </w:r>
            <w:r>
              <w:rPr>
                <w:rStyle w:val="IndexLink"/>
                <w:rtl w:val="true"/>
              </w:rPr>
              <w:t xml:space="preserve">- </w:t>
            </w:r>
            <w:r>
              <w:rPr>
                <w:rStyle w:val="IndexLink"/>
                <w:rtl w:val="true"/>
              </w:rPr>
              <w:t>زمینه‌های سیاسی گناه</w:t>
            </w:r>
            <w:r>
              <w:rPr>
                <w:rStyle w:val="IndexLink"/>
                <w:rtl w:val="true"/>
              </w:rPr>
              <w:tab/>
            </w:r>
            <w:r>
              <w:rPr>
                <w:rStyle w:val="IndexLink"/>
              </w:rPr>
              <w:t>74</w:t>
            </w:r>
          </w:hyperlink>
        </w:p>
        <w:p>
          <w:pPr>
            <w:pStyle w:val="Contents2"/>
            <w:tabs>
              <w:tab w:val="clear" w:pos="8743"/>
              <w:tab w:val="right" w:pos="9026" w:leader="dot"/>
            </w:tabs>
            <w:rPr/>
          </w:pPr>
          <w:hyperlink w:anchor="__RefHeading___Toc7012284_211673320">
            <w:r>
              <w:rPr>
                <w:webHidden/>
                <w:rStyle w:val="IndexLink"/>
              </w:rPr>
              <w:t>25</w:t>
            </w:r>
            <w:r>
              <w:rPr>
                <w:rStyle w:val="IndexLink"/>
                <w:rtl w:val="true"/>
              </w:rPr>
              <w:t xml:space="preserve">- </w:t>
            </w:r>
            <w:r>
              <w:rPr>
                <w:rStyle w:val="IndexLink"/>
                <w:rtl w:val="true"/>
              </w:rPr>
              <w:t>توجیه و دلیل تراشی برای گناه</w:t>
            </w:r>
            <w:r>
              <w:rPr>
                <w:rStyle w:val="IndexLink"/>
                <w:rtl w:val="true"/>
              </w:rPr>
              <w:tab/>
            </w:r>
            <w:r>
              <w:rPr>
                <w:rStyle w:val="IndexLink"/>
              </w:rPr>
              <w:t>76</w:t>
            </w:r>
          </w:hyperlink>
        </w:p>
        <w:p>
          <w:pPr>
            <w:pStyle w:val="Contents2"/>
            <w:tabs>
              <w:tab w:val="clear" w:pos="8743"/>
              <w:tab w:val="right" w:pos="9026" w:leader="dot"/>
            </w:tabs>
            <w:rPr/>
          </w:pPr>
          <w:hyperlink w:anchor="__RefHeading___Toc7012286_211673320">
            <w:r>
              <w:rPr>
                <w:webHidden/>
                <w:rStyle w:val="IndexLink"/>
              </w:rPr>
              <w:t>26</w:t>
            </w:r>
            <w:r>
              <w:rPr>
                <w:rStyle w:val="IndexLink"/>
                <w:rtl w:val="true"/>
              </w:rPr>
              <w:t xml:space="preserve">- </w:t>
            </w:r>
            <w:r>
              <w:rPr>
                <w:rStyle w:val="IndexLink"/>
                <w:rtl w:val="true"/>
              </w:rPr>
              <w:t>توجیه‌های گوناگون</w:t>
            </w:r>
            <w:r>
              <w:rPr>
                <w:rStyle w:val="IndexLink"/>
                <w:rtl w:val="true"/>
              </w:rPr>
              <w:tab/>
            </w:r>
            <w:r>
              <w:rPr>
                <w:rStyle w:val="IndexLink"/>
              </w:rPr>
              <w:t>76</w:t>
            </w:r>
          </w:hyperlink>
        </w:p>
        <w:p>
          <w:pPr>
            <w:pStyle w:val="Contents2"/>
            <w:tabs>
              <w:tab w:val="clear" w:pos="8743"/>
              <w:tab w:val="right" w:pos="9026" w:leader="dot"/>
            </w:tabs>
            <w:rPr/>
          </w:pPr>
          <w:hyperlink w:anchor="__RefHeading___Toc7012288_211673320">
            <w:r>
              <w:rPr>
                <w:webHidden/>
                <w:rStyle w:val="IndexLink"/>
              </w:rPr>
              <w:t>27</w:t>
            </w:r>
            <w:r>
              <w:rPr>
                <w:rStyle w:val="IndexLink"/>
                <w:rtl w:val="true"/>
              </w:rPr>
              <w:t xml:space="preserve">- </w:t>
            </w:r>
            <w:r>
              <w:rPr>
                <w:rStyle w:val="IndexLink"/>
                <w:rtl w:val="true"/>
              </w:rPr>
              <w:t>توجیهات عقیدتی</w:t>
            </w:r>
            <w:r>
              <w:rPr>
                <w:rStyle w:val="IndexLink"/>
                <w:rtl w:val="true"/>
              </w:rPr>
              <w:tab/>
            </w:r>
            <w:r>
              <w:rPr>
                <w:rStyle w:val="IndexLink"/>
              </w:rPr>
              <w:t>77</w:t>
            </w:r>
          </w:hyperlink>
        </w:p>
        <w:p>
          <w:pPr>
            <w:pStyle w:val="Contents2"/>
            <w:tabs>
              <w:tab w:val="clear" w:pos="8743"/>
              <w:tab w:val="right" w:pos="9026" w:leader="dot"/>
            </w:tabs>
            <w:rPr/>
          </w:pPr>
          <w:hyperlink w:anchor="__RefHeading___Toc7012290_211673320">
            <w:r>
              <w:rPr>
                <w:webHidden/>
                <w:rStyle w:val="IndexLink"/>
              </w:rPr>
              <w:t>28</w:t>
            </w:r>
            <w:r>
              <w:rPr>
                <w:rStyle w:val="IndexLink"/>
                <w:rtl w:val="true"/>
              </w:rPr>
              <w:t xml:space="preserve">- </w:t>
            </w:r>
            <w:r>
              <w:rPr>
                <w:rStyle w:val="IndexLink"/>
                <w:rtl w:val="true"/>
              </w:rPr>
              <w:t>توجیهات سیاسی</w:t>
            </w:r>
            <w:r>
              <w:rPr>
                <w:rStyle w:val="IndexLink"/>
                <w:rtl w:val="true"/>
              </w:rPr>
              <w:tab/>
            </w:r>
            <w:r>
              <w:rPr>
                <w:rStyle w:val="IndexLink"/>
              </w:rPr>
              <w:t>79</w:t>
            </w:r>
          </w:hyperlink>
        </w:p>
        <w:p>
          <w:pPr>
            <w:pStyle w:val="Contents2"/>
            <w:tabs>
              <w:tab w:val="clear" w:pos="8743"/>
              <w:tab w:val="right" w:pos="9026" w:leader="dot"/>
            </w:tabs>
            <w:rPr/>
          </w:pPr>
          <w:hyperlink w:anchor="__RefHeading___Toc7012292_211673320">
            <w:r>
              <w:rPr>
                <w:webHidden/>
                <w:rStyle w:val="IndexLink"/>
              </w:rPr>
              <w:t>29</w:t>
            </w:r>
            <w:r>
              <w:rPr>
                <w:rStyle w:val="IndexLink"/>
                <w:rtl w:val="true"/>
              </w:rPr>
              <w:t xml:space="preserve">- </w:t>
            </w:r>
            <w:r>
              <w:rPr>
                <w:rStyle w:val="IndexLink"/>
                <w:rtl w:val="true"/>
              </w:rPr>
              <w:t>توجیهات اجتماعی</w:t>
            </w:r>
            <w:r>
              <w:rPr>
                <w:rStyle w:val="IndexLink"/>
                <w:rtl w:val="true"/>
              </w:rPr>
              <w:tab/>
            </w:r>
            <w:r>
              <w:rPr>
                <w:rStyle w:val="IndexLink"/>
              </w:rPr>
              <w:t>82</w:t>
            </w:r>
          </w:hyperlink>
        </w:p>
        <w:p>
          <w:pPr>
            <w:pStyle w:val="Contents2"/>
            <w:tabs>
              <w:tab w:val="clear" w:pos="8743"/>
              <w:tab w:val="right" w:pos="9026" w:leader="dot"/>
            </w:tabs>
            <w:rPr/>
          </w:pPr>
          <w:hyperlink w:anchor="__RefHeading___Toc7012294_211673320">
            <w:r>
              <w:rPr>
                <w:webHidden/>
                <w:rStyle w:val="IndexLink"/>
              </w:rPr>
              <w:t>30</w:t>
            </w:r>
            <w:r>
              <w:rPr>
                <w:rStyle w:val="IndexLink"/>
                <w:rtl w:val="true"/>
              </w:rPr>
              <w:t xml:space="preserve">- </w:t>
            </w:r>
            <w:r>
              <w:rPr>
                <w:rStyle w:val="IndexLink"/>
                <w:rtl w:val="true"/>
              </w:rPr>
              <w:t>توجیهات روانی</w:t>
            </w:r>
            <w:r>
              <w:rPr>
                <w:rStyle w:val="IndexLink"/>
                <w:rtl w:val="true"/>
              </w:rPr>
              <w:tab/>
            </w:r>
            <w:r>
              <w:rPr>
                <w:rStyle w:val="IndexLink"/>
              </w:rPr>
              <w:t>82</w:t>
            </w:r>
          </w:hyperlink>
        </w:p>
        <w:p>
          <w:pPr>
            <w:pStyle w:val="Contents2"/>
            <w:tabs>
              <w:tab w:val="clear" w:pos="8743"/>
              <w:tab w:val="right" w:pos="9026" w:leader="dot"/>
            </w:tabs>
            <w:rPr/>
          </w:pPr>
          <w:hyperlink w:anchor="__RefHeading___Toc7012296_211673320">
            <w:r>
              <w:rPr>
                <w:webHidden/>
                <w:rStyle w:val="IndexLink"/>
              </w:rPr>
              <w:t>31</w:t>
            </w:r>
            <w:r>
              <w:rPr>
                <w:rStyle w:val="IndexLink"/>
                <w:rtl w:val="true"/>
              </w:rPr>
              <w:t xml:space="preserve">- </w:t>
            </w:r>
            <w:r>
              <w:rPr>
                <w:rStyle w:val="IndexLink"/>
                <w:rtl w:val="true"/>
              </w:rPr>
              <w:t>توجیهات فرهنگی</w:t>
            </w:r>
            <w:r>
              <w:rPr>
                <w:rStyle w:val="IndexLink"/>
                <w:rtl w:val="true"/>
              </w:rPr>
              <w:tab/>
            </w:r>
            <w:r>
              <w:rPr>
                <w:rStyle w:val="IndexLink"/>
              </w:rPr>
              <w:t>83</w:t>
            </w:r>
          </w:hyperlink>
        </w:p>
        <w:p>
          <w:pPr>
            <w:pStyle w:val="Contents2"/>
            <w:tabs>
              <w:tab w:val="clear" w:pos="8743"/>
              <w:tab w:val="right" w:pos="9026" w:leader="dot"/>
            </w:tabs>
            <w:rPr/>
          </w:pPr>
          <w:hyperlink w:anchor="__RefHeading___Toc7012298_211673320">
            <w:r>
              <w:rPr>
                <w:webHidden/>
                <w:rStyle w:val="IndexLink"/>
              </w:rPr>
              <w:t>32</w:t>
            </w:r>
            <w:r>
              <w:rPr>
                <w:rStyle w:val="IndexLink"/>
                <w:rtl w:val="true"/>
              </w:rPr>
              <w:t xml:space="preserve">- </w:t>
            </w:r>
            <w:r>
              <w:rPr>
                <w:rStyle w:val="IndexLink"/>
                <w:rtl w:val="true"/>
              </w:rPr>
              <w:t>توجیهات اقتصادی</w:t>
            </w:r>
            <w:r>
              <w:rPr>
                <w:rStyle w:val="IndexLink"/>
                <w:rtl w:val="true"/>
              </w:rPr>
              <w:tab/>
            </w:r>
            <w:r>
              <w:rPr>
                <w:rStyle w:val="IndexLink"/>
              </w:rPr>
              <w:t>87</w:t>
            </w:r>
          </w:hyperlink>
        </w:p>
        <w:p>
          <w:pPr>
            <w:pStyle w:val="Contents2"/>
            <w:tabs>
              <w:tab w:val="clear" w:pos="8743"/>
              <w:tab w:val="right" w:pos="9026" w:leader="dot"/>
            </w:tabs>
            <w:rPr/>
          </w:pPr>
          <w:hyperlink w:anchor="__RefHeading___Toc7012300_211673320">
            <w:r>
              <w:rPr>
                <w:webHidden/>
                <w:rStyle w:val="IndexLink"/>
              </w:rPr>
              <w:t>33</w:t>
            </w:r>
            <w:r>
              <w:rPr>
                <w:rStyle w:val="IndexLink"/>
                <w:rtl w:val="true"/>
              </w:rPr>
              <w:t xml:space="preserve">- </w:t>
            </w:r>
            <w:r>
              <w:rPr>
                <w:rStyle w:val="IndexLink"/>
                <w:rtl w:val="true"/>
              </w:rPr>
              <w:t>توجیهات نظامی</w:t>
            </w:r>
            <w:r>
              <w:rPr>
                <w:rStyle w:val="IndexLink"/>
                <w:rtl w:val="true"/>
              </w:rPr>
              <w:tab/>
            </w:r>
            <w:r>
              <w:rPr>
                <w:rStyle w:val="IndexLink"/>
              </w:rPr>
              <w:t>89</w:t>
            </w:r>
          </w:hyperlink>
        </w:p>
        <w:p>
          <w:pPr>
            <w:pStyle w:val="Contents2"/>
            <w:tabs>
              <w:tab w:val="clear" w:pos="8743"/>
              <w:tab w:val="right" w:pos="9026" w:leader="dot"/>
            </w:tabs>
            <w:rPr/>
          </w:pPr>
          <w:hyperlink w:anchor="__RefHeading___Toc7012302_211673320">
            <w:r>
              <w:rPr>
                <w:webHidden/>
                <w:rStyle w:val="IndexLink"/>
              </w:rPr>
              <w:t>34</w:t>
            </w:r>
            <w:r>
              <w:rPr>
                <w:rStyle w:val="IndexLink"/>
                <w:rtl w:val="true"/>
              </w:rPr>
              <w:t xml:space="preserve">- </w:t>
            </w:r>
            <w:r>
              <w:rPr>
                <w:rStyle w:val="IndexLink"/>
                <w:rtl w:val="true"/>
              </w:rPr>
              <w:t>شناخت مرزهای گناه</w:t>
            </w:r>
            <w:r>
              <w:rPr>
                <w:rStyle w:val="IndexLink"/>
                <w:rtl w:val="true"/>
              </w:rPr>
              <w:tab/>
            </w:r>
            <w:r>
              <w:rPr>
                <w:rStyle w:val="IndexLink"/>
              </w:rPr>
              <w:t>92</w:t>
            </w:r>
          </w:hyperlink>
        </w:p>
        <w:p>
          <w:pPr>
            <w:pStyle w:val="Contents2"/>
            <w:tabs>
              <w:tab w:val="clear" w:pos="8743"/>
              <w:tab w:val="right" w:pos="9026" w:leader="dot"/>
            </w:tabs>
            <w:rPr/>
          </w:pPr>
          <w:hyperlink w:anchor="__RefHeading___Toc7012304_211673320">
            <w:r>
              <w:rPr>
                <w:webHidden/>
                <w:rStyle w:val="IndexLink"/>
              </w:rPr>
              <w:t>35</w:t>
            </w:r>
            <w:r>
              <w:rPr>
                <w:rStyle w:val="IndexLink"/>
                <w:rtl w:val="true"/>
              </w:rPr>
              <w:t xml:space="preserve">- </w:t>
            </w:r>
            <w:r>
              <w:rPr>
                <w:rStyle w:val="IndexLink"/>
                <w:rtl w:val="true"/>
              </w:rPr>
              <w:t>زهد و ترک دنیا</w:t>
            </w:r>
            <w:r>
              <w:rPr>
                <w:rStyle w:val="IndexLink"/>
                <w:rtl w:val="true"/>
              </w:rPr>
              <w:tab/>
            </w:r>
            <w:r>
              <w:rPr>
                <w:rStyle w:val="IndexLink"/>
              </w:rPr>
              <w:t>93</w:t>
            </w:r>
          </w:hyperlink>
        </w:p>
        <w:p>
          <w:pPr>
            <w:pStyle w:val="Contents2"/>
            <w:tabs>
              <w:tab w:val="clear" w:pos="8743"/>
              <w:tab w:val="right" w:pos="9026" w:leader="dot"/>
            </w:tabs>
            <w:rPr/>
          </w:pPr>
          <w:hyperlink w:anchor="__RefHeading___Toc7012306_211673320">
            <w:r>
              <w:rPr>
                <w:webHidden/>
                <w:rStyle w:val="IndexLink"/>
              </w:rPr>
              <w:t>36</w:t>
            </w:r>
            <w:r>
              <w:rPr>
                <w:rStyle w:val="IndexLink"/>
                <w:rtl w:val="true"/>
              </w:rPr>
              <w:t xml:space="preserve">- </w:t>
            </w:r>
            <w:r>
              <w:rPr>
                <w:rStyle w:val="IndexLink"/>
                <w:rtl w:val="true"/>
              </w:rPr>
              <w:t>ترجیح اهمّ بر مهم</w:t>
            </w:r>
            <w:r>
              <w:rPr>
                <w:rStyle w:val="IndexLink"/>
                <w:rtl w:val="true"/>
              </w:rPr>
              <w:tab/>
            </w:r>
            <w:r>
              <w:rPr>
                <w:rStyle w:val="IndexLink"/>
              </w:rPr>
              <w:t>94</w:t>
            </w:r>
          </w:hyperlink>
        </w:p>
        <w:p>
          <w:pPr>
            <w:pStyle w:val="Contents2"/>
            <w:tabs>
              <w:tab w:val="clear" w:pos="8743"/>
              <w:tab w:val="right" w:pos="9026" w:leader="dot"/>
            </w:tabs>
            <w:rPr/>
          </w:pPr>
          <w:hyperlink w:anchor="__RefHeading___Toc7012308_211673320">
            <w:r>
              <w:rPr>
                <w:webHidden/>
                <w:rStyle w:val="IndexLink"/>
              </w:rPr>
              <w:t>37</w:t>
            </w:r>
            <w:r>
              <w:rPr>
                <w:rStyle w:val="IndexLink"/>
                <w:rtl w:val="true"/>
              </w:rPr>
              <w:t xml:space="preserve">- </w:t>
            </w:r>
            <w:r>
              <w:rPr>
                <w:rStyle w:val="IndexLink"/>
                <w:rtl w:val="true"/>
              </w:rPr>
              <w:t>توجه به همه‌ی ارزشها</w:t>
            </w:r>
            <w:r>
              <w:rPr>
                <w:rStyle w:val="IndexLink"/>
                <w:rtl w:val="true"/>
              </w:rPr>
              <w:tab/>
            </w:r>
            <w:r>
              <w:rPr>
                <w:rStyle w:val="IndexLink"/>
              </w:rPr>
              <w:t>95</w:t>
            </w:r>
          </w:hyperlink>
        </w:p>
        <w:p>
          <w:pPr>
            <w:pStyle w:val="Contents2"/>
            <w:tabs>
              <w:tab w:val="clear" w:pos="8743"/>
              <w:tab w:val="right" w:pos="9026" w:leader="dot"/>
            </w:tabs>
            <w:rPr/>
          </w:pPr>
          <w:hyperlink w:anchor="__RefHeading___Toc7012310_211673320">
            <w:r>
              <w:rPr>
                <w:webHidden/>
                <w:rStyle w:val="IndexLink"/>
              </w:rPr>
              <w:t>38</w:t>
            </w:r>
            <w:r>
              <w:rPr>
                <w:rStyle w:val="IndexLink"/>
                <w:rtl w:val="true"/>
              </w:rPr>
              <w:t xml:space="preserve">- </w:t>
            </w:r>
            <w:r>
              <w:rPr>
                <w:rStyle w:val="IndexLink"/>
                <w:rtl w:val="true"/>
              </w:rPr>
              <w:t>اهرم‌های بازدارنده‌ی گناه</w:t>
            </w:r>
            <w:r>
              <w:rPr>
                <w:rStyle w:val="IndexLink"/>
                <w:rtl w:val="true"/>
              </w:rPr>
              <w:tab/>
            </w:r>
            <w:r>
              <w:rPr>
                <w:rStyle w:val="IndexLink"/>
              </w:rPr>
              <w:t>96</w:t>
            </w:r>
          </w:hyperlink>
        </w:p>
        <w:p>
          <w:pPr>
            <w:pStyle w:val="Contents2"/>
            <w:tabs>
              <w:tab w:val="clear" w:pos="8743"/>
              <w:tab w:val="right" w:pos="9026" w:leader="dot"/>
            </w:tabs>
            <w:rPr/>
          </w:pPr>
          <w:hyperlink w:anchor="__RefHeading___Toc7012312_211673320">
            <w:r>
              <w:rPr>
                <w:webHidden/>
                <w:rStyle w:val="IndexLink"/>
              </w:rPr>
              <w:t>39</w:t>
            </w:r>
            <w:r>
              <w:rPr>
                <w:rStyle w:val="IndexLink"/>
                <w:rtl w:val="true"/>
              </w:rPr>
              <w:t xml:space="preserve">- </w:t>
            </w:r>
            <w:r>
              <w:rPr>
                <w:rStyle w:val="IndexLink"/>
                <w:rtl w:val="true"/>
              </w:rPr>
              <w:t>تفکر در امور گوناگون</w:t>
            </w:r>
            <w:r>
              <w:rPr>
                <w:rStyle w:val="IndexLink"/>
                <w:rtl w:val="true"/>
              </w:rPr>
              <w:tab/>
            </w:r>
            <w:r>
              <w:rPr>
                <w:rStyle w:val="IndexLink"/>
              </w:rPr>
              <w:t>96</w:t>
            </w:r>
          </w:hyperlink>
        </w:p>
        <w:p>
          <w:pPr>
            <w:pStyle w:val="Contents2"/>
            <w:tabs>
              <w:tab w:val="clear" w:pos="8743"/>
              <w:tab w:val="right" w:pos="9026" w:leader="dot"/>
            </w:tabs>
            <w:rPr/>
          </w:pPr>
          <w:hyperlink w:anchor="__RefHeading___Toc7012314_211673320">
            <w:r>
              <w:rPr>
                <w:webHidden/>
                <w:rStyle w:val="IndexLink"/>
              </w:rPr>
              <w:t>40</w:t>
            </w:r>
            <w:r>
              <w:rPr>
                <w:rStyle w:val="IndexLink"/>
                <w:rtl w:val="true"/>
              </w:rPr>
              <w:t xml:space="preserve">- </w:t>
            </w:r>
            <w:r>
              <w:rPr>
                <w:rStyle w:val="IndexLink"/>
                <w:rtl w:val="true"/>
              </w:rPr>
              <w:t>توجه به حضور خدا در همه جا</w:t>
            </w:r>
            <w:r>
              <w:rPr>
                <w:rStyle w:val="IndexLink"/>
                <w:rtl w:val="true"/>
              </w:rPr>
              <w:tab/>
            </w:r>
            <w:r>
              <w:rPr>
                <w:rStyle w:val="IndexLink"/>
              </w:rPr>
              <w:t>97</w:t>
            </w:r>
          </w:hyperlink>
        </w:p>
        <w:p>
          <w:pPr>
            <w:pStyle w:val="Contents2"/>
            <w:tabs>
              <w:tab w:val="clear" w:pos="8743"/>
              <w:tab w:val="right" w:pos="9026" w:leader="dot"/>
            </w:tabs>
            <w:rPr/>
          </w:pPr>
          <w:hyperlink w:anchor="__RefHeading___Toc7012316_211673320">
            <w:r>
              <w:rPr>
                <w:webHidden/>
                <w:rStyle w:val="IndexLink"/>
              </w:rPr>
              <w:t>41</w:t>
            </w:r>
            <w:r>
              <w:rPr>
                <w:rStyle w:val="IndexLink"/>
                <w:rtl w:val="true"/>
              </w:rPr>
              <w:t xml:space="preserve">- </w:t>
            </w:r>
            <w:r>
              <w:rPr>
                <w:rStyle w:val="IndexLink"/>
                <w:rtl w:val="true"/>
              </w:rPr>
              <w:t>خود شناسی و توجه به شخصیت</w:t>
            </w:r>
            <w:r>
              <w:rPr>
                <w:rStyle w:val="IndexLink"/>
                <w:rtl w:val="true"/>
              </w:rPr>
              <w:tab/>
            </w:r>
            <w:r>
              <w:rPr>
                <w:rStyle w:val="IndexLink"/>
              </w:rPr>
              <w:t>100</w:t>
            </w:r>
          </w:hyperlink>
        </w:p>
        <w:p>
          <w:pPr>
            <w:pStyle w:val="Contents2"/>
            <w:tabs>
              <w:tab w:val="clear" w:pos="8743"/>
              <w:tab w:val="right" w:pos="9026" w:leader="dot"/>
            </w:tabs>
            <w:rPr/>
          </w:pPr>
          <w:hyperlink w:anchor="__RefHeading___Toc7012318_211673320">
            <w:r>
              <w:rPr>
                <w:webHidden/>
                <w:rStyle w:val="IndexLink"/>
              </w:rPr>
              <w:t>42</w:t>
            </w:r>
            <w:r>
              <w:rPr>
                <w:rStyle w:val="IndexLink"/>
                <w:rtl w:val="true"/>
              </w:rPr>
              <w:t xml:space="preserve">- </w:t>
            </w:r>
            <w:r>
              <w:rPr>
                <w:rStyle w:val="IndexLink"/>
                <w:rtl w:val="true"/>
              </w:rPr>
              <w:t>ایمان به معاد</w:t>
            </w:r>
            <w:r>
              <w:rPr>
                <w:rStyle w:val="IndexLink"/>
                <w:rtl w:val="true"/>
              </w:rPr>
              <w:tab/>
            </w:r>
            <w:r>
              <w:rPr>
                <w:rStyle w:val="IndexLink"/>
              </w:rPr>
              <w:t>101</w:t>
            </w:r>
          </w:hyperlink>
        </w:p>
        <w:p>
          <w:pPr>
            <w:pStyle w:val="Contents2"/>
            <w:tabs>
              <w:tab w:val="clear" w:pos="8743"/>
              <w:tab w:val="right" w:pos="9026" w:leader="dot"/>
            </w:tabs>
            <w:rPr/>
          </w:pPr>
          <w:hyperlink w:anchor="__RefHeading___Toc7012320_211673320">
            <w:r>
              <w:rPr>
                <w:webHidden/>
                <w:rStyle w:val="IndexLink"/>
              </w:rPr>
              <w:t>43</w:t>
            </w:r>
            <w:r>
              <w:rPr>
                <w:rStyle w:val="IndexLink"/>
                <w:rtl w:val="true"/>
              </w:rPr>
              <w:t xml:space="preserve">- </w:t>
            </w:r>
            <w:r>
              <w:rPr>
                <w:rStyle w:val="IndexLink"/>
                <w:rtl w:val="true"/>
              </w:rPr>
              <w:t>عرض اعمال</w:t>
            </w:r>
            <w:r>
              <w:rPr>
                <w:rStyle w:val="IndexLink"/>
                <w:rtl w:val="true"/>
              </w:rPr>
              <w:tab/>
            </w:r>
            <w:r>
              <w:rPr>
                <w:rStyle w:val="IndexLink"/>
              </w:rPr>
              <w:t>104</w:t>
            </w:r>
          </w:hyperlink>
        </w:p>
        <w:p>
          <w:pPr>
            <w:pStyle w:val="Contents2"/>
            <w:tabs>
              <w:tab w:val="clear" w:pos="8743"/>
              <w:tab w:val="right" w:pos="9026" w:leader="dot"/>
            </w:tabs>
            <w:rPr/>
          </w:pPr>
          <w:hyperlink w:anchor="__RefHeading___Toc7012322_211673320">
            <w:r>
              <w:rPr>
                <w:webHidden/>
                <w:rStyle w:val="IndexLink"/>
              </w:rPr>
              <w:t>44</w:t>
            </w:r>
            <w:r>
              <w:rPr>
                <w:rStyle w:val="IndexLink"/>
                <w:rtl w:val="true"/>
              </w:rPr>
              <w:t xml:space="preserve">- </w:t>
            </w:r>
            <w:r>
              <w:rPr>
                <w:rStyle w:val="IndexLink"/>
                <w:rtl w:val="true"/>
              </w:rPr>
              <w:t>یاد مرگ</w:t>
            </w:r>
            <w:r>
              <w:rPr>
                <w:rStyle w:val="IndexLink"/>
                <w:rtl w:val="true"/>
              </w:rPr>
              <w:tab/>
            </w:r>
            <w:r>
              <w:rPr>
                <w:rStyle w:val="IndexLink"/>
              </w:rPr>
              <w:t>104</w:t>
            </w:r>
          </w:hyperlink>
        </w:p>
        <w:p>
          <w:pPr>
            <w:pStyle w:val="Contents2"/>
            <w:tabs>
              <w:tab w:val="clear" w:pos="8743"/>
              <w:tab w:val="right" w:pos="9026" w:leader="dot"/>
            </w:tabs>
            <w:rPr/>
          </w:pPr>
          <w:hyperlink w:anchor="__RefHeading___Toc7012324_211673320">
            <w:r>
              <w:rPr>
                <w:webHidden/>
                <w:rStyle w:val="IndexLink"/>
              </w:rPr>
              <w:t>45</w:t>
            </w:r>
            <w:r>
              <w:rPr>
                <w:rStyle w:val="IndexLink"/>
                <w:rtl w:val="true"/>
              </w:rPr>
              <w:t xml:space="preserve">- </w:t>
            </w:r>
            <w:r>
              <w:rPr>
                <w:rStyle w:val="IndexLink"/>
                <w:rtl w:val="true"/>
              </w:rPr>
              <w:t>خداترسی و ترس از عواقب گناه</w:t>
            </w:r>
            <w:r>
              <w:rPr>
                <w:rStyle w:val="IndexLink"/>
                <w:rtl w:val="true"/>
              </w:rPr>
              <w:tab/>
            </w:r>
            <w:r>
              <w:rPr>
                <w:rStyle w:val="IndexLink"/>
              </w:rPr>
              <w:t>104</w:t>
            </w:r>
          </w:hyperlink>
        </w:p>
        <w:p>
          <w:pPr>
            <w:pStyle w:val="Contents2"/>
            <w:tabs>
              <w:tab w:val="clear" w:pos="8743"/>
              <w:tab w:val="right" w:pos="9026" w:leader="dot"/>
            </w:tabs>
            <w:rPr/>
          </w:pPr>
          <w:hyperlink w:anchor="__RefHeading___Toc7012326_211673320">
            <w:r>
              <w:rPr>
                <w:webHidden/>
                <w:rStyle w:val="IndexLink"/>
              </w:rPr>
              <w:t>46</w:t>
            </w:r>
            <w:r>
              <w:rPr>
                <w:rStyle w:val="IndexLink"/>
                <w:rtl w:val="true"/>
              </w:rPr>
              <w:t xml:space="preserve">- </w:t>
            </w:r>
            <w:r>
              <w:rPr>
                <w:rStyle w:val="IndexLink"/>
                <w:rtl w:val="true"/>
              </w:rPr>
              <w:t>نقش عبادات در بازدارندگی از گناه</w:t>
            </w:r>
            <w:r>
              <w:rPr>
                <w:rStyle w:val="IndexLink"/>
                <w:rtl w:val="true"/>
              </w:rPr>
              <w:tab/>
            </w:r>
            <w:r>
              <w:rPr>
                <w:rStyle w:val="IndexLink"/>
              </w:rPr>
              <w:t>105</w:t>
            </w:r>
          </w:hyperlink>
        </w:p>
        <w:p>
          <w:pPr>
            <w:pStyle w:val="Contents2"/>
            <w:tabs>
              <w:tab w:val="clear" w:pos="8743"/>
              <w:tab w:val="right" w:pos="9026" w:leader="dot"/>
            </w:tabs>
            <w:rPr/>
          </w:pPr>
          <w:hyperlink w:anchor="__RefHeading___Toc7012328_211673320">
            <w:r>
              <w:rPr>
                <w:webHidden/>
                <w:rStyle w:val="IndexLink"/>
              </w:rPr>
              <w:t>47</w:t>
            </w:r>
            <w:r>
              <w:rPr>
                <w:rStyle w:val="IndexLink"/>
                <w:rtl w:val="true"/>
              </w:rPr>
              <w:t xml:space="preserve">- </w:t>
            </w:r>
            <w:r>
              <w:rPr>
                <w:rStyle w:val="IndexLink"/>
                <w:rtl w:val="true"/>
              </w:rPr>
              <w:t>برخورد اسلام با گنهکار</w:t>
            </w:r>
            <w:r>
              <w:rPr>
                <w:rStyle w:val="IndexLink"/>
                <w:rtl w:val="true"/>
              </w:rPr>
              <w:tab/>
            </w:r>
            <w:r>
              <w:rPr>
                <w:rStyle w:val="IndexLink"/>
              </w:rPr>
              <w:t>107</w:t>
            </w:r>
          </w:hyperlink>
        </w:p>
        <w:p>
          <w:pPr>
            <w:pStyle w:val="Contents2"/>
            <w:tabs>
              <w:tab w:val="clear" w:pos="8743"/>
              <w:tab w:val="right" w:pos="9026" w:leader="dot"/>
            </w:tabs>
            <w:rPr/>
          </w:pPr>
          <w:hyperlink w:anchor="__RefHeading___Toc7012330_211673320">
            <w:r>
              <w:rPr>
                <w:webHidden/>
                <w:rStyle w:val="IndexLink"/>
              </w:rPr>
              <w:t>48</w:t>
            </w:r>
            <w:r>
              <w:rPr>
                <w:rStyle w:val="IndexLink"/>
                <w:rtl w:val="true"/>
              </w:rPr>
              <w:t xml:space="preserve">- </w:t>
            </w:r>
            <w:r>
              <w:rPr>
                <w:rStyle w:val="IndexLink"/>
                <w:rtl w:val="true"/>
              </w:rPr>
              <w:t>تأدیب اجتماعی</w:t>
            </w:r>
            <w:r>
              <w:rPr>
                <w:rStyle w:val="IndexLink"/>
                <w:rtl w:val="true"/>
              </w:rPr>
              <w:tab/>
            </w:r>
            <w:r>
              <w:rPr>
                <w:rStyle w:val="IndexLink"/>
              </w:rPr>
              <w:t>107</w:t>
            </w:r>
          </w:hyperlink>
        </w:p>
        <w:p>
          <w:pPr>
            <w:pStyle w:val="Contents2"/>
            <w:tabs>
              <w:tab w:val="clear" w:pos="8743"/>
              <w:tab w:val="right" w:pos="9026" w:leader="dot"/>
            </w:tabs>
            <w:rPr/>
          </w:pPr>
          <w:hyperlink w:anchor="__RefHeading___Toc7012332_211673320">
            <w:r>
              <w:rPr>
                <w:webHidden/>
                <w:rStyle w:val="IndexLink"/>
              </w:rPr>
              <w:t>49</w:t>
            </w:r>
            <w:r>
              <w:rPr>
                <w:rStyle w:val="IndexLink"/>
                <w:rtl w:val="true"/>
              </w:rPr>
              <w:t xml:space="preserve">- </w:t>
            </w:r>
            <w:r>
              <w:rPr>
                <w:rStyle w:val="IndexLink"/>
                <w:rtl w:val="true"/>
              </w:rPr>
              <w:t>روایات و برخورد با گنهکار</w:t>
            </w:r>
            <w:r>
              <w:rPr>
                <w:rStyle w:val="IndexLink"/>
                <w:rtl w:val="true"/>
              </w:rPr>
              <w:tab/>
            </w:r>
            <w:r>
              <w:rPr>
                <w:rStyle w:val="IndexLink"/>
              </w:rPr>
              <w:t>107</w:t>
            </w:r>
          </w:hyperlink>
        </w:p>
        <w:p>
          <w:pPr>
            <w:pStyle w:val="Contents2"/>
            <w:tabs>
              <w:tab w:val="clear" w:pos="8743"/>
              <w:tab w:val="right" w:pos="9026" w:leader="dot"/>
            </w:tabs>
            <w:rPr/>
          </w:pPr>
          <w:hyperlink w:anchor="__RefHeading___Toc7012334_211673320">
            <w:r>
              <w:rPr>
                <w:webHidden/>
                <w:rStyle w:val="IndexLink"/>
              </w:rPr>
              <w:t>50</w:t>
            </w:r>
            <w:r>
              <w:rPr>
                <w:rStyle w:val="IndexLink"/>
                <w:rtl w:val="true"/>
              </w:rPr>
              <w:t xml:space="preserve">- </w:t>
            </w:r>
            <w:r>
              <w:rPr>
                <w:rStyle w:val="IndexLink"/>
                <w:rtl w:val="true"/>
              </w:rPr>
              <w:t>نفرین امام صادق 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7012336_211673320">
            <w:r>
              <w:rPr>
                <w:webHidden/>
                <w:rStyle w:val="IndexLink"/>
              </w:rPr>
              <w:t>51</w:t>
            </w:r>
            <w:r>
              <w:rPr>
                <w:rStyle w:val="IndexLink"/>
                <w:rtl w:val="true"/>
              </w:rPr>
              <w:t xml:space="preserve">- </w:t>
            </w:r>
            <w:r>
              <w:rPr>
                <w:rStyle w:val="IndexLink"/>
                <w:rtl w:val="true"/>
              </w:rPr>
              <w:t>برخورد امام کاظم 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7012338_211673320">
            <w:r>
              <w:rPr>
                <w:webHidden/>
                <w:rStyle w:val="IndexLink"/>
              </w:rPr>
              <w:t>52</w:t>
            </w:r>
            <w:r>
              <w:rPr>
                <w:rStyle w:val="IndexLink"/>
                <w:rtl w:val="true"/>
              </w:rPr>
              <w:t xml:space="preserve">- </w:t>
            </w:r>
            <w:r>
              <w:rPr>
                <w:rStyle w:val="IndexLink"/>
                <w:rtl w:val="true"/>
              </w:rPr>
              <w:t>برخورد فقهی با گنهکار</w:t>
            </w:r>
            <w:r>
              <w:rPr>
                <w:rStyle w:val="IndexLink"/>
                <w:rtl w:val="true"/>
              </w:rPr>
              <w:tab/>
            </w:r>
            <w:r>
              <w:rPr>
                <w:rStyle w:val="IndexLink"/>
              </w:rPr>
              <w:t>109</w:t>
            </w:r>
          </w:hyperlink>
        </w:p>
        <w:p>
          <w:pPr>
            <w:pStyle w:val="Contents2"/>
            <w:tabs>
              <w:tab w:val="clear" w:pos="8743"/>
              <w:tab w:val="right" w:pos="9026" w:leader="dot"/>
            </w:tabs>
            <w:rPr/>
          </w:pPr>
          <w:hyperlink w:anchor="__RefHeading___Toc7012340_211673320">
            <w:r>
              <w:rPr>
                <w:webHidden/>
                <w:rStyle w:val="IndexLink"/>
              </w:rPr>
              <w:t>53</w:t>
            </w:r>
            <w:r>
              <w:rPr>
                <w:rStyle w:val="IndexLink"/>
                <w:rtl w:val="true"/>
              </w:rPr>
              <w:t xml:space="preserve">- </w:t>
            </w:r>
            <w:r>
              <w:rPr>
                <w:rStyle w:val="IndexLink"/>
                <w:rtl w:val="true"/>
              </w:rPr>
              <w:t>آثار و پی‌آمدهای گناه</w:t>
            </w:r>
            <w:r>
              <w:rPr>
                <w:rStyle w:val="IndexLink"/>
                <w:rtl w:val="true"/>
              </w:rPr>
              <w:tab/>
            </w:r>
            <w:r>
              <w:rPr>
                <w:rStyle w:val="IndexLink"/>
              </w:rPr>
              <w:t>109</w:t>
            </w:r>
          </w:hyperlink>
        </w:p>
        <w:p>
          <w:pPr>
            <w:pStyle w:val="Contents2"/>
            <w:tabs>
              <w:tab w:val="clear" w:pos="8743"/>
              <w:tab w:val="right" w:pos="9026" w:leader="dot"/>
            </w:tabs>
            <w:rPr/>
          </w:pPr>
          <w:hyperlink w:anchor="__RefHeading___Toc7012342_211673320">
            <w:r>
              <w:rPr>
                <w:webHidden/>
                <w:rStyle w:val="IndexLink"/>
              </w:rPr>
              <w:t>54</w:t>
            </w:r>
            <w:r>
              <w:rPr>
                <w:rStyle w:val="IndexLink"/>
                <w:rtl w:val="true"/>
              </w:rPr>
              <w:t xml:space="preserve">- </w:t>
            </w:r>
            <w:r>
              <w:rPr>
                <w:rStyle w:val="IndexLink"/>
                <w:rtl w:val="true"/>
              </w:rPr>
              <w:t>کیفرهای دنیوی گناه</w:t>
            </w:r>
            <w:r>
              <w:rPr>
                <w:rStyle w:val="IndexLink"/>
                <w:rtl w:val="true"/>
              </w:rPr>
              <w:tab/>
            </w:r>
            <w:r>
              <w:rPr>
                <w:rStyle w:val="IndexLink"/>
              </w:rPr>
              <w:t>110</w:t>
            </w:r>
          </w:hyperlink>
        </w:p>
        <w:p>
          <w:pPr>
            <w:pStyle w:val="Contents2"/>
            <w:tabs>
              <w:tab w:val="clear" w:pos="8743"/>
              <w:tab w:val="right" w:pos="9026" w:leader="dot"/>
            </w:tabs>
            <w:rPr/>
          </w:pPr>
          <w:hyperlink w:anchor="__RefHeading___Toc7012344_211673320">
            <w:r>
              <w:rPr>
                <w:webHidden/>
                <w:rStyle w:val="IndexLink"/>
              </w:rPr>
              <w:t>55</w:t>
            </w:r>
            <w:r>
              <w:rPr>
                <w:rStyle w:val="IndexLink"/>
                <w:rtl w:val="true"/>
              </w:rPr>
              <w:t xml:space="preserve">- </w:t>
            </w:r>
            <w:r>
              <w:rPr>
                <w:rStyle w:val="IndexLink"/>
                <w:rtl w:val="true"/>
              </w:rPr>
              <w:t>کیفرهای اُخروی گناه</w:t>
            </w:r>
            <w:r>
              <w:rPr>
                <w:rStyle w:val="IndexLink"/>
                <w:rtl w:val="true"/>
              </w:rPr>
              <w:tab/>
            </w:r>
            <w:r>
              <w:rPr>
                <w:rStyle w:val="IndexLink"/>
              </w:rPr>
              <w:t>111</w:t>
            </w:r>
          </w:hyperlink>
        </w:p>
        <w:p>
          <w:pPr>
            <w:pStyle w:val="Contents2"/>
            <w:tabs>
              <w:tab w:val="clear" w:pos="8743"/>
              <w:tab w:val="right" w:pos="9026" w:leader="dot"/>
            </w:tabs>
            <w:rPr/>
          </w:pPr>
          <w:hyperlink w:anchor="__RefHeading___Toc7012346_211673320">
            <w:r>
              <w:rPr>
                <w:webHidden/>
                <w:rStyle w:val="IndexLink"/>
              </w:rPr>
              <w:t>56</w:t>
            </w:r>
            <w:r>
              <w:rPr>
                <w:rStyle w:val="IndexLink"/>
                <w:rtl w:val="true"/>
              </w:rPr>
              <w:t xml:space="preserve">- </w:t>
            </w:r>
            <w:r>
              <w:rPr>
                <w:rStyle w:val="IndexLink"/>
                <w:rtl w:val="true"/>
              </w:rPr>
              <w:t>احباط و پوچ شدن اعمال نیک</w:t>
            </w:r>
            <w:r>
              <w:rPr>
                <w:rStyle w:val="IndexLink"/>
                <w:rtl w:val="true"/>
              </w:rPr>
              <w:tab/>
            </w:r>
            <w:r>
              <w:rPr>
                <w:rStyle w:val="IndexLink"/>
              </w:rPr>
              <w:t>112</w:t>
            </w:r>
          </w:hyperlink>
        </w:p>
        <w:p>
          <w:pPr>
            <w:pStyle w:val="Contents2"/>
            <w:tabs>
              <w:tab w:val="clear" w:pos="8743"/>
              <w:tab w:val="right" w:pos="9026" w:leader="dot"/>
            </w:tabs>
            <w:rPr/>
          </w:pPr>
          <w:hyperlink w:anchor="__RefHeading___Toc7012348_211673320">
            <w:r>
              <w:rPr>
                <w:webHidden/>
                <w:rStyle w:val="IndexLink"/>
              </w:rPr>
              <w:t>57</w:t>
            </w:r>
            <w:r>
              <w:rPr>
                <w:rStyle w:val="IndexLink"/>
                <w:rtl w:val="true"/>
              </w:rPr>
              <w:t xml:space="preserve">- </w:t>
            </w:r>
            <w:r>
              <w:rPr>
                <w:rStyle w:val="IndexLink"/>
                <w:rtl w:val="true"/>
              </w:rPr>
              <w:t>آثار گناه در روح و روان</w:t>
            </w:r>
            <w:r>
              <w:rPr>
                <w:rStyle w:val="IndexLink"/>
                <w:rtl w:val="true"/>
              </w:rPr>
              <w:tab/>
            </w:r>
            <w:r>
              <w:rPr>
                <w:rStyle w:val="IndexLink"/>
              </w:rPr>
              <w:t>112</w:t>
            </w:r>
          </w:hyperlink>
        </w:p>
        <w:p>
          <w:pPr>
            <w:pStyle w:val="Contents2"/>
            <w:tabs>
              <w:tab w:val="clear" w:pos="8743"/>
              <w:tab w:val="right" w:pos="9026" w:leader="dot"/>
            </w:tabs>
            <w:rPr/>
          </w:pPr>
          <w:hyperlink w:anchor="__RefHeading___Toc7012350_211673320">
            <w:r>
              <w:rPr>
                <w:webHidden/>
                <w:rStyle w:val="IndexLink"/>
              </w:rPr>
              <w:t>58</w:t>
            </w:r>
            <w:r>
              <w:rPr>
                <w:rStyle w:val="IndexLink"/>
                <w:rtl w:val="true"/>
              </w:rPr>
              <w:t xml:space="preserve">- </w:t>
            </w:r>
            <w:r>
              <w:rPr>
                <w:rStyle w:val="IndexLink"/>
                <w:rtl w:val="true"/>
              </w:rPr>
              <w:t>آثار گوناگون گناه</w:t>
            </w:r>
            <w:r>
              <w:rPr>
                <w:rStyle w:val="IndexLink"/>
                <w:rtl w:val="true"/>
              </w:rPr>
              <w:tab/>
            </w:r>
            <w:r>
              <w:rPr>
                <w:rStyle w:val="IndexLink"/>
              </w:rPr>
              <w:t>113</w:t>
            </w:r>
          </w:hyperlink>
        </w:p>
        <w:p>
          <w:pPr>
            <w:pStyle w:val="Contents2"/>
            <w:tabs>
              <w:tab w:val="clear" w:pos="8743"/>
              <w:tab w:val="right" w:pos="9026" w:leader="dot"/>
            </w:tabs>
            <w:rPr/>
          </w:pPr>
          <w:hyperlink w:anchor="__RefHeading___Toc7012352_211673320">
            <w:r>
              <w:rPr>
                <w:webHidden/>
                <w:rStyle w:val="IndexLink"/>
              </w:rPr>
              <w:t>59</w:t>
            </w:r>
            <w:r>
              <w:rPr>
                <w:rStyle w:val="IndexLink"/>
                <w:rtl w:val="true"/>
              </w:rPr>
              <w:t xml:space="preserve">- </w:t>
            </w:r>
            <w:r>
              <w:rPr>
                <w:rStyle w:val="IndexLink"/>
                <w:rtl w:val="true"/>
              </w:rPr>
              <w:t>توبه و پاکسازی</w:t>
            </w:r>
            <w:r>
              <w:rPr>
                <w:rStyle w:val="IndexLink"/>
                <w:rtl w:val="true"/>
              </w:rPr>
              <w:tab/>
            </w:r>
            <w:r>
              <w:rPr>
                <w:rStyle w:val="IndexLink"/>
              </w:rPr>
              <w:t>118</w:t>
            </w:r>
          </w:hyperlink>
        </w:p>
        <w:p>
          <w:pPr>
            <w:pStyle w:val="Contents2"/>
            <w:tabs>
              <w:tab w:val="clear" w:pos="8743"/>
              <w:tab w:val="right" w:pos="9026" w:leader="dot"/>
            </w:tabs>
            <w:rPr/>
          </w:pPr>
          <w:hyperlink w:anchor="__RefHeading___Toc7012354_211673320">
            <w:r>
              <w:rPr>
                <w:webHidden/>
                <w:rStyle w:val="IndexLink"/>
              </w:rPr>
              <w:t>60</w:t>
            </w:r>
            <w:r>
              <w:rPr>
                <w:rStyle w:val="IndexLink"/>
                <w:rtl w:val="true"/>
              </w:rPr>
              <w:t xml:space="preserve">- </w:t>
            </w:r>
            <w:r>
              <w:rPr>
                <w:rStyle w:val="IndexLink"/>
                <w:rtl w:val="true"/>
              </w:rPr>
              <w:t>توبه از دیدگاه روایات</w:t>
            </w:r>
            <w:r>
              <w:rPr>
                <w:rStyle w:val="IndexLink"/>
                <w:rtl w:val="true"/>
              </w:rPr>
              <w:tab/>
            </w:r>
            <w:r>
              <w:rPr>
                <w:rStyle w:val="IndexLink"/>
              </w:rPr>
              <w:t>120</w:t>
            </w:r>
          </w:hyperlink>
        </w:p>
        <w:p>
          <w:pPr>
            <w:pStyle w:val="Contents2"/>
            <w:tabs>
              <w:tab w:val="clear" w:pos="8743"/>
              <w:tab w:val="right" w:pos="9026" w:leader="dot"/>
            </w:tabs>
            <w:rPr/>
          </w:pPr>
          <w:hyperlink w:anchor="__RefHeading___Toc7012356_211673320">
            <w:r>
              <w:rPr>
                <w:webHidden/>
                <w:rStyle w:val="IndexLink"/>
              </w:rPr>
              <w:t>61</w:t>
            </w:r>
            <w:r>
              <w:rPr>
                <w:rStyle w:val="IndexLink"/>
                <w:rtl w:val="true"/>
              </w:rPr>
              <w:t xml:space="preserve">- </w:t>
            </w:r>
            <w:r>
              <w:rPr>
                <w:rStyle w:val="IndexLink"/>
                <w:rtl w:val="true"/>
              </w:rPr>
              <w:t>جبران گناه</w:t>
            </w:r>
            <w:r>
              <w:rPr>
                <w:rStyle w:val="IndexLink"/>
                <w:rtl w:val="true"/>
              </w:rPr>
              <w:tab/>
            </w:r>
            <w:r>
              <w:rPr>
                <w:rStyle w:val="IndexLink"/>
              </w:rPr>
              <w:t>127</w:t>
            </w:r>
          </w:hyperlink>
        </w:p>
        <w:p>
          <w:pPr>
            <w:pStyle w:val="Contents2"/>
            <w:tabs>
              <w:tab w:val="clear" w:pos="8743"/>
              <w:tab w:val="right" w:pos="9026" w:leader="dot"/>
            </w:tabs>
            <w:rPr/>
          </w:pPr>
          <w:hyperlink w:anchor="__RefHeading___Toc7012358_211673320">
            <w:r>
              <w:rPr>
                <w:webHidden/>
                <w:rStyle w:val="IndexLink"/>
              </w:rPr>
              <w:t>62</w:t>
            </w:r>
            <w:r>
              <w:rPr>
                <w:rStyle w:val="IndexLink"/>
                <w:rtl w:val="true"/>
              </w:rPr>
              <w:t xml:space="preserve">- </w:t>
            </w:r>
            <w:r>
              <w:rPr>
                <w:rStyle w:val="IndexLink"/>
                <w:rtl w:val="true"/>
              </w:rPr>
              <w:t>جبران گناه از دیدگاه قرآن</w:t>
            </w:r>
            <w:r>
              <w:rPr>
                <w:rStyle w:val="IndexLink"/>
                <w:rtl w:val="true"/>
              </w:rPr>
              <w:tab/>
            </w:r>
            <w:r>
              <w:rPr>
                <w:rStyle w:val="IndexLink"/>
              </w:rPr>
              <w:t>127</w:t>
            </w:r>
          </w:hyperlink>
        </w:p>
        <w:p>
          <w:pPr>
            <w:pStyle w:val="Contents2"/>
            <w:tabs>
              <w:tab w:val="clear" w:pos="8743"/>
              <w:tab w:val="right" w:pos="9026" w:leader="dot"/>
            </w:tabs>
            <w:rPr/>
          </w:pPr>
          <w:hyperlink w:anchor="__RefHeading___Toc7012360_211673320">
            <w:r>
              <w:rPr>
                <w:webHidden/>
                <w:rStyle w:val="IndexLink"/>
              </w:rPr>
              <w:t>63</w:t>
            </w:r>
            <w:r>
              <w:rPr>
                <w:rStyle w:val="IndexLink"/>
                <w:rtl w:val="true"/>
              </w:rPr>
              <w:t xml:space="preserve">- </w:t>
            </w:r>
            <w:r>
              <w:rPr>
                <w:rStyle w:val="IndexLink"/>
                <w:rtl w:val="true"/>
              </w:rPr>
              <w:t>جبران گناه از دیدگاه روایات</w:t>
            </w:r>
            <w:r>
              <w:rPr>
                <w:rStyle w:val="IndexLink"/>
                <w:rtl w:val="true"/>
              </w:rPr>
              <w:tab/>
            </w:r>
            <w:r>
              <w:rPr>
                <w:rStyle w:val="IndexLink"/>
              </w:rPr>
              <w:t>128</w:t>
            </w:r>
          </w:hyperlink>
        </w:p>
        <w:p>
          <w:pPr>
            <w:pStyle w:val="Contents2"/>
            <w:tabs>
              <w:tab w:val="clear" w:pos="8743"/>
              <w:tab w:val="right" w:pos="9026" w:leader="dot"/>
            </w:tabs>
            <w:rPr/>
          </w:pPr>
          <w:hyperlink w:anchor="__RefHeading___Toc7012362_211673320">
            <w:r>
              <w:rPr>
                <w:webHidden/>
                <w:rStyle w:val="IndexLink"/>
              </w:rPr>
              <w:t>64</w:t>
            </w:r>
            <w:r>
              <w:rPr>
                <w:rStyle w:val="IndexLink"/>
                <w:rtl w:val="true"/>
              </w:rPr>
              <w:t xml:space="preserve">- </w:t>
            </w:r>
            <w:r>
              <w:rPr>
                <w:rStyle w:val="IndexLink"/>
                <w:rtl w:val="true"/>
              </w:rPr>
              <w:t>هماهنگی جبران با گناه</w:t>
            </w:r>
            <w:r>
              <w:rPr>
                <w:rStyle w:val="IndexLink"/>
                <w:rtl w:val="true"/>
              </w:rPr>
              <w:tab/>
            </w:r>
            <w:r>
              <w:rPr>
                <w:rStyle w:val="IndexLink"/>
              </w:rPr>
              <w:t>130</w:t>
            </w:r>
          </w:hyperlink>
        </w:p>
        <w:p>
          <w:pPr>
            <w:pStyle w:val="Contents2"/>
            <w:tabs>
              <w:tab w:val="clear" w:pos="8743"/>
              <w:tab w:val="right" w:pos="9026" w:leader="dot"/>
            </w:tabs>
            <w:rPr/>
          </w:pPr>
          <w:hyperlink w:anchor="__RefHeading___Toc7012364_211673320">
            <w:r>
              <w:rPr>
                <w:webHidden/>
                <w:rStyle w:val="IndexLink"/>
              </w:rPr>
              <w:t>65</w:t>
            </w:r>
            <w:r>
              <w:rPr>
                <w:rStyle w:val="IndexLink"/>
                <w:rtl w:val="true"/>
              </w:rPr>
              <w:t xml:space="preserve">- </w:t>
            </w:r>
            <w:r>
              <w:rPr>
                <w:rStyle w:val="IndexLink"/>
                <w:rtl w:val="true"/>
              </w:rPr>
              <w:t>چند داستان در رابطه با جبران گناه</w:t>
            </w:r>
            <w:r>
              <w:rPr>
                <w:rStyle w:val="IndexLink"/>
                <w:rtl w:val="true"/>
              </w:rPr>
              <w:tab/>
            </w:r>
            <w:r>
              <w:rPr>
                <w:rStyle w:val="IndexLink"/>
              </w:rPr>
              <w:t>130</w:t>
            </w:r>
          </w:hyperlink>
        </w:p>
        <w:p>
          <w:pPr>
            <w:pStyle w:val="Contents2"/>
            <w:tabs>
              <w:tab w:val="clear" w:pos="8743"/>
              <w:tab w:val="right" w:pos="9026" w:leader="dot"/>
            </w:tabs>
            <w:rPr/>
          </w:pPr>
          <w:hyperlink w:anchor="__RefHeading___Toc7012366_211673320">
            <w:r>
              <w:rPr>
                <w:webHidden/>
                <w:rStyle w:val="IndexLink"/>
              </w:rPr>
              <w:t>66</w:t>
            </w:r>
            <w:r>
              <w:rPr>
                <w:rStyle w:val="IndexLink"/>
                <w:rtl w:val="true"/>
              </w:rPr>
              <w:t xml:space="preserve">- </w:t>
            </w:r>
            <w:r>
              <w:rPr>
                <w:rStyle w:val="IndexLink"/>
                <w:rtl w:val="true"/>
              </w:rPr>
              <w:t>نکات و تذکرات</w:t>
            </w:r>
            <w:r>
              <w:rPr>
                <w:rStyle w:val="IndexLink"/>
                <w:rtl w:val="true"/>
              </w:rPr>
              <w:tab/>
            </w:r>
            <w:r>
              <w:rPr>
                <w:rStyle w:val="IndexLink"/>
              </w:rPr>
              <w:t>133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_3615"/>
      <w:bookmarkStart w:id="1" w:name="pg865_3615"/>
      <w:bookmarkEnd w:id="1"/>
    </w:p>
    <w:p>
      <w:pPr>
        <w:pStyle w:val="Heading2"/>
        <w:numPr>
          <w:ilvl w:val="1"/>
          <w:numId w:val="1"/>
        </w:numPr>
        <w:rPr/>
      </w:pPr>
      <w:bookmarkStart w:id="2" w:name="pg865_3615"/>
      <w:bookmarkStart w:id="3" w:name="__RefHeading___Toc701223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 تنظیم و نگارش محمدی‌اشتهاردی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مجموعه مباحثی است که در ماه مبارک رمضان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به‌صورت سی درس در سیمای جمهوری اسلامی ایران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و روایات در زمینه شناخت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و روایات در زمینه شناخت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۱۶۵۹۸</w:t>
      </w:r>
    </w:p>
    <w:p>
      <w:pPr>
        <w:pStyle w:val="Heading2"/>
        <w:numPr>
          <w:ilvl w:val="1"/>
          <w:numId w:val="1"/>
        </w:numPr>
        <w:rPr/>
      </w:pPr>
      <w:bookmarkStart w:id="5" w:name="__RefHeading___Toc7012232_21167332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 xml:space="preserve">کتابی که پیش روی شماست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طی دوازده نوبت از سوی انتشارات پیام آزادی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آن نشر آثار قلمی حجة الاسلام و المسلمین محسن قرائتی است، تجدید نظر و اصلاح کتب منتشره مورد توجه قرار گرفت و در این راستا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شکلی جدید از سوی این مرکز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با ارسال نظرات و پیشنهادات خود ما را یاری نموده‌اند 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فرهنگی درسهایی از قرآن</w:t>
      </w:r>
    </w:p>
    <w:p>
      <w:pPr>
        <w:pStyle w:val="Heading2"/>
        <w:numPr>
          <w:ilvl w:val="1"/>
          <w:numId w:val="1"/>
        </w:numPr>
        <w:rPr/>
      </w:pPr>
      <w:bookmarkStart w:id="7" w:name="__RefHeading___Toc7012234_211673320"/>
      <w:bookmarkStart w:id="8" w:name="_Toc3"/>
      <w:bookmarkEnd w:id="7"/>
      <w:r>
        <w:rPr>
          <w:rtl w:val="true"/>
        </w:rPr>
        <w:t>پیشگفتار</w:t>
      </w:r>
      <w:bookmarkEnd w:id="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باغ را کنار هم در نظر بگیرید که از نظر آب و هوا و نوع گیاهان و درختان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یکی از آنها به آفات و آسیب‌هایی که باغ را تهدید می‌کند توجه دارد، قهراً آن باغ از طراوت و شادابی و میوه و گل و شکوفه برخوردار است، ولی باغبان دیگر به آفات و آسیب‌ها یا توّجه ندارد و یا بی‌خبر است، در نتیجه باغی پژمرده و میوه‌هایی کرم خورده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نیز چنین است، که اگر توجه به آفات روحی و جسمی خود نکند، عنصری وازده و خطرناک خواهد شد، ولی اگر با توجه و دقت مراقب خود باشد، فردی وارسته و شایسته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آفات و آسیب‌ها در مورد انسان، همان عیوب و گناهان است که تمام انبیا و کتاب‌های آسمانی، بشر را از آلودگی به آن، بر حذر داشته‌اند، و با هشدارها و تاکیدات خود انسان‌ها را به پاکی و اجتناب از گناه، دعوت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در سخنی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النَّفسِ اَلوَلَه بالدّنیا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حرص و دلبستگی به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الحَسدُ و العُجبُ و الفَخر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حسادت وخود پسندی و تکبراست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حاضر که دراین راستا تنظیم شده است، مجموعه مباحثی است که در ماه مبارک رمضان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صورت سی درس، در سیمای جمهوری اسلامی ایران، توسط حضرت حجة الاسلام آقای محسن قرائتی، در برنامه‌ی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مورد استقبال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درس‌ها با تهذیب و تکمیل وتنظیم به صورت کتابی در اختیار شما قرار می‌گیرد</w:t>
      </w:r>
      <w:r>
        <w:rPr>
          <w:rFonts w:eastAsia="IRNazanin" w:cs="IRNazanin"/>
          <w:color w:val="111111"/>
          <w:sz w:val="28"/>
          <w:szCs w:val="28"/>
          <w:rtl w:val="true"/>
          <w:lang w:bidi="fa-IR"/>
        </w:rPr>
        <w:t>.</w:t>
      </w:r>
      <w:bookmarkStart w:id="9" w:name="pg865_3616"/>
    </w:p>
    <w:p>
      <w:pPr>
        <w:pStyle w:val="BookText"/>
        <w:rPr/>
      </w:pPr>
      <w:bookmarkEnd w:id="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طرح این مساله در ماه رمضان، ماه خودسازی و ماه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خودداری و کنترل است، الهامی بود که از خطبه‌ی حضرت رسول اکرم صلی الله علیه وآله گرفته شد، آنجا که آن حضرت در شأن ماه رمضان سخن می‌گفت، علی علیه السلام بپاخاست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در این ماه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دراین ماه، پرهیزازگناه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درس‌های سودمند اخلاقی، دراین کتاب به صورت هشت فصل زیر تنظیم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اقسام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پیدایش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مرزهای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گنهکار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پی‌آمدهای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پاکسازی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آنکه مفید و ذخیره قبر و قیامت همه‌ی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p>
    <w:p>
      <w:pPr>
        <w:pStyle w:val="Heading2"/>
        <w:numPr>
          <w:ilvl w:val="1"/>
          <w:numId w:val="1"/>
        </w:numPr>
        <w:rPr/>
      </w:pPr>
      <w:bookmarkStart w:id="10" w:name="__RefHeading___Toc7012236_211673320"/>
      <w:bookmarkStart w:id="11" w:name="_Toc4"/>
      <w:bookmarkEnd w:id="10"/>
      <w:r>
        <w:rPr/>
        <w:t>1</w:t>
      </w:r>
      <w:r>
        <w:rPr>
          <w:rtl w:val="true"/>
        </w:rPr>
        <w:t xml:space="preserve">- </w:t>
      </w:r>
      <w:r>
        <w:rPr>
          <w:rtl w:val="true"/>
        </w:rPr>
        <w:t>معنای گناه</w:t>
      </w:r>
      <w:bookmarkEnd w:id="11"/>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به معنی خلاف است و دراسلام هر کاری که برخلاف فرمان خداوند باشد، گناه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هر چند کوچک باشد چون نافرمانی خداست،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در سخنی به ابوذر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لاتنظر الی صغر الخطیئة و لکن انظر الی من عصیته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کوچکی گناه را ننگر، بلکه بنگر چه کسی را نافرمانی می‌کنی</w:t>
      </w:r>
      <w:r>
        <w:rPr>
          <w:rFonts w:eastAsia="IRNazanin" w:cs="IRNazanin"/>
          <w:color w:val="111111"/>
          <w:sz w:val="28"/>
          <w:szCs w:val="28"/>
          <w:rtl w:val="true"/>
          <w:lang w:bidi="fa-IR"/>
        </w:rPr>
        <w:t>!.»</w:t>
      </w:r>
    </w:p>
    <w:p>
      <w:pPr>
        <w:pStyle w:val="Heading2"/>
        <w:numPr>
          <w:ilvl w:val="1"/>
          <w:numId w:val="1"/>
        </w:numPr>
        <w:rPr/>
      </w:pPr>
      <w:bookmarkStart w:id="12" w:name="__RefHeading___Toc7012238_211673320"/>
      <w:bookmarkStart w:id="13" w:name="_Toc5"/>
      <w:bookmarkEnd w:id="12"/>
      <w:r>
        <w:rPr/>
        <w:t>2</w:t>
      </w:r>
      <w:r>
        <w:rPr>
          <w:rtl w:val="true"/>
        </w:rPr>
        <w:t xml:space="preserve">- </w:t>
      </w:r>
      <w:r>
        <w:rPr>
          <w:rtl w:val="true"/>
        </w:rPr>
        <w:t>واژه‌های گناه در قرآن</w:t>
      </w:r>
      <w:bookmarkEnd w:id="1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گناه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قرآن و پیامبر صلی الله علیه وآله و امامان علیهم السلام با واژه‌های مختلف، از گناه یاد شده است، که هر کدام گویی از بخشی از آثار شوم گناه پرده بر می‌دارد و بیانگر گوناگون بودن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واژه‌هایی که در قرآن در مورد گناه آمده،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و ثقل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به معنی دنباله است، چون هر عمل خلافی یک نوع پی‌آمد و دنباله به عنوان مجازات اخروی یا دنیوی دارد؛ این واژه، در قرآن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به معنی سرپیچی و خروج از فرمان خدا و بیانگر آن است که انسان از مرز بندگی خدا بیرون رفته است؛ این واژه در قرآن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به معنای سستی و کندی و واماندن و محروم شدن از پاداش‌ها است زیرا در حقیقت گنهکار یک فرد وامانده است و مبادا خود را زرنگ پندارد؛ این واژه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به معنی کار قبیح و زشت است که موجب اندوه و نکبت گردد،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سعادت و خوشبختی است؛ این واژه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واژه گرفته شده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در اصل به معنی جدا شدن میوه از درخت و یا به معنی پست است، جریمه و جرایم از همین ماده می‌باشد، جرم عملی است که انسان را از حقیقت، سعادت، تکامل و هدف جدا می‌سازد؛ این واژه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به معنی ممنوع است، چنانکه لباس احرام لباسی است که انسان در حج و عمره می‌پوشد و از یکسری کارها ممنوع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حرام ماهی است که جنگ در آن ممنوع می‌باشد و مسجد الحرام یعنی مسجدی که دارای حرمت و احترام خاصی بوده، و ورود مشرکین به آن ممنوع است؛ این واژه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خطیئه، غالباً به معنی گناه غیر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معنی گناه بزرگ نیز استعمال شده است، چنانکه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 بر این مطلب گواه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 در اصل حالتی است که برای انسان بر اثر گناه پدیدمی آید و او را از طریق نجات، قطع می‌کند، و راه نفوذ انوار هدایت به قلب انسان را می‌بندد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در اصل به معنی خروج هسته خرما از پوست خود می‌باشد، و بیانگر خروج گنهکار از مدار اطاعت و بندگی خدا است که او با گناه خود حریم و حصار فرمان الهی را شکسته و در نتیجه بدون قلعه و حفاظ مانده است؛ این واژه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به معنی خروج از حدّ اعتدال است که نتیجه اش تباهی و به هدر رفتن استعدادها است؛ این واژه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به معنی دریدگی و پاره شدن پرده‌ی حیا و آبرو و دین است که باعث رسوایی می‌گردد؛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در اصل از انکار به معنی نا آشنا است، چرا که گناه با فطرت و عقل سالم، هماهنگ و مانوس نیست، و عقل و فطرت سالم، آن را زشت و بیگانه می‌شمرد؛ این کلمه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بیشتر در عنوان نهی از منکر، 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به سخن و کاری که در زشتی آن تردیدی نیست، فاحشه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معنی کار بسیار زشت و ننگین و نفرت‌آور به کار می‌رود؛ این واژه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خبث، به هر امر زشت و ناپسند، خبیث گویند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و دل‌پسند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قرآن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به معنی هر زشتی است که نوع مردم از آن نفرت دارند، و بر عکس،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کاری است که نوع مردم آن را دوست دارند، این واژه غالباً درمورد بلاها و گرفتاری‌ها استعمال می‌شود، ولی گاهی نیز در مورد گناه به کار می‌رود، چنانکه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به معنی گناه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 شدن به گناه وبه معنی اشیای اندک است و در گناهان صغیره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یکبار آمده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به معنی سنگینی است، و بیشتر در مورد حمل گناه دیگران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کار سنگینی از حکومت را به دوش خواهد کشید، این واژه در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bookmarkStart w:id="14" w:name="pg865_3618"/>
    </w:p>
    <w:p>
      <w:pPr>
        <w:pStyle w:val="BookText"/>
        <w:rPr/>
      </w:pPr>
      <w:bookmarkEnd w:id="1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 معنی سنگینی است در مورد گناه به کار رفته است، چنانچه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به این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تمایل به باطل و بازخواست آمده است و بیشتر در مورد گناه پیمان شکنی و تخلف، بعد از تعهد،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واژه‌های هفده گانه هر کدام بیانگر بخشی از آثار شوم گناه و حاکی از گوناگونی گناه می‌باشند، و هر یک با پیام مخصوص و هشدار ویژه‌ای، انسان‌ها را از ارتکاب گناه برحذر می‌دارند</w:t>
      </w:r>
      <w:r>
        <w:rPr>
          <w:rFonts w:eastAsia="IRNazanin" w:cs="IRNazanin"/>
          <w:color w:val="111111"/>
          <w:sz w:val="28"/>
          <w:szCs w:val="28"/>
          <w:rtl w:val="true"/>
          <w:lang w:bidi="fa-IR"/>
        </w:rPr>
        <w:t>.</w:t>
      </w:r>
    </w:p>
    <w:p>
      <w:pPr>
        <w:pStyle w:val="Heading2"/>
        <w:numPr>
          <w:ilvl w:val="1"/>
          <w:numId w:val="1"/>
        </w:numPr>
        <w:rPr/>
      </w:pPr>
      <w:bookmarkStart w:id="15" w:name="__RefHeading___Toc7012240_211673320"/>
      <w:bookmarkStart w:id="16" w:name="_Toc6"/>
      <w:bookmarkEnd w:id="15"/>
      <w:r>
        <w:rPr/>
        <w:t>3</w:t>
      </w:r>
      <w:r>
        <w:rPr>
          <w:rtl w:val="true"/>
        </w:rPr>
        <w:t xml:space="preserve">- </w:t>
      </w:r>
      <w:r>
        <w:rPr>
          <w:rtl w:val="true"/>
        </w:rPr>
        <w:t>واژه‌های گناه در روایات</w:t>
      </w:r>
      <w:bookmarkEnd w:id="1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گناه در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واژه‌های دیگری نیز در مورد گناهان مختلف به کار رفته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جریره، جنایت، زَلّت، عثرت، عیب،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بیانگر نوعی از گناه است که ممکن است به سراغ انسان بیاید</w:t>
      </w:r>
      <w:r>
        <w:rPr>
          <w:rFonts w:eastAsia="IRNazanin" w:cs="IRNazanin"/>
          <w:color w:val="111111"/>
          <w:sz w:val="28"/>
          <w:szCs w:val="28"/>
          <w:rtl w:val="true"/>
          <w:lang w:bidi="fa-IR"/>
        </w:rPr>
        <w:t>.</w:t>
      </w:r>
    </w:p>
    <w:p>
      <w:pPr>
        <w:pStyle w:val="Heading2"/>
        <w:numPr>
          <w:ilvl w:val="1"/>
          <w:numId w:val="1"/>
        </w:numPr>
        <w:rPr/>
      </w:pPr>
      <w:bookmarkStart w:id="17" w:name="__RefHeading___Toc7012242_211673320"/>
      <w:bookmarkStart w:id="18" w:name="_Toc7"/>
      <w:bookmarkEnd w:id="17"/>
      <w:r>
        <w:rPr/>
        <w:t>4</w:t>
      </w:r>
      <w:r>
        <w:rPr>
          <w:rtl w:val="true"/>
        </w:rPr>
        <w:t xml:space="preserve">- </w:t>
      </w:r>
      <w:r>
        <w:rPr>
          <w:rtl w:val="true"/>
        </w:rPr>
        <w:t>راه دیگر برای شناخت گناه</w:t>
      </w:r>
      <w:bookmarkEnd w:id="1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شناخت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هیجده گروه بخاطر گناهان مختلف، مورد لعن قرار گرفته‌اند؛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طرد و دور ساختن از رحمت، آمیخته با خشم و غضب است، با اینکه رحمت خداوند شامل همه چیز می‌شود؛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شَیی</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من بر هر چیزی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انسان بخاطر سوء انتخاب خود به جایی می‌رسد که همچون توپ دربسته در اقیانوس رحمت الهی قرار دارد اما ذره‌ای آب رحمت را به درون نمی‌پذیرد</w:t>
      </w:r>
      <w:r>
        <w:rPr>
          <w:rFonts w:eastAsia="IRNazanin" w:cs="IRNazanin"/>
          <w:color w:val="111111"/>
          <w:sz w:val="28"/>
          <w:szCs w:val="28"/>
          <w:rtl w:val="true"/>
          <w:lang w:bidi="fa-IR"/>
        </w:rPr>
        <w:t>.</w:t>
      </w:r>
    </w:p>
    <w:p>
      <w:pPr>
        <w:pStyle w:val="Heading2"/>
        <w:numPr>
          <w:ilvl w:val="1"/>
          <w:numId w:val="1"/>
        </w:numPr>
        <w:rPr/>
      </w:pPr>
      <w:bookmarkStart w:id="19" w:name="__RefHeading___Toc7012244_211673320"/>
      <w:bookmarkStart w:id="20" w:name="_Toc8"/>
      <w:bookmarkEnd w:id="19"/>
      <w:r>
        <w:rPr/>
        <w:t>5</w:t>
      </w:r>
      <w:r>
        <w:rPr>
          <w:rtl w:val="true"/>
        </w:rPr>
        <w:t xml:space="preserve">- </w:t>
      </w:r>
      <w:r>
        <w:rPr>
          <w:rtl w:val="true"/>
        </w:rPr>
        <w:t>لعنت شدگان در قرآن</w:t>
      </w:r>
      <w:bookmarkEnd w:id="2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شدگان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و مشرکان، یهودیان لجوج، مرتدان، قانون شکنان حیله‌گر، پیمان شکنان، کتمان کنندگان حق، سردمداران کفر بخاطر فساد در زمین، منافقان چند چهره، آزار دهندگان به رسول خدا صلی الله علیه وآله، ظالمان، قاتلان، ابلیس، تهمت‌زنندگان به بانوان پاک دامن، مخالفان رهبران راستین، شایعه سازان دروغ پرداز، ناپاک‌دلان و دروغ گویان</w:t>
      </w:r>
      <w:r>
        <w:rPr>
          <w:rFonts w:eastAsia="IRNazanin" w:cs="IRNazanin"/>
          <w:color w:val="111111"/>
          <w:sz w:val="28"/>
          <w:szCs w:val="28"/>
          <w:rtl w:val="true"/>
          <w:lang w:bidi="fa-IR"/>
        </w:rPr>
        <w:t>.</w:t>
      </w:r>
    </w:p>
    <w:p>
      <w:pPr>
        <w:pStyle w:val="Heading2"/>
        <w:numPr>
          <w:ilvl w:val="1"/>
          <w:numId w:val="1"/>
        </w:numPr>
        <w:rPr/>
      </w:pPr>
      <w:bookmarkStart w:id="21" w:name="__RefHeading___Toc7012246_211673320"/>
      <w:bookmarkStart w:id="22" w:name="_Toc9"/>
      <w:bookmarkEnd w:id="21"/>
      <w:r>
        <w:rPr/>
        <w:t>6</w:t>
      </w:r>
      <w:r>
        <w:rPr>
          <w:rtl w:val="true"/>
        </w:rPr>
        <w:t xml:space="preserve">- </w:t>
      </w:r>
      <w:r>
        <w:rPr>
          <w:rtl w:val="true"/>
        </w:rPr>
        <w:t>لعنت شدگان در روایات</w:t>
      </w:r>
      <w:bookmarkEnd w:id="22"/>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شدگان در روایات</w:t>
      </w:r>
    </w:p>
    <w:p>
      <w:pPr>
        <w:pStyle w:val="BookText"/>
        <w:rPr/>
      </w:pPr>
      <w:r>
        <w:rPr>
          <w:rFonts w:ascii="IRNazanin" w:hAnsi="IRNazanin" w:eastAsia="IRNazanin"/>
          <w:color w:val="111111"/>
          <w:sz w:val="28"/>
          <w:sz w:val="28"/>
          <w:szCs w:val="28"/>
          <w:rtl w:val="true"/>
          <w:lang w:bidi="fa-IR"/>
        </w:rPr>
        <w:t>کسی که بر کتاب آسمانی دست برده و مطلبی اضافه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مقدرات الهی را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خاندان پیامبر صلی الله علیه وآله بی احترامی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سهم رزمندگان را به خود اختصاص 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را به کار خیر دعوت می‌کند ولی خودش تارک آن است، یا دیگران را از گناه و عذاب باز می‌دارد، ولی خود مرتکب آن می‌شود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3" w:name="__RefHeading___Toc7012248_211673320"/>
      <w:bookmarkStart w:id="24" w:name="_Toc10"/>
      <w:bookmarkEnd w:id="23"/>
      <w:r>
        <w:rPr/>
        <w:t>7</w:t>
      </w:r>
      <w:r>
        <w:rPr>
          <w:rtl w:val="true"/>
        </w:rPr>
        <w:t xml:space="preserve">- </w:t>
      </w:r>
      <w:r>
        <w:rPr>
          <w:rtl w:val="true"/>
        </w:rPr>
        <w:t>لشکر عقل و جهل</w:t>
      </w:r>
      <w:bookmarkEnd w:id="24"/>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عقل و جهل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شناخت بیشتر گناهان، حدیث معروفی که در آن، لشکر عقل و جهل شمرده شده راهنمای بسیار خوبی است که مارا در این راستا کمک خواهد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حدیث، سماعةبن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محضر امام صادق علیه السلام بودند، سخن از عقل و جهل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لشکرش و همچنین جهل و لشکرش را بشناسید تا هدایت گردید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نخست عقل و جهل را تعریف کرد سپس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را به عنوان لشکر عقل شمرد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دیگر را به عنوان لشگر جهل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رعایت</w:t>
      </w:r>
      <w:bookmarkStart w:id="25" w:name="pg865_3619"/>
    </w:p>
    <w:p>
      <w:pPr>
        <w:pStyle w:val="BookText"/>
        <w:rPr/>
      </w:pPr>
      <w:bookmarkEnd w:id="25"/>
      <w:r>
        <w:rPr>
          <w:rFonts w:ascii="IRNazanin" w:hAnsi="IRNazanin" w:eastAsia="IRNazanin"/>
          <w:color w:val="111111"/>
          <w:sz w:val="28"/>
          <w:sz w:val="28"/>
          <w:szCs w:val="28"/>
          <w:rtl w:val="true"/>
          <w:lang w:bidi="fa-IR"/>
        </w:rPr>
        <w:t>اختصار از ذکر آنها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اوصیای او و هر مؤمن حقیقی مجهز به لشکر عقل هستند</w:t>
      </w:r>
      <w:r>
        <w:rPr>
          <w:rFonts w:eastAsia="IRNazanin" w:cs="IRNazanin"/>
          <w:color w:val="111111"/>
          <w:sz w:val="28"/>
          <w:szCs w:val="28"/>
          <w:rtl w:val="true"/>
          <w:lang w:bidi="fa-IR"/>
        </w:rPr>
        <w:t>.</w:t>
      </w:r>
    </w:p>
    <w:p>
      <w:pPr>
        <w:pStyle w:val="Heading2"/>
        <w:numPr>
          <w:ilvl w:val="1"/>
          <w:numId w:val="1"/>
        </w:numPr>
        <w:rPr/>
      </w:pPr>
      <w:bookmarkStart w:id="26" w:name="__RefHeading___Toc7012250_211673320"/>
      <w:bookmarkStart w:id="27" w:name="_Toc11"/>
      <w:bookmarkEnd w:id="26"/>
      <w:r>
        <w:rPr/>
        <w:t>8</w:t>
      </w:r>
      <w:r>
        <w:rPr>
          <w:rtl w:val="true"/>
        </w:rPr>
        <w:t xml:space="preserve">- </w:t>
      </w:r>
      <w:r>
        <w:rPr>
          <w:rtl w:val="true"/>
        </w:rPr>
        <w:t>اقسام گناه</w:t>
      </w:r>
      <w:bookmarkEnd w:id="27"/>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اسلام از قدیم گناهان را بر دو گونه تقسیم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 بندی از قرآن و روایات سرچشمه گرفته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ماتنهون عنه نکفر عنکم سیئاتکم و ندخلکم مدخلا کریماً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کبیره‌ای که از آن نهی شده‌اید، اجتناب کنید، گناهان کوچک شما را می‌پوشانیم وشما را در جایگاه خوبی وارد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لایُغادِر صغیرة وَلا کَبیرةً الا اَحصاها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گذارده شود، گنهکاران را می‌بینی که از آنچه در آن است، ترسان و هراسناکند،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کتابی است که هیچ عمل کوچک و بزرگی نیست، مگر اینکه آن را شماره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الاِثم و الفَواحش الاّ اللَمَم انّ ربّک واسعُ المَغفرة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گناهان بزرگ و زشتی ها، جز گناهان کوچک پرهیز می‌کنند، بی‌گمان آمرزش پروردگارت وسیع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درباره‌ی بهشتیان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یَجتَنِبُون کبائِر الاِثمِ و الْفَواحِش</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آخرت، جاودانه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گناهان بزرگ و کارهای زشت پرهیز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درباره‌ی مغفرت الهی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لایَغفر اَن یُشرکَ به و یَغفِر ما دونَ ذلک لِمن یشآء و من یُشرک بِاللّه فَقد اِفتَری اِثماً عَظیماً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را نمی‌بخشد و پایین‌تر از آن را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آن کس که برای خدا شریکی قایل گردد، گناه بزرگی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آیات به روشنی استفاده می‌شود، که گناهان،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و صغیره و همچنین استفاده می‌شود بعضی از گناهان، بدون توبه حقیقی بخشودنی نیست، ولی بعضی از آنها بخشودنی است</w:t>
      </w:r>
      <w:r>
        <w:rPr>
          <w:rFonts w:eastAsia="IRNazanin" w:cs="IRNazanin"/>
          <w:color w:val="111111"/>
          <w:sz w:val="28"/>
          <w:szCs w:val="28"/>
          <w:rtl w:val="true"/>
          <w:lang w:bidi="fa-IR"/>
        </w:rPr>
        <w:t>.</w:t>
      </w:r>
    </w:p>
    <w:p>
      <w:pPr>
        <w:pStyle w:val="Heading2"/>
        <w:numPr>
          <w:ilvl w:val="1"/>
          <w:numId w:val="1"/>
        </w:numPr>
        <w:rPr/>
      </w:pPr>
      <w:bookmarkStart w:id="28" w:name="__RefHeading___Toc7012252_211673320"/>
      <w:bookmarkStart w:id="29" w:name="_Toc12"/>
      <w:bookmarkEnd w:id="28"/>
      <w:r>
        <w:rPr/>
        <w:t>9</w:t>
      </w:r>
      <w:r>
        <w:rPr>
          <w:rtl w:val="true"/>
        </w:rPr>
        <w:t xml:space="preserve">- </w:t>
      </w:r>
      <w:r>
        <w:rPr>
          <w:rtl w:val="true"/>
        </w:rPr>
        <w:t>تقسیم بندی گناهان در روایات</w:t>
      </w:r>
      <w:bookmarkEnd w:id="29"/>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گناهان در روایات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متعددی از ائمّه علیهم السلام به ما رسیده که بیانگر تقسیم گناهان به کبیره و صغیره است، ودر کتاب اصول کافی یک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اختصاص یافته که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اوّل و دوّم این باب، تصریح شده که گناهان کبیره، گناهانی را گویند که خداوند، دوزخ و آتش جهنم را بر آنها مقرر نموده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گناه به عنوان گناه کبیره، و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گناه به عنوان گناهان کبیره، شمرده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هر گناه، چون مخالفت فرمان خدای بزرگ است، سنگین و بزرگ می‌باشد، ولی این موضوع منافات ندارد که بعضی از گناهان نسبت به خود و آثاری که دارد، بزرگتر از برخی دیگر باشد، و به گناهان بزرگ و کوچک تقسیم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در کلام امام صادق علیه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اسلام، به حضور امام صادق علیه السلام آمد، سلام کرد و سپس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الاثم و الفواحش</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کسانی هستند که از گناهان بزرگ، و زشتی‌پرهیز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سکوت کرد و دنبال آیه را نخواند؛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سکوت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گناهان کبیره را از کتاب خداوند بدانم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صادق علیه السلام گناهان کبیره‌ای را که در قرآن آمده بیان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کبیره، شرک به خداست؛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فَقد حَرّم اللّه عَلَیهِ الجنّة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برای خدا، شریک قرار دهد، خداوند بهشت را بر او حرام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لایَیأس مِن روحِ اللّه الاّ القَوم الکافِرون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کافران از رحمت خدا، نومید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یامن من مکر اللهّ الاّ القوم الخاسرون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مکر خداایمن نشود، مگر مردم زیانکار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چنانکه قرآن از زبان عیسی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دستور داده که به مادرم نیکی کنم و مرا زورگوی تیره بخت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 بی‌گناه؛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اعدّ لَه عَذاباً عَظیماً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فرد با ایمانی را از روی عمد، به قتل برساند مجازات او، دوزخ است که جاودانه در آن می‌ماند، و خداوند بر او غضب می‌کند و از رحمتش دور می‌سازد و عذاب عظیمی برای او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ناروای زنا به زن پاکدامن؛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یَرمُونَ الُمحصِناتِ الغافِلات المُؤمِنات لُعِنُوا فی الدّنیا و الاخرة وَ لَهم عَذاب عَظیم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زنان پاکدامن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را متهم می‌سازند، در دنیا و آخرت، از رحمت الهی بدورند، و عذاب بزرگی در انتظارشان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یَأکلون اَموال الیَتامی انماّ یاکلون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اموال یتیمان را می‌خورند، آنها در شکم‌های خود، آتش فرو می‌برند و بزودی در آتش سوزان می‌سوزند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 جهاد؛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 الاّ مُتِحرّفاً لِقتال او مُتحیّزاً الی فِئَة بآء بِغَضب مِن اللّه وَ مَأواه جَهنّم و بئس المصیر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پشت کند مگر در صورتی که هدفش، کناره 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خشم پروردگار خواهد شد، و جایگاه او جهنم، و چه بد عاقبتی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یَاکُلونَ الرِّبا لایَقُومُون اِلاّ کَما یَقوم الّذی یَتخبَّطهُ الشّیطان مِن المسّ</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 بر نمی‌خیزند مگر مانند کسی که شیطان باتماس خود، او را همچون دیوانه، آشفته حال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مالَه فِی الاخِرة مِن خلاق</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دانستند که هر کس خریدار جادو شود، در آخرت، بی‌بهره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یَلقَ اَثاماً یُضاعف لَه العَذاب یَومَ القیامَة وَ یَخلُد فیهِ مُهاناً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زنا کند، مجازاتش را خواهد دید، عذاب چنین کسی در قیامت، مضاعف گردد و با خواری، همیشه در آن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برای گناه؛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یَشتَرونَ بِعَهدِ اللّه و ایمانِهم ثَمَناً قَلیلاً اُولئِک لا خلاقَ لَهم فِی الاخِرة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خود با خدا و سوگندهای خود را به بهای اندک می‌فروشند، در آخرت، بی بهره‌اند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غنایم جنگی؛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یَغلُل یَاتِ بِما غَلّ یَوم القِیامَة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غنیمت جنگی، خیانت کند، روز قیامت با آنچه خیانت کرده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زکات واجب؛</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 جُنوبهم و ظُهورهم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 و نقره‌ها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 داغ و سوزان کرده و با آن صورت‌ها و پهلوها و پشت‌هایشان را داغ می‌گذارند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دروغ، کتمان؛</w:t>
      </w:r>
      <w:bookmarkStart w:id="30" w:name="pg865_3622"/>
    </w:p>
    <w:p>
      <w:pPr>
        <w:pStyle w:val="BookText"/>
        <w:rPr/>
      </w:pPr>
      <w:bookmarkEnd w:id="30"/>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یَکتُمها فَاِنّه آثِم قَلبَه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گواهی دادن را پنهان کند، قلبش گنهکار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اِنّما الخَمر و المَیسر و الاَنصابُ و الاَزلام رِجسٌ من عَمل الشَّیطان فَاجتَنبوه لعّلکم تُفلِحون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شراب و قمار و بت‌ها و تیرهای قرعه پلیدند و 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کنید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یا واجبات دیگر بطور عمد، زیرا پیامبر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الصّلاة متعمّداً فقد بَری من ذمّة اللّه و ذمّة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عمداً نماز را ترک کند از پیمان خدا و رسول خدا بیزاری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قطع رحم،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لَهمُ اللَعنَة وَ لَهم سُوء الدّار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را می‌شکنند و قطع 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خانه بد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اینجا که رسید، عمروبن عبید در حالی که از شدت ناراحتی، شیون می‌کشید از محضر آن حضرت خارج شد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من قال برأیه و نازعکم فی الفضل و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رسید آنکس که به رأی، فتوا داد، و در فضل و علم با شما، ستیزکرد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31" w:name="__RefHeading___Toc7012254_211673320"/>
      <w:bookmarkStart w:id="32" w:name="_Toc13"/>
      <w:bookmarkEnd w:id="31"/>
      <w:r>
        <w:rPr/>
        <w:t>10</w:t>
      </w:r>
      <w:r>
        <w:rPr>
          <w:rtl w:val="true"/>
        </w:rPr>
        <w:t xml:space="preserve">- </w:t>
      </w:r>
      <w:r>
        <w:rPr>
          <w:rtl w:val="true"/>
        </w:rPr>
        <w:t>معیار شناخت گناهان کبیره از صغیره</w:t>
      </w:r>
      <w:bookmarkEnd w:id="32"/>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گناهان کبیره از صغیره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معیار در شناخت گناهان کبیره از صغیره چیست، بین علما، گفتگو و اختلاف فراوان شده، که 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را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خداوند در قرآن، برای آن وعده عذاب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شارع مقدس، برای آن حد تعیین کرده، مانند شرابخواری یا زنا و دزدی و مانند آن که تازیانه و کشتن و سنگسار از حدود آنها است و در قرآن به آن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بیانگر بی اعتنایی به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حرمت و بزرگ بودنش با دلیل قاطع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در قرآن و سنّت، انجام دهنده آن، شدیداً تهدید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شماره گناهان کبیره، برخی آن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برخی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بیشتر،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تفاوت از آیات و روایات مختلف، اقتباس و جمع آوری شده و بخاطر آن است که همه گناهان کبیره نیز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از دیدگاه امام خمینی قدس سره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تحریر الوسیله امام خمینی قدس سره در مورد معیار گناهان کبیره،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در مورد آنها در قرآن یا روایات اسلامی وعده‌ی آتش دوزخ،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شرع، به شدت، از آن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دلالت دارد که آن گناه، بزرگتر از بعضی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کند که فلان گناه، گناه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مسلمینِ پای‌بند به دستورات الهی، چنین تثبیت شده که فلان گناه، از گناهان بزرگ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 صلی الله علیه وآله یا امامان علیهم السلام در خصوص گناهی تصریح شده که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بسیار است، بعضی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از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شدن از مکر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یا رسول خدا صلی الله علیه وآله و یا اوصیای پیامبرعلیهم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نا بجا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از روی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به زن با عفت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 جنگ با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گواهی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که گواهی دادن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 خلاف وصیّت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و 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حیوانی که مطابق شرع ذبح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جایی مهاجرت کند که دینش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ستمگر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حقوق دیگران بدون 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گرمی به امور لهو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فریضه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گناهان صغیره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شرک به خدا و انکار آنچه را که خداوند دستور داده، و دشمنی با اولیای خدا، از بزرگترین گناهان کبیره می‌باشد</w:t>
      </w:r>
      <w:r>
        <w:rPr>
          <w:rFonts w:eastAsia="IRNazanin" w:cs="IRNazanin"/>
          <w:color w:val="111111"/>
          <w:sz w:val="28"/>
          <w:szCs w:val="28"/>
          <w:rtl w:val="true"/>
          <w:lang w:bidi="fa-IR"/>
        </w:rPr>
        <w:t>.</w:t>
      </w:r>
      <w:r>
        <w:rPr>
          <w:rStyle w:val="FootnoteAnchor"/>
          <w:rtl w:val="true"/>
        </w:rPr>
        <w:footnoteReference w:id="38"/>
      </w:r>
      <w:bookmarkStart w:id="33" w:name="pg865_3624"/>
    </w:p>
    <w:p>
      <w:pPr>
        <w:pStyle w:val="BookText"/>
        <w:rPr/>
      </w:pPr>
      <w:bookmarkEnd w:id="3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بیان شد طبق فتوای امام خمینی قدس سره گناهان کبیره، بسیار است و آنچه در بالا ذکر شد قسمتی از آنها است، مثلاً توهین به کعبه و قرآن و پیامبر صلی الله علیه وآله و امامان علیهم السلام یا ناسزا گفتن به آنها و بدعت‌گذاری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تقسیم بندی دیگر در مورد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گفتاری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الذنوب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فذنب مغفور و ذنب غیر مغفور و ذنب نرجو لصاحبه و نخاف علیه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بخشودنی و گناه نابخشودنی و گناهی که برای صاحبش، هم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هم ترس از کیفر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گناهی که بخشیده است، گناه بنده‌ای است که خداوند او را در دنیا کیفر می‌کند و در آخرت کیفر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حکیم‌تر و بزرگوارتر از آنست که بنده‌اش را دو بار کیفر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گناهی که نابخشودنی است، حق الناس است یعنی ظلم بندگان نسبت به همدیگر که بدون رضایت مظلوم بخشیده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نوع سوم، گناهی است که خداوند آن را بر بنده‌اش پوشانده و توبه را نصیب او نموده است، و در نتیجه آن بنده هم از گناهش هراسان است و هم امید به آمرزش پروردگارش دارد، ما نیز درباره‌ی چنین بنده‌ای، هم امیدواریم و هم ترسان</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34" w:name="__RefHeading___Toc7012256_211673320"/>
      <w:bookmarkStart w:id="35" w:name="_Toc14"/>
      <w:bookmarkEnd w:id="34"/>
      <w:r>
        <w:rPr/>
        <w:t>11</w:t>
      </w:r>
      <w:r>
        <w:rPr>
          <w:rtl w:val="true"/>
        </w:rPr>
        <w:t xml:space="preserve">- </w:t>
      </w:r>
      <w:r>
        <w:rPr>
          <w:rtl w:val="true"/>
        </w:rPr>
        <w:t>موارد تبدیل گناه صغیره به کبیره</w:t>
      </w:r>
      <w:bookmarkEnd w:id="35"/>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تبدیل گناه صغیره به کبیره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و روایات استفاده می‌شود که در چند مورد، گناه صغیره، تبدیل به کبیره می‌شود و حکم گناهان کبیره را پیدا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صغیره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گناه صغیره، آن را تبدیل به گناه کبیره می‌کند، و اگر انسان حتی یک گناه کند، ولی استغفار نکند، و در فکر توبه هم نباشد، اصرار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صغیره همچون نخ نازک و باریکی است که اگر تکرار شود، طناب و ریسمان ضخیم و کلفتی می‌گردد که پاره کردنش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درباره‌ی پرهیزکاران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یصروا علی ما فعلوا و هم یعلمون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آگاهانه بر گناهانشان، اصرار 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شرح این آیه فرمود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عبارت از این است که کسی گناهی کند و از خدا آمرزش نخواهد و در فکر توبه نباشد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الاصرار فانه من اکبر الکبائر و اعظم الجرائم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بر گناه بپرهیز، چرا که از بزرگترین جرایم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غررالحکم،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همراه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بی آب و علفی فرود آمد،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ائتوابحطب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آتش روشن کنیم تا غذا بپزیم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خشکی است و هیچگونه هیزم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هر کدام هر مقدار می‌توانید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هر یک مختصری هیزم یا چوب خشکیده‌ای با خود آورد و همه را در پیش روی پیامبر صلی الله علیه وآله روی هم ریختند،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تجتمع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گناهان، روی هم انباشته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 الُمحقّرات من الذّنوب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بپرهیزید که همه آنها جمع و ثبت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صَغیرة مع الاِصرار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اصرار، گناه صغیره‌ای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 شمردن گناه، آن را به گناه بزرگ تبدیل می‌کند، برای روشن شدن موضوع، به این مثال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سنگی به سوی ما پرتاب کند، ولی بعداً پشیمان شده و عذرخواهی کند، ممکن است او را ببخشیم، ولی اگر سنگ‌ریزه‌ای به ما بزند، و در مقابلِ اعتراض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 بی‌خیالش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نمی‌بخشیم، زیرا این کار، از روح استکباری او پرده برمی‌دارد و بیانگر آن است که او گناهش را کوچک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التّی لا یغفر لیتنی لا أُؤاخَذُ الاّ بهذا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نابخشودنی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به غیر از این گناه مجازات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گناهِ مورد اشاره را کوچک بشمرد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گناهان، آن است که صاحبش آن را کوچک بشمرد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حقیر و ریز،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حقیر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آن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یَذنب فیَقول طُوبی لی لو لم یَکن لی غیر ذلک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گناه کند و بگوید خوشا به حال من اگر غیر از این گناه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ضمن دعا، به خدا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اَعُوذُ بِکَ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الاِصرارِ عَلی المَأثَم و استِصغار المَعصیَة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اصرار بر گناهان، و کوچک شمردن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خوشحالی هنگام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بردن از گناه و شادمانی هنگام انجام گناه، از اموری است که گناه را بزرگ می‌کند و موجب کیفر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الاشرار من تبهّج بالشر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بدها کسی است که به انجام بدی خوشحال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تَلذّذ بمعاصِی الله ذُلّ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انجام گناه، لذت ببرد خداوند ذلّت را به جای آن لذّت به او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ابتهاج الذّنب فانّه أعظم من رکوبه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شاد شدن هنگام گناه بپرهیز، که این شادی بزرگتر از انجام خود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حلاوة المعصیة یفسدها الیم العقوبة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 گناه شیرینی آن را تباه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سخنان امام سجاد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لذّة من بعدها النّار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لذتی که بعد از آن آتش دوزخ است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اذنب ذنبا و هو ضاحک دخل النار و هو باک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 کند و در آن حال خندان باشد وارد آتش دوزخ می‌شود در حالی که گریان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روی طغیان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اموری که موجب تبدیل گناه کوچک به گناه بزرگ می‌شود، طغیان و سرکشی در انجام گناه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طَغی وَ اثَر الحَیاة الدّنیا فَاِنّ الجَحِیمَ هِیَ المَأوی</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طغیان کردند و زندگی دنیا را مقدم شمردند، بی‌گمان جایگاهشان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شدن به مهلت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اموری که گناه کوچک را به گناه بزرگ تبدیل می‌کند، آن است که گنهکار مهلت خدا و مجازات نکردن سریع او را دلیل رضایت خدا بداند و یا خود را محبوب خدا بداند؛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فی انفسهم لولا یعذّبنا اللّه بما نقول حسبهم جهنّم یصلونها فَبِئسَ المَصیر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در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خدواند مارا به خاطر گناهانمان عذاب نمی‌کند؟ جهنم برای آنها کافی است، وارد آن می‌شوند و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عذاب جهنم برای چنین افرادی، دلیل آن است که گناه افرادی که مغرور به عدم مجازات سریع خداوند هستند، گناه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تجاهر به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نمودن گناه نیز، گناه صغیره را تبدیل به گناه کبیره می‌کند، شاید از این نظر که آشکار نمودن گناه حاکی از تجرّی و بی‌باکی بیشتر گنهکار است، و موجب آلوده کردن جامعه، و عادی نمودن گناه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المجاهرة بالفُجور فانّه من اشدّ المآثم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آشکار نمودن گناهان بپرهیز، که آن از سخت‌ترین گناهان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رضا علیه السلام فرمود</w:t>
      </w:r>
      <w:r>
        <w:rPr>
          <w:rFonts w:eastAsia="IRNazanin" w:cs="IRNazanin"/>
          <w:color w:val="111111"/>
          <w:sz w:val="28"/>
          <w:szCs w:val="28"/>
          <w:rtl w:val="true"/>
          <w:lang w:bidi="fa-IR"/>
        </w:rPr>
        <w:t>:</w:t>
      </w:r>
      <w:bookmarkStart w:id="36" w:name="pg865_3627"/>
    </w:p>
    <w:p>
      <w:pPr>
        <w:pStyle w:val="BookText"/>
        <w:rPr/>
      </w:pPr>
      <w:bookmarkEnd w:id="36"/>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بالحسنة یعدل سبعین حسنة و المذیع بالسیّئة مخذول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پنهان کننده کردار نیک، معادل هفتار کار نیک است، و آشکار کننده گناه، خوار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شخصیت‌ها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آنان که در جامعه، دارای موقعیت خاص هستند، با گناه دیگران یکسان نیست، و چه بسا گناه صغیره آنها، حکم گناه کبیره را داشته باشد، زیرا گناه آنها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و بعد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شخصیت‌ها و بزرگان از نظر بعد اجتماعی می‌تواند زمینه‌ی اغوا و انحراف جامعه و موجب سستی دین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حساب خداوند با بزرگان و شخصیت ها، غیر از حساب او با دیگران است</w:t>
      </w:r>
      <w:r>
        <w:rPr>
          <w:rFonts w:eastAsia="IRNazanin" w:cs="IRNazanin"/>
          <w:color w:val="111111"/>
          <w:sz w:val="28"/>
          <w:szCs w:val="28"/>
          <w:rtl w:val="true"/>
          <w:lang w:bidi="fa-IR"/>
        </w:rPr>
        <w:t>.</w:t>
      </w:r>
    </w:p>
    <w:p>
      <w:pPr>
        <w:pStyle w:val="Heading2"/>
        <w:numPr>
          <w:ilvl w:val="1"/>
          <w:numId w:val="1"/>
        </w:numPr>
        <w:rPr/>
      </w:pPr>
      <w:bookmarkStart w:id="37" w:name="__RefHeading___Toc7012258_211673320"/>
      <w:bookmarkStart w:id="38" w:name="_Toc15"/>
      <w:bookmarkEnd w:id="37"/>
      <w:r>
        <w:rPr/>
        <w:t>12</w:t>
      </w:r>
      <w:r>
        <w:rPr>
          <w:rtl w:val="true"/>
        </w:rPr>
        <w:t xml:space="preserve">- </w:t>
      </w:r>
      <w:r>
        <w:rPr>
          <w:rtl w:val="true"/>
        </w:rPr>
        <w:t>گناه بزرگان از دیدگاه قرآن</w:t>
      </w:r>
      <w:bookmarkEnd w:id="3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بزرگان از دیدگاه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الاَقاویل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اَحد حاجِزین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دروغ بر ما می‌بست، ما او را با قدرت می‌گرفتیم، سپس رگ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می‌کردیم، و احدی از شما نمی‌توانست مانع شود و از او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افراد بدعت‌گذار و تحریف‌گر بسیاری مطرح شده‌اند اما خدا درباره‌ی هیچکدام از آنها این گونه سخن نگفت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 گردنت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پیامبر صلی الله علیه وآله به خاطر عصمت و مقام علم و آگاهیش چنین می‌فرماید، زیرا او شخص بزرگی است که گناهش نیز بسیار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آنان که دارای شخصیت علمی و دینی هستند و انتسابشان به دستگاه دین بیشتر است، مسئولیت بیشتری دارند</w:t>
      </w:r>
      <w:r>
        <w:rPr>
          <w:rFonts w:eastAsia="IRNazanin" w:cs="IRNazanin"/>
          <w:color w:val="111111"/>
          <w:sz w:val="28"/>
          <w:szCs w:val="28"/>
          <w:rtl w:val="true"/>
          <w:lang w:bidi="fa-IR"/>
        </w:rPr>
        <w:t>.</w:t>
      </w:r>
    </w:p>
    <w:p>
      <w:pPr>
        <w:pStyle w:val="Heading2"/>
        <w:numPr>
          <w:ilvl w:val="1"/>
          <w:numId w:val="1"/>
        </w:numPr>
        <w:rPr/>
      </w:pPr>
      <w:bookmarkStart w:id="39" w:name="__RefHeading___Toc7012260_211673320"/>
      <w:bookmarkStart w:id="40" w:name="_Toc16"/>
      <w:bookmarkEnd w:id="39"/>
      <w:r>
        <w:rPr/>
        <w:t>13</w:t>
      </w:r>
      <w:r>
        <w:rPr>
          <w:rtl w:val="true"/>
        </w:rPr>
        <w:t xml:space="preserve">- </w:t>
      </w:r>
      <w:r>
        <w:rPr>
          <w:rtl w:val="true"/>
        </w:rPr>
        <w:t>مَثَل دانشمند غیر متعهّد در قرآن</w:t>
      </w:r>
      <w:bookmarkEnd w:id="4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دانشمند غیر متعهّد در قرآن</w:t>
      </w:r>
    </w:p>
    <w:p>
      <w:pPr>
        <w:pStyle w:val="BookText"/>
        <w:rPr/>
      </w:pPr>
      <w:r>
        <w:rPr>
          <w:rFonts w:ascii="IRNazanin" w:hAnsi="IRNazanin" w:eastAsia="IRNazanin"/>
          <w:color w:val="111111"/>
          <w:sz w:val="28"/>
          <w:sz w:val="28"/>
          <w:szCs w:val="28"/>
          <w:rtl w:val="true"/>
          <w:lang w:bidi="fa-IR"/>
        </w:rPr>
        <w:t>در قرآن دانشمندان بی عمل به الاغ و سگ، تشبیه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بلعم باعورا دانشمند گنهکار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کَمَثل الکَلبِ اِن تَحمِل عَلَیه یَلهَث اَو تَترُکه یَلهَث</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او همانند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و زبانش را از دهانش بیرون می‌آورد، و اگر او را به حال خود واگذاری، باز همین کار 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تشنه‌ی دنیا است که همیشه دهانش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جمعه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اَسفاراً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کسانی که به دستورات تورات، تکلیف شدند، ولی حق آن را ادا ننمودند، همانند مثال الاغی است که کتاب‌هایی با خود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کتاب‌ها بهره‌ای نبرد جز سنگینی بار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یَاتِ مِنکُنّ بِفاحِشَة مُبیِّنَة یُضاعَف لَها العَذاب ضِعفَین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 هر کدام از شما گناه آشکاری مرتکب شود، عذاب او دو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پیامبر به خاطر اینکه در جامعه دارای موقعیت خاصی بودند گناه آنها کیفر مضاعف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شاید اشاره به اثر اجتماعی آن گناه باشد، که به همین خاطر کیفرِ چند برابر دارند</w:t>
      </w:r>
      <w:r>
        <w:rPr>
          <w:rFonts w:eastAsia="IRNazanin" w:cs="IRNazanin"/>
          <w:color w:val="111111"/>
          <w:sz w:val="28"/>
          <w:szCs w:val="28"/>
          <w:rtl w:val="true"/>
          <w:lang w:bidi="fa-IR"/>
        </w:rPr>
        <w:t>.</w:t>
      </w:r>
      <w:bookmarkStart w:id="41" w:name="pg865_3628"/>
    </w:p>
    <w:p>
      <w:pPr>
        <w:pStyle w:val="BookText"/>
        <w:rPr/>
      </w:pPr>
      <w:bookmarkEnd w:id="4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روایت شده شخصی به امام سجاد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اهلبیت مغفور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خاندانی هستید که مشمول آمرزش خداوند می‌باشید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با شنیدن این سخن خشمگین شد و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تو می‌گویی نیست، ما در مورد نیکوکاران خود، دو پاداش و در مورد گنهکاران خود، دو کیفر قایل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 تلاوت فرمودند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42" w:name="__RefHeading___Toc7012262_211673320"/>
      <w:bookmarkStart w:id="43" w:name="_Toc17"/>
      <w:bookmarkEnd w:id="42"/>
      <w:r>
        <w:rPr/>
        <w:t>14</w:t>
      </w:r>
      <w:r>
        <w:rPr>
          <w:rtl w:val="true"/>
        </w:rPr>
        <w:t xml:space="preserve">- </w:t>
      </w:r>
      <w:r>
        <w:rPr>
          <w:rtl w:val="true"/>
        </w:rPr>
        <w:t>گناه بزرگان از دیدگاه روایات</w:t>
      </w:r>
      <w:bookmarkEnd w:id="4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بزرگان از دیدگاه روایات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گفتاری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للجاهل سبعون ذنباً قبل ان یغفر للعالم ذنب واحد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گناه از جاهل، بخشیده می‌شود قبل از آنکه یک گناه از عالم، بخشیده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در ضمن گفتاری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عالمان دین و زمامداران، فاسد شدند، مردم نیز فاسد می‌شوند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سخن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امت من اصلاح نمی‌شوند مگر با اصلاح خواص امت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امتی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و العلماء و العباد و التجار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امت من چهار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چوپانان مردمند، وقتی چوپان گرگ شود، گوسفندان چگونه بچرند؟ و علما طبیبان مردمند، وقتی طبیب بیمار باشد، بیماران را چه کسی درمان کند، بندگانِ عابد خداوند راهنمای مردمند، اگر راهنما گمراه شد، چه کسی راه رونده را هدایت می‌کند؟ و تاجران امین مردمند، وقتی که امین خیانت کرد، به چه کسی باید اطمینان نمود؟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خداوند با سه کس سخن نگوید، و به آنها توجه نکند و آنها را پاک نسازد و برای آنها عذاب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زان و ملک جبّار و مُقِلّ مُختال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زناکار، و سلطان جبار و فقیر متکبر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به نام شقرانی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من کل احد حسنٌ و انّه منک احسن لمکانک منّا، و انّ القبیح من کل احد قبیح و انّه منک اقبح</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از هر شخص نیکو است، ولی از تو که به ما نسبت داری نیکوتر است، و زشتی از هر کسی زشت است ولی از تو زشت‌تر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تُفسد العَوالِم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همه‌ی عالم‌ها را تباه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کانکِسار السّفینَة تُغَرق و تُغرقُ معَها غَیرها</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همانند شکسته شدن کشتی در دریا است هم خود غرق می‌شود و هم موجب غرق شدن سرنشینانش می‌گردد</w:t>
      </w:r>
      <w:r>
        <w:rPr>
          <w:rFonts w:eastAsia="IRNazanin" w:cs="IRNazanin"/>
          <w:color w:val="111111"/>
          <w:sz w:val="28"/>
          <w:szCs w:val="28"/>
          <w:rtl w:val="true"/>
          <w:lang w:bidi="fa-IR"/>
        </w:rPr>
        <w:t>.»</w:t>
      </w:r>
      <w:bookmarkStart w:id="44" w:name="pg865_3629"/>
    </w:p>
    <w:p>
      <w:pPr>
        <w:pStyle w:val="BookText"/>
        <w:rPr/>
      </w:pPr>
      <w:bookmarkEnd w:id="4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گناه مسئولین، چهره‌ها، علما، نهادها، نویسندگان، بزرگان و سادات بیشتر به حساب می‌آید</w:t>
      </w:r>
      <w:r>
        <w:rPr>
          <w:rFonts w:eastAsia="IRNazanin" w:cs="IRNazanin"/>
          <w:color w:val="111111"/>
          <w:sz w:val="28"/>
          <w:szCs w:val="28"/>
          <w:rtl w:val="true"/>
          <w:lang w:bidi="fa-IR"/>
        </w:rPr>
        <w:t>.</w:t>
      </w:r>
    </w:p>
    <w:p>
      <w:pPr>
        <w:pStyle w:val="Heading2"/>
        <w:numPr>
          <w:ilvl w:val="1"/>
          <w:numId w:val="1"/>
        </w:numPr>
        <w:rPr/>
      </w:pPr>
      <w:bookmarkStart w:id="45" w:name="__RefHeading___Toc7012264_211673320"/>
      <w:bookmarkStart w:id="46" w:name="_Toc18"/>
      <w:bookmarkEnd w:id="45"/>
      <w:r>
        <w:rPr/>
        <w:t>15</w:t>
      </w:r>
      <w:r>
        <w:rPr>
          <w:rtl w:val="true"/>
        </w:rPr>
        <w:t xml:space="preserve">- </w:t>
      </w:r>
      <w:r>
        <w:rPr>
          <w:rtl w:val="true"/>
        </w:rPr>
        <w:t>گناهان کلیدی</w:t>
      </w:r>
      <w:bookmarkEnd w:id="4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کلیدی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پیری و ضعف، زمینه هجوم کسالت و بیماری‌های گوناگون می‌گردد، گاهی عیب و یا گناهی زمینه و کلید انواع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انسان را به انواع گناهان مانند کارشکنی، تهمت، دروغ و سوء قصدها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الحَسَد یَاکُل الاِیمانَ کَما تَاکُلُ النّار الحَطَب</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آتش، هیزم را می‌بلعد، حسادت ایمان را می‌بلعد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حسود به هر تلاشی که رقیب خود را بشکند، دست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بخل سبب ندادن زکات و خمس و ترک انفاق و می‌شود، به علاوه مردم از بخیل ناراحتند و همین موجب بدگویی‌ها و سوء ظن‌ها می‌گردد؛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لِمساوِی العُیُوب وَ هُو زمام یقادُ بِه اِلی کلّ سوء</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جامع و گرد آورنده همه‌ی بدی‌ها است، و افساری است که همه‌ی بدی‌ها را بسوی خود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نیز سبب گناهانی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احتکار، گران فروشی، رشوه خواری، تملق و انواع بی تقوایی‌ها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انسان با دروغ گناهان خود را توجیه می‌کند و زیر پوشش توجیه‌های دروغین، صدها گناه دیگر بروز می‌کند، امام حسن عسکری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کُلّها فی بَیتٍ و جُعِلَ مِفتاحُها الکذب</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زشتی‌ها در اتاقی قرار داده شده، و کلید آن،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بداخلاقی، عیبی است که سبب فحش، غیبت، دشمن تراشی و انواع زشتی‌ها می‌شود، امام حسن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هر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عیوب و گناهان دیگری نیز وجود دارند که زمینه‌ساز گناهان دیگر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حرام خواری، شراب خوری، ستیزه‌جویی، ترس، تکبر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رعایت اختصار از شرح بیشتر خودداری شد</w:t>
      </w:r>
      <w:r>
        <w:rPr>
          <w:rFonts w:eastAsia="IRNazanin" w:cs="IRNazanin"/>
          <w:color w:val="111111"/>
          <w:sz w:val="28"/>
          <w:szCs w:val="28"/>
          <w:rtl w:val="true"/>
          <w:lang w:bidi="fa-IR"/>
        </w:rPr>
        <w:t>.</w:t>
      </w:r>
    </w:p>
    <w:p>
      <w:pPr>
        <w:pStyle w:val="Heading2"/>
        <w:numPr>
          <w:ilvl w:val="1"/>
          <w:numId w:val="1"/>
        </w:numPr>
        <w:rPr/>
      </w:pPr>
      <w:bookmarkStart w:id="47" w:name="__RefHeading___Toc7012266_211673320"/>
      <w:bookmarkStart w:id="48" w:name="_Toc19"/>
      <w:bookmarkEnd w:id="47"/>
      <w:r>
        <w:rPr/>
        <w:t>16</w:t>
      </w:r>
      <w:r>
        <w:rPr>
          <w:rtl w:val="true"/>
        </w:rPr>
        <w:t xml:space="preserve">- </w:t>
      </w:r>
      <w:r>
        <w:rPr>
          <w:rtl w:val="true"/>
        </w:rPr>
        <w:t>آژیر خطر</w:t>
      </w:r>
      <w:bookmarkEnd w:id="4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خطر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تعبیرات مختلف آیات و روایات، به شدت و ضعف خطرهای گناه پی‌می‌بریم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نسبت به بعضی از گناهان تعبیر شده که آن را انجام ندهید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تاکلوها اسرافاً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آنها از روی اسراف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موارد تعبیر شده که از آن دوری کنید؛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الطاغوت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طاغوت دوری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بعضی موارد گفته شده نزدیک آن نشوید؛</w:t>
      </w:r>
      <w:bookmarkStart w:id="49" w:name="pg865_3630"/>
    </w:p>
    <w:p>
      <w:pPr>
        <w:pStyle w:val="BookText"/>
        <w:rPr/>
      </w:pPr>
      <w:bookmarkEnd w:id="49"/>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لاتَقرَبوا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 خواه آشکار و خواه پنهان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ندادن با نزدیک نشدن نشانه‌ی دو نوع خطر است مثلاً درباره نفت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به آن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درباره‌ی بنزین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را نزدیک آن نبرید که فاجعه 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زنا و خوردن مال یتیم و ورود کفار به سنگر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بنزین است که در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لاتقربوا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فلایقربوا المسجد الحرام</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مشرکان نزدیک مسجدالحرام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همچون آژیر خطر، حاکی از آن است که بعضی گناهان چنان وسوسه‌انگیز است که نزدیک شدن به حریم آن ممکن است انسان را در پرتگاه خطرناک قرار دهد و نباید به عوامل زمینه ساز و سوق دهنده به سوی گناه نزدیک نشد مثلاً از محیط فاسد و آلوده که لغزندگی شدیدی برای سقوط در دره‌ی گناه دارد باید دوری نمود</w:t>
      </w:r>
      <w:r>
        <w:rPr>
          <w:rFonts w:eastAsia="IRNazanin" w:cs="IRNazanin"/>
          <w:color w:val="111111"/>
          <w:sz w:val="28"/>
          <w:szCs w:val="28"/>
          <w:rtl w:val="true"/>
          <w:lang w:bidi="fa-IR"/>
        </w:rPr>
        <w:t>.</w:t>
      </w:r>
    </w:p>
    <w:p>
      <w:pPr>
        <w:pStyle w:val="Heading2"/>
        <w:numPr>
          <w:ilvl w:val="1"/>
          <w:numId w:val="1"/>
        </w:numPr>
        <w:rPr/>
      </w:pPr>
      <w:bookmarkStart w:id="50" w:name="__RefHeading___Toc7012268_211673320"/>
      <w:bookmarkStart w:id="51" w:name="_Toc20"/>
      <w:bookmarkEnd w:id="50"/>
      <w:r>
        <w:rPr/>
        <w:t>17</w:t>
      </w:r>
      <w:r>
        <w:rPr>
          <w:rtl w:val="true"/>
        </w:rPr>
        <w:t xml:space="preserve">- </w:t>
      </w:r>
      <w:r>
        <w:rPr>
          <w:rtl w:val="true"/>
        </w:rPr>
        <w:t>زمینه‌های گناه در وجود انسان</w:t>
      </w:r>
      <w:bookmarkEnd w:id="51"/>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گناه در وجود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 غرایزی وجود دارد که گاهی دچار افراط یا تفریط می‌شود، پس باید راههای تعدیل آنها را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گفتاری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فرشتگان را به عقل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تکویناً محکوم به اطاعت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را به شهوت و غضب،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وآنها به طور تکوینی محکوم به ارضای غرائز حیوانی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را با اعطاء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پیروی از عقل کند، مقامش برتر از فرشتگان خواهد شد، زیرا با بودن خشم و شهوت، اطاعت از عقل نموده است، و اگر اطاعت از شهوت و غضب کند، از حیوانات، پست‌تر</w:t>
      </w:r>
    </w:p>
    <w:p>
      <w:pPr>
        <w:pStyle w:val="BookText"/>
        <w:rPr/>
      </w:pPr>
      <w:r>
        <w:rPr>
          <w:rFonts w:ascii="IRNazanin" w:hAnsi="IRNazanin" w:eastAsia="IRNazanin"/>
          <w:color w:val="111111"/>
          <w:sz w:val="28"/>
          <w:sz w:val="28"/>
          <w:szCs w:val="28"/>
          <w:rtl w:val="true"/>
          <w:lang w:bidi="fa-IR"/>
        </w:rPr>
        <w:t>است، زیرا با داشتن عقل پیروی از خشم و شهوت نموده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مورد کسانی که از غرائز حیوانی پیروی می‌کنند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کالاَنعامِ بل هم أضلّ سَبیلاً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چارپایان بلکه گمراهترند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غریزی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اخلاق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و انگیزه‌ی گناهان، سه قوه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شهویّه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غضبیّه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وهمیّه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شهویّه، انسان را به افراط در لذت‌خواهی نفسانی، می‌کشاند، که سرانجامش، غرق شدن در فحشا و زشتی‌ها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غضبیّه، انسان را به ظلم وطغیان آزار رسانی و تجاوز، وادار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وهمیّه، برتری طلبی و انحصار جویی و تکبر و روح خوداخواهی را در انسان زنده می‌کند و او را به گناهان بزرگی در این کانال، وا می‌دارد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دقت بررسی کنیم در می‌یابیم که اکثر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همه‌ی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سه قوه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قوه در وجود انسان لازم است، ولی اگر کنترل وتعدیل نشود و به افراط و تفریط کشانده شود، سرچشمه‌ی گناهان بسیار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به این مثال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که مایه‌ی حیات انسان و گیاه و حیوان‌ها می‌باشد، اگر در جلو آن سدی بسته شود، تا سیلاب پشت سر آن جمع شود، نه تنها سیلاب به ما ضرر نمی‌زند، بلکه هروقت نیاز به آب شد، دریچه‌ی سد را باز کرده و گیاهان و دام‌ها از آب آن سد،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سیلاب مهار نشود، هنگام طغیان، دیوانه وار به باغ‌ها و کشتزارها و خانه‌ها سرازیر شده و همه را ویران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انسان نیز، نیروی غضب برای دفاع و شهوت برای بقای نسل لازم است، ولی اگر این دو غریزه بر اثر افسار گسیختگی طغیان کنند، موجب بروز جنایات ویرانگر و انحرافات جنسی و بی‌عفتی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جامعه را از لوث گناه پاک سازیم، و یا وجود خویش را از آلودگی گناه، حفظ کنیم، باید غرایز و تمایلات نفسانی را کنترل و تعدیل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کنترل و تعدیل غرایز شهوانی، نیاز به برنامه‌هایی دارد که در این کتاب، به قسمتی از آنها 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سخن از قلب به میان آمده است، و در آیات متعدد، از قلب کافران و منافقان و مجرمان، به قلب مهر زده، قلب بیمار، قلب سخت، قلب منحرف و قلب قفل زده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و بررسی پیرامون قلب، نیاز به شرح بسیار دارد که از حوصله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قلب یعنی مرکز فرماندهی و تصمیم‌گیری انسان است، قلب سلیم و پاک، منشا کارهای نیک است، و به عکس قلب ناسالم و تاریک، کانون فساد می‌باشد، و ما در راستای اطاعت خدا و دوری از گناه، باید توجه عمیق به پاک نگهداشتن قلب،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این روایت جالبی از امام صادق‌علیه السلام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مومن الا و لقلبه أُذنان فی جوفه، أُذُن ینفث فیها الوسواس الخناس و أُذُن ینفث فیها الملک فیؤید اللَّه المؤمن بالملک فذلک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هر شخص با ایمانی در درون دارای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وسواس خناس در آن می‌دمد و گوشی که فرشته در آن می‌دمد، و خداوند، مؤمن را بوسیله آن فرشته،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گفتار خداوند که مؤمنان را بوسیله روح خود، تقویت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کانون انگیزه‌ها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نیت‌های پاک و آلوده هر دو از قلب سرچشمه می‌گیرد و انگیزه‌های انحراف و گناه، بر اثر ناصافی دل پدید می‌آید، اگر بخواهیم به گناه آلوده نشویم، باید به سراغ سرچشمه برویم و آن را صاف کنیم و گرنه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 و نیّةُ الکافِر شرٌّ من عَمَله و کلّ عامل یعمل علی نیَّتِه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 و نیت کافر بدتر از عملش می‌باشد و هر کس طبق نیتش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این حدیث مطالب بسیار گفته شده اما به نظر می‌رسد بهترین قول این باشد که چون نیت، کانون و مرکز تصمیم‌گیری و چگونه بجا آوردن اعمال در کمّ و کیف است، لذا نیت مؤمن که پاک است کانونی برای کارهای نیک با کیفیت عالی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عملی انجام ندهد ولی زمینه برای اعمال نیک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نیت کافر چون ناپاک است کانون فساد خواهد شد، گرچه کاری انجام ندهد ولی آماده‌ی کارهای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فکرش</w:t>
      </w:r>
    </w:p>
    <w:p>
      <w:pPr>
        <w:pStyle w:val="BookText"/>
        <w:rPr/>
      </w:pPr>
      <w:r>
        <w:rPr>
          <w:rFonts w:ascii="IRNazanin" w:hAnsi="IRNazanin" w:eastAsia="IRNazanin"/>
          <w:color w:val="111111"/>
          <w:sz w:val="28"/>
          <w:sz w:val="28"/>
          <w:szCs w:val="28"/>
          <w:rtl w:val="true"/>
          <w:lang w:bidi="fa-IR"/>
        </w:rPr>
        <w:t>آلوده است که هر لحظه احتمال آن دارد که بزرگترین گناه را انجام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از این رو جاودانه در دوزخ می‌مانند که نیت داشتند اگر همیشه در دنیا می‌ماندند همواره خدا را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از این رو جاودانه در بهشت می‌مانند که نیت داشتند اگر همیشه در دنیا می‌ماندند همواره از خدا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دسته بخاطر نیتشان جاودانی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صادق علیه السلام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بر اساس ساختار و شیوه‌ی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نیت خود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خواهیم گفت که عواملی مانند غذا، رفیق، محیط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نیت نقش اساسی دارد، اگر غذا، حلال و رفیق و محیط خوب باشد موجب شکل گیری نیت نیک خواهد شد، و اگر غذا، حرام و رفیق و محیط بد باشد نیتِ ناپاک شکل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در اسلام عملی ارزش دارد که از روی نیت پاک و خالص انجام شود، وگرنه در پیشگاه خداوند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لایقبل عَملاً فیه مِثقال ذرّة من رِیا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عملی را که در آن به مقدار ذره‌ای ریا باشد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قصد کار نیک کند و انجام ندهد برای او پاداشی نوشته شود و اگر انجام دهد ده پاداش برای او نوشته می‌شود ولی اگر مؤمن قصد کار بد کند و انجام ندهد، کیفری بر او نوشته نشود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و بغض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کانون حب و بغض در وجود انسان است و باید آن را بر اساس اسلام تنظیم کرد، زیرا حب و علاقه به چیزی موجب انجام آن می‌شود، و بغض و نفرت از چیزی موجب ترک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مساله بقدری مهم است که امام صادق علیه السلام در سخنی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الایمان الا الحب و البغض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جز حب و بغض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خانه‌اش نشسته، ناگهان می‌فهمد که گربه‌ای آمد و نیم کیلو گوشتی که خریده و در آشپزخانه بود، ربود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می‌خیزد و به دنبال گربه می‌رود تا گوشت را از او بگیرد ولی وقتی که گربه از خانه بیرون پرید و در کوچه فرار کرد دیگر او را دنبال نمی‌کند زیرا حب او به گوشت تا این اندازه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روباهی آمد و مرغ خانه را ربود و با خود برد آن شخص روباه را در خانه و کوچه دنبال می‌کند ولی وقتی که روباه به بیابان فرار می‌کند او از دنبال کردن روباه صرف نظر می‌نماید؛ زیرا حب او به مرغ و بغض او نسبت به روباه تا این اندازه بیشتر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گرگی آمد و گوسفند او را ربود و با خود برد آن شخص گرگ را در خانه و کوچه و بیابان دنبال می‌کند بلکه گوسفندش را از او بگیرد وقتی که گرگ از بیابان دور شد و از کوه بالا رفت آن شخص از گرگ صرف نظر کرده و باز می‌گردد چرا که حب و بغضش او را بیش از این اندازه نتوانست حرکت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درنده‌ی دیگری آمد و کودک خردسال او را گرفت و با خود برد آن شخص آن درنده را در بیابان و کوه دنبال می‌کند، و همچنان به دنبال او شب و روز می‌رود تا آن را بگیرد و با خود می‌گوید هر چند برای بدست آوردن جنازه‌ی کودکم باشد باید به دنبال آن درنده بروم</w:t>
      </w:r>
      <w:r>
        <w:rPr>
          <w:rFonts w:eastAsia="IRNazanin" w:cs="IRNazanin"/>
          <w:color w:val="111111"/>
          <w:sz w:val="28"/>
          <w:szCs w:val="28"/>
          <w:rtl w:val="true"/>
          <w:lang w:bidi="fa-IR"/>
        </w:rPr>
        <w:t>.</w:t>
      </w:r>
      <w:bookmarkStart w:id="52" w:name="pg865_3633"/>
    </w:p>
    <w:p>
      <w:pPr>
        <w:pStyle w:val="BookText"/>
        <w:rPr/>
      </w:pPr>
      <w:bookmarkEnd w:id="5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مثال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آن چه نقش بالایی در اراده و حرکت انسان دارند و هرچه حب انسان به چیزی زیادتر شد، آن را بیشتر دنبال می‌کند و هرچه بغض انسان به چیزی زیادتر گردید تنفر و دشمنی خود را نسبت به آن بیشتر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حب و بغض انسان را بر اساس صحیح و در راستای اطاعت خدا قرار می‌دهد تا کانون تصمیم گیری انسان را سالم و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دیگری که در وجود انسان سرچشمه کارها است تفکر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سالم محصول و بازده سالم و پاک دارد و فکر آلوده بازده ناسالم و آلوده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فِکرهُ فِی المَعاصی دَعَته اِلَیها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بسیار درباره گناه فکر کند او را به گناه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عیسی علیه السلام ضمن گفتاری به حواریون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به شما امر می‌کنم که روح خود را به زنا خبر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زنا کنید زیرا کسی که روح و فکرش را به زنا خبر دهد مانند کسی است که در اطاق رنگینی آتش روشن کند، دود آتش نقشه‌های رنگین آن اطاق را کثیف می‌کند گرچه خانه را نسوزاند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فکر گناه کانون تصمیم‌گیری وجود انسان را آلوده می‌نماید و چنین کانونی به تاریکی گناه نزدیکتر است تا به سفیدی اطاعت خدا</w:t>
      </w:r>
      <w:r>
        <w:rPr>
          <w:rFonts w:eastAsia="IRNazanin" w:cs="IRNazanin"/>
          <w:color w:val="111111"/>
          <w:sz w:val="28"/>
          <w:szCs w:val="28"/>
          <w:rtl w:val="true"/>
          <w:lang w:bidi="fa-IR"/>
        </w:rPr>
        <w:t>.</w:t>
      </w:r>
    </w:p>
    <w:p>
      <w:pPr>
        <w:pStyle w:val="Heading2"/>
        <w:numPr>
          <w:ilvl w:val="1"/>
          <w:numId w:val="1"/>
        </w:numPr>
        <w:rPr/>
      </w:pPr>
      <w:bookmarkStart w:id="53" w:name="__RefHeading___Toc7012270_211673320"/>
      <w:bookmarkStart w:id="54" w:name="_Toc21"/>
      <w:bookmarkEnd w:id="53"/>
      <w:r>
        <w:rPr/>
        <w:t>18</w:t>
      </w:r>
      <w:r>
        <w:rPr>
          <w:rtl w:val="true"/>
        </w:rPr>
        <w:t xml:space="preserve">- </w:t>
      </w:r>
      <w:r>
        <w:rPr>
          <w:rtl w:val="true"/>
        </w:rPr>
        <w:t>زمینه‌های پیدایش گناه</w:t>
      </w:r>
      <w:bookmarkEnd w:id="54"/>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پیدایش گناه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بسیار مهم،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قابل، اصل مهم برای تهذیب نفوس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که در لطافت طبعش خلاف نیست</w:t>
      </w:r>
    </w:p>
    <w:p>
      <w:pPr>
        <w:pStyle w:val="BookText"/>
        <w:rPr/>
      </w:pPr>
      <w:r>
        <w:rPr>
          <w:rFonts w:ascii="IRNazanin" w:hAnsi="IRNazanin" w:eastAsia="IRNazanin"/>
          <w:color w:val="111111"/>
          <w:sz w:val="28"/>
          <w:sz w:val="28"/>
          <w:szCs w:val="28"/>
          <w:rtl w:val="true"/>
          <w:lang w:bidi="fa-IR"/>
        </w:rPr>
        <w:t>در باغ لاله روید و در شوره‌زار خس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گناه نکند حتماً باید به زمینه‌های گناه توجه کند، وقتی آنها را شناخت به پیشگیری و درمان آنان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ویتامین‌ها در بدن، انسان را آماده پذیرش میکرب‌ها می‌کند و یا بیماری‌ها را پرورش و گسترش می‌دهد، پس باید این کمبودها جبران گردد تا زمینه پذیرش و همچنین زمینه پرورش بیماری‌ها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شناس و زمینه 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منزل چاه فاضلابی زمینه‌ساز انواع پشه‌ها می‌باشد سمپاشی بیهوده است باید چاه را پر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زمینه‌های گناه می‌توان امور بسیاری را نام برد که هر یک با کمیت و کیفیت خاصی زمینه‌ساز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چند موضوع مهمتر در این رابطه می‌پردازیم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فرهنگی و تربیتی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امرکم ان لاتحدثوا انفسکم بالزنا فضلاً من ان تزنوا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bookmarkStart w:id="55" w:name="pg865_3634"/>
    </w:p>
    <w:p>
      <w:pPr>
        <w:pStyle w:val="Heading2"/>
        <w:numPr>
          <w:ilvl w:val="1"/>
          <w:numId w:val="1"/>
        </w:numPr>
        <w:rPr/>
      </w:pPr>
      <w:bookmarkStart w:id="56" w:name="__RefHeading___Toc7012272_211673320"/>
      <w:bookmarkStart w:id="57" w:name="_Toc22"/>
      <w:bookmarkEnd w:id="55"/>
      <w:bookmarkEnd w:id="56"/>
      <w:r>
        <w:rPr/>
        <w:t>19</w:t>
      </w:r>
      <w:r>
        <w:rPr>
          <w:rtl w:val="true"/>
        </w:rPr>
        <w:t xml:space="preserve">- </w:t>
      </w:r>
      <w:r>
        <w:rPr>
          <w:rtl w:val="true"/>
        </w:rPr>
        <w:t>زمینه‌های فرهنگی و تربیتی گناه</w:t>
      </w:r>
      <w:bookmarkEnd w:id="57"/>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فرهنگی و تربیتی گناه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حماقت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و حماقت، زمینه گناه را در انسان به وجود آورده و او را به سوی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خدا، جهل به هدف از آفرینش، جهل به قوانین خلقت، جهل به زشتی گناه و آثار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یک فرد جاهل و بی‌سواد غذای آلوده به میکرب را بر اثر جهل به آسانی می‌خورد، ولی یک دکتر میکرب شناس، هرگز آن را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جاهلیت که گناهان گوناگون، سراسر زندگی مردم را گرفته بود، بیشتر بر اثر جهل و حماقت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اِجعَل لَنا اِلهاً کما لَهم آلِهة قالَ إنّکم قَوم تَجهَلون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چنانکه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حضرت لوط علیه السلام خطاب به قومش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ءَاِنّکم لَتَاتون الرّجال شَهوةً مِن دُونِ النِّساء بل انتم قوم تجهلون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جای زنان، به سراغ مردان، از روی شهوت می‌روید؟ شما قومی جاهل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بِیُوسُفَ و اَخیهِ اِذ اَنتُم جاهِلُون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دانستید که با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آنگاه که جاهل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آیات به روشنی استفاده می‌شود که جهل و نادانی یکی از زمینه‌های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نیز بسیار آمده که جهل، زمینه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نمونه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عهدنامه‌ی خود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یجتری علی الله الا جاهل شقی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گستاخی و جرأت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جز جاهل و شقی روا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گفتار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معدن الشر، الجهل اصل کل شر، الجهل یفسدالمعاد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مرکز زشتی است، جهل ریشه و پایه زشتی است، جهل موجب تباهی معاد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اشاره شد امام صادق علیه السلام به سماعة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لشکرش را بشناس و همچنین جهل و لشکرش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زشت را به عنوان لشکر جهل برشمرد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جامع بیانگر آن است که جهل اساس و محور خصلت‌های زشت و گناهان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خیانت، ربا، نیرنگ، تکبر، آزار به پدر و مادر، پیمان شکنی، بی‌تابی، شانه خالی کردن از وظیفه جهاد، سبک سری، کینه و دشمنی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مُتَهتِّک و جاهِل مُتَنسِّک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کمرم را شکستند، دانشمند بی پروا، و جاهل مقدس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انسان را با زهدنمائیش می‌فریبد، و عالم با گستاخی و بی‌پروائیش، انسان را مغرور و فریفته خود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والجهال من المستعبدین والفجار من العلماء فانهم فتنتة کل مفتون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جاهلان عبادت پیشه و از گنهکاران دانشمند، چرا که این‌ها مایه فتنه و آشوب هر فتنه شده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لاتری الجاهل الا مُفرِطاً او مُفرِّطاً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جاهل را مگر اینکه یا راه افراط و زیاده‌روی را می‌پیماید و یا راه تفریط و کوتاهی از حد اعتدال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اشکو من معشر یعیشون جهالا ویموتون ضلالا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به خدا می‌برم از گروهی که در جهل ونادانی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جریان موسی علیه السلام و ساحران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ساحران طناب‌های خود را انداختند، به نظر می‌رسید همه‌ی آنها در حرکتند؛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فَاَوجَسَ فی نفسه خِیفَة موسی</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موسی در دل خویش ترس خفیفی احساس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علیه السلام در توضیح این مطلب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یُوجِس موسی علیه السلام خیفَةً علی نفسه بل اَشفَقَ مِن غَلَبة الجُهّال و دُوَل الضّلال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بر جان خود نترسید بلکه ترس او از این بود که مبادا جاهلان پیروز گردند و دولت‌های ضلال برنده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نیز از کارهای انحرافی جاهلان پرده برمی‌دارد و بیانگر آن است که جهل زمینه‌ساز گناهان بزرگی همچون مبارزه علنی با پیامبران به پشتیبانی از طاغوت‌ها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بنی‌امیه از تعلیم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احادیث جالب اینکه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امیة اطلقوا للناس تعلیم الایمان ولم یطلقوا تعلیم الشرک لکی اذا حملوهم علیه لم یعرفوه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تعلیم ایمان را برای مردم آزاد گزاردند ولی تعلیم شرک را آزاد نگذاردند تا اگر مردم را بر شرک وادار کردند آن را نشناسند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نتیجه از روی جهل قبول شرک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از شناخت شرک و انواع آن جلوگیری می‌کردند زیرا اگر مردم معنی شرک و انواع آن را می‌فهمیدند از بنی‌امیه که غوطه‌ور در شرک بودند، روی برمی‌گرداندند و به امامان اهل‌البیت علیهم السلام که از شرک به دور بودند متوجه می‌شدند، آری رهبران طاغوتی حساسیت داشتند که مردم از دستورات سازنده و بیدار بخش اسلام، آگاه نشوند تا جهل آنها باعث توقف و رکود آنها شود، و</w:t>
      </w:r>
    </w:p>
    <w:p>
      <w:pPr>
        <w:pStyle w:val="BookText"/>
        <w:rPr/>
      </w:pPr>
      <w:r>
        <w:rPr>
          <w:rFonts w:ascii="IRNazanin" w:hAnsi="IRNazanin" w:eastAsia="IRNazanin"/>
          <w:color w:val="111111"/>
          <w:sz w:val="28"/>
          <w:sz w:val="28"/>
          <w:szCs w:val="28"/>
          <w:rtl w:val="true"/>
          <w:lang w:bidi="fa-IR"/>
        </w:rPr>
        <w:t>زمینه انحراف آنها را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سنت‌های غلط بشری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هنگامی از آلودگی‌ها و گناهان مختلف نجات می‌یابد که در پرتو قانون کامل و اجرای آن قانون زندگی کند، قانونی که تمام ویژگی‌های ساختار انسان را مورد توجه دقیق قرار داده و آنچه را که موجب تکامل بشر و باعث رستگاری و نجات او از انحرافات و کژراهه‌ها است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قانونی جز قانون الهی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آفریدگار انسان و به تمام خصوصیات روحی و جسمی او آگاه می‌باشد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که چه قانون و برنامه‌ای انسان را رستگار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نتیجه می‌گیریم که قوانین غلط بشری یکی از عوامل و زمینه‌های فرهنگی گناه است چرا که این قوانین بجای آنکه نجات بخش باشد گمراه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 و اَحکامٌ تُبتَدَع، یُخالَف فیها کتاب 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پیدایش فتنه‌ها، پیروی از هوس‌های آلوده و احکام و قوانین مجعول و اختراعی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قوانین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احکامی که با کتاب خدا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فهرست‌وار به ذکر بعضی از قوانین غلط بشری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 قید زنان و کشف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قوانین قصاص و حدود و 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 در طلاق دادن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مدارس دختر و پسر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سنگین قانون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شمردن ازدواج مؤقت و آزادی زنای با رضایت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مشروبات الکلی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کورتاژ</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سرمایه‌داری و یا لغو مالکیت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قانونی بودن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مرد برای شاگردان زن و معلم زن برای شاگردان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قماربازی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فیلم‌ها و عکس‌های سکسی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امور و امثال آن، هر کدام منشا و زمینه‌ساز گناهان بوده و جامعه و فرد را به تباهی و انحراف می‌کشانند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و تحریف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عوامل فرهنگی زمینه‌ساز گناه، مساله التقاط و تحریف قانون الهی است التقاط و تحریف عبارت از آن است که قانون الهی را تغییر داده و دستکاری کنند مقداری از قوانین بشری در داخل آن کرده و معجونی از قانون بشری درست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از بدعت و دین سازی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قانون خدا معرفی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در گفتاری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باطل کاملاً از حق جدا می‌شد بر جویندگان حقیقت پوشیده نمی‌ماند و اگر حق از باطل، خالص و جدا می‌شد زبان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بدگویی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یؤخذ من هذا ضعث و من هذا ضعث فیمزجان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یستولی الشیطان علی اولیائه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قسمتی از حق و قسمتی از باطل را می‌گیرند و به هم می‌آمیزند اینجاست که شیطان بر دوستان خود چیره 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قانون و گناه بدعت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حفظ حریم قانون بسیار مورد توجه و تاکید قرار گرفته و از قانون‌شکنی و التقاط و بدعت‌گذاری که تجاوز از حریم قانون است شدیداً نهی و منع شده است تا آنجا که بدعت‌گذار در اسلام محکوم به اعدام است و تفاوتی ندارد که چیزی بر قانون اسلام بیفزاید و یا چیزی را بکاهد، حلالی را حرام کند یا به عکس</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نکات لطیف و جالبی که در قرآن و روایات اسلامی در راستای حفظ حریم قانون دیده می‌شود داستان حضرت ایوب علیه السلام می‌باشد که به انواع مصایب گرفتار شد و در برابر همه</w:t>
      </w:r>
    </w:p>
    <w:p>
      <w:pPr>
        <w:pStyle w:val="BookText"/>
        <w:rPr/>
      </w:pPr>
      <w:r>
        <w:rPr>
          <w:rFonts w:ascii="IRNazanin" w:hAnsi="IRNazanin" w:eastAsia="IRNazanin"/>
          <w:color w:val="111111"/>
          <w:sz w:val="28"/>
          <w:sz w:val="28"/>
          <w:szCs w:val="28"/>
          <w:rtl w:val="true"/>
          <w:lang w:bidi="fa-IR"/>
        </w:rPr>
        <w:t>فشارها و رنج‌صبر و استقامت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نسبت به همسرش ناراحت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همسرش به دنبال انجام کاری رفت و دیر به خانه بازگشت و ایوب که از بیماری رنج می‌برد سخت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سوگند یاد کرد که هرگاه قدرت پیدا کند</w:t>
      </w:r>
    </w:p>
    <w:p>
      <w:pPr>
        <w:pStyle w:val="BookText"/>
        <w:rPr/>
      </w:pPr>
      <w:r>
        <w:rPr>
          <w:rFonts w:ascii="IRNazanin" w:hAnsi="IRNazanin" w:eastAsia="IRNazanin"/>
          <w:color w:val="111111"/>
          <w:sz w:val="28"/>
          <w:sz w:val="28"/>
          <w:szCs w:val="28"/>
          <w:rtl w:val="true"/>
          <w:lang w:bidi="fa-IR"/>
        </w:rPr>
        <w:t>یکصد ضربه یا کمتر به او بزند و او را تنبیه کند اما بعد از بهبودی می‌خواست به پاس وفاداری‌ها و خدماتش او را ببخشد ولی مساله سوگند و نام خدا و حریم قانون الهی در میان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بِیَدک ضِغثَاً فَاضرِب بِه وَ لا تَحنَث انّا وَجَدناه صابراً نِعمَ العَبدُ انّه اَوّاب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بسته‌ای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برگیر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خوبی که بسیار بازگشت کننده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ایوب زن باوفا و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موردی خطا کرد و طبق سوگندِ ایوب علیه السلام می‌بایست کیفر گردد ولی استحقاق عفو و بخشش را نیز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زدن یک دسته ساقه گندم یا چوب‌های خوشه خرما مصداق واقعی سوگند ایوب نبود ولی حفظ حریم قانون الهی و عدم اشاعه قانون‌شکنی باعث شد که او این کار را انجام دهد و ایوب علیه السلام به دستور خدا در عین عفو، ظاهر قانون را نیز حفظ کرد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معنی در اجرای حدود اسلامی در مورد خطا کاران بیمار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روایت ذکر شده که شخص بیماری زنا کرده بود و می‌بایست حد صد ضربه شلاق بر او جاری گردد رسول خدا صلی الله علیه وآله دستور داد خوشه خرمایی که دارای صد شاخه بود آوردند و با آن یک ضربه به آن بیمار زد و همان را در اجرای حد کافی دانست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ناگفته نماند این‌گونه امور در موارد استثنایی و خاصی است و گرنه در موارد دیگر که استحقاق نباشد هرگز مجاز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حتی در موارد استثنایی باید حریم قانون را در ظاهر حفظ کرد تا موضوع قانون‌شکنی در جامعه راه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گناه بسیار بزرگ و یک نوع تجاوز به حریم قانون می‌باشد به چند روایت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ضمن گفتاری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شر الناس عند اللّه امام جائر ضَلَّ و ضُلَّ به فاَمات سُنَّة مَأخوذَة و اَحیا بِدعَة مَترُوکة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نزد خداوند رهبر ستمگری است که خود گمراه است و مردم بوسیله او گمراه می‌شوند سنت‌های پذیرفته شده را از بین می‌برد و بدعت‌های متروک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فی امتی فلیظهر العالم علمه فمن لم یفعل فعلیه لعنةالله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بدعت‌ها در میان امتم آشکار شد،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علمش را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بدعت‌گذارها افشاگری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نکرد پس لعنت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 و کل ضلالة سبیلها الی النار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گمراهی است وراه هر گمراهی به سوی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صاحب بدعة فوقره فقد سعی فی هدم الاسلام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دیدار بدعت‌گذار به سوی او برود و او را احترام کند در حقیقت برای ویران کردن اسلام اقدام نموده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اعدام بدعت‌گذار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 بن حاتم از دروغگویان و غُلات مشهور و بدعت‌گذاران بود و مردم را به مذهب فاسد خود دعوت می‌کرد، امام هادی علیه السلام به اباجنید دستور داد تا فارس را اعدام کند و امام حسن عسکری علیه السلام خون او را هدر دانست و بهشت را برای قاتل او ضامن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اباجنید آن بدعت‌گذار را کشت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کتب ضالّه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زمینه‌های فرهنگی گناه و انحراف کتب گمراه کننده و یا وسایل تبلیغاتی گمراه 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اسلام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گوش دادن به سخنان گمراه کننده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جسم انسان‌ها از نظر قدرت و توان مختلف است، مثلاً بعضی قدرت تحمل دویست کیلو بار را دارند و بعضی حتی قدرت تحمل پنج کیلو بار را ندارند، فکر انسان‌ها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توان حل یک مساله ساده‌ی ریاضی را ندارند و بعضی همچون کامپیوتر نیرومند، مشکل‌ترین مسایل ریاضی را در چند لحظه حل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مطالعه‌ی کتاب‌های گمراه کننده برای دانشمندان که توان فکری و قدرت تحقیق و بررسی دارند، اشکال ندارد چرا که آنها با مطالعه و تحقیق، حق و باطل را از همدیگر تشخیص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مطالعه آن کتاب‌ها و یا شنیدن گفتار گمراه کننده برای افرادی که فکر ناتوان و دانش اندک دارند، مسموم کننده و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تاریخ دیده می‌شود دشمنان با انتشار کتب گمراه کننده مردم را از راه حق باز داشته و به سوی باطل می‌کشانند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اسلام ظهور کرد دانشمندان یهود موقعیت خود را در خطر دیدند، لذا اوصافی را که درباره‌ی پیامبر اسلام صلی الله علیه وآله در تورات آمده بود تغییر دادند و صفاتی ضد آن را در تورات نوشتند تا عوام یهود به سوی اسلام جذب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سرزنش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بِاَیدیهِم ثمّ یَقولونَ هذا من عنداللَّه لِیَشتروا بِه ثَمَناً قَلیلاً فَویل لَهم ممّا کَتَبت اَیدیهم و وَیل لَهم ممّا یَکسِبون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مطالبی با دست خود می‌نویسند سپس آن را به خدا نسبت می‌دهند تا به بهای کمی 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از آنچه با دست خود نوشتند و وای بر آنها از آنچه از این راه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این مطلب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آمده که در تفسیر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مشرکی که به فارس آمده بود، داستان‌های رستم و اسفندیار را فرا گرفت و به حجاز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وآله داستان عاد و ثمود می‌گوید، من هم داستان رستم و اسفندیار می‌گویم که آیه مذکور در سرزنش او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اَصغی الی ناِطق فَقد عَبَده فَاِن کان النّاطِق عَنِ اللَّه فقَد عَبدَ اللَّه وَ اِن کاَن النّاطقُ یَنطِق عَن لِسانِ اِبلیسَ فَقَد عَبَد الاِبلیس</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گوش فرا دهد او را بندگی کرده است بنابراین اگر گوینده از خدا و دستورات او سخن می‌گوید شنونده‌ی او خدا را عبادت کرده و اگر از شیطان سخن می‌گوید شنونده‌ی او شیطان را عبادت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و تقلید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مسایل تربیتی و فرهنگی یکی از عوامل زمینه‌ساز، تلقین و تقلید است که اگر شایسته و بر اساس صحیح باشند زمینه‌ساز کارهای نیک می‌گردند و گرنه زمینه‌ساز گناه می‌شوند؛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بعضی از عناوین تکرار شده که این تکرار علاوه بر فواید دیگر یکنوع تلقین وزمینه‌ی سوق دادن بشر به سوی این عناوین می‌باشد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 کل شیی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هر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چهل و پنج بار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نازل شده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آلآء رَبّکُما تُکذِّبان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کدامین نعمت‌های پروردگارتان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سوره‌ی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لِلذّکْر فَهل مِن مُذّکر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یادآوری آسان کردیم آیا کسی هست که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تکرارها بیشتر جنبه‌ی تلقینی دارد تا گوش جان ما، این امور را مکرر در مکرر بشنود و این مطالب در اعماق جان، نقش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دروغگو راه دروغ را تلقین نکنید چنانکه فرزندان یعقوب نمی‌دانستند که گرگ انسان را نیز می‌خورد تا اینکه پدرشان آن را به آنان تلقین نمود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راستای زمینه‌های فرهنگی گناه، یکی از موضوعات زمینه‌ساز،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دارای اقسامی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عالم از 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عالم از جاهل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جاهل از جاهل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جاهل از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این اقسام تنها نوع چهارم صحیح است و نوع اول نیز گاهی صحیح و گاهی ناصحیح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تقلید جاهل از جاهل و یا تقلید عالم از جاهل، تقلید کورکورانه است و گاهی زمینه‌ساز بسیاری از مفاسد و جنایات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کورکورانه یعنی عدم استقلال، وابستگی ذلّت‌بار به دیگران و به دنبال آن مدپرستی و هرزه گرایی و زندگی پوچ و طفیلی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رسولان خدا مردم را به توحید و ترک بت‌پرستی دعوت می‌کردند بت‌پرستان در پاسخ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انتم الاّ بشر مثلنا تریدون ان تصدّونا عمّا کان یعبد آباؤنا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انسان‌هایی مانند ما هستید و می‌خواهید ما را از آنچه پدرانمان می‌پرستیدند باز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کورکورانه از نیاکان یک منطق سستی است که مشرکان در برابر پیامبران اقامه می‌کردند و همین منطق بی‌اساس نمی‌گذاشت که از گناهان و انحرافات عقیدتی و اخلاقی خود دست بکشند؛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اتَّبِعوا ما اَنزل اللّه قالوا بل نَتّبِع ما اَلفَینا علیه آباؤنا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مشرکان گفته می‌شد از آنچه خدا نازل کرده است پیروی کنید،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آنچه پدران خود رابر آن یافتیم پیروی می‌نماییم</w:t>
      </w:r>
      <w:r>
        <w:rPr>
          <w:rFonts w:eastAsia="IRNazanin" w:cs="IRNazanin"/>
          <w:color w:val="111111"/>
          <w:sz w:val="28"/>
          <w:szCs w:val="28"/>
          <w:rtl w:val="true"/>
          <w:lang w:bidi="fa-IR"/>
        </w:rPr>
        <w:t>.»</w:t>
      </w:r>
      <w:bookmarkStart w:id="58" w:name="pg865_3640"/>
    </w:p>
    <w:p>
      <w:pPr>
        <w:pStyle w:val="BookText"/>
        <w:rPr/>
      </w:pPr>
      <w:bookmarkEnd w:id="58"/>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گرایی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زمینه‌های فرهنگی گناه، شخصیت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انسان در زندگی نیاز به الگو دارد و الگو باید یک انسان کامل باشد تا به پیروی از آن بتوان به اهداف عالی انسانی نایل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وجود الگوها و سرمشق‌های بزرگ در زندگی انسان‌وسیله مؤثری برای تربیت آنها بوده است و انسان طبعاً الگوگرا است و در تمام ابعاد زندگی می‌خواهد، شخصی را الگوی خود سازد و به دنبال او حرکت کند، ولی اگر فرهنگ صحیحی در جامعه نباشد، الگوهای کاذب، جایگزین الگوهای صحیح شده، و در این رهگذر ضربات سنگینی بر انسانیت وارد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تاسّی و پیروی نیک است از الگوی صحیح یاد شده و این تعبیر سه بار در قرآن آمده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در این سه مورد پیامبر اسلام صلی الله علیه وآله و ابرهیم خلیل علیه السلام به عنوان اسوه‌ی حسنه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کاملاً توجه داشت که الگوهای کاذب و شخصیت‌های مصنوعی و تراشیده، یکی از بلاهای بزرگ و زمینه‌های فساد و گناه است و باید در این راستا با کمال دقت و احتیاط گام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کتمان حق، کتمان علم و کتمان هرگونه ارزشی، یکی دیگر از عوامل فرهنگی زمینه‌ساز گناه است که موجب انحراف و برچیده شدن حق و ارزش‌ها در جامعه می‌شود، لذا قرآن شدیداً از آن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تَکتُموا الْحقّ و اَنتُم تَعلَمون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را با باطل نیامیزید وحقایق را با اینکه می‌دانید، کتمان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کتمان کنندگانِ حق مشمول لعن خدا و لعنت کنندگان قرارگرفته‌اند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علم یعلمه فکتم لجم یوم القیامة بلجام من نار</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دانایی چیزی سؤال شود ولی او با اینکه جواب پرسش را می‌داند کتمان کند، در قیامت افساری از آتش بر دهان او زده شود</w:t>
      </w:r>
      <w:r>
        <w:rPr>
          <w:rFonts w:eastAsia="IRNazanin" w:cs="IRNazanin"/>
          <w:color w:val="111111"/>
          <w:sz w:val="28"/>
          <w:szCs w:val="28"/>
          <w:rtl w:val="true"/>
          <w:lang w:bidi="fa-IR"/>
        </w:rPr>
        <w:t>.»</w:t>
      </w:r>
    </w:p>
    <w:p>
      <w:pPr>
        <w:pStyle w:val="Heading2"/>
        <w:numPr>
          <w:ilvl w:val="1"/>
          <w:numId w:val="1"/>
        </w:numPr>
        <w:rPr/>
      </w:pPr>
      <w:bookmarkStart w:id="59" w:name="__RefHeading___Toc7012274_211673320"/>
      <w:bookmarkStart w:id="60" w:name="_Toc23"/>
      <w:bookmarkEnd w:id="59"/>
      <w:r>
        <w:rPr/>
        <w:t>20</w:t>
      </w:r>
      <w:r>
        <w:rPr>
          <w:rtl w:val="true"/>
        </w:rPr>
        <w:t xml:space="preserve">- </w:t>
      </w:r>
      <w:r>
        <w:rPr>
          <w:rtl w:val="true"/>
        </w:rPr>
        <w:t>زمینه‌های خانوادگی گناه</w:t>
      </w:r>
      <w:bookmarkEnd w:id="6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خانوادگی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زمینه‌ها که نقش بسزایی برای سوق دادن انسان به سوی گناه دارد زمینه‌های بد خانوادگی است چنانکه زمینه‌های نیک خانوادگی اثر بسیار خوبی در اجتناب از گناه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به این اشعار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خشت اول چون نهد معمار کج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ثریا می‌رود دیوار کج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پاک بباید که شود قابل فیض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هر سنگ و گلی لؤلؤ و مرجان نشود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اسلام که یک آیین جامع و سازنده است برای اینکه زمینه‌های خانوادگی بر اساس درست پی‌ریزی شود و در نتیجه ثمرات آن نیز درست و سالم باشد از همان آغاز دستورهایی داده که اگر بطور دقیق رعایت شود قطعاً نتایج درخشانی خواهد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همگان روشن است و از نظر علمی و دینی از مسلمات است که همانگونه که فرزندان در شئون جسمی از پدر و مادر ارث می‌برند در امور معنوی و حالات روحی نیز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پدر و مادری که شجاع، پاکدامن، با اراده و متدین هستند، نقش بسیار در انتقال این صفات به فرزندان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عکس اگر ترسو، ناپاک، سست اراده و بی‌بندوبار باشند، مسلماً زمینه‌ساز این صفات در فرزندان خود خواهند شد، برای توضیح بیشتر به ذکر یک آیه و چند روایت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 که حضرت نوح علیه السلام در مورد قوم گنهکار خود چنین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آنان را روی زمین زنده مگذار، چرا که اگر آنها را زنده بگذاری، بندگانت را گمراه می‌کنند و جز نسلی فاجر و کافر بوجود نمی‌آورند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اشاره به قانون وراثت می‌کند که پدر و مادر ناپاک موجب ایجاد فرزند ناپاک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امام حسین علیه السلام وبعضی از زیارت‌های دیگر خطاب به امامان علیهم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نوراً فی الأصلاب الشّامِخة و الأرحام المطهّرة لم تُنَجّسکَ الجاهلیّة بِاَنجاسها و لم تُلبسک من مُدْلَهمّات ثیابها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نوری بودی در پشت‌های بلند مرتبه و در رحم‌های پاک، دوران جاهلیت بوسلیه پلیدی‌هایش تو را آلوده نساخت و تیره‌گی‌های جامه‌هایش را بر تن تو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معروف در زیارتنامه‌ها، اشاره به طهارت و پاکی پدران و مادران امامان معصوم علیهم السلام دارد که آنها از هر نظر پاک بودند و قداست و پاکی را به ارث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امه، و السعید سعید فی بطن امه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تیره‌بخت در رحم مادرش تیره‌بخت است و انسان سعادتمند در رحم مادرش سعادتمند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انسان زمینه‌های سعادت و شقاوت را از والدین به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همسر شجاع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فاطمه‌ی زهرا علیها السلام امیرمؤمنان علی علیه السلام تصمیم گرفت ازواج کند، برادرش عقیل در نسب‌شناسی معروف بود، خانواده‌ها و قبایل را خوب می‌شناخت، علی علیه السلام موضوع تصمیم ازدواج خود را با عقیل در میان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بانویی را برای من پیدا کنی و از او خواستگاری نمایی که از خاندان شجاع و شیردل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 را برای چه می‌خواهی؟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دارای فرزند شجاع و دلیر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زنی در میان قبیله بنی کلاب وجود دارد و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حزام‌بن خالدبن ربیعه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 از ام البنین خواستگاری کرد و حضرت علی علیه السلام با او ازدواج نمود و از او فرزندان رشید و قهرمانی بوجود آمدند که در کربلا به شهادت رسیدند، یکی از آنها حضرت عباس، قمر</w:t>
      </w:r>
    </w:p>
    <w:p>
      <w:pPr>
        <w:pStyle w:val="BookText"/>
        <w:rPr/>
      </w:pPr>
      <w:r>
        <w:rPr>
          <w:rFonts w:ascii="IRNazanin" w:hAnsi="IRNazanin" w:eastAsia="IRNazanin"/>
          <w:color w:val="111111"/>
          <w:sz w:val="28"/>
          <w:sz w:val="28"/>
          <w:szCs w:val="28"/>
          <w:rtl w:val="true"/>
          <w:lang w:bidi="fa-IR"/>
        </w:rPr>
        <w:t>بنی‌هاشم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 علیه السلام در عهدنامه‌ی خود به مالک اشتر بخصوص به افرادی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صالحه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خانواده‌های صالح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تکیه کرده و در یک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الصق بذوی المروئات و الاحساب و اهل البیوتات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روابط خود را با افراد با شخصیت و اصیل و از خاندان‌های صالح بر قرار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مورد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توخ منهم اهل التجربة و الحیاء من اهل البیوتات الصالحة و القدم فی الاسلام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کارگزارانت آنها را که با تجربه تر و پاکتر از خاندان صالح و پیشگامتر در اسلام هستند بر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کلام استفاده می‌شود که در کارهای کلیدی باید افرادی را که از خاندان‌های پاک می‌باشند،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الاخلاق برهان کرم الاعراق</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خوش‌خویی‌ها نشانه نیکی رگ‌ها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پاکی خانوادگی است که فرزند از پدر و مادر به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جمل 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بین سپاه علی علیه السلام و سپاه عایشه و طلحه و زبیر واقع شد، علی علیه السلام در یک نقطه از جبهه به فرزندش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 و از آنجا که لشکر بصره در برابر محمد حنفیه تیراندازی می‌کردند، محمد حنفیه منتظر ماند که تیراندازی دشمن تمام شود، آن وقت حمله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حمله کرد، ولی بین تیرها و نیزه‌ها توقف نمود و از پیشروی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نزد او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بقائم سیفه و قال ادرکک عرق من امک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راستای شمشیرش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به سراغ تو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فرزند نامشروع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 مشروع چند نشانه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صلی الله علیه وآله را دشمن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حرامی که از آن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اشتیاق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سبک می‌شمرد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خورد با مردم خشن و بد اخلاق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شخصی که بر اساس غیر قانونی پی‌ریزی شده در چنین فردی زمینه برای کارهای غیر قانونی و گناه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از اصول مسلم اسلامی و علمی است که اگر بر اساس نادرست و ناسالم باشد، یکی از مهمترین زمینه‌های گناه و گرایش به گناه را در انسان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و تشکیل خانواده یکی از اصول و ضرورت‌های اجتماعی است که در دین اسلام سفارش بسیار به آن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اسلام سفارش مؤکد شده که در انتخاب همسر اموری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زمینه‌ساز خوبی برای فرزندان نیک است و به عکس از زن آلوده توقع داشتن فرزند نیک نیست و باید</w:t>
      </w:r>
    </w:p>
    <w:p>
      <w:pPr>
        <w:pStyle w:val="BookText"/>
        <w:rPr/>
      </w:pPr>
      <w:r>
        <w:rPr>
          <w:rFonts w:ascii="IRNazanin" w:hAnsi="IRNazanin" w:eastAsia="IRNazanin"/>
          <w:color w:val="111111"/>
          <w:sz w:val="28"/>
          <w:sz w:val="28"/>
          <w:szCs w:val="28"/>
          <w:rtl w:val="true"/>
          <w:lang w:bidi="fa-IR"/>
        </w:rPr>
        <w:t>دانست که یکی از زمینه‌های انحراف و گناه زنان ناصالح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زمینه‌ها را برای فرزندان خود پی‌ریزی می‌کنند در این راستا به این روایات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اجتماعی برای مردم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ایّاکم و خضراء الدّمن، قیل یا رسول الله و 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الحسناء فی منبت السوء</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سبزی‌هایی که از زمینه‌های کثیف می‌روید،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 آن سبزی هاچیست؟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از خاندان بد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حضور رسول خدا صلی الله علیه وآله آمد و در مورد ازدواج به مشورت پرداخت، رسول خدا صلی الله علیه 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 و علیک بذات الدین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 و بر تو باد که با بانوی متدین، ازدواج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تزویج الحمقاء فان صحبتها بلاء، و ولدها ضیاع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ازدواج با زن کم عقل بپرهیزید، زیرا مصاحبت با او بلا است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 کریمته من شارب خمر قطع رحمها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دخترش را به ازدواج شرابخوار در آورد، پیوند خویشاوندی خود را با دخترش قطع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کانت امه عفیفة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 کسی که مادرش پاکدامن و عفیف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دستور العمل‌های مهم اسلام، تربیت فرزند بر اساس برنامه‌های صحیح است و به عکس عدم تربیت و یا تربیت ناصحیح یکی از زمینه‌های پیدایش انحراف و گناه در فرزند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این امر مهم بسیار توجه و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اگر باغبانی نهالی در زمین بکارد لازم است در تربیت آن بکوشد و عوامل پرورش آن را فراهم کند و از هرگونه عوامل آسیب‌رسان جلوگیری نماید، تا آن نهال، درختی پرثمر گردد، پدر و مادر نیز باید در تربیت فرزند کوشا باشند که کوتاهی در این راستا مساوی با سقوط فرزند و انحراف و نابسامانی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بعد از ازدواج هیچ چیزی مانند شوهرداری و خانه‌داری و فرزندداری نیست، اگر او این سه مسئولیت بزرگ را براساس صحیح انجام دهد همه‌ی مشکلات در زندگی مشترک خانوادگی رفع می‌شود و دارای یک زندگی سالم و خوشبخت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سه موضوع درست انجام گیرد، نخستین گام و بزرگترین گام برای تعلیم و تربیت فرزند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نیز باید تا آخرین توان خود زن را برای انجام این سه وظیفه مهم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فرزند گرچه پدر و مادر هر دو مسئولند ولی سنگینی این کار معمولاً بر دوش مادر است، زیرا او بیشتر به بچه نزدیک است و با او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ناموس خلقت نیز، هنگامی که نطفه‌ی مرد در رحم زن قرار گرفت، به روشنی نقش بسیار زن در مراحل تکوین و تربیت فرزند، دیده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پدر و مادر در تربیت فرزند نقش بسیار دارند تا آنجا که رسول اکرم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حتّی لِیَکونَ اَبَواهما اللَّذان یُهَوِّدانِه و یُنَصِّرانه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بر فطرت اسلام و دین دور از شرک، متولد می‌شود، و رنگ‌هایی همچون یهودیت و نصرانیت انحرافی از طریق پدر و مادر در او تحمیل و القاء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اعان ولده علی بره بالاحسان الیه، و التّألّف له و تعلیمه و تأدیبه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بنده‌ای را که فرزندش را بر نیکی و سعادتش یاری کند به او احسان نماید و با او انس و الفت بگیرد و به آموزش و پرورش او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والدین اعانا ولدهما علی برهما</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پدر و مادری را رحمت کند که فرزند خود را در راه سعادتش یاری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الوالد ان یحسن اسمه ویحسن ادبه ویعلمه القرآن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 این است که پدر برای او نام نیک انتخاب کند و تربیت او را به نیکی انجام دهد و قرآن رابه او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 نگه‌داشتن کانون خانواده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روش تربیت صحیح هیچ چیزی مانند محبت و گرم نگهداشتن کانون خانواده اثر بخش نیست، پدر و مادر باید محیط خانه را که فرزندانشان در آن محیط پرورش می‌یابند، کاملاً سالم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اول اصلاح و تربیت صحیح فرزند، به اصلاح محیط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زن و شوهر به همدیگر اساس سالم‌سازی محیط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لاهله و أنا خیرکم لاهلی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نسبت به خانواده‌اش رفتار نیک کند و من چنین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بحار الانوار</w:t>
      </w:r>
      <w:r>
        <w:rPr>
          <w:rStyle w:val="FootnoteAnchor"/>
          <w:rtl w:val="true"/>
        </w:rPr>
        <w:footnoteReference w:id="134"/>
      </w:r>
      <w:r>
        <w:rPr>
          <w:rFonts w:ascii="IRNazanin" w:hAnsi="IRNazanin" w:eastAsia="IRNazanin"/>
          <w:color w:val="111111"/>
          <w:sz w:val="28"/>
          <w:sz w:val="28"/>
          <w:szCs w:val="28"/>
          <w:rtl w:val="true"/>
          <w:lang w:bidi="fa-IR"/>
        </w:rPr>
        <w:t>روایات بسیاری آمده که در آنها سفارش به محبت شوهر به همسرش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 کسانی هستند که به همسرانشان بیشتر محبت می‌کنند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پیامبران این است که به همسرانشان محبت می‌کنند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حضور رسول خدا صلی الله علیه وآله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قَبَّلتُ صَبیّاً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کودکی را نبوسیده‌ام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رفت پیامبر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عندی انّه من اهل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است که در نزد من از اهل دوزخ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یونس‌بن‌رباط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نقل از پیامبرصلی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اَعانه ولده علی 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فرزندش را به نیکیش،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نیکیش یاری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میسوره و یتجاوز عن معسوره و لایرهقه و لا یحرق به</w:t>
      </w:r>
      <w:r>
        <w:rPr>
          <w:rFonts w:eastAsia="IRNazanin" w:cs="IRNazanin"/>
          <w:color w:val="111111"/>
          <w:sz w:val="28"/>
          <w:szCs w:val="28"/>
          <w:rtl w:val="true"/>
          <w:lang w:bidi="fa-IR"/>
        </w:rPr>
        <w:t>»</w:t>
      </w:r>
      <w:r>
        <w:rPr>
          <w:rStyle w:val="FootnoteAnchor"/>
          <w:rtl w:val="true"/>
        </w:rPr>
        <w:footnoteReference w:id="1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حد توان اوست از او بپذیرد و آنچه را برایش سخت است از او بگذرد و به او ظلم و تحمیل نکند و نسبت جهل و ابلهی به او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نتیجه می‌گیریم که تربیت فرزند بر اساس صحیح زمینه‌ساز ارزش‌ها در وجود اوست و بر عکس عدم تربیت او زمینه‌ی انحراف و گناه را در او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تحقیر زمینه‌ساز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راه‌های مهم تربیت و هدایت، شخصیت دادن به افراد مخصوصاً به کودکان است، بنابراین یکی از اموری که در مساله تربیت فرزند قطعاً باید مورد توجه قرار گیرد، مساله تحقیر و ایجاد خودکم‌بینی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و مربیان، باید به کودک احترام بگذارند و غرور او را سرکوب ننمایند و به عبارت دیگر، از هر موضوعی که عقده حقارت و خودکم‌بینی در کودک ایجاد می‌کند دوری نمایند و در بزرگسالان نیز مساله چنین است باید احترام کافی به مردم گذارد تا احساس کمبود و حقارت ننمایند و گرنه سر از عقده‌ی حقارت بیرون آورده و منشا انحرافات و گناهان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هانت علیه نفسه فلا تامن شره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شخصیتی برای خود قایل نیست از شر او بر 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کَرُمَت علیه نفسه لم یُهِینها بالمعصیة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خویش را گرامی می‌دارد با گناه خوارش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یَکذِبُ الکاذب الاّ من مِهانَةِ نَفسِه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دروغ نمی‌گوید مگر به خاطر خواری نفس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 نباید انسان کسی را تحقیر کند و خوار بشمرد چرا که موجب عقده‌ی حقارت شده و این عقده زمینه‌ساز گناه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و امامان علیهم السلام در تربیت کودک هرگز شخصیت کودک را نمی‌شکستند بلکه با احترام خاصی شخصیت او را بارور می‌نمودند؛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اکرموا اولادکم و احسنوا ادبهم یغفرلکم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احترام بگذارید و تربیت آنها را به نیکویی انجام دهید که خداوند گناهانتان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سفارش شده بین فرزندانتان تبعیض قایل نشوید، مساوات در امور را بین آنها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با آنان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بد روی آنها نگذارید و با القاب زشت یاد نکنید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حادثه عجیب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نماز ظهر را با مردم به جماعت خواند ولی بر خلاف معمول، دو رکعت آخر نماز را با شتاب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مردم از آنحضرت پرسیدند آیا حادثه‌ای رخ داد که شما نماز را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کردید؟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سَمعتم صُراخ الصّبی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صدای گریه کودک را نشنیدید؟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کامل به حفظ عفت فرزندان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مهم پدر و مادر توجه عمیق و جدی به حفظ عفت و پاکدامنی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پیامبر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وأن یجامع الرجل امرأته والصبی فی المهد ینظر الیهما</w:t>
      </w:r>
      <w:r>
        <w:rPr>
          <w:rFonts w:eastAsia="IRNazanin" w:cs="IRNazanin"/>
          <w:color w:val="111111"/>
          <w:sz w:val="28"/>
          <w:szCs w:val="28"/>
          <w:rtl w:val="true"/>
          <w:lang w:bidi="fa-IR"/>
        </w:rPr>
        <w:t>»</w:t>
      </w:r>
      <w:r>
        <w:rPr>
          <w:rStyle w:val="FootnoteAnchor"/>
          <w:rtl w:val="true"/>
        </w:rPr>
        <w:footnoteReference w:id="1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حالی که کودکی در گهواره به شما می‌نگرد آمیزش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لم یَبلغوا الحُلم مِنکم ثَلاث مرّات مِن قَبل صلوة الفَجر و حین تَضَعون ثِیابکم من الظّهیرَة و من بعد صلوة العشاء ثلاث عَوراتٍ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کودکانتان که به حد بلوغ نرسیده‌اند در سه وقت از شما اجازه بگیرند، قبل از نماز فجر و در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بیرون می‌آورید و بعد از نماز عشا این سه وقت خصوصی برای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مورد فرزندان بالغ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مِنکم الحُلُم فَلیَستأذنوا کما أستأذن الّذین من قبلهم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اطفال شما به سن بلوغ برسند،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وقت برای ورود به اطاق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 همانگونه که اشخاصی که پیش از آنها بودند اجازه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متوجه اولیای اطفال است و آنها موظفند که این احکام را به کودکان خود اعم از دختر و پسر بیاموزند که فرزند نابالغ در سه وقت موظف به اجازه گرفتن می‌باشد و کودکان بالغ وظیفه دارند در همه حال به هنگام ورود به اطاق خصوصی پدر و مادر اجازه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دستورات به هیچ وجه مسامحه‌کاری صحیح نیست و گاه می‌شود که سهل‌انگاری پدر و مادر و برخورد کودکان با منظره‌هایی که نمی‌بایست آن را ببینند، سرچشمه‌ی انحراف اخلاقی و گاه بیماری‌های روانی، و آلودگی جنسی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علم و دین مسلم است که علاوه بر اینکه غذا در جسم انسان اثر می‌گذارد و موجب حفظ و تقویت آن می‌گردد در روح انسان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غذای سمّی جسم انسان را مسموم می‌کند، غذای حرام روح انسان را آلوده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ولَحْم‌الخِنزیر وَما اُهِلَّ لِغَیر اللَّه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و خون و گوشت خوک و حیوان‌هایی که به غیر نام خدا ذبح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که اسلام حرام کرده بدون علت و حکمت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یکی از غذاهای حرام در اسلام گوشت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در دنیا رواج دارد، بسیاری از مردم غیر مسلمان از آن استفاده می‌کنند و آن را به عنوان غذای مطبوع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بعضی از غرب زدگان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گوشت خوک حرام است؟ این گوشت که ضرر ندارد، و اگر گوشت خوک انگل زاست و تولید کرم تریشین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تکنیک و پیشرفت علوم، این آثار را از بین می‌برد، بنابراین وقتی گوشت خوک زیان جسمی نداشت پس چرا حرام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سؤال بسیار روشن است، افرادی که این سؤال را مطرح می‌کنند یک طرف قضیه را می‌بینند، فرضاً گوشت خوک ضرر جسمی نداشته باشد، ولی ضررهای روحی آن را نمی‌توان انکار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خوک یک حیوان بی‌بند و بار و کثیف و تنفرآور است، حیوانی که خوی این چنین دارد در گوشت او نیز چنین زمینه‌ای وجود دارد و انسانی که گوشت خوک می‌خورد خوی بی‌بند و باری و پلیدی و شهوترانی را از خوک به سوی خود منتقل می‌نماید، و در این هیچ شکی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یهودیان تیره دل و کارشکن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حرام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هشدار عمیقی است برای آنان که غذای حرام می‌خورند که چنین کسانی همچون یهودیان شکم‌پرست کارشکنی کرده و همواره سد راه دین هستند و خلاف قانون را روش معمول خود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زیان‌های جسمی، اجتماعی، سیاسی و اقتصادی حرام خواری بر کسی پوشیده نیست، و یکی از بزرگترین خطراتی است که انسان را از نظر فردی و اجتماعی به نابودی و سقوط تهدید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تَاکُلوا امْوالکم بَینَکم بِالباطِل و تُدلوا بها الی الحُکّام لِتَاکُلوا فَریقاً من أموالِ النّاس بِالاِثم و أنتم تعلمون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نخورید، و برای خوردن قسمتی از مال مردم بر اساس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قاضیان ندهید، در حالی که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الرّاشی والمُرتشی والسّاعی بینهما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گیرنده رشوه و دهنده رشوه را و همچنین آنکس را که واسطه میان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أنواعٌ کثیرة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دارای انواع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مزد زن زناکار و پول شراب را از انواع سحت شمرده،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الرُّشا فی الحُکم فَهو الکُفر باللّه العَظیم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رشوه گرفتن برای قضاوت کفر به خدای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اَموال الیَتامی ظُلماً انّما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یتیمان را از روی ظلم و ستم می‌خورند، همانا آتش می‌خورند و بزودی در آتش سوزان می‌سوزند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حرام در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عنوان نمونه به ذکر چند روایت در مورد غذای حرام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افضل من عفة البطن و الفرج</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بهتر از نگهداشتن شکم از مال حرام و پاکدامنی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بطنک ان لاتجعله وعاء للحرام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شکم تو آن است که آن را ظرف حرام قرار 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 احبُّ الی اللّه بَعد مَعرفته من عفّة البَطن و الفرج</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بعد از شناخت خدا در پیشگاه او بهتر از کنترل شکم 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است که در مورد آن بعد از خودم نسبت به امتم می‌ترسم؛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بعد المعرفة ومضلات الفتن وشهوة البطن والفرج</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بعد از شناخت و گمراهی‌های آشوب‌ها 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زیرشکم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کلها شدیدة و اشدها ما نبت علیه اللحم و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گناهان سنگین و بزرگ هستند، و سنگیترین آنها گناهی است که گوشت و خون بر اثر آن بروید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اذا اصاب مالاً من حرام لم یقبل منه حج و لا عمرة و لا صلة رحم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شخصی مال حرام را کسب کند، حج و عمره و صله رحم او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شخصی را دید که سخت گریه و التماس می‌کند و دست‌هایش را به سوی آسمان بلند کرده و با کمال خشوع و تضرع دعا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به موسی علیه السلام وحی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هر چه بخود بپیچد دعایش به استجابت نمی‌رسد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فی بَطنه حراماً و علی ظهره حراماً و فی بیته حراماً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شکم او حرام وجود دارد و همچنین در پشت و خانه او حرام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محضر رسول خدا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به استجابت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مأکلک و لاتدخل بَطنک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خود را پاک کن و غذای حرام را وارد شکم خود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یستجابَ دعائه فلیَطب مَطعَمه و مَکسبه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دعایش به استجابت برسد، باید غذای خود و راه کسب و درآمد خود را پاک سازد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روایت از امام صادق علیه السلام نیز نقل شده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روایت شده که ترک یک لقمه حرام در پیشگاه خدا از دو هزار رکعت نماز مستحبی بهتر است و رد کردن یک دانک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به صاحبش بهتر از هفتاد حج مقبول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بهائی در بیان اثر شوم غذای حرام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لقمه نانی که باشد شبهه ناک</w:t>
      </w:r>
    </w:p>
    <w:p>
      <w:pPr>
        <w:pStyle w:val="BookText"/>
        <w:rPr/>
      </w:pPr>
      <w:r>
        <w:rPr>
          <w:rFonts w:ascii="IRNazanin" w:hAnsi="IRNazanin" w:eastAsia="IRNazanin"/>
          <w:color w:val="111111"/>
          <w:sz w:val="28"/>
          <w:sz w:val="28"/>
          <w:szCs w:val="28"/>
          <w:rtl w:val="true"/>
          <w:lang w:bidi="fa-IR"/>
        </w:rPr>
        <w:t>در حریم کعبه ابراهیم 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بدست خود نشاندی تخم او</w:t>
      </w:r>
    </w:p>
    <w:p>
      <w:pPr>
        <w:pStyle w:val="BookText"/>
        <w:rPr/>
      </w:pPr>
      <w:r>
        <w:rPr>
          <w:rFonts w:ascii="IRNazanin" w:hAnsi="IRNazanin" w:eastAsia="IRNazanin"/>
          <w:color w:val="111111"/>
          <w:sz w:val="28"/>
          <w:sz w:val="28"/>
          <w:szCs w:val="28"/>
          <w:rtl w:val="true"/>
          <w:lang w:bidi="fa-IR"/>
        </w:rPr>
        <w:t>ور به گاو خویش کردی شخم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ورمه‌ی نو در حصارش داس کرد</w:t>
      </w:r>
    </w:p>
    <w:p>
      <w:pPr>
        <w:pStyle w:val="BookText"/>
        <w:rPr/>
      </w:pPr>
      <w:r>
        <w:rPr>
          <w:rFonts w:ascii="IRNazanin" w:hAnsi="IRNazanin" w:eastAsia="IRNazanin"/>
          <w:color w:val="111111"/>
          <w:sz w:val="28"/>
          <w:sz w:val="28"/>
          <w:szCs w:val="28"/>
          <w:rtl w:val="true"/>
          <w:lang w:bidi="fa-IR"/>
        </w:rPr>
        <w:t>ور به سنگ کعبه‌اش دستاس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به آب زمزمش کردی عجین</w:t>
      </w:r>
    </w:p>
    <w:p>
      <w:pPr>
        <w:pStyle w:val="BookText"/>
        <w:rPr/>
      </w:pPr>
      <w:r>
        <w:rPr>
          <w:rFonts w:ascii="IRNazanin" w:hAnsi="IRNazanin" w:eastAsia="IRNazanin"/>
          <w:color w:val="111111"/>
          <w:sz w:val="28"/>
          <w:sz w:val="28"/>
          <w:szCs w:val="28"/>
          <w:rtl w:val="true"/>
          <w:lang w:bidi="fa-IR"/>
        </w:rPr>
        <w:t>مریم آیین پیکری از حور عین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بخواندی بر خمیرش بی عدد</w:t>
      </w:r>
    </w:p>
    <w:p>
      <w:pPr>
        <w:pStyle w:val="BookText"/>
        <w:rPr/>
      </w:pPr>
      <w:r>
        <w:rPr>
          <w:rFonts w:ascii="IRNazanin" w:hAnsi="IRNazanin" w:eastAsia="IRNazanin"/>
          <w:color w:val="111111"/>
          <w:sz w:val="28"/>
          <w:sz w:val="28"/>
          <w:szCs w:val="28"/>
          <w:rtl w:val="true"/>
          <w:lang w:bidi="fa-IR"/>
        </w:rPr>
        <w:t>فاتحه یا قل هو الله احد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بدی از شاخ طوبی آتشش</w:t>
      </w:r>
    </w:p>
    <w:p>
      <w:pPr>
        <w:pStyle w:val="BookText"/>
        <w:rPr/>
      </w:pPr>
      <w:r>
        <w:rPr>
          <w:rFonts w:ascii="IRNazanin" w:hAnsi="IRNazanin" w:eastAsia="IRNazanin"/>
          <w:color w:val="111111"/>
          <w:sz w:val="28"/>
          <w:sz w:val="28"/>
          <w:szCs w:val="28"/>
          <w:rtl w:val="true"/>
          <w:lang w:bidi="fa-IR"/>
        </w:rPr>
        <w:t>جبرئیل روح الامین هیزم کشش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تنور نوح بندد مریمش</w:t>
      </w:r>
    </w:p>
    <w:p>
      <w:pPr>
        <w:pStyle w:val="BookText"/>
        <w:rPr/>
      </w:pPr>
      <w:r>
        <w:rPr>
          <w:rFonts w:ascii="IRNazanin" w:hAnsi="IRNazanin" w:eastAsia="IRNazanin"/>
          <w:color w:val="111111"/>
          <w:sz w:val="28"/>
          <w:sz w:val="28"/>
          <w:szCs w:val="28"/>
          <w:rtl w:val="true"/>
          <w:lang w:bidi="fa-IR"/>
        </w:rPr>
        <w:t>ور دم عیسی بود آتش دمش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تو بر خوانی هزاران بسمله</w:t>
      </w:r>
    </w:p>
    <w:p>
      <w:pPr>
        <w:pStyle w:val="BookText"/>
        <w:rPr/>
      </w:pPr>
      <w:r>
        <w:rPr>
          <w:rFonts w:ascii="IRNazanin" w:hAnsi="IRNazanin" w:eastAsia="IRNazanin"/>
          <w:color w:val="111111"/>
          <w:sz w:val="28"/>
          <w:sz w:val="28"/>
          <w:szCs w:val="28"/>
          <w:rtl w:val="true"/>
          <w:lang w:bidi="fa-IR"/>
        </w:rPr>
        <w:t>بر سر آن لقمه‌ی پر ولوله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خاصیتش ظاهر شود</w:t>
      </w:r>
    </w:p>
    <w:p>
      <w:pPr>
        <w:pStyle w:val="BookText"/>
        <w:rPr/>
      </w:pPr>
      <w:r>
        <w:rPr>
          <w:rFonts w:ascii="IRNazanin" w:hAnsi="IRNazanin" w:eastAsia="IRNazanin"/>
          <w:color w:val="111111"/>
          <w:sz w:val="28"/>
          <w:sz w:val="28"/>
          <w:szCs w:val="28"/>
          <w:rtl w:val="true"/>
          <w:lang w:bidi="fa-IR"/>
        </w:rPr>
        <w:t>نفس از آن لقمه تو را قاهر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ره طاعت تو را بی جان کند</w:t>
      </w:r>
    </w:p>
    <w:p>
      <w:pPr>
        <w:pStyle w:val="BookText"/>
        <w:rPr/>
      </w:pPr>
      <w:r>
        <w:rPr>
          <w:rFonts w:ascii="IRNazanin" w:hAnsi="IRNazanin" w:eastAsia="IRNazanin"/>
          <w:color w:val="111111"/>
          <w:sz w:val="28"/>
          <w:sz w:val="28"/>
          <w:szCs w:val="28"/>
          <w:rtl w:val="true"/>
          <w:lang w:bidi="fa-IR"/>
        </w:rPr>
        <w:t>خانه‌ی دین تو را ویران کند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دینت هست گر ای مرد راه</w:t>
      </w:r>
    </w:p>
    <w:p>
      <w:pPr>
        <w:pStyle w:val="BookText"/>
        <w:rPr/>
      </w:pPr>
      <w:r>
        <w:rPr>
          <w:rFonts w:ascii="IRNazanin" w:hAnsi="IRNazanin" w:eastAsia="IRNazanin"/>
          <w:color w:val="111111"/>
          <w:sz w:val="28"/>
          <w:sz w:val="28"/>
          <w:szCs w:val="28"/>
          <w:rtl w:val="true"/>
          <w:lang w:bidi="fa-IR"/>
        </w:rPr>
        <w:t>چاره خود کن که دینت شد تباه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مادر، اولین غذای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گفتیم مادر نقش بسیار زیادی در سرنوشت و تربیت فرزند دارد، چرا که پیوند او با فرزند از نظر آفرینش بسیار زیادتر و نزدیکتر از پیوند پدر به فرزند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مادر در فرزندش آن هنگام که در رحم او است و یا آن هنگام که شیر به او می‌دهد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از آن هنگام که فرزندش به صورت جنین در رحمش می‌باشد و هنگام شیر دادن او، قوانین اسلام را بخصوص در مورد تغذیه حلال کاملاً رعایت کند، قطعاً می‌تواند فرزند صالح و پاک و سالمی به جامعه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روایات می‌خوانیم سعادتمند در رحم مادرش سعادتمند شده و بدبخت در رحم مادرش بدبخت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مطلب است که مادر نقش بسیار مهمی در چگونگی ساختار فرزندش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به این روایات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فاِنّ اللَّبَن یَعدی و إنّ الغُلام یَنزَع الی اللّبن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ابله و کم عقل را برای شیر دادن فرزندتان انتخاب نکنید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انتقال می‌یابد و خوی فرزند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رسول خدا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ابله را شیر دهنده‌ی فرزند خود قرار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اللَبن یَغلب الطباع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شیر بر طبع‌ها چیره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دیگر آمده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الولد یَشُبُّ علیه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فرزند بر اساس آن شیر جوان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فرزندی از راه زنا آورده است روا است که بچه‌ای را به او بدهند تا به آن بچه شیر بدهد؟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و لا لبن ابنتها التّی ولدت من الزّنا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نیست که بچه‌ای از شیر او بخورد و همچنین صلاح نیست از شیر دختر او که از زنا به وجود آمده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استرضع لولدک بلبن الحسان وایّاک والقباح فان اللبن قد یعدی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شیر دهنده فرزندت مراقب باش که زنان زیبا به او شیر بدهند و بپرهیز از انتخاب دایه‌های زشت روی</w:t>
      </w:r>
      <w:r>
        <w:rPr>
          <w:rStyle w:val="FootnoteAnchor"/>
          <w:rtl w:val="true"/>
        </w:rPr>
        <w:footnoteReference w:id="162"/>
      </w:r>
      <w:r>
        <w:rPr>
          <w:rFonts w:ascii="IRNazanin" w:hAnsi="IRNazanin" w:eastAsia="IRNazanin"/>
          <w:color w:val="111111"/>
          <w:sz w:val="28"/>
          <w:sz w:val="28"/>
          <w:szCs w:val="28"/>
          <w:rtl w:val="true"/>
          <w:lang w:bidi="fa-IR"/>
        </w:rPr>
        <w:t>زیرا شیر گاهی اثر می‌گذارد و صفات زن شیرده را به طفل شیرخوار سرایت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چند روایت نهی شده از اینکه زنان شرابخوار به فرزندی شیر بدهند و با تاکید دستور داده شده که زنان هنگام شیر دادن رعایت نظافت و بهداشت و پاکیزگی را بنمایند و فرزند خود را به دایه‌هایی که رعایت نظافت را نمی‌کنند ندهند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تَخَیّروا للرِّضاعِ کما تَتخیّرونَ للنّکاحِ فانّ الرّضاعَ یُغیّر الطّباع</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 زنان شیرده را برای شیر دادن چنانکه برای ازدواج انتخاب می‌کنید، زیرا شیر دادن طبیعت شیرخوار را تغییر می‌دهد</w:t>
      </w:r>
      <w:r>
        <w:rPr>
          <w:rFonts w:eastAsia="IRNazanin" w:cs="IRNazanin"/>
          <w:color w:val="111111"/>
          <w:sz w:val="28"/>
          <w:szCs w:val="28"/>
          <w:rtl w:val="true"/>
          <w:lang w:bidi="fa-IR"/>
        </w:rPr>
        <w:t>.»</w:t>
      </w:r>
      <w:bookmarkStart w:id="61" w:name="pg865_3650"/>
    </w:p>
    <w:p>
      <w:pPr>
        <w:pStyle w:val="BookText"/>
        <w:rPr/>
      </w:pPr>
      <w:bookmarkEnd w:id="6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شیر نخوردن پیامبرانی مانند موسی علیه السلام و محمّد صلی الله علیه وآله در دوران کودکی از سینه‌ی زن‌های مختلف و شیر خوردن موسی علیه السلام از سینه‌ی مادرش و شیر خوردن رسول خدا صلی الله علیه وآله از سینه حلیمه سعدیه که زن پاکدامن و نیک سیرتی بود بیانگر آنست که باید در انتخاب دایه و شیر که غذای نخستین است مراقب بود تا از کانال پاک و نیک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شیر خوردن موسی علیه السلام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حَرّمنا عَلیه المَراضِع مِن قَبل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زنان شیرده را از قبل بر موسی حرام کردیم</w:t>
      </w:r>
      <w:r>
        <w:rPr>
          <w:rFonts w:eastAsia="IRNazanin" w:cs="IRNazanin"/>
          <w:color w:val="111111"/>
          <w:sz w:val="28"/>
          <w:szCs w:val="28"/>
          <w:rtl w:val="true"/>
          <w:lang w:bidi="fa-IR"/>
        </w:rPr>
        <w:t>.»</w:t>
      </w:r>
    </w:p>
    <w:p>
      <w:pPr>
        <w:pStyle w:val="Heading2"/>
        <w:numPr>
          <w:ilvl w:val="1"/>
          <w:numId w:val="1"/>
        </w:numPr>
        <w:rPr/>
      </w:pPr>
      <w:bookmarkStart w:id="62" w:name="__RefHeading___Toc7012276_211673320"/>
      <w:bookmarkStart w:id="63" w:name="_Toc24"/>
      <w:bookmarkEnd w:id="62"/>
      <w:r>
        <w:rPr/>
        <w:t>21</w:t>
      </w:r>
      <w:r>
        <w:rPr>
          <w:rtl w:val="true"/>
        </w:rPr>
        <w:t xml:space="preserve">- </w:t>
      </w:r>
      <w:r>
        <w:rPr>
          <w:rtl w:val="true"/>
        </w:rPr>
        <w:t>زمینه‌های اقتصادی گناه</w:t>
      </w:r>
      <w:bookmarkEnd w:id="6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اقتصادی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امور اقتصادی زمینه‌ی گناه می‌شود که این زمینه‌ها بر دو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تهیدستی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از بی پولی طغیان می‌کند، و گاهی بر اثر ثروت زیاد و بادآورده طغیان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و روایات در این باره بسیار است، که چند نمونه ذکر خواهد شد ولی در آغاز باید توجه داشت سخن ما این است که سرمایه و ثروت گاهی زمینه‌ساز فساد و گناه می‌شود، نه اینکه دلیل فساد و گناه باشد آنگونه که کمونیست‌ها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بین زمینه و علت، به عبارت روشنتر، سرمایه علت گناه نیست بلکه در مواردی انسان را متمایل و مشتاق گناه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شرح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لِیَطغی أنْ راه استَغنی</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انسان طغیان می‌کند، بخاطر اینکه خود را بی‌نیاز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نمی‌گوید که داشتن پول و ثروت علت و عامل فساد است بلکه می‌گوید اگر انسان خودش را بی نیاز و پولدار ببیند یاغی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دید و بینش را نداشته باشد سرمایه علت فساد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سرمایه، عامل فساد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سرمایه عامل فساد است، یکی اگر دید انسان این باشد که سرمایه از من است، و دیگر آنکه معتقد باشد که در تحصیل و مصرف سرمایه هرگونه بخواهد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آیات و روایات اسلامی مالک اصلی را خدا و سرمایه را از آنِ او و روزی خداوند به ما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هفت 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روزی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آنها روزی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روزی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مورد تحصیل و مصرف سرمایه نیز حد و مرزی قرار داده مانند اینکه از راه ربا، دروغ، رشوه و ظلم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همچون چاقو می‌ماند، که در دست چاقوکش، مایه فساد است، ولی در دست دکتر وسیله درمان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زمینه‌ی سرماخوردگی می‌شود ولی علت آن نیست زیرا در زمستان فقط کسانی که مراقبت نکنند سرما می‌خورند وانسان می‌تواند با حفظ و مراقبت در زمستان سرما نخورد و انسانی هم هست که بر اثر بی انصباطی در تابستان سرما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سرما زمینه‌ی بیماری است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هم مثل سرماست، زمینه‌ی طغیان است نه علت آن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در دست فرعون و قارون عامل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دست حضرت سلیمان علیه السلام و حضرت داود علیه السلام مایه برکت و آبادانی و جبران کمبودهای اقتصادی و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نمونه از ثروتمندان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دو نمونه از صاحبان ثروت و مکنت مطرح شده؛ یکی حضرت سلیمان علیه السلام و دیگری قارون که یکی سرمایه و ثروت را از آنِ خدا می‌دانست و آن را وسیله وصول به رضوان خدا قرار داد و دیگری سرمایه را از آنِ خود می‌دانست و آن را وسیله عیاشی و زرق و برق دنیا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 حضرت سلیمان علیه السلام در مورد سرمایه و مکنت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 لیبلونی ءاشکر ام اکفر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 تا مرا آزمایش کند که آیا شکر او را بجا می‌آورم یا کفران می‌کنم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هر چه دارد آن را به خدا نسبت می‌دهد و خود را فقیر درگاه او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سرمایه‌دار دیگر بنام قارون که ثروت‌های زیادی انباشته وقتی حضرت موسی علیه السلام طبق فرمان خدا از او مطالبه زکات اموالش را می‌کند، او با کمال غرور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اُوتُیتُه علی عِلمٍ عندی</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را در سایه دانشی که دارم بدست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مدیریت من باعث شده، بنابراین سرمایه از خود من است و هیچکس حقی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غضب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الارض فما کان له من فئة ینصرونه من دون الله و ما کان من المنتصرین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او و خانه‌اش را در زمین فرو بردیم و او گروهی نداشت تا او را در برابر عذاب الهی یاری کنند، و خود نیز نمی‌توانست خویشتن را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شکل‌های مختلف آن هشت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از ماده‌ی ترفه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فزونی نعمت است که صاحبش را غافل و مغرور و مست کند، به گونه‌ای که طغیان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فی قَریةٍ من نذیر الاّ قالَ مُترفُوها انّا بِما اُرسلتم به 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هیچ شهر و دیاری پیامبر انذار کننده‌ای نفرستادیم مگر اینکه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مست‌شدگان از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فرستاده شده‌اید کافر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این گونه ثروت که موجب مستی و غرور شود و زمینه‌ساز گناهان گردد زشت شمرده شده و صاحبان این‌گونه سرمایه‌ها شدیداً مورد هشدار و اخطار خداوند قرار گرفته‌اند چنانکه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اهلکنا من قریة بطرت معیشتها فتلک مساکنهم لم تسکن من بعدهم الا قلیلاً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آبادی‌هایی را به هلاکت رساندیم که زندگی را با سرمستی و غرور گذرانده بودند، این خانه‌های آنها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آنها جز اندکی کسی در آن سکونت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 نخست سوره‌ی تکاثر می‌خوانیم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الهاکُم التّکاثُر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و فزون‌طلبی شما را سرگرم و غافل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 فی الاموال جمعها من غیر حقها و منعها من حقها و شدها فی الاوعیة</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در اموال انباشتن ثروت‌های نامشروع و خودداری از ادای حق آن و اندوختن در خزانه‌ها و صندوق‌ها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رابطه‌ی فقر و تهیدستی با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گفتیم گاهی فقر و تهیدستی زمینه‌ساز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گاهی از فقر تمجید شده و گاهی مذمت شده است، آن فقری که مذمت شده فقر اقتصادی است، فقری که از استعمار و استثمار سرمایه داران چپاولگر و اوضاع نابسامان اقتصادی دامنگیر انسان‌ها می‌شود و مولود هرج و مرج اقتصادی و یا محصول تنبلی و سستی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فقر و ناداری بسیاری را به سوی گناه و انحراف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دزدی و جنایات دیگر کشانده است، چنانکه در مثل‌ها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ایمان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یکی از زمینه‌های اقتصادی گناه فقر است که برای سالم سازی محیط لازم است بطور جدی و اساسی با فقر و ناداری مبارزه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تکمیل این موضوع در اینجا به ذکر چند سخن از امیرمؤمنان علیه السلام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الاکبر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مرگ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فرزندش محمد حنفیّه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از فقر بر تو می‌ترسم از آن به خدا پناه ببر، چرا که فقر دین انسان را ناقص و عقل و فکر او را مضطرب و مردم را نسبت به او و او را نسبت به مردم بدبین می‌سازد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خیر من الفقر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بهتر از فقر و تهیدستی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امتیازات و خطوط کلی اقتصاد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اقتصاد اسلام بر این پایه نهاده شده که در جامعه اسلامی نباید اسراف و اتراف باشد چنانکه نباید فقر و تهیدستی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دو اصل بسیاری از مشکلات اقتصادی را حل می‌کند، اقتصاد اسلامی، امتیازات و خطوط کلی دارد که اگر بر اساس صحیح اجرا گردد، دیگر ما هیچگونه مشکل اقتصادی و گناهان معلول آن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از نظر اسلام،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بطور مساوی حق بهره‌گیری از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باد و دریا و جنگل و کوه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کس که طبق موازین سبقت گرفت حق تقدم با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تنها کار بازویی نیست بلکه شامل کار فکری، بیانی، قلمی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اسلام عبادت و مقدس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خلاف مکتب‌های دیگر هم حقوق فردی محترم است و هم حقوق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کار در اسلام هدف مقدسی است و کسب و درآمد باید بر این پایه تنظیم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از کسب مال به عزّت تعبیر شده و تعبیر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دنبال عزت خود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یعنی برو بدنبال کار و کسب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عزیز بودن یعنی نفوذ ناپذیر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 عامل نفوذ بیگانگان است ولی ثروت مشروع عامل نفوذ ناپذیری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مزد کارگر از بزرگترین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مادیات وسیله است نه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دنیا و آخرت، تعادل برقرار شود دنیای منهای آخرت و یا آخرت منهای دنیا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دو باید کار بکنند، البته با توجه به انتخاب کار مناسب برای هر یک؛ 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الحلال فریضة علی کل مسلم و مسلمة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ثروت حلال بر هر مرد و زن مسلمان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در اسلام ممنوع است، امام به شخصی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علی رأسک و استغن عن الناس</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خود بار حمل کن و از مردم بی نیاز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مصنوعی و شغل کاذب در اسلام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دلال ها و واسطه‌های غیر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اولیای دین اهل کار بودند، حضرت نوح علیه السلام نجّار بود، حضرت هود علیه السلام تاجر بود، ادریس علیه السلام خیاط بود، بسیاری از آنها دامدار و کشاورز و چوپان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در ماجرای حضرت شعیب و موسی علیهما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یکی از دو دخترم را به همسری تو در آوردم به این شرط که هشت سال برای من کار چوپانی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امور تولیدی مانند کشاورزی و دامداری عنایت خاص دارد در بعضی از تعبیرات امامان علیهم السلام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لمسئولون فی البقاع و البهائم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مورد زمین‌ها و حیوانات باز خواست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بی حوصلگی و به دنبال کار نرفتن که باعث کَلّ بر دیگران شود از گناهان بزرگ است چنانکه رسول اکرم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القی کَلّه علی النّاس</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زحمت زندگیش را برگردن دیگران بگذارد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 الخبز و لا تفرق بیننا و بینه فلولا الخبز ما صلینا و لا صمنا و لا ادّینا فرائض ربنا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نان به ما برکت بده و بین ما و نان جدایی میفکن که اگر نان نبود نماز نمی‌خواندیم و روزه نمی‌گرفتیم و واجبات خود را ادا نمی‌کردیم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حمزه می‌گوید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در زمینی کار می‌کند و سر تا پایش غرق در عرق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یاران کجایند؟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نگذارند شما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 بالید من هو خیر منی فی ارضه و مِن 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بهتر از من پدرم بودند، با دست خود در زمین خود 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کسی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امیر المؤمنین و آبائی کلهم قد عملوا بایدیهم و هو من عمل النبیین والمرسلین و الاوصیاء الصالحین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 مؤمنان و همه پدرانم بودند که با دست خود کار می‌کردند و کار بازویی از کارهای پیامبران و رسولان و اوصیای صالح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تجربه‌ی تاریخی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حرص به ثروت و علاقه به دنیا، برای افراد و امت‌ها، تجربه‌ی تلخی به وجود آورده که نه تنها زمینه گناه بلکه زمینه کفر و شرک و ارتداد شده است، به عنوان نمونه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محرومان کمک کنی دست به طغیان زد، و در برابر حضرت موسی علیه السلام جبهه گرفت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رسول خدا صلی الله علیه وآله به نام ثعلبه همین که دارای وضع مالی خوب شد و کشاورزی و دامداریش رونق گرفت، ثروت خود را به بیرون مدینه انتقال داد و آنچنان سرگرم آن شد که کم‌کم از شرکت در نماز جماعت و جمعه محروم گشت و کارش به جایی رسید که به ماموری که از طرف پیامبر صلی الله علیه وآله برای گرفتن زکات رفته بود پرخاش نمود و قانون زکات را انکار کرد، با اینکه در ابتدا از مسلمانان</w:t>
      </w:r>
    </w:p>
    <w:p>
      <w:pPr>
        <w:pStyle w:val="BookText"/>
        <w:rPr/>
      </w:pPr>
      <w:r>
        <w:rPr>
          <w:rFonts w:ascii="IRNazanin" w:hAnsi="IRNazanin" w:eastAsia="IRNazanin"/>
          <w:color w:val="111111"/>
          <w:sz w:val="28"/>
          <w:sz w:val="28"/>
          <w:szCs w:val="28"/>
          <w:rtl w:val="true"/>
          <w:lang w:bidi="fa-IR"/>
        </w:rPr>
        <w:t>سرسخت به شمار می‌رفت و با خداوند عهد کرده بود که هرگاه وضع مالی او خوب شد، به محرومان کمک کند ولی همین که ثروتش زیاد شد دست به طغیان زد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یهودی یا نصرانی شده‌ام که جزیه بپردازم؟ آیه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سرزنش او نازل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جنگ احد تمام نشده بود که حرص دنیا و جمع کردن غنایم بعضی را وادار کرد تا منطقه را رها کنند و به سراغ غنایم بروند و دشمن از این ماجرا سوء استفاده کرده و بر مسلمانان حمله شدیدی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مسلمین شهدای بسیار دادند و حتی لب و دندان پیامبر صلی الله علیه وآله مجروح 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علیه السلام عموی پیامبر صلی الله علیه وآله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ناگواری‌ها به خاطر رها کردن</w:t>
      </w:r>
    </w:p>
    <w:p>
      <w:pPr>
        <w:pStyle w:val="BookText"/>
        <w:rPr/>
      </w:pPr>
      <w:r>
        <w:rPr>
          <w:rFonts w:ascii="IRNazanin" w:hAnsi="IRNazanin" w:eastAsia="IRNazanin"/>
          <w:color w:val="111111"/>
          <w:sz w:val="28"/>
          <w:sz w:val="28"/>
          <w:szCs w:val="28"/>
          <w:rtl w:val="true"/>
          <w:lang w:bidi="fa-IR"/>
        </w:rPr>
        <w:t>منطقه و حرص به مال به وجود آمد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فرومایه‌ای با گرفتن پول، حدیث دروغ می‌ساختند و آن را در میان مردم شایع می‌کردند که یک نمونه از آن دروغ‌سازی سمرةبن جندب است که با گرفتن پول از معاویه، از ابن‌ملجم قاتل حضرت علی علیه السلام ستایش می‌کرد و آیه‌ای را که در شان علی علیه السلام نازل شده بود می‌گفت در شان ابن‌ملجم نازل شده و به عکس</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عشق رسیدن به حکومتِ ری فرمانده‌ی لشکر دشمن شد و در قتل امام حسین علیه السلام شرکت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کاظم علیه السلام از دنیا رفت بیت‌المال در نزد یکی از نمایندگانش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 که باید به امام رضا علیه السلام تحویل دهد، او به خاطر تصاحب اموال مردم اعلام کرد که ما بعد از امام هفتم امام نداریم و امامت در وجود امام کاظم علیه السلام پایان یافت و با همین عقیده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دنیاپرستی و مقام طلبی هر روز و هر ساعت، انسان عادی را گول می‌زند و برشمردن نمونه‌های آن چند جلد کتاب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چوپانی که از دادن شیر به مسلمانان بخل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 زیاد به تو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مورد چوپان دیگری که شیر خودش را هدیه کرد، چنین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قدر کفاف به او روزی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روی تعجب پرسید چرا در مورد چوپانی که بخل کرد دعای بهتر کردی؟ رسول اکرم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قَلّ وَ کَفی خیرٌ ممّا کَثُر و اَلهی</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کم باشد و کفایت کند بهتر است از زیادی که دل را سرگرم و غافل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زمینه‌ساز گناه، حرص و آز به مقام و ثروت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و تنبلی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کاری فارغ شدی به کار دیگری بپرداز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این دستور این است که انسان را از استراحت مطلق بعد از کار مهم باز دارد، چرا که بیکاری و فراغت، مایه‌ی خستگی و کم شدن نشاط و زمینه فساد و تباهی و انواع گناهان می‌گردد</w:t>
      </w:r>
      <w:r>
        <w:rPr>
          <w:rFonts w:eastAsia="IRNazanin" w:cs="IRNazanin"/>
          <w:color w:val="111111"/>
          <w:sz w:val="28"/>
          <w:szCs w:val="28"/>
          <w:rtl w:val="true"/>
          <w:lang w:bidi="fa-IR"/>
        </w:rPr>
        <w:t>.</w:t>
      </w:r>
      <w:bookmarkStart w:id="64" w:name="pg865_3655"/>
    </w:p>
    <w:p>
      <w:pPr>
        <w:pStyle w:val="BookText"/>
        <w:rPr/>
      </w:pPr>
      <w:bookmarkEnd w:id="6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آمارهای جنایات و اعتیاد نشان می‌دهد سطح جرایم هنگام تعطیلات و بیکاری گاهی تا هفت برابر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روایات اسلامی به کار و کوشش سفارش اکید شده و از سستی و بی حوصلگی نهی شده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پاداش رزمنده را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والْکَسل والضَّجر فانّهما یَمنعانک مِن حظّک من الدُّنیا والآخرة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کسالت و بی حوصلگی دوری کن زیرا این دو تو را از بهره‌ات در دنیا و آخرت باز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کسل عما یصلح به امر معیشته فلیس فیه خیر لامر دینه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مورد اموری که زندگیش را تامین می‌کند، بی‌حوصله و سست باشد، در چنین کسی خیری در مورد دینش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موسی‌بن جعفر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یبغض العبد النوام الفارغ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بنده پر خواب بیکار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والکسل والضجر فانک ان کسلت لم تعمل وان ضجرت لم تعط الحق</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بی‌حوصلگی و سستی بپرهیز زیرا اگر بی‌حوصلگی کنی دنبال کار نمی‌روی و اگر سستی کنی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بی حوصلگی و سستی فقر و تهیدستی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سؤال به سوی مردم دراز کردن شخصیت انسان را خورد می‌کند و به دنبال آن موجب گناهانی می‌شود؛ 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 الناس من الفواحش</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 از مردم از زشتی‌ها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بیکاری وسستی هم موجب فقر وهم زمینه‌ای برای گناه است</w:t>
      </w:r>
      <w:r>
        <w:rPr>
          <w:rFonts w:eastAsia="IRNazanin" w:cs="IRNazanin"/>
          <w:color w:val="111111"/>
          <w:sz w:val="28"/>
          <w:szCs w:val="28"/>
          <w:rtl w:val="true"/>
          <w:lang w:bidi="fa-IR"/>
        </w:rPr>
        <w:t>.</w:t>
      </w:r>
    </w:p>
    <w:p>
      <w:pPr>
        <w:pStyle w:val="Heading2"/>
        <w:numPr>
          <w:ilvl w:val="1"/>
          <w:numId w:val="1"/>
        </w:numPr>
        <w:rPr/>
      </w:pPr>
      <w:bookmarkStart w:id="65" w:name="__RefHeading___Toc7012278_211673320"/>
      <w:bookmarkStart w:id="66" w:name="_Toc25"/>
      <w:bookmarkEnd w:id="65"/>
      <w:r>
        <w:rPr/>
        <w:t>22</w:t>
      </w:r>
      <w:r>
        <w:rPr>
          <w:rtl w:val="true"/>
        </w:rPr>
        <w:t xml:space="preserve">- </w:t>
      </w:r>
      <w:r>
        <w:rPr>
          <w:rtl w:val="true"/>
        </w:rPr>
        <w:t>زمینه‌های اجتماعی گناه</w:t>
      </w:r>
      <w:bookmarkEnd w:id="6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اجتماعی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راستای زمنیه اجتماعی گناه می‌توان امور زیر بررسی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فاسد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یکی از زمینه‌های گناه محیط فاسد و ناپاک است همانگونه که مکان زباله‌های محل، موجب پیدایش و رشد میکرب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از نظر کیفی و کمّی دارای اقسامی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مدرسه، محیط خانه، محیط اداره، محیط روستا، محیط شهر، محیط دانشگاه، محیط حوزه‌ی علمیه، محیط بیمارستان، محیط مجلس،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محیط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در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موسی علیه السلام و پیروانش از زیر یوغ دستگاه طاغوتی فرعونی نجات یافتند و از دریا گذشتند در مسیر خود به قومی برخوردند که با خضوع و تواضع اطراف بت‌های خود را گرفته بودند، همراهان موسی علیه السلام آنچنان تحت تاثیر این صحنه قرار گرفتند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إجعَل لّنا إلهاً کما لَهم آلِهة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معبودی قرار بده همانطور که آنها معبودانی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موسی علیه السلام با اینکه همواره از راهنمایی‌های آن حضرت بهره‌مند می‌شدند این‌گونه تحت تاثیر محیط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آنها را مورد سرزنش قرار داد و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قوم تَجهلون انّ هولآء مُتَبّر ما هُم فیه و باطِل 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قطعاً جمعیتی جاهل و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کارشان نابودی است و آنچه انجام می‌دهند، باطل و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سرمایه داران طغیانگر زمان حضرت موسی علیه السلام بود، روزی برای نمایش ثروت و قدرت عظیم خود با تمام زینت خود در برابر قومش ظاهر شد، چنانکه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با تمام زینت خود در برابر قومش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مردم تحت تاثیر آن جوّ قرار گرفتند و آه کشیدند و حسرت بردند که کاش ما نیز دارای چنین ثروتی بودیم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یریدون الحَیاة الدّنیا یا لیتَ لَنا مثل ما اُوتی قارون انّه لذو حظّ عظیم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دلبستگی به دنیا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همانند آنچه به قارون داده شده است مانیز داشتیم، براستی که او بهره عظیمی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عده‌ای که دارای علم و شناخت بودند، به آن جوّزدگان جاهل اعتراض کردند، چنانکه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اوتوا العلم ویلکم ثواب الله خیر لمن آمن و عمل صالحاً و لا یلقاها الا الصابرون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دانش به آنها داده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ثواب الهی بهتر است برای کسانی که ایمان آورده‌اند و عمل صالح انجام می‌دهند، اما جز صابران آن را دریافت نمی‌کنند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از محیط ناپاک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موضوعات جالبی که در اسلام وجود دارد هجرت و دوری از محیط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فساد همه جای محیط را فرا گرفته و انسان نه تنها نمی‌تواند آن محیط را عوض کند، بلکه دین خودش در خطر شدید محیط قرار می‌گیرد، در چنین مواردی برای حفظ دین باید از محیطهای ناپاک دوری نمود و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مکان‌های دیگر که زمنیه‌ی گرایش دینی فراهم‌تر است رفت و به گسترش دین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همین افراد در محیط فاسد بمانند و تحت تاثیر آن قرار گیرند هرگز نمی‌توانند گناه خود را به محیط نسبت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قرآن به چنین افرادی اخطار شده و جایگاه دوزخ برای آنها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آمده؛ عدّه‌ای از مسلمانان که در مکه سکونت داشتند بخاطر خانه و اموالشان با پیامبر صلی الله علیه وآله و مسلمین به سوی مدینه هجرت نکردند و نیز برای حفظ خانه و اموالشان در صفوف مشرکان در جنگ بدر شرکت کردند و بدست مسلمین کشته شدند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تَوفّاهُم المَلائِکةُ ظالِمی اَنفُسهم قالوا فِیمَ کُنتم قالوا کنّا مُستَضعَفین فی الارضِ قالوا اَلم تَکن اَرضُ اللَّه واسِعَة فَتُهاجِروا فیها فَاُولئِک مَأواهم جَهَنّمَ و سائَت مَصیراً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 روح آنها را گرفتند در حالی که آنها به خود ظلم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صف مشرکان به جنگ آمدند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اینکه مسلمان بودید در صف کافران جای داشتید؟ آن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سرزمین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سرزمین خدا وسیع نبود که به جای دیگر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 و سرانجام</w:t>
      </w:r>
    </w:p>
    <w:p>
      <w:pPr>
        <w:pStyle w:val="BookText"/>
        <w:rPr/>
      </w:pPr>
      <w:r>
        <w:rPr>
          <w:rFonts w:ascii="IRNazanin" w:hAnsi="IRNazanin" w:eastAsia="IRNazanin"/>
          <w:color w:val="111111"/>
          <w:sz w:val="28"/>
          <w:sz w:val="28"/>
          <w:szCs w:val="28"/>
          <w:rtl w:val="true"/>
          <w:lang w:bidi="fa-IR"/>
        </w:rPr>
        <w:t>بدی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سخن از هجرت به میان آمده و در بعضی از آیات پاداش بسیار برای مهاجران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مصادیق هجرت، هجرت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احادیث نیز درباره اهمیت هجرت سخن بسیار آمده از جمله رسول اکرم صلی الله علیه وآله‌فرمود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 بدینه من ارض الی ارض و ان کان شبراً من الارض استوجب الجنة و کان رفیق محمّد صلی الله علیه وآله و ابراهیم علیه السلام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حفظ دینش از سرزمینی به سرزمین دیگر گرچه به اندازه یک وجب هجرت کند استحقاق بهشت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همنشین محمّد صلی الله علیه وآله و ابراهیم علیه السلام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حضرت محمّد صلی الله علیه وآله و ابراهیم علیه السلام مهاجران بزرگ جهان بودند او نیز در این صف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محیط فاسد یکی از بلاد که در آخر الزمان سراسر آن را گناه و فساد و انحراف فرا می‌گیرد سخن به میان آمد، امام به یکی از شاگردان خود به نام مفضل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می‌خواهی دینت را حفظ کنی آنجا را محل سکونت خود قرار نده زیرا آنجا محل فتنه و آشوب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منها الی قلّة الجبال و من الحجر الی الحجر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 آنجا از سنگی به سنگ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بیشه‌ای به بیشه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نیز پیام آور آن است که محیط فاسد نقش بسزایی در انحراف و آلودگی انسان به گناه دارد و انسان برای حفظ دین خود باید از این‌گونه محیطها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روشنتر اگر توانست دینش را حفظ نماید و به پاکسازی محیط بپردازد برای او ماندن در چنان محیطی جایز، بلکه گاهی واجب است و گرنه از آنجا دور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مردم‌زدگی یا جوّزدگی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عوامل زمینه‌ساز محیط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گاهی به عنوان عوام زدگی و جوّزدگی تعبیر می‌شود دین اسلام به انسان‌ها می‌آموزد که فکر و ذکر و کارشان در راستای اطاعت و رضایت خدای بزرگ قرار گیرد و اخلاص را هرگز فراموش نکنند، آنچه را که خشنودی خدا در آن است دوست بدارند و آنچه را که خشم خدا در آن است دشمن بدارند و معیار و میزان تصمیم‌گیری و انتخابشان بر اساس فرمان خدا باشد نه محیط،</w:t>
      </w:r>
    </w:p>
    <w:p>
      <w:pPr>
        <w:pStyle w:val="BookText"/>
        <w:rPr/>
      </w:pPr>
      <w:r>
        <w:rPr>
          <w:rFonts w:ascii="IRNazanin" w:hAnsi="IRNazanin" w:eastAsia="IRNazanin"/>
          <w:color w:val="111111"/>
          <w:sz w:val="28"/>
          <w:sz w:val="28"/>
          <w:szCs w:val="28"/>
          <w:rtl w:val="true"/>
          <w:lang w:bidi="fa-IR"/>
        </w:rPr>
        <w:t>نه مردم محیط و نه 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معیار کارها جوّ عمومی جامعه باشد و همرنگ جماعت شدن ملاک انتخاب‌ها و رفتارها گردد مسلماً محیط از حال و هوای الهی بیرون آمده و آلوده به هوس‌های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اکثریت را معیار حق و باطل قرار نداده، بلکه گاهی حاکمیت اکثریت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به شاگرد عالم و برجسته‌اش هشام‌بن حکم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یدک جوزة و قال الناس لؤلؤة ما کان ینفعک و انت تعلم انها جوزة و لو کان فی یدک لؤلؤة و قال الناس انها جوزة ما ضرک و انت تعلم انها لؤلؤة</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باشد ولی مردم بگویند مروارید است به حال تو سودی ندارد با اینکه می‌دانی گردو است، و اگر در دست تو مرواریدی باشد و مردم بگویند گردو است زیانی به تو نمی‌رسد با اینکه می‌دانی مروارید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وصیت معروف حضرت لقمان علیه السلام به پسرش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تعلّق قلبک برضی النّاس فان ذلک لا یحصل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خود را به خشنودی مردم وابسته مکن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همه مردم بدست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اینکه این مطلب را نشان بدهد، به همراه پسرش از خانه بیرون آمد و الاغ خود را نیز از طویله بیرون کرد لقمان سوار بر الاغ شد و پسرش پیاده به دنبال او حرکت کرد، به جمعی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قسی القلب و بی‌رَحم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سوار شده و این کودک را پیاده به دنبال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سوار شد و پدر پیاده براه افتاد، به جمعی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پدر و پسر بدی هستند، بدی پدر از</w:t>
      </w:r>
    </w:p>
    <w:p>
      <w:pPr>
        <w:pStyle w:val="BookText"/>
        <w:rPr/>
      </w:pPr>
      <w:r>
        <w:rPr>
          <w:rFonts w:ascii="IRNazanin" w:hAnsi="IRNazanin" w:eastAsia="IRNazanin"/>
          <w:color w:val="111111"/>
          <w:sz w:val="28"/>
          <w:sz w:val="28"/>
          <w:szCs w:val="28"/>
          <w:rtl w:val="true"/>
          <w:lang w:bidi="fa-IR"/>
        </w:rPr>
        <w:t>این رو که فرزندش را تربیت نکرده، و بدی پسر از این رو که به پدرش احترام و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سوار شدند و به راه افتادند به جمعی رسیدند و 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عجب آدم‌های بی‌رَحمی هستند با هم سوار بر این حیوان زبان بسته شده‌اند، سپس لقمان و پسرش هر دو پیاده شدند و الاغ را جلو انداختند و به دنبال آن حرکت نمودند و این بار به جمعی رسیدند و 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دو نفر عجیب است که مرکب به</w:t>
      </w:r>
    </w:p>
    <w:p>
      <w:pPr>
        <w:pStyle w:val="BookText"/>
        <w:rPr/>
      </w:pPr>
      <w:r>
        <w:rPr>
          <w:rFonts w:ascii="IRNazanin" w:hAnsi="IRNazanin" w:eastAsia="IRNazanin"/>
          <w:color w:val="111111"/>
          <w:sz w:val="28"/>
          <w:sz w:val="28"/>
          <w:szCs w:val="28"/>
          <w:rtl w:val="true"/>
          <w:lang w:bidi="fa-IR"/>
        </w:rPr>
        <w:t>این خوبی را رها کرده و پیاده به دنبالش حرکت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لقمان علیه السلام به پسرش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بدست آوردن رضایت همه‌ی مردم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تلتفت الیهم و اشتغل برضی اللّه جل جلاله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رضایت آنها دل مبند، و به خشنودی خدای بزرگ اشتغال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خشنودی مردم را به چیزی که موجب خشم خدا می‌شود طلب کند، همان ستایش کننده او از مردم، سرزنشگر او خواهد شد و کسی که اطاعت خدا را به چیزی که باعث خشم مردم می‌شود طلب کند، خداوند او را از دشمنی هر دشمن و از حسادت هر حسود و از ظلم هر ستمگر، کفایت می‌کند، و قطعاً خداوند یار و یاور او خواهد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تباهی محیط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از اموری مانند تجاهر به فسق، شایع کردن گناه، کمک به گناه، راضی شدن به گناه و غیبت و ترک امر به معروف و نهی از منکر و انتخاب رهبران فاسد و ترک اجرای حدود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نقشی در فاسد کردن محیط دارند، شدیداً نهی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از گناهانی که رابطه مستقیم با فاسد سازی محیط دارند مانند، بی حجابی، برنامه‌های گمراه کننده مانند فیلم‌های ضد اخلاق و اعتیاد به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نهی شده بلکه بر حکومت اسلامی لازم است که شدیداً جلوگیری نماید، و از این بالاتر بر عموم مردم واجب است که نظارت عمومی بر اوضاع داشته باشند و امر به معروف و نهی از منکر نمایند، که اگر با دقت این دو وظیفه بزرگ را مورد بررسی قرار دهیم</w:t>
      </w:r>
    </w:p>
    <w:p>
      <w:pPr>
        <w:pStyle w:val="BookText"/>
        <w:rPr/>
      </w:pPr>
      <w:r>
        <w:rPr>
          <w:rFonts w:ascii="IRNazanin" w:hAnsi="IRNazanin" w:eastAsia="IRNazanin"/>
          <w:color w:val="111111"/>
          <w:sz w:val="28"/>
          <w:sz w:val="28"/>
          <w:szCs w:val="28"/>
          <w:rtl w:val="true"/>
          <w:lang w:bidi="fa-IR"/>
        </w:rPr>
        <w:t>می‌بینیم اجرای این دو وظیفه‌ی بزرگ و وسیع نقش اساسی در پاکسازی محیط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اجتماعی است، جامعه بزرگی که در آن زندگی می‌کند، از یک نظر همچون خانه‌ی او است و حریم آن همچون حریم خانه‌ی او به حساب می‌آید، پاکی جامعه و محیط، به پاکی او کمک می‌کند، و ناپاکی جامعه به ناپاکی او کمک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همین اصل هر کاری که جوّ جامعه را آلوده سازد در اسلام شدیداً از آن نهی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اجتماعی به مراتب بدتر از گناه فردی است، زیرا موجب عادی شدن گناه گردیده و بذر گناه را در همه‌جا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نقطه‌ای از جامعه آتشی روشن گردد، باید آن را خاموش یا محاصره نمود و گرنه شعله‌های آن فراگیر شده و همه‌ی جامعه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گناه اجتماعی را چنین مثال زدند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سوار بر کشتی شدند و هر کس در جای خود نشست و کشتی در دریا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تیشه‌ای برداشت و به سوراخ کردن آن محلی که نشسته بود پرداخت،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در پاسخ گفت اینجا جای خودم می‌باشد هر کار دلم بخواهد آزادم که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تیشه را از دست او بگیرند هم او و هم سایر سرنشینان کشتی نجات می‌یابند وگرنه او و دیگران غرق شده و به هلاکت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گناهانی را که موجب تباهی محیط می‌گردند بطور فشرده مورد بررسی قرار می‌دهیم در ضمن با درجه زشتی این گناهان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نمودن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زشتی‌ها در میان مردم با ایمان شیوع یابد عذاب دردناکی برای آنها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داشتن گرچه به مرحله‌ی عمل نرسد موجب عذاب دردناک خواهد بود، این تعبیر بیانگر نهایت تاکید در پرهیز از شیوع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خواهان جامعه سالم هستیم، یکی از راه‌های آن پوشانیدن گناه است تا گناهان بزرگ شمرده شوند و عادی نگردند، برای روشن شدن مطلب به روایات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أذاع فاحِشة کان کَمُبتدئها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زشتی را شیوع دهد، همانند کسی است که خودش آن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یعدل سَبعین حَسنة و المُذیع بالسّیّئة مَخذول و المستتر بها مغفور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پنهان کننده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دوری از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هفتاد حسنه است و آنکس که گناه را نشر دهد مخذول و مطرود است و آنکس که گناه را پنهان می‌دارد مشمول آمرزش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للمؤمن ان یستر علیه سبعین کبیرة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واجب است که گناهان مؤمن دیگر را تا هفتاد گناه کبیره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شخصی که حق ما را شناخت امید دارم، جز در مورد یکی از سه 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ستمگر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همنوای هوس‌های نفسانی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 که گناه خود را آشکارا انجام می‌دهد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جاهر الفاسق بفسقه فلا حرمة له و لا غیبة</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گنهکار گناه خود را آشکارا انجام دهد احترامی ندارد و غیبت او نیز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در همان موردی است که گناه آشکار نموده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خَلیل ماکِر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رای حسنة دفنها وإن رای سیّئة أذاعها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حیله‌گر به تو پیاه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کار نیکی دید، آن را بپوشاند، و اگر کار بدی دید آن را فاش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العیوب یحبون اشاعة معایب الناس لیتسع لهم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گنهکاران دوست دارند که گناه دیگران را منتشر کنند، تا راه بهانه برای گناه خودشان بازتر گردد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متعدد در احکام فقهی بین گنهکاری که مخفیانه گناه می‌کند با گنهکاری که آشکارا گناه می‌کند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حضرت امام قدس سره در مصرف سهم سادات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عدم الدفع الی المتهتک المتجاهر بالکبائر بل یقوی عدم الجواز ان کان فی الدفع اعانة علی الاثم و العدوان و الاغراء بالقبیح</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آن است که سهم سادات را به سیدی که گستاخ است و آشکارا گناه کبیره می‌کند ندهند بلکه اقوی این است که جایز نیست هرگاه در دادن سهم سادات به او کمک بر گناه و تجاوز و افکندن به کار زشت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مورد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و یهود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ذمّه آن است که آنها در حضور مسلمین تظاهر به گناه مانند شرابخواری آشکارا، زنا و خوردن گوشت خوک، ازدواج با زنان محرم ننماید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مسیحی یا مجوسی که زنا کرده یا شراب خورده دستگیر کرده‌اند،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علیه حدود المسلمین اذا فعلوا ذلک فی مصر من امصار المسلمین او فی غیر امصار المسلمین اذا رفعوا الی حکام المسلمین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اسلام را بر او جاری می‌سازند، در صورتی که او این گناهان را در شهری از شهرهای مسلمین انجام داده و یا در غیر شهر آنها انجام داده ولی آن‌ها را نزد قاضی‌های مسلمین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و روایت بیانگر آنست که تظاهر به گناهانی که دارای حد هستند حتی از اهل کتاب هم موجب اجرای حد خواهد شد و اجرای حد مربوط به گناهانی است که آشکارا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به این کلام حضرت علی علیه السلام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شرالناس من لا یعفو عن الهفوة و لا یستر العورة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از لغزش نمی‌گذرد و عیب را نمی‌پوشاند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ایجاد مراکز فساد و فحشا و تشویق مردم به گناه و بی‌حجابی، زمینه‌ای برای ارتکاب گناه علنی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بی‌حیایی و پرده‌دری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تباهی محیط بی‌شرمی و پاره کردن پرده حیا است، لذا برای پاکسازی و پاک نگهداشتن محیط باید حیای اسلامی را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در برابر خدا، حیا در برابر مردم، حیا در نزد خود، هر کدام نقش موثری در سالم سازی محیط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إستحیوا من اللّه حقّ الحیاء</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از خدا حیا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یستحیی من النّاس لم یستحیی من اللّه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مردم حیا نمی‌کند از خدا حیا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الحیاء استحیائک من نفسک</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حیا، حیای از خودت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مساله حیا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 تعبیرات گوناگون در مورد حیا سخن به میان آمده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طرز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شرکت در مجالس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امور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ورود به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که اسلام فرموده به صفت نیک حیا در تمام ابعادش توجه شود و عملاً رعایت گردد موجب پاکسازی محیط می‌گردد، چنانکه شکستن مرز حیا زمینه‌ساز و گسترش دهنده‌ی فساد محیط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و تماشاچی بودن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عواملی که به فساد محیط دامن می‌زند، و موجب تشویق گناه در جامعه می‌شود، این است که مردم در برابر گناهانی که در محیط انجام می‌شود بی‌تفاوت و تماشاچی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با دستور دقیق و گسترده دو فریضه‌ی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وظیفه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و دفاع به پیروان خود دستور می‌دهد که نسبت به جامعه و رویدادهای آن تماشاچی و بی‌تفاوت نباشند، بلکه با نظارت دقیق در صحنه حضور یابند و از هر گونه فساد جلوگیری نمایند و به گسترش نیکی‌ها همت گماردند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 در عقیده و عمل به یاری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 خدا بیزاری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یعنی عشق به خوبان ورزیدن و تایید عملی راه آنان، که در راستای پاکی محیط در دراز مدت بسیار عمیق و گسترده و نتیجه بخش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 یعنی قهر و بی‌اعتنایی با فاسقان و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دستورات بزرگ اسلامی هر فرد مسلمان را از بی‌تفاوتی و تماشاچی بودن نهی می‌کند و با تاکید از آنها می‌خواهد که در برابر گناه ایستادگی کنند و برای جلوگیری از آن در صحنه حضور یابند و تا آخرین حد امکان در راستای پاکسازی محیط کوشا و جدی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به گناهِ گنهکار و خاموشی در برابر گناه نیز از عوامل زمینه‌ساز اجتماعی گناه است و نقش به سزایی در پیدایش و استمرار گناه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یهودیان زمان پیامبر اسلام صلی الله علیه وآله که به پیامبر کُشی اجدادشان راضی بودند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قاتل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مطلب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آنانرا که در عصر ایشان به قتل امام حسین علیه السلام در کربلا خشنود بودند قاتل معرفی کرد و با استناد به آیه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قتل، انسان را در صف قاتلین قرار می‌دهد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کشتن ناقه‌ی صالح با اینکه قاتل یک نفر بود خداوند همه قوم ثمود را مشمول عذاب نمود و کشتن ناقه را به همه‌ی آنها نسبت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در تبیین این موضوع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عَقَر ناقَةَ ثمودَ رجلٌ واحد فعَمَّهم اللّه بالعذاب لَمّا عَمّوه بالرِّضا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ناقه‌ی صالح را یک نفر از پای درآورد اما خداوند همه‌ی آن قوم را مجازات کرد چرا که همه به آن راضی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 این باره بسیار است به عنوان نمونه به ذکر سه روایت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 و علی کل داخل فی باطل اثمان اثم العمل به و اثم الرضا به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به کار جمعیتی راضی باشد همچون کسی است که در کار آن قوم دخالت و شرکت دارد و آنکس که در کار باطل دخالت دارد دو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 عمل و یکی گناه رضایت به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گناهی در زمین پدیدار شود آنکس که در کنار گناه ناظر و حاضر است ولی از آن متنفر می‌باشد مانند کسی است که از آن گناه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گناه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آن خشنود و راضی است مانند کسی است که در انجام آن گناه حاضر و شریک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زیارتنامه‌ها از جمله در زیارت اربعین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اُمّة سَمِعت بذلک فَرضیَتْ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امتی را که جریان قتل تو را شنید و به آن راضی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گناه و ظلم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زمینه‌های اجتماعی که باعث گسترش گناه می‌گردد اعانت بر ظلم است چرا که کمک به ظالم و گنهکار در جهت گناهش او را نیرومندتر و گستاخ‌تر می‌نماید و همین اساس گسترش گناه و پیدایش گناهان دیگر خواهد شد، مثلاً بی‌حجابی یکی از گناهان اجتماعی است که اگر افراد دیگر کمک به موضوع بی‌حجابی کنند، هرگونه کمک باشد، باعث گسترش آن شده و به صورت عادی در همه جا رخنه خواهد کرد، خود این گناه نیز باعث</w:t>
      </w:r>
    </w:p>
    <w:p>
      <w:pPr>
        <w:pStyle w:val="BookText"/>
        <w:rPr/>
      </w:pPr>
      <w:r>
        <w:rPr>
          <w:rFonts w:ascii="IRNazanin" w:hAnsi="IRNazanin" w:eastAsia="IRNazanin"/>
          <w:color w:val="111111"/>
          <w:sz w:val="28"/>
          <w:sz w:val="28"/>
          <w:szCs w:val="28"/>
          <w:rtl w:val="true"/>
          <w:lang w:bidi="fa-IR"/>
        </w:rPr>
        <w:t>کمک به گناهان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شدیداً از کمک به گناه و بخصوص اعانت ظالم نهی کرده است و در این زمینه هشدارهای موکد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 آیات قرآن در این رابطه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الاِثمِ و العُدوان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نیک و تقوی یکدیگر را یاری کنید و هرگز در راه گناه و تعدی همکاری نکیند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اگر در جامعه، همکاری در کارهای نیک و مثبت و سازنده باشد و از همکاری در گناه و ستم خودداری شود بخش بسیار مهمی از نابسامانی‌ها، سامان می‌یابد واز گناهان بسیاری جلوگیری به عمل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الَی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ظالمان تکیه نکنید که موجب می‌شود آتش دوزخ شما را فراگیرد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هرگونه تمایل، همکاری، دوستی و اظهار رضایت به ظالمان جرم است و از آن برحذر باشید و هرگونه پیوند خود را با آنها قطع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توجه با قوم ستمگر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او کفوراً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هیچ گنهکار و کافری اطاعت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کلی در قرآن تمام آیاتی که در آن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 لاتطیعوا، 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بیانگر نهی از کمک به ظالمان و گنهکاران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نیز با عناوین و تعبیرات گوناگون از کمک به گناه و هرگونه مساعدت با ظالم نهی شده که در اینجا به ذکر چند عنوان زیر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بدعت‌گذاری را احترام کند و یا به رویش بخندد و به او پناه بدهد، در هدم اسلام کوشیده و از رحمت خدا بدور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خواهان بقای ظالم باشد یا او را مدح کند و یا در برابر او فروتنی نماید در گناه عمل او شریک است و در جوار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مظلمه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خواهد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خود را در لیست حقوق بگیران زمامداران ظالم بنویسد، خداوند او را در قیامت به صورت خوک محشور می‌کند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زمامدار ستمگر از گناهان کبیره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امامت جماعت دربار ظالم کمک به ظلم است و پذیرنده‌اش مشمول لعن خدا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فروختن اسلحه به دشمنان اسلام در حد کفر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صدا می‌زنند کجایند ظالمین و کجایند همکاران ظالمین حتی آنان که برای آنها دفتر و قلم فراهم کردند، که همه آنها با هم وارد دوزخ می‌گردند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دستور زمامدار ظالم باعث ورود به دوزخ با شدیدترین مجازات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ده گروه دست‌اندرکار شراب را لعنت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درخت انگور، نگهبان، تهیه کننده آن، حمّال، فروشنده، خریدار، تاجر، واسطه، شراب ده و شرابخوار</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یکی از دو مسافری که خدمتش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تمام بخوان زیرا به قصد دیدار سلطان آمده‌ای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سفرت سفر معصیت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دَربار ستمگر برای هر حرفی ده بار مورد لعن قرار می‌گیرد و همچنین مستمع قرآن از آن قاری برای هر حرف یکبار مشمول لعن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تکمیل این بحث به داستان جالب زیر توجه کنید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در عین اینکه از شیعیان بود از منشی‌های دربار بنی‌امیه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من اجازه بگیر تا به حضورش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برای او اجازه گرفتم، و با هم به حضور آن حضرت رسیدیم وقتی دوستم وارد شد، سلام کرد و در کناری نشست، آنگاه به امام صادق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کارمندان بنی‌امیه بودم از دنیای آنها ثروت بسیاری بدستم آمد و از اینکه روزی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می‌کنند،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و تایب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 امیه کسانی را برای منشی‌گری و کتابت نمی‌یافتند و بیت‌المال مسلمین به سوی آنها آورده نمی‌شد و به دفاع از آنها کسی نمی‌جنگید و در جماعت آنها شرکت نمی‌نمود، آنها حق ما را از ما نمی‌گرفتند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نمی‌توانستند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از اندوخته‌های خود به آنها نمی‌دادند، آنها دارای آن همه ثروت و مکنت نمی‌شدند و جز مقداری که به دستشان رسیده باقی نمی‌ماند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به امام صادق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آیا راه گریزی از این همه وزر و وبال دارم؟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تو را به تو بگویم انجام می‌دهی؟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از این راه بدست آورده‌ای بررسی کن اگر صاحبانش را شناختی آن اموال را به صاحبانش بازگردان و اگر صاحبانش را نشناختی عوض آنها صدقه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اضمن لک علی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بهشت را در پیشگاه خداوند برایت ضامن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سر در گریبان فرو برد و پس از مدتی به امام عرض کرد تصمیم خود را گرفتم و به وظیفه خود عمل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ما به کوفه بازگشت آنچه از ثروت را که از دربار بنی‌امیه بدست آورده بود،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لباسی را که پوشیده بود از بدنش بیرون آورد و ما آن اموال را در راستای دستور امام صادق علیه السلام مصرف و تقسیم نمودیم و او برای خودش چیزی نگذاشت، به طوری که ما برای او لباس خریدیم و نزدش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نگذشت که او بیمار شد و به عیادتش می‌رفتیم تا روزی من نزد او رفتم او را</w:t>
      </w:r>
    </w:p>
    <w:p>
      <w:pPr>
        <w:pStyle w:val="BookText"/>
        <w:rPr/>
      </w:pPr>
      <w:r>
        <w:rPr>
          <w:rFonts w:ascii="IRNazanin" w:hAnsi="IRNazanin" w:eastAsia="IRNazanin"/>
          <w:color w:val="111111"/>
          <w:sz w:val="28"/>
          <w:sz w:val="28"/>
          <w:szCs w:val="28"/>
          <w:rtl w:val="true"/>
          <w:lang w:bidi="fa-IR"/>
        </w:rPr>
        <w:t>در حال نزع روح دیدم چشمش را باز کرد 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وفا لی واللّه صاحبک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سرور تو امام صادق علیه السلام به وعده‌اش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وفا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دنیا رفت، او را پس از غسل و کفن و نماز به خاک سپردیم بعداً به مدینه رفتم و به حضور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سخنی بگویم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وفینا و اللّه لصاحبک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سوگند به خدا به وعده‌ی خود در مورد دوست تو وفا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درست فرمودی، سوگند به خدا دوستم هنگام مرگش این خبر را به من داد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گنهکار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مطالب گذشته این موضوع نیز بدست می‌آید که یکی از زمینه‌های اجتماعی گناه و تباهی محیط، تشویق گنهکار است، چرا که تشویق او تحت هر عنوانی که باشد به او بال و پر می‌دهد و او و افراد دیگر را مشتاق بلکه حریص گناه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این مطلب بیشتر روشن گردد به روایات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فرازی از عهدنامه مالک‌اشتر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شخص نیکوکار و شخص بدکار در نظرت مساوی باشند زیرا برخورد مساوی با آنها موجب می‌شود که افراد نیکوکار در نیکی خود بی‌میل شوند و بدکاران در کار بدشان تشویق گردند، با هرکدام از این‌ها مطابق عملش رفتار کن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باکثر من الاستحقاق ملق والتقصیر عن الاستحقاق عیّ او حسد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تعریف کردن بیش از شایستگی تملق و چاپلوسی است و کمتر از شایستگی، درماندگی یا حسادت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مدح الفاجر اهتز العرش و غضب الرب</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آدم گنهکار مدح و تمجید شود، عرش خدا به لرزه درآید و پروردگار خشم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آنها که از گنهکاران مدح و تمجید می‌کنند خاک بپاشید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رسول الله ان نلقی اهل معاصی بوجوه مکفهرة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وآله به ما دستور داد که با گنهکاران با چهره گرفته و خشم آلود برخورد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به سوی مردم شهری فرستاد تا آن شهر را بر سر مردمش زیر و رو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فرشته به سوی آن شهر روانه شدند مردی را دیدند که در حال دعا و تضرّع و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سوی خدا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شهر رفتم ولی دیدم بنده تو، تو را می‌خواند و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لما امرتک به فان ذا رجل لم یتمعّر وَجهه غَیظاً لی قط</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به تو فرمان دادم انجام بده زیرا آن مرد هرگز بخاطر من چهره‌اش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و گرفته و خشمگین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آن مرد عابد و اهل دعا نیز باید در بلای عمومی گرفتار گردد، زیرا با خوشرویی و برخورد ملایم با گنهکار او را تشویق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فوق یکی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فرایض بزرگ اسلامی می‌باشد و بخواست خدا در فصل‌های بعد در مورد دو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عامل بازدارنده و نابود کننده گناه است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فریضه بزرگ با آن عمق و وسعت و عظمتی که در اسلام دارند اگر درست اجرا گردند بزرگترین نقش را در پاکسازی و بهسازی جامعه و کنترل اجتماع از افسار گسیختگی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گمراه و زمامداران نالایق یکی از عوامل زمنیه‌ساز اجتماعی گناه هستند چنانکه مجریان غیر متعهد یا فاسد زمینه گناه را مساعد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نُهلِک قَریَة اُمِرنا مُترفِیها فَفسقُوا فِیها فحَق عَلیهَا القَول فدَمَّرناها تَدمِیراً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بخواهیم شهر و دیاری را هلاک کنیم، نخست اوامر خود را بر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مست شهوت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می‌داریم، پس هنگامی که به مخالفت برخاستند و استحقاق مجازات یافتند آنها را شدیداً درهم می‌کوبیم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بیانگر آن است که منشا غالب مفاسد اجتماعی، سرمایه‌داران مغرور و از خدا بی خبر هستند، که زمام امور اجتماع را بدست می‌گیرند و دیگران را استعمار و استثمار می‌نمایند و مردم از آنها پیروی کرده و جامعه به فساد و تباهی کشیده می‌شود و به دنبال آن عذاب الهی آنها را فرا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آنها که در جامعه نفوذ دارند نقش مؤثری در اصلاح یا فساد جامعه خواهند داشت، 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دین شاهان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بامرائهم اشبه منهم بآبائهم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زمامدارانشان شبیه‌ترند تا به پدرانشان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می‌خوانیم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شیطان تنها بر کسانی است که او را به سرپرستی خود برگزیده‌اند و آنها که او را شریک خدا در اطاعت و بندگی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بیانگر آن است که پیروی از شیطان و رهبران شیطان صفت موجب آلودگی جامعه به شرک و گناه است و این‌گونه پیروی سرچشمه فساد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ذِکرِنا و اتَّبَع هَواهُ و کان اَمرُه فُرُطاً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قلبشان را از یاد خود غافل ساختیم اطاعت مکن همانان که پیروی هوای نفس کردند و کارهایشان افراطی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عَلی اُمَّتی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مُطاعاً و هوی مُتّبعاً و إماماً ضالاً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امتم از سه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که پیروی شود و از هوس‌های نفسانی که اطاعت شود و از رهبر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سخنان امیرمؤمنان علی علیه 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تصلح الرعیة الاّ بصلاح الولاة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اصلاح نمی‌شوند جز با اصلاح شدن والیان و زمامداران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خداوند با سه کس سخن نگوید و آنها را پاک نکند و عذابی دردناک آنها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امامة من الله لیست له و من جحد اماماً من الله و من زعم ان لهما فی الاسلام نصیباً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دروغ ادعای امامت از طرف خدا کند، و کسی که منکر امامت امامی شود که از طرف خدا تعیین شده و کسی که معتقد باشد این دو دسته بهره‌ای از اسلام دارند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این نکته لازم است که همان گونه که رهبر بزرگ کشوری اگر فاسد باشد زمینه گناه اجتماعی خواهد شد، رهبران کوچک مانند استاندار، فرماندار، بخشدار، شهردار، دهبان و عالم محل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اندازه‌ی حدود نفوذ خود در اجتماع نقش دارند که اگر منحرف و گمراه باشند نقش تخریب و ویرانگر در جامعه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صنف از امت من اگر فاسد گردند امتم فاسد و اگر صالح شوند امتم صالح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و حاکمان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توجه دیگر اجرای قانون است که آن نیز نقش به سزایی در پاکی جامعه و محیط دارد و عدم اجرای قانون بخصوص قوانین جزایی نقش بسیار سریع و مستقیم در فساد جامعه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ویژگی‌های رهبران صالح اجرای قانون است، لذا 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إمام أفضل من عبادة سبعین سنة و حد یقام لله فی الأرض أفضل من مطر أربعین صباحاً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رهبری رهبر عادل بهتر از عبادت هفتاد سال و یک حدی که برای خدا در زمین اجرا گردد بهتر از باریدن چهل روز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این مطلب را می‌نویسم در ذهن خودم بین جامعه‌ی امروز و جامعه رژیم منحوس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می‌کنم، محیط تقریباً سالم امروز را با محیط سراسر فساد و فحشای زمان طاغوت می‌سنجم و به خوبی نقش رهبران فاسد در فساد جامعه را درمی‌یابم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الناس عند اللّه امام جائر ضل و ضل به فأمات سنة مأخوذة و أحیا بدعة متروکة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انسان‌ها در پیشگاه خدا رهبر ستمگری است که خود گمراه است و مایه‌ی گمراهی دیگران می‌گردد سنت پسندیده را نابود می‌کند و بدعت ناپسند را زنده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مسلم زهری از علمای معروف و برجسته بود، و از تابعین مشهوری که به درک حضور ده نفر از اصحاب موفق شده بود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بغداد درگذشت و قبرش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او با طاغوت‌های زمانش، طریق مماشات و مسامحه را می‌پیمود و گاهی دعوت آنها را می‌پذیرفت و به دربار آنها رفت و آمد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برای او نامه کوبنده و سرزنش کننده‌ای نوشت که ما در اینجا به ذکر فرازهایی از آن می‌پردازیم تا زشتی عالم منحرف از دیدگاه اسلام را در آینه این نامه بنگریم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استخدام گرفته‌اند نه از جهت این است که آنها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علمی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می‌دانند و بخاطر شایستگی تو، تو را نزد خود راه داده‌اند، بلکه چون به دنیای تو طمع دارند، علمای راستین از دست رفته‌اند، جهل و نادانی بر تو و آنها غالب شده و حب دنیا و مقام پرستی، تو و آنها را به همدیگر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نمی‌داری؟ چرا از اشتباه خود</w:t>
      </w:r>
    </w:p>
    <w:p>
      <w:pPr>
        <w:pStyle w:val="BookText"/>
        <w:rPr/>
      </w:pPr>
      <w:r>
        <w:rPr>
          <w:rFonts w:ascii="IRNazanin" w:hAnsi="IRNazanin" w:eastAsia="IRNazanin"/>
          <w:color w:val="111111"/>
          <w:sz w:val="28"/>
          <w:sz w:val="28"/>
          <w:szCs w:val="28"/>
          <w:rtl w:val="true"/>
          <w:lang w:bidi="fa-IR"/>
        </w:rPr>
        <w:t>برنمی‌گردی؟ تا با صراحت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تا به حال یکبار هم برای زنده کردن دین خدا یا نابود کردن باطل قیام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این است حق شناسی تو نسبت به بار گران مسئولیت علم و دانش که خداوند بر دوش تو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ترس دارم که تو از آن گروهی باشی که خداوند درباره آنها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الصَّلوةَ واتَّبعوا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ضایع کردند و به دنبال شهوت‌ها رفتند و به زودی به کیفر گمراهی خود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قسمتی از این نامه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لیس بدعائه ایاک حین دعاک جعلوک قطباً اداروا بک رحی مظالمهم و جسراً یعبرون علیک الی بلایاهم و سُلّماً الی ضلالتهم داعیاً الی غیّهم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با این دعوت‌ها می‌خواهند تو را همچون قطب آسیا محور بیدادگری خود قرار دهند و تو را پلی برای بلاهایشان سازند و تو نردبان کجروی‌ها و گمراهی‌ها و منادی ضلالتشان باشی، ای عالم دین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بدست تو می‌کنند از عهده‌ی مخصوص‌ترین وزیران و نیرومندترین همکارانشان بر نمی‌آید، تو بر خرابکاری‌های آنان سرپوش می‌گذاری و پای خاص و عام را به بارگاهشان می‌گشایی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و دوست 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زمینه‌های اجتماعی گناه، همنشین و دوست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همنشین و دوست خوب، عامل مهمی برای سوق دادن فرد و جامعه به سوی کارهای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 از نظر علمی و عملی و تجربه ثابت شده که انسان از ناحیه دوست و معاشر تحت تاثیر قرار می‌گیرد و دوست و معاشر بد عامل ویرانگری برای نابودی شخصیت انسان است چنانکه دوست و همنشین خوب عامل سازنده‌ی شخصیت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 بد پسر نوح علیه السلام را نیز به سوی گناه می‌کشانند و خاندان نبوت او را از او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سگ اصحاب کهف بر اثر مصاحبت چند روز با جوانان با ایمان و خوش قلب و پاکبازی چون اصحاب کهف خوی نیک آدمیت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براستی این شاعر نکته سنج چقدر پر معنی و زیبا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تو به ز تو باید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را عقل و دین بیفزاید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 دیگر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توانی می‌گریز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بد تنها ترا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و روایات توجه بسیار به این موضوع شده و سفارش‌های هشدار دهنده و گسترده‌ای در این باره داده شده است که در اینجا به ذکر نمونه‌هایی از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اکرم صلی الله علیه وآله دو نفر از مشرکین در مکه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 بودند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عقبه هر وقت از مسافرت باز می‌گشت غذایی ترتیب می‌داد و بزرگان قوم خود را به خانه دعوت می‌کرد، با اینکه قبول اسلام نکرده بود، اما پیامبر اسلام صلی الله علیه وآله را نیز دعوت می‌کرد و دوست داشت آن حضرت نیز در غذای او شرکت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سفر بازگشت و طبق معمول از اشراف قومش و پیامبر صلی الله علیه وآله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سفره را گسترد و غذا را حاضر نمود، پیامبر صلی الله علیه 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غذای تو نمی‌خورم مگر اینکه به یکتایی خدا و رسالت من گواهی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شهادت به یکتایی خدا و رسالت آن حضرت را به زبان آورد و قبول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به عقبه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دینت منحرف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منحرف نشده‌ام ولی مردی بر من وارد شد و حاضر نبود از غذایم بخورد جز اینکه شهادتین بگویم من هم بخاطر اینکه او گرسنه از سر سفره‌ی من برنخیزد شهادتین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راضی نمی‌شوم مگر اینکه در برابر محمّد بایستی و به او توهین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فریب سخن دوست بد خود را خورد و چنین کرد و سرانجام در جنگ بدر جزء سربازان لشکر شرک به جنگ مسلمین آمد و کشته شد و دوستش اُبیّ نیز در جنگ احد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نازل گردید و سرنوشت و مجازات سخت آن کس را که بر اثر انتخاب دوست بد منحرف شده است بیان نمود</w:t>
      </w:r>
      <w:r>
        <w:rPr>
          <w:rStyle w:val="FootnoteAnchor"/>
          <w:rtl w:val="true"/>
        </w:rPr>
        <w:footnoteReference w:id="25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جائنی و کان الشّیطانُ لِلانْسانِ خَذُولاً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ظالم دست خود را از شدت حسرت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رسولخدا راهی برگزیده بودم، 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 حق گمراه ساخت، بعد از آنکه آگاهی به سوی من آمده بود و شیطان همواره انسان را از جاده راست طرد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آیات بیانگر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در قیامت است که رفیق بد انتخاب کرده و همین انتخاب باعث انحراف و بدبختی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کسانی را که آیات ما را استهزاء می‌کنند مشاهده نمودی از آنها روی بگردان تا به سخن دیگری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آیه قبل،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تَقعُدوا مَعَهم حتّی یَخوضوا فی حَدِیث غَیره اذاً مِثلهم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استهزا کنندگان به آیات خدا ننشینید تا به سخن دیگری بپردازند زیرا در غیر این صورت شما هم مثل آنان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مدثر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دوزخیان می‌پرسند چه چیزی شما را به دوزخ فرستاد؟ آنها اموری را در پاسخ ذکر می‌کنند از جمله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پیوسته با اهل باطل همنشین و هم‌صدا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فصلت یکی از مجازات‌های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اغواگر و بد ذکر شده آنجا 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 فَزَیّنوا لَهم ما بین اَیدیهِم و ما خَلفَهم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آنها همنشینان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سیرتی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آن همنشینان زشتی‌ها را از پیش رو و پشت سر در نظرشان جلوه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بیانگر آثار سوء همنشینان بد و حاکی از این است که همنشین بد خود یک مجازات و بلای دردناک برای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نیز کمتر موضوعی است که مانند سرزنش از انتخاب همنشین بد، مورد توجه قرار گرفته باشد که ما در اینجا به ذکر چند نمونه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للمومن ان یجلس مجلساً یعصی اللَّه فیه و لا یقدر علی تغییره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مؤمن در مجلسی بنشیند که در آن معصیت خدا می‌شود، و او قدرت برهم‌زدن مجلس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دین دوست و همنشین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للمسلم ان یواخی الفاجر و لا الاَحمق و لا الکذّاب</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مسلمان سزاوار نیست که با شخص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 و دروغگو رفاقت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مصاحبة الشّریر فانّه کالسّیف المَسلول یحسن مَنظره و یقبح أثره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بدکار پرهیز کن که او همچون شمشیر برهنه ظاهرش زیبا و اثرش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جعفر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رایتک عند عبدالرحمن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در نزد عبدالرحمن بن یعقوب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نادرستی درباره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جلست معه و ترکتنا و امّا جلست معنا و ترکته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او بنشین و ما را ترک کن و یا با ما بنشین و او را ترک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الاشرار توجب سوء الظن بالاخیار</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بدان موجب بدگمانی به نیکان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فی مجلس یُسبُّ فیه امام من الائمّة یَقدِرُ علی الانتصاب فلم یفعل اَلبَسَه اللّه الذُلّ فی الدّنیا و عَذّبَه فی الآخرة و سَلَبَه صالِحَ ما مَنَّ به عَلَیه من مَعرِفَتنا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مجلسی بنشیند که در آن به امامی از امامان ناسزا می‌گویند و می‌تواند برخیزد و از آن مجلس برود ولی نرود،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را در دنیا بر او بپوشاند و در آخرت او را عذاب کند، و آن چیز نیکی که خداوند به دادن آن بر وی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یومن بالله و الیوم الاخر فلایقوم مکان ریبة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و روز قیامت معتقد است در مکانی که موجب تهمت است نمی‌نشیند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نعمان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دوستی داشت که همواره با هم بودند، روزی آن شخص به 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 زاده کجا بودی؟ همین که امام صادق علیه السلام این سخن و</w:t>
      </w:r>
      <w:bookmarkStart w:id="67" w:name="pg865_3670"/>
    </w:p>
    <w:p>
      <w:pPr>
        <w:pStyle w:val="BookText"/>
        <w:rPr/>
      </w:pPr>
      <w:bookmarkEnd w:id="67"/>
      <w:r>
        <w:rPr>
          <w:rFonts w:ascii="IRNazanin" w:hAnsi="IRNazanin" w:eastAsia="IRNazanin"/>
          <w:color w:val="111111"/>
          <w:sz w:val="28"/>
          <w:sz w:val="28"/>
          <w:szCs w:val="28"/>
          <w:rtl w:val="true"/>
          <w:lang w:bidi="fa-IR"/>
        </w:rPr>
        <w:t>دشنام را از او شنید بقدری ناراحت شد که دستش را بلند کرد و محکم بر پیشانی خود زد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ناروا به مادرش می‌دهی؟ من تو را آدم با تقوی می‌دانستم ولی اینک می‌بینم که تقوی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امام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مادر این غلام از اهالی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بت پرست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ناسزابه او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علمت ان لکل امة نکاحاً؟ تَنَحِّ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هر امتی بین خود قانون ازدواج دارند؟ از من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پس هرگز ندیدم امام با آن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باشند، تا وقتی که مرگ بین آنها جدایی انداخت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زمینه‌های اجتماعی گناه، محرومیت‌ها و وازدگی‌های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کارهایشان برای خدا، و برپایه اخلاص نیست، و تعریف و تکذیب جامعه معیار خوشبختی و بدبختی آنها است، چنین افرادی اگر از جامعه خود مطرود و وازده گردند، عقده حقارت و احساس خودکم‌بینی می‌کنند، و همین عقده در آنها کینه و عداوت به وجود می‌آورد و در نتیجه به سوی گناهان گوناگون سوق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آنها علل وازدگی خود را بررسی کنند، که چه بوده و جبران کنند تا آب رفته به جوی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پایه اصلی اصلاح این است، که کارهایمان را بر اساس اخلاص تنظیم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بسیار دیده شده افرادی بر اثر این وازدگی اجتماعی آنچنان عقده‌ای و پریشان و درّنده‌خو شدند که به گناهان خطرناکی آلوده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دلیل احترام به یتیم، به خاطر جبران محرومیت‌های او باشد، تا عقده‌ای، بار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شاید یکی از علل سفارش اسلام به مشورت با مردم و احترام به افکار آنها و نهی از نسبت نام زشت به افراد و نهی از مسخره کردن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پدیدار نشدن عقده حقارت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به یکی از شاگردان برجسته‌اش جابر جعفی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دوست ما نخواهی بود تا زمانی که اگر تمام اهل شهر تو جمع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آدم بدی هستی غمگین نشوی و اگر همه بگویند تو آدم خوبی هستی خوشحال نشوی بلکه وضع خود را بر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داری اگر خود را چنین یافتی که در خط قرآن گام بر می‌داری و در آنچه قرآن بی‌میل است بی‌میل هستی و در آنچه قرآن مشتاق آن است تو نیز مشتاق آنی و از آنچه هشدار داده خایف می‌باشی استوار باش و</w:t>
      </w:r>
    </w:p>
    <w:p>
      <w:pPr>
        <w:pStyle w:val="BookText"/>
        <w:rPr/>
      </w:pPr>
      <w:r>
        <w:rPr>
          <w:rFonts w:ascii="IRNazanin" w:hAnsi="IRNazanin" w:eastAsia="IRNazanin"/>
          <w:color w:val="111111"/>
          <w:sz w:val="28"/>
          <w:sz w:val="28"/>
          <w:szCs w:val="28"/>
          <w:rtl w:val="true"/>
          <w:lang w:bidi="fa-IR"/>
        </w:rPr>
        <w:t>مژده باد به تو که در این صورت آنچه مردم درباره تو بگویند به تو آسیبی نخواهد رساند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امام باقر علیه السلام چه سخن و درس عالی و پر محتوایی فرموده، که اگر دقت کنیم می‌فهمیم که این سخن در سطح بسیار عالی قرار دارد</w:t>
      </w:r>
      <w:r>
        <w:rPr>
          <w:rFonts w:eastAsia="IRNazanin" w:cs="IRNazanin"/>
          <w:color w:val="111111"/>
          <w:sz w:val="28"/>
          <w:szCs w:val="28"/>
          <w:rtl w:val="true"/>
          <w:lang w:bidi="fa-IR"/>
        </w:rPr>
        <w:t>.</w:t>
      </w:r>
    </w:p>
    <w:p>
      <w:pPr>
        <w:pStyle w:val="Heading2"/>
        <w:numPr>
          <w:ilvl w:val="1"/>
          <w:numId w:val="1"/>
        </w:numPr>
        <w:rPr/>
      </w:pPr>
      <w:bookmarkStart w:id="68" w:name="__RefHeading___Toc7012280_211673320"/>
      <w:bookmarkStart w:id="69" w:name="_Toc26"/>
      <w:bookmarkEnd w:id="68"/>
      <w:r>
        <w:rPr/>
        <w:t>23</w:t>
      </w:r>
      <w:r>
        <w:rPr>
          <w:rtl w:val="true"/>
        </w:rPr>
        <w:t xml:space="preserve">- </w:t>
      </w:r>
      <w:r>
        <w:rPr>
          <w:rtl w:val="true"/>
        </w:rPr>
        <w:t>زمینه‌های روانی گناه</w:t>
      </w:r>
      <w:bookmarkEnd w:id="69"/>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روانی گناه</w:t>
      </w:r>
    </w:p>
    <w:p>
      <w:pPr>
        <w:pStyle w:val="BookText"/>
        <w:rPr/>
      </w:pPr>
      <w:r>
        <w:rPr>
          <w:rFonts w:ascii="IRNazanin" w:hAnsi="IRNazanin" w:eastAsia="IRNazanin"/>
          <w:color w:val="111111"/>
          <w:sz w:val="28"/>
          <w:sz w:val="28"/>
          <w:szCs w:val="28"/>
          <w:rtl w:val="true"/>
          <w:lang w:bidi="fa-IR"/>
        </w:rPr>
        <w:t>یکی از زمینه‌های گناه زمینه‌های روانی است که انسان بر اثر فشارها و رنج‌های مصنوعی و کاذب یا بر اثر اعتقادات ناصحیح دارای عقده و یا حالت و روحیه بدی می‌شود و همین پدیده‌های روانی زمینه‌ساز گناهان مختلف خواهد گردید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سختگیری‌های نابجا، و فشارهای ناصحیح و تن دادن به ذلت و خواری و یا تحقیر افراد به جای تشویق و امور دیگر انسان را عقده‌ای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حالت عقده‌ای پیدا کرد در وجود او زمینه مساعدی برای پذیرش گناهان خطرناک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وتجزیه وتحلیل موضوع باید به امور زیر توجه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عزت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و سرکوبی شخصیت انسان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اقتصادی و سرکوب غرایز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 کاذب و بیهوده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عزت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جهان هستی گل سر سبد موجودات است، خداوند هیچ موجودی را برتر از انسان نیافریده است، انسان از نظر جسم دارای امتیازات فراوانی است که هر یک از دیگری جالبتر می‌باشد و از نظر روح دارای استعدادها و توانایی‌های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بنی آدم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روزی‌های پاکیزه به آنها روزی دادیم و بر بسیاری از مخلوقات خود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دارای دو نوع کرامت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ذاتی که در آیه فوق مورد توجه قرار گرفته، و انسان از این نظر بر همه موجودات و بر فرشتگان برتری دارد، و به عبارت دیگر انسان از این جهت دارای زمینه و استعدادی است که هیچ موجودی این امتیاز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اکتسابی، که بستگی به تقوی و اعمال نیک انسان دارد، چنانکه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اَکرَمَکُم عِندَ اللّهِ اَتقاکُم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گرامی‌ترین شما در پیشگاه خدا، پرهیزکارترین شما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قداست و برتری انسان در سطحی است که خداوند به فرشتگان فرمان داد تا بخاطر آدم سجده کنند یعنی خدا را سجده‌ی شکر نمایند که او چنین موجود برتری آفریده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آنجا که یکی از شیوه‌های مهم تربیت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است چنانکه تحقیر و کوچک شمردن انسان یکی از عوامل مهم انحراف اوست، قرآن و روایات همواره شخصیت و عظمت روح انسان را یادآور می‌شوند؛ به عنوان نمونه به این روایات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لانفسکم ثمن الا الجنة فلاتبیعوها الا بها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وجود شما جز بهشت بهایی ندارد آن را با کمتر از بهشت نفروشید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سخن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اَتَزعَمُ انّکَ جِرمٌ صَغیر و فیک اِنطَوَی العالَمُ الاَکبر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گمان می‌کنی که موجود کوچکی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 جهان بزرگ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امرؤ لم یعرف قدره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قدر خود را نشناخت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 و کفی بالمرء جهلاً اَلا یعرف قدره</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کسی است که قدر خود را بشناسد و برای نادانی و جهالت انسان همین بس که قدر خود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ان یعرف قدره و لا یتجاوز حده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بنده‌ای است آنکس که ارزش خود را بشناسد و از مرز شخصیت خود پا فرا ننهد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شخصیت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در بررسی زمینه‌های خانوادگی گناه، گفتیم که یکی از زمینه‌های گناه، تحقیر و سرکوبی شخصیت انسان است در اینجا نیز به مناسبت به توضیح کوتاه قناعت می‌کنیم؛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شخصیت خود را بشناسد، هرگز شخصیت عظیم خود را در راه‌های انحرافی و پست نابود نمی‌نماید، چنانکه یک سکه طلا را با یک کلوخ عوض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هانت علیه الدنیا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خود را گرامی دارد امور مادی دنیا در نظرش بی‌ارزش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عبارت استفاده می‌شود که سرکوب نمودن شخصیت انسان زمینه‌ی دنیاپرستی و گرایش به امور پست و انحرافی است ولی حفظ شخصیت و توجه به آن انسان را اسیر پستی‌ها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کمبود و عقده حقارت که بر اثر تحقیر و ناآگاهی به شخصیت انسان ایجاد می‌شود، به طور طبیعی انسان را به سوی گناهان و هرگونه کارهای پست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المرء من ذل یجده فی نفسه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انسان به خاطر ذلت و کمبودی است که او در خودش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لایکذب الکاذب الا من مهانة نفسه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دروغ نمی‌گوید مگر بخاطر پستی‌ای که در خودش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تکبر او تجبر الا من ذلة وجدها فی نفسه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خود خواهی و خود کامگی نمی‌کند مگر به خاطر ذلت و کمبودی که در وجود خود احساس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 همه‌ی امورش را واگذار کرده، ولی این را به او واگذار ننموده که خودش را ذلیل و خوار سازد آیا به سخن خداوند توجه ندارد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رسول خدا و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 ینبغی ان یکون عزیزاً و لایکون ذلیلاً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مومن عزیز باشد، و ذلیل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اقتصادی و سرکوب غرایز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عواملی که موجب پیدایش عقده وکمبود در انسان می‌گردد فشارها و رنجهای اقتصادی و عدم توجه به غرایز و خواسته‌ها و نیازها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در وجود انسان غرایزی هست که باید بطور طبیعی و در حد عادلانه اشباع گردند، افراط و تفریط موجب طغیان غرایز و یا سرخوردگی غرایز خواهد شد که در هر دو صورت زیانبخش و زمینه‌ساز گناه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فشار دادن به فنر باعث عکس‌العمل شدید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غذای کافی در زندگی ندیده‌اند وقتی به غذا رسیدند، پرخوری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حوزه</w:t>
      </w:r>
      <w:r>
        <w:rPr>
          <w:rStyle w:val="FootnoteAnchor"/>
          <w:rtl w:val="true"/>
        </w:rPr>
        <w:footnoteReference w:id="276"/>
      </w:r>
      <w:r>
        <w:rPr>
          <w:rFonts w:ascii="IRNazanin" w:hAnsi="IRNazanin" w:eastAsia="IRNazanin"/>
          <w:color w:val="111111"/>
          <w:sz w:val="28"/>
          <w:sz w:val="28"/>
          <w:szCs w:val="28"/>
          <w:rtl w:val="true"/>
          <w:lang w:bidi="fa-IR"/>
        </w:rPr>
        <w:t>و از شاگردان امام خمینی قدس سره می‌گفت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 را نصیحت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در طلبگی خطر دارد ممکن است موجب شود که از مردم توقع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باید زندگی طبیعی باشد، و خواسته‌های مشروع انسانی سرکوب و سرخورده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از دیدگاه اسلام قاضی شرع باید راحت زندگی کند و زندگیش به طور کافی از بیت‌المال تامین گردد تا مبادا احساس نیاز کند و به دنبال آن به رشوه‌خواری و مال‌های حرام آلوده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اَخرَج لِعِبادِه و الطَّیّبات من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علی علیه السلام در جریان فتنه خوارج پسر عمویش عبداللّه‌بن عباس را نزد ابن کوّا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مذاکره فرستاد، وقتی آنها ابن عباس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بهترین فرد ما هستی، در عین حال چنین لباسی فاخر و نیک پوشیده‌ای؟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نخستین موضوعی است که درباره‌ی آن با شما بحث و گفتگو می‌کنیم،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به هنگام رفتن به مسجد بردارید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و یحب ان یری اثر النعمة علی عبده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 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دارد که اثر نعمتش بر بنده‌اش آشکار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چند روایت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اموری که باید مورد توجه قرار گیرد وسعت بخشیدن به زندگی همسر و فرزندان است در این باره به روایات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وسع علیه ثم قتر علی عیاله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دارای وسعت زندگی است ولی زندگی را بر خانواده‌ی خود تنگ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للرجل ان یُوسِّع علی عَیالِه لِئلاَّ یَتَمنّوا مَوته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برای مرد که زندگی خانواده‌اش را توسعه دهد تا افراد خانواده‌اش آرزوی مرگ او را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انسان شبانه‌روز خود را به چهاربخش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بخش آن با خدا مناجات کند و در یک بخش آن اعمال خود را حساب کند و رسیدگی نماید و در یک بخش درباره مخلوقات خدا بیندیشد و بخشی از زندگی خود را در امور خوراک و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القُلوب تَملُّ کما تَملّ الاَبدان فابتَغوا لها طَرائف الحِکَم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دل‌ها خسته می‌شوند چنانکه بدن‌ها خسته می‌شوند پس تازه‌های حکمت را برای آن دل‌ها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لطیفه‌های زیبا آن دل‌ها را شاد سازید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 روح انسان نیازهایی دارد که باید بطور مشروع اشباع شود و بسیاری از سختگیری‌ها در لباس و غذا و زندگی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همه چیز خوبست، و راه افراط و تفریط راه</w:t>
      </w:r>
    </w:p>
    <w:p>
      <w:pPr>
        <w:pStyle w:val="BookText"/>
        <w:rPr/>
      </w:pPr>
      <w:r>
        <w:rPr>
          <w:rFonts w:ascii="IRNazanin" w:hAnsi="IRNazanin" w:eastAsia="IRNazanin"/>
          <w:color w:val="111111"/>
          <w:sz w:val="28"/>
          <w:sz w:val="28"/>
          <w:szCs w:val="28"/>
          <w:rtl w:val="true"/>
          <w:lang w:bidi="fa-IR"/>
        </w:rPr>
        <w:t>جاهلان می‌باشد و به راه تفریط رفتن و تعطیل غرایز نتیجه‌اش سرخوردگی غرایز و عقده و انحرافات روانی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 کاذب و بیهوده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زمینه‌های روانی گناه آرزوهای بیهوده و بی اساس است که انسان بدون حرکت و عمل در انتظار خوشبختی و پاداش و ترقی باشد که معمولاً افراد خیالاتی به این حالت دچار می‌شوند و مرتکب هر گناهی شده و می‌گویند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امید نه تنها عامل تکامل نیست بلکه انسان را از درون تهی کرده و زمینه سستی و بی‌عاری را که بذرهای گناه هستند، در انسان پدید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الذین هاجروا و جاهدوا فی سبیل الله اولئک یرجون رحمت الله و 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ایمان آورده و مهاجرت نموده‌اند و در راه خدا جهاد کرده‌اند آنها امید به رحمت پروردگار دارند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امید در کنار ایمان، هجرت و جهاد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داستان تکان دهنده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رفتم دیدم شخصی زیر ناودان کعبه مشغول نماز و مناجات و گریه و 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پیش رفتم دیدم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 صلی الله علیه وآله چرا شما را این‌گونه گریان و ترسان می‌نگرم با اینکه شما دارای سه امتیاز هستی و این سه امتیاز شما را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پیامبر صلی الله علیه وآله هستی و شفاعت جدت رسول خدا صلی الله علیه وآله در میان است و رحمت خداوند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نفخ فی‌الصور فلا انساب بینهم یومئذ و لایتسائلون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صور دمیده شود، هیچگونه نسبی در میان آنها در روز قیامت نخواهد بود و از یکدیگر تقاضای کمک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 مرا حفظ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شفاعت از کسی نمی‌کنند مگر آنکه بدانند خداوند از آن کس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مرا از خوف خدا ایمن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 الله قریب من المحسنین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نیکوکار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مقام عالی عصمت است</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 باید امیدوار بود، اما در کنار ایمان و عمل صالح، و گرنه با حلوا حلوا دهان شیرین نمی‌شود و به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بگوشت که کردگار کریم است</w:t>
      </w:r>
    </w:p>
    <w:p>
      <w:pPr>
        <w:pStyle w:val="BookText"/>
        <w:rPr/>
      </w:pPr>
      <w:r>
        <w:rPr>
          <w:rFonts w:ascii="IRNazanin" w:hAnsi="IRNazanin" w:eastAsia="IRNazanin"/>
          <w:color w:val="111111"/>
          <w:sz w:val="28"/>
          <w:sz w:val="28"/>
          <w:szCs w:val="28"/>
          <w:rtl w:val="true"/>
          <w:lang w:bidi="fa-IR"/>
        </w:rPr>
        <w:t>صاحب عفو است و لطف و رحمت و احسان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 ندانی که می‌کشد سوی دوزخ</w:t>
      </w:r>
    </w:p>
    <w:p>
      <w:pPr>
        <w:pStyle w:val="BookText"/>
        <w:rPr/>
      </w:pPr>
      <w:r>
        <w:rPr>
          <w:rFonts w:ascii="IRNazanin" w:hAnsi="IRNazanin" w:eastAsia="IRNazanin"/>
          <w:color w:val="111111"/>
          <w:sz w:val="28"/>
          <w:sz w:val="28"/>
          <w:szCs w:val="28"/>
          <w:rtl w:val="true"/>
          <w:lang w:bidi="fa-IR"/>
        </w:rPr>
        <w:t>معصیت کردگار و اطاعت شیطان</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یواکب الدهر،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70" w:name="pg865_3675"/>
    </w:p>
    <w:p>
      <w:pPr>
        <w:pStyle w:val="Heading2"/>
        <w:numPr>
          <w:ilvl w:val="1"/>
          <w:numId w:val="1"/>
        </w:numPr>
        <w:rPr/>
      </w:pPr>
      <w:bookmarkStart w:id="71" w:name="__RefHeading___Toc7012282_211673320"/>
      <w:bookmarkStart w:id="72" w:name="_Toc27"/>
      <w:bookmarkEnd w:id="70"/>
      <w:bookmarkEnd w:id="71"/>
      <w:r>
        <w:rPr/>
        <w:t>24</w:t>
      </w:r>
      <w:r>
        <w:rPr>
          <w:rtl w:val="true"/>
        </w:rPr>
        <w:t xml:space="preserve">- </w:t>
      </w:r>
      <w:r>
        <w:rPr>
          <w:rtl w:val="true"/>
        </w:rPr>
        <w:t>زمینه‌های سیاسی گناه</w:t>
      </w:r>
      <w:bookmarkEnd w:id="72"/>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سیاسی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زمینه‌هایی که گاهی موجب گناهان بزرگ می‌شود، زمینه‌های سیاسی گناه است که بیشتر به کارگزاران و مسئولین مربوط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بِالاِثم فَحَسبُه جهنّمَ و لَبِئس المِهاد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حاکم و رئیس می‌شوند</w:t>
      </w:r>
      <w:r>
        <w:rPr>
          <w:rStyle w:val="FootnoteAnchor"/>
          <w:rtl w:val="true"/>
        </w:rPr>
        <w:footnoteReference w:id="287"/>
      </w:r>
      <w:r>
        <w:rPr>
          <w:rFonts w:ascii="IRNazanin" w:hAnsi="IRNazanin" w:eastAsia="IRNazanin"/>
          <w:color w:val="111111"/>
          <w:sz w:val="28"/>
          <w:sz w:val="28"/>
          <w:szCs w:val="28"/>
          <w:rtl w:val="true"/>
          <w:lang w:bidi="fa-IR"/>
        </w:rPr>
        <w:t>در راه فساد در زمین کوشش می‌کنند و زراعت‌ها و نسل‌ها را نابود می‌سازند، خداوند فساد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گفته شود، از خدا بترسید لجاجت و غرور آنها را به گناه می‌کشاند، آتش دوزخ برای آنها کافی است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بیانگر آن است که آدم غیر مؤمن که اسیر هوس‌های نفسانی است اگر بر راس امور قرار گیرد و مسایل سیاسی بدستش بیفتد جامعه را به فساد و تباهی می‌کشاند و موجب نابودی کشاورزی و هلاکت نسل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اذا دَخلوا قَریةً أفسَدوها و جَعلوا أعزّة أهلها أذلّة و کذلک یَفعلون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هنگامی که وارد منطقه آبادی شوند، آن را به فساد می‌کشند و عزیزان آنها را ذلیل می‌کنند، آری کار آنها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گرچه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نقل شده، ولی یک موضوع حساب شده است و تجربه آن را ثابت کرده و مورد قبول همه است، که حکومت حاکمان مستبد و زورگو زمینه و عامل ویرانگری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از پیامبران معروف و بزرگ بود، او در زندگی مقابل صحنه‌های مختلفی قرار گرفت مانند جفای برادران به او، و انداختن او را در چاه، ورود او به کاخ عزیز مصر، صحنه‌ی زندان و صحنه‌ای در پست وزارت دارایی تا اینکه در آخر عمر حاکم و رئیس کشور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صحنه‌ای دعایی داشت ولی وقتی که در پست ریاست قرار گرفت اسیر ریاست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می‌دانست که باید به ملک ابدی پیوست و</w:t>
      </w:r>
    </w:p>
    <w:p>
      <w:pPr>
        <w:pStyle w:val="BookText"/>
        <w:rPr/>
      </w:pPr>
      <w:r>
        <w:rPr>
          <w:rFonts w:ascii="IRNazanin" w:hAnsi="IRNazanin" w:eastAsia="IRNazanin"/>
          <w:color w:val="111111"/>
          <w:sz w:val="28"/>
          <w:sz w:val="28"/>
          <w:szCs w:val="28"/>
          <w:rtl w:val="true"/>
          <w:lang w:bidi="fa-IR"/>
        </w:rPr>
        <w:t>ریاست دنیا فانی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در این هنگام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مسلمان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یوسف علیه السلام وقتی که رئیس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حالی که تسلیم محض فرمان تو هستم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ریاست‌به قدری خطرناک است که حتی می‌تواند پای یوسف را نیز بلغزاند لذا این دعا را می‌کند که در راه فرمان خدا ثابت قدم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شک نداشت که در راستای فرمان خدا می‌میرد ولی فتنه‌های ریاست و زرق و برق‌ها و چراغ سبز نشان دادن‌های آن نیز خطرناک است لذا از درگاه خدا استمداد جست که در برابر خطرها استوار و پابرجا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قصص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الاَرض و لا فساداً و العاقِبة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 برای کسانی قرار می‌دهیم که اراده برتری جویی در زمین و فساد را ندارند و عاقبت نیک برای پرهیزکاران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حاکی است که برتری‌جویی شاخه‌ای از ریاست طلبی است و آنان که ریاست را بخاطر ریاست می‌خواهند و آن را هدف قرار داده‌اند بهره‌ای در آخرت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بقدری وسیع است که حضرت علی علیه السلام در سخنی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لیعجبه ان یکون شراک نعله اجود من شراک نعل صاحبه فیدخل تحتها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شاد می‌شود که بند کفشش از بند کفش دوستش بهتر است به خاطر همین مشمول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ممدوح و ریاست مذموم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ممدوح آن است که وسیله‌ای برای احقاق حق و ابطال باطل گردد و ریاست مذموم آن است که خود هدف واقع گردیده و پلی برای هواوهوس و انحرافات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روایات از آن مذمت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دلبستگی به ریاست و خواستن مقام به خاطر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به این روایات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شیی آفة تفسده و آفة هذا الدین ولاة السوء</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آفتی هست که آن را تباه می‌سازد و آفت این دین رهبران ناشایسته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یکی از کارگزارانش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فرماندار آذربایجان قرار داده بود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عملک لیس لک بطعمة و لکنه فی عنقک امانة</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برای تو لقمه و وسیله آب و نان نیست بلکه امانتی است بر گردنت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معصوم درباره شخص ریاست طلبی سخن به میان آمد،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فی غنم قد تفرق رعاؤها بأضرّ فی دین المسلم من طلب الریاسة</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دو گرگ به گله گوسفندی که چوپانانش متفرق شده‌اند بیشتر از زیان ریاست طلبی در دین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 فقیهی مبارز و حق پرست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 بن عمرو، مشهور به بهلول مجنون از خواص شاگردان امام صادق علیه السلام و از فقها و علمای برجسته و عارف کامل بود، نقل می‌کنند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برای بغداد قاضی القضاة تعیین کند، با اصحاب خود در مورد شخص شایسته‌ای که عهده‌دار منصب قضاوت گردد مشورت کرد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بهلول شایستگی این کار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بهلول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فقیه هوشمند، مارا در مورد قضاوت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صلاحیت این کار را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بغداد تو را برای این کار شایسته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از آنها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یا راست می‌گویم که صلاحیت ندارم یا دروغ می‌گویم، از این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می‌گویم پس صلاحیت ندارم، و اگر دروغ می‌گویم آدم دروغگو صلاحیت مقام قضاوت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نمی‌کنیم تا اینکه این مقام را قبول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ناگزیر هستم یک شب به من مهلت بدهید در این باره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آنجا بیرون آمد و آن شب را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چوبی بلند به دست گرفت و خود را به دیوانگی زد و 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بهلول لباس و عبا و عمامه‌اش کج و معوج شده و چوبی به دست گرفته و سوار آن شده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من رد شوید اسبم شما را لگد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بهلول دیوانه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به هارون رسید،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جَنّ و لکن فَرّ بدینه منّا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دیوانه نشده بلکه به این وسیله به خاطر دینش از ما فرار کرد</w:t>
      </w:r>
      <w:r>
        <w:rPr>
          <w:rFonts w:eastAsia="IRNazanin" w:cs="IRNazanin"/>
          <w:color w:val="111111"/>
          <w:sz w:val="28"/>
          <w:szCs w:val="28"/>
          <w:rtl w:val="true"/>
          <w:lang w:bidi="fa-IR"/>
        </w:rPr>
        <w:t>.»</w:t>
      </w:r>
      <w:bookmarkStart w:id="73" w:name="pg865_3677"/>
    </w:p>
    <w:p>
      <w:pPr>
        <w:pStyle w:val="BookText"/>
        <w:rPr/>
      </w:pPr>
      <w:bookmarkEnd w:id="7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 تا آخر عمر به همین وضع بسر برد تا مبادا طاغوت‌های عباسی او را به استخدام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قبول چنان ریاستی زمینه جنایت‌ها و گناهان است برای نجات از آن، خود را به دیوانگی زد</w:t>
      </w:r>
      <w:r>
        <w:rPr>
          <w:rFonts w:eastAsia="IRNazanin" w:cs="IRNazanin"/>
          <w:color w:val="111111"/>
          <w:sz w:val="28"/>
          <w:szCs w:val="28"/>
          <w:rtl w:val="true"/>
          <w:lang w:bidi="fa-IR"/>
        </w:rPr>
        <w:t>.</w:t>
      </w:r>
    </w:p>
    <w:p>
      <w:pPr>
        <w:pStyle w:val="Heading2"/>
        <w:numPr>
          <w:ilvl w:val="1"/>
          <w:numId w:val="1"/>
        </w:numPr>
        <w:rPr/>
      </w:pPr>
      <w:bookmarkStart w:id="74" w:name="__RefHeading___Toc7012284_211673320"/>
      <w:bookmarkStart w:id="75" w:name="_Toc28"/>
      <w:bookmarkEnd w:id="74"/>
      <w:r>
        <w:rPr/>
        <w:t>25</w:t>
      </w:r>
      <w:r>
        <w:rPr>
          <w:rtl w:val="true"/>
        </w:rPr>
        <w:t xml:space="preserve">- </w:t>
      </w:r>
      <w:r>
        <w:rPr>
          <w:rtl w:val="true"/>
        </w:rPr>
        <w:t>توجیه و دلیل تراشی برای گناه</w:t>
      </w:r>
      <w:bookmarkEnd w:id="75"/>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دلیل تراشی برای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گناه، توجیه گناه و دلیل تراشی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توجیه گناه یک نوع کلاه‌برداری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الاِنسان عَلی نَفسِه بَصیرَة و لو ألقی مَعاذِیره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خودش بر وضع خود آگاه است، هر چند در ظاهر برای خود، عذرهایی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محکمه وجدان، گنهکار را به دورویی و نیرنگ، محکوم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گناه، گناه را عادی و جامعه را به انجام آن تشویق می‌نماید و زشت را زیبا جلوه می‌دهد، توجیه گناه همان عذر بدتر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گناهی به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گنهکار معترف، غالباً در فکر توبه است، ولی توجیه‌گر در فکر سرپوش نهادن بر گناه است که نه تنها در صراط توبه نیست، بلکه او را در گناه راسخ‌تر و جری‌تر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گناه یک بیماری و یک بلای عمومی است که به صورت‌های مختلف جلوه می‌کند، و خواص و عوام را از صراط مستقیم، منحرف می‌نماید و خطر بزرگ آن این است که راه‌های اصلاح را به روی گنهکار می‌بندد و گاه واقعیت‌ها را در نظر او مسخ و دگرگون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ترس خود را با توجیه احتیاط، و ضعف نفس خود را با توجیه حیا، و حرص خود را به عنوان لزوم تامین زندگی، و تن‌پروری و کوتاهی‌های خود را به عنوان قضا و قدر توجیه می‌کند، و براستی چه مصیبت و دردی رنج‌آورتر از این که انسان با تحریف مفاهیم ارزشمند اسلام با دست خود راه نجات را به روی خود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گناه در حقیقت سرپوش گذاشتن روی گناه است، تا گناه را براحتی و بدون مانعی انجام دهد مانند اینکه حق را کتمان می‌کند و نام آن را تقیّه می‌گذارد و یا برای رسیدن به هدف شوم خود به شخصی رشوه می‌دهد و نام آن را هدیه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گناه یک نوع فریب دادن و اغفال خود و مسلمین است که ظاهری زیبنده و شرعی دارد و باطنی آلوده، مثل کسانی که مواد غذایی می‌فروشند، و برای جلب مشتری روی آن را مواد خوب می‌گذارند و درون آن را مواد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وآله در بازار مدینه عبور می‌کرد، شخصی را دید که میوه یا خرما می‌فروشد،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چه میوه‌های خوب و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خداوند به آن حضرت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 را ببین، پیامبر صلی الله علیه وآله دست در درون آن گذارد و مقداری از آن بیرون آورد که بسیار پست بود، به صاحب آن کالا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اَراک الاّ و قد جَمعت خیانة و غشّاً لِلمُسلمین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نمی‌بینم تو را جز اینکه، خیانت و فریب مسلمانان را جمع کرده‌ای</w:t>
      </w:r>
      <w:r>
        <w:rPr>
          <w:rFonts w:eastAsia="IRNazanin" w:cs="IRNazanin"/>
          <w:color w:val="111111"/>
          <w:sz w:val="28"/>
          <w:szCs w:val="28"/>
          <w:rtl w:val="true"/>
          <w:lang w:bidi="fa-IR"/>
        </w:rPr>
        <w:t>.»</w:t>
      </w:r>
    </w:p>
    <w:p>
      <w:pPr>
        <w:pStyle w:val="Heading2"/>
        <w:numPr>
          <w:ilvl w:val="1"/>
          <w:numId w:val="1"/>
        </w:numPr>
        <w:rPr/>
      </w:pPr>
      <w:bookmarkStart w:id="76" w:name="__RefHeading___Toc7012286_211673320"/>
      <w:bookmarkStart w:id="77" w:name="_Toc29"/>
      <w:bookmarkEnd w:id="76"/>
      <w:r>
        <w:rPr/>
        <w:t>26</w:t>
      </w:r>
      <w:r>
        <w:rPr>
          <w:rtl w:val="true"/>
        </w:rPr>
        <w:t xml:space="preserve">- </w:t>
      </w:r>
      <w:r>
        <w:rPr>
          <w:rtl w:val="true"/>
        </w:rPr>
        <w:t>توجیه‌های گوناگون</w:t>
      </w:r>
      <w:bookmarkEnd w:id="77"/>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توجیه‌های گوناگون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توجیهات برای انجام گناه، گوناگون است، برخی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عقیدتی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سیاسی</w:t>
      </w:r>
      <w:r>
        <w:rPr>
          <w:rFonts w:eastAsia="IRNazanin" w:cs="IRNazanin"/>
          <w:color w:val="111111"/>
          <w:sz w:val="28"/>
          <w:szCs w:val="28"/>
          <w:rtl w:val="true"/>
          <w:lang w:bidi="fa-IR"/>
        </w:rPr>
        <w:t>.</w:t>
      </w:r>
      <w:bookmarkStart w:id="78" w:name="pg865_3678"/>
    </w:p>
    <w:p>
      <w:pPr>
        <w:pStyle w:val="BookText"/>
        <w:rPr/>
      </w:pPr>
      <w:bookmarkEnd w:id="78"/>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توجیهات دیگر</w:t>
      </w:r>
      <w:r>
        <w:rPr>
          <w:rFonts w:eastAsia="IRNazanin" w:cs="IRNazanin"/>
          <w:color w:val="111111"/>
          <w:sz w:val="28"/>
          <w:szCs w:val="28"/>
          <w:rtl w:val="true"/>
          <w:lang w:bidi="fa-IR"/>
        </w:rPr>
        <w:t>.</w:t>
      </w:r>
    </w:p>
    <w:p>
      <w:pPr>
        <w:pStyle w:val="Heading2"/>
        <w:numPr>
          <w:ilvl w:val="1"/>
          <w:numId w:val="1"/>
        </w:numPr>
        <w:rPr/>
      </w:pPr>
      <w:bookmarkStart w:id="79" w:name="__RefHeading___Toc7012288_211673320"/>
      <w:bookmarkStart w:id="80" w:name="_Toc30"/>
      <w:bookmarkEnd w:id="79"/>
      <w:r>
        <w:rPr/>
        <w:t>27</w:t>
      </w:r>
      <w:r>
        <w:rPr>
          <w:rtl w:val="true"/>
        </w:rPr>
        <w:t xml:space="preserve">- </w:t>
      </w:r>
      <w:r>
        <w:rPr>
          <w:rtl w:val="true"/>
        </w:rPr>
        <w:t>توجیهات عقیدتی</w:t>
      </w:r>
      <w:bookmarkEnd w:id="8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عقیدتی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توجیهات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گنهکار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کردی؟ چرا آلوده به مسکرات شدی؟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من این بود، قضا و قدر من چنین بود، چه کنم پدران ما چنین کردند، ما هم چنین شدیم، عاقبت گرگ‌زاده گرگ شود، تربیت نااهل را چون گردکان بر گنبد است، مقدّر نبود من آدم نمازخوان باشم و امثال این مطالب که در گفتگوهای روزانه بعضی از مردم، بسیار شنیده</w:t>
      </w:r>
    </w:p>
    <w:p>
      <w:pPr>
        <w:pStyle w:val="BookText"/>
        <w:rPr/>
      </w:pPr>
      <w:r>
        <w:rPr>
          <w:rFonts w:ascii="IRNazanin" w:hAnsi="IRNazanin" w:eastAsia="IRNazanin"/>
          <w:color w:val="111111"/>
          <w:sz w:val="28"/>
          <w:sz w:val="28"/>
          <w:szCs w:val="28"/>
          <w:rtl w:val="true"/>
          <w:lang w:bidi="fa-IR"/>
        </w:rPr>
        <w:t>می‌شود، که با این گونه گفتار از انجام مسئولیت و وظیفه فرار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تبرئه خود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ما أشرکنا و لا آباؤنا و لا حرّمنا من شیی</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نه ما مشرک می‌شدیم و نه پدران ما و نه چیزی را تحریم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گناه خود را به جبر،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مطلب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آمده است، که مشرکان قایل به جبر بودند و در پوشش جبر، به گناه خود ادامه می‌دادند؛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شاء الرّحمن ما عَبَدناهم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گفتند اگر خدا می‌خواست، 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نمی‌کردیم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باره‌ی پندار آنها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هم الاّ یَخرُصون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دروغ، چیزی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یزیدبن معاویه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سر مقدس امام حسین علیه السلام را در شام نزد یزیدبن معاویه گذاردند، یزید شعری خواند و سپس به حاضران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سر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حکومت کردن از یزید بهترم، گویا این آیه را نخوانده بود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تُوتِی المُلک مَن تَشاء و تَنزع المُلک ممّن تشاء و تُعِزُّ من تشاء و تُذلُّ من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خدایا مالک حکومت‌ها تویی، تو هستی که به هر کس بخواهی حکومت می‌بخشی و از هر کس بخواهی حکومت را می‌گیری، هر کس را بخواهی عزت می‌دهی و به هر کسی بخواهی ذلت</w:t>
      </w:r>
      <w:r>
        <w:rPr>
          <w:rFonts w:eastAsia="IRNazanin" w:cs="IRNazanin"/>
          <w:color w:val="111111"/>
          <w:sz w:val="28"/>
          <w:szCs w:val="28"/>
          <w:rtl w:val="true"/>
          <w:lang w:bidi="fa-IR"/>
        </w:rPr>
        <w:t>....».</w:t>
      </w:r>
      <w:r>
        <w:rPr>
          <w:rStyle w:val="FootnoteAnchor"/>
          <w:rtl w:val="true"/>
        </w:rPr>
        <w:footnoteReference w:id="2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یزید خونخوار، بزرگترین جنایت را انجام می‌دهد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خواست که ما عزیز شویم و دشمن ما ذلیل گردد، و این گونه بر روی جنایت خود سرپوش می‌گذارد و برای توجیه اعمال ننگین خود به سفسطه و جبر متوسل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مساله جبر و اختیار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جبر و اختیار یک مساله سابقه‌دار است و بحث‌های فراوان دارد، ولی آنچه در اینجا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ما در انتخاب آزاد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 ما با حرکت قلب ما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قلب از روی اختیار ما نیست ولی حرکت دست ما به اختیار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لوله‌کشی شهری را در نظر بگیرید، لوله از خیابان‌های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وارد خیابان‌های سی‌متری و سپس ده متری و سپس وارد کوچه شش متری و چهار متری و سرانجام وارد کوچه بن‌بست دو متری و یک متری می‌گردد و وارد خانه می‌شود، و شیری به لوله کنار حوض وصل می‌گردد، لوله‌کشی و لوله‌های خیابان و کوچه‌ها در دست ما نیست، ولی این شیر در اختیار ماست باز کنیم، نیمه باز کنیم یا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و</w:t>
      </w:r>
    </w:p>
    <w:p>
      <w:pPr>
        <w:pStyle w:val="BookText"/>
        <w:rPr/>
      </w:pPr>
      <w:r>
        <w:rPr>
          <w:rFonts w:ascii="IRNazanin" w:hAnsi="IRNazanin" w:eastAsia="IRNazanin"/>
          <w:color w:val="111111"/>
          <w:sz w:val="28"/>
          <w:sz w:val="28"/>
          <w:szCs w:val="28"/>
          <w:rtl w:val="true"/>
          <w:lang w:bidi="fa-IR"/>
        </w:rPr>
        <w:t>مه و خورشید و فلک، در اختیار ما نیست، ولی نان در آوردن و خوردن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درست است که بگوییم ما اراده نداریم، و نه تفویض درست است که بگوییم همه چیز در اختیار ماست، همانند مثال فوق که لوله‌کشی‌ها در اختیار من نیست ولی شیر آب در اختیار من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مولوی در مورد شخصی که برخلاف وجدان، خود را مسلوب الارادة فرض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یکی بر رفت بالای درخت</w:t>
      </w:r>
    </w:p>
    <w:p>
      <w:pPr>
        <w:pStyle w:val="BookText"/>
        <w:rPr/>
      </w:pPr>
      <w:r>
        <w:rPr>
          <w:rFonts w:ascii="IRNazanin" w:hAnsi="IRNazanin" w:eastAsia="IRNazanin"/>
          <w:color w:val="111111"/>
          <w:sz w:val="28"/>
          <w:sz w:val="28"/>
          <w:szCs w:val="28"/>
          <w:rtl w:val="true"/>
          <w:lang w:bidi="fa-IR"/>
        </w:rPr>
        <w:t>می‌فشاند او میوه را دزدانه سخت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باغ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w:t>
      </w:r>
    </w:p>
    <w:p>
      <w:pPr>
        <w:pStyle w:val="BookText"/>
        <w:rPr/>
      </w:pPr>
      <w:r>
        <w:rPr>
          <w:rFonts w:ascii="IRNazanin" w:hAnsi="IRNazanin" w:eastAsia="IRNazanin"/>
          <w:color w:val="111111"/>
          <w:sz w:val="28"/>
          <w:sz w:val="28"/>
          <w:szCs w:val="28"/>
          <w:rtl w:val="true"/>
          <w:lang w:bidi="fa-IR"/>
        </w:rPr>
        <w:t>از خدا شرمت بگو چه می‌کنی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از باغ خدا بنده خدا</w:t>
      </w:r>
    </w:p>
    <w:p>
      <w:pPr>
        <w:pStyle w:val="BookText"/>
        <w:rPr/>
      </w:pPr>
      <w:r>
        <w:rPr>
          <w:rFonts w:ascii="IRNazanin" w:hAnsi="IRNazanin" w:eastAsia="IRNazanin"/>
          <w:color w:val="111111"/>
          <w:sz w:val="28"/>
          <w:sz w:val="28"/>
          <w:szCs w:val="28"/>
          <w:rtl w:val="true"/>
          <w:lang w:bidi="fa-IR"/>
        </w:rPr>
        <w:t>می‌خورد خرما که حق کردش عطا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بستش سخت آن دم بردرخت</w:t>
      </w:r>
    </w:p>
    <w:p>
      <w:pPr>
        <w:pStyle w:val="BookText"/>
        <w:rPr/>
      </w:pPr>
      <w:r>
        <w:rPr>
          <w:rFonts w:ascii="IRNazanin" w:hAnsi="IRNazanin" w:eastAsia="IRNazanin"/>
          <w:color w:val="111111"/>
          <w:sz w:val="28"/>
          <w:sz w:val="28"/>
          <w:szCs w:val="28"/>
          <w:rtl w:val="true"/>
          <w:lang w:bidi="fa-IR"/>
        </w:rPr>
        <w:t>می‌زدش بر پشت و پهلو چوب سخت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آخر از خدا شرمی بدار</w:t>
      </w:r>
    </w:p>
    <w:p>
      <w:pPr>
        <w:pStyle w:val="BookText"/>
        <w:rPr/>
      </w:pPr>
      <w:r>
        <w:rPr>
          <w:rFonts w:ascii="IRNazanin" w:hAnsi="IRNazanin" w:eastAsia="IRNazanin"/>
          <w:color w:val="111111"/>
          <w:sz w:val="28"/>
          <w:sz w:val="28"/>
          <w:szCs w:val="28"/>
          <w:rtl w:val="true"/>
          <w:lang w:bidi="fa-IR"/>
        </w:rPr>
        <w:t>می‌کشی این بی‌گنه را زار زار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کز چوب خدا این بنده‌اش</w:t>
      </w:r>
    </w:p>
    <w:p>
      <w:pPr>
        <w:pStyle w:val="BookText"/>
        <w:rPr/>
      </w:pPr>
      <w:r>
        <w:rPr>
          <w:rFonts w:ascii="IRNazanin" w:hAnsi="IRNazanin" w:eastAsia="IRNazanin"/>
          <w:color w:val="111111"/>
          <w:sz w:val="28"/>
          <w:sz w:val="28"/>
          <w:szCs w:val="28"/>
          <w:rtl w:val="true"/>
          <w:lang w:bidi="fa-IR"/>
        </w:rPr>
        <w:t>می‌زند بر پشت دیگر بنده خوش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حق و پشت و پهلو آن او</w:t>
      </w:r>
    </w:p>
    <w:p>
      <w:pPr>
        <w:pStyle w:val="BookText"/>
        <w:rPr/>
      </w:pPr>
      <w:r>
        <w:rPr>
          <w:rFonts w:ascii="IRNazanin" w:hAnsi="IRNazanin" w:eastAsia="IRNazanin"/>
          <w:color w:val="111111"/>
          <w:sz w:val="28"/>
          <w:sz w:val="28"/>
          <w:szCs w:val="28"/>
          <w:rtl w:val="true"/>
          <w:lang w:bidi="fa-IR"/>
        </w:rPr>
        <w:t>من غلام و آلت فرمان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توبه کردم از جبر ای عیار</w:t>
      </w:r>
    </w:p>
    <w:p>
      <w:pPr>
        <w:pStyle w:val="BookText"/>
        <w:rPr/>
      </w:pPr>
      <w:r>
        <w:rPr>
          <w:rFonts w:ascii="IRNazanin" w:hAnsi="IRNazanin" w:eastAsia="IRNazanin"/>
          <w:color w:val="111111"/>
          <w:sz w:val="28"/>
          <w:sz w:val="28"/>
          <w:szCs w:val="28"/>
          <w:rtl w:val="true"/>
          <w:lang w:bidi="fa-IR"/>
        </w:rPr>
        <w:t>اختیار است اختیار است اختیار</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وجدانی بودن اختیار و اراده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فردا این کنم یا آن کنم</w:t>
      </w:r>
    </w:p>
    <w:p>
      <w:pPr>
        <w:pStyle w:val="BookText"/>
        <w:rPr/>
      </w:pPr>
      <w:r>
        <w:rPr>
          <w:rFonts w:ascii="IRNazanin" w:hAnsi="IRNazanin" w:eastAsia="IRNazanin"/>
          <w:color w:val="111111"/>
          <w:sz w:val="28"/>
          <w:sz w:val="28"/>
          <w:szCs w:val="28"/>
          <w:rtl w:val="true"/>
          <w:lang w:bidi="fa-IR"/>
        </w:rPr>
        <w:t>این دلیل اختیار است ای صنم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آزادی اراده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اینکه ما در مورد چیزی شک می‌کنیم که انجام دهیم یا نه دلیل آزادی اراده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اینکه ما در کاری که کرده‌ایم پشیمانیم دلیل آزادی اختیار ما است وگرنه پشیمان نمی‌شدیم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ادب کردن دلیل آن است که شخص قابل ادب هست و قابلیت دلیل آزادی اراده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اینکه از کارهای همدیگر انتقاد می‌کنیم، دلیل آزادی اراده است، چرا مثلاً از درخت گردو انتقاد نمی‌کنیم، چون او آزادی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برای فرار از مسئولیت، گناه را بر گردن جبر نگذاریم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مولوی،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bookmarkStart w:id="81" w:name="pg865_3680"/>
    </w:p>
    <w:p>
      <w:pPr>
        <w:pStyle w:val="Heading2"/>
        <w:numPr>
          <w:ilvl w:val="1"/>
          <w:numId w:val="1"/>
        </w:numPr>
        <w:rPr/>
      </w:pPr>
      <w:bookmarkStart w:id="82" w:name="__RefHeading___Toc7012290_211673320"/>
      <w:bookmarkStart w:id="83" w:name="_Toc31"/>
      <w:bookmarkEnd w:id="81"/>
      <w:bookmarkEnd w:id="82"/>
      <w:r>
        <w:rPr/>
        <w:t>28</w:t>
      </w:r>
      <w:r>
        <w:rPr>
          <w:rtl w:val="true"/>
        </w:rPr>
        <w:t xml:space="preserve">- </w:t>
      </w:r>
      <w:r>
        <w:rPr>
          <w:rtl w:val="true"/>
        </w:rPr>
        <w:t>توجیهات سیاسی</w:t>
      </w:r>
      <w:bookmarkEnd w:id="8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سیاسی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توجیهات سیاسی نیز فراوان است یکی از آنها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روحانی اجل از این است که در سیاست دخالت کند این توجیه را می‌کنند تا روحانیون خوب را منزوی نمایند و خود بر خر مُراد سوار شوند و به فساد و تباهی خود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شاه بعضی از ماموران برای سرپوش نهادن بر گناه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المامور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به هر کار غلطی دست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یکی از آن ماموران در توجیه کار ناشایسته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مردم را تحت فشار قرار ندهیم، حقوقی که دریافت می‌داریم برای ما شرعاً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منافق تروریست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آیت اللَّه اشرفی را کشتی؟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جنایت شنیع خود را توجیه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در قرآن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ربنا انا اطعنا سادتنا و کبرائنا فاضلونا السبیلا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دوزخ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رؤسا و بزرگان خود اطاعت کردیم و آنها ما را گمراه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توجیهات هرگز در درگاه خدا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شنیده می‌شود بعضی با ذکر این جمله که طبیعت انقلاب این اقتضا را دارد، برخی از کوتاهی‌های عمدی را توجیه می‌کنند، درست است که طبیعت انقلاب موجب بعضی از ناهمواری‌ها است ولی نه به این شکل توجیه کنندی اعمال خلاف بعضی مسئولین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بنیان‌گذاران مسجد ضرار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حوادث معروف زمان پیامبر صلی الله علیه وآله ماجرای مسجد ضرار است که جمعی از منافقین مدینه در نزدیک مسجد قبا مسجدی ساختند تا وانمود کنند که طرفدار اسلام هستند و حتی برای گسترش اسلام مسجد می‌سازند ولی هدفشان این بود تا زیر پوشش مسجد تفرقه افکنی کنند و با حکومت اسلام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حضور رسول خدا صلی الله علیه وآله آمده و توطئه خود را چنین توجیه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سکونت قبیله بنی سالم تا مسجد النبی دور است، ما قصد داریم برای پیرمردان از کار افتاده و ناتوانان بیمار، مسجدی بسازیم که در آن نماز بگذارند و سایر مردم در شب‌های بارانی که قدرت آمدن به مسجد شما را ندارند، در این مسجد جمع شوند و نماز بخوانند و مراسم مذهبی خود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حتی سوگند یاد کردند که نظری جز نیکی و خدمت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رسول اکرم صلی الله علیه وآله عازم تبوک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هنوز پیامبر صلی الله علیه وآله به دروازه شهر نرسیده بود، منافقین توطئه‌گر، خود را به رسول خدا صلی الله علیه وآله رسانده و از آن حضرت خواستند که به آن مسجد بیاید و آن را افتتاح کند، و در آن نماز بگزارد، تا مسجد بودن آن مرکز رسمیت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جبرئیل بر پیامبر صلی الله علیه وآله نازل شد و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نازل کرد؛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 کفراً و تَفریقاً بینَ المؤمنین و إرصاداً لِمَن حارب اللّه و رسوله من قَبل و لِیحلفنّ إن أردنا الا الحُسنی و اللّه یَشهد انّهم لَکاذبون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تفرقه میان مؤمنان و کمینگاه برای کسی که با خدا و پیامبرش از قبل مبارزه کرده بود، آنها سوگند یاد می‌کنند که نظری 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اما خداوند گواهی می‌دهد که آنها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آن مسجد به عنوان مسجد ضرار معرفی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دستور داد آن مرکز به ظاهر مسجد را سوزاندند و ویران کردند، و محل آن را مرکز ریختن زباله‌های مدینه قرار دادند و غائله توطئه آن منافقان توجیه‌گر و دروغ‌ساز،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برای بیماران، ناتوانان، همسایگان مسجد در شب‌های بارانی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ستار این گفتار زیبانما می‌خواستند به بزرگترین جنایت، یعنی تفرقه بین مسلمین دست بزنند، و اساس حکومت اسلامی را مورد هجوم قرار دهند، که دستور پیامبر صلی الله علیه وآله و هشیاری مسلمین بزودی آنها را رسوا کرد، و مسجدشان را مسجد ضرار و کفر معرفی و خود آنها را دروغگو و توجیه‌گر معرفی نمود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نشانه‌ی فتنه انگیزان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با علی علیه السلام سخن می‌گفت تا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فتنه انگیزان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خدا را با شبهه‌های دورغین، حلال می‌شمرند، شراب را به نام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را به نام هدیه، و ربا را به نام تجارت، حلال می‌نمایند یعنی با این توجیهات ظاهر نما، بر روی گناهان بزرگ سرپوش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برابر توجیه‌گر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اشعث‌بن قیس از سران کینه‌توز منافقان بود، او برای اینکه به فکر خام خود، در دستگاه حکومت امیرمؤمنان علی علیه السلام نفوذ کند، نیمه شب ظرفی سرپوشیده را پر از حلوای خوش طعم و لذیذ کرد و به در خانه علی علیه السلام آورد و بنام هدیه به علی علیه السلام داد، با آنکه در حقیقت رشوه بود، اما او تحت پوشش هدیه، مرتکب گناه رشوه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اشعث آن حلوا را آورد من از آن به قدری متنفر شدم، که گویی آن را با آب دهان مار خمیر کرده بودند،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اصلة ام زکاة ام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هدیه است یا زکات و یا صدقه؟ زکات و صدقه که بر ما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ذا و لا ذاک و لکنها 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زکات است و نه صدقه، بلکه هدیه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طریق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توجیه‌گری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شده‌ای که مرا فریب دهی؟ یا دیوانه شده‌ای و هذیان می‌گویی؟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اُعطیتُ الاَقالیم السّبعَة بما تحت اَفلاکها علی ان اعصیَ اللّه فی نملة اَسلبها جلب شَعیرة ما فَعلتُه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اقلیم‌های هفتگانه را با آنچه در زیر آسمان‌ها است به من دهند، که خداوند را بر گرفتن پوست جوی از دهان مورچه‌ای، نافرمانی کنم، هرگز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دنیای شما از برگ جویده‌ای که به دهان ملخی باشد نزد من خوارتر وبی‌ارزش‌تر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موضعگیری سخت امیرمؤمنان علی علیه السلام در برابر منافقی که رشوه آورده بود و می‌خواست به نام هدیه و با ستار توجیه به علی علیه السلام بدهد، و آن حضرت آنگونه او را طرد کرد، و رشوه‌ی هدیه نمایش را به خودش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جنگ صفین که بین سپاه علی علیه السلام و سپاه معاویه در گرفت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عمّار یاسر صحابی پیامبر صلی الله علیه وآله جزء سپاه امیرمؤمنان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می‌دانستند که پیامبر صلی الله علیه وآله به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 و متجاوز تو را می‌کشند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در جنگ صفین به شهادت رسید، و برای آنان که در شک و تردید بودند، ثابت شد که معاویه و پیروانش جمعیت ستمگر و یاغی را تشکیل می‌دهند، زیرا آنها عمار یاسر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حیله‌گر به غلط اندازی و توجیه پرداخت و اعلام کرد که علی علیه السلام عمار یاسر را کشته است زیرا علی علیه السلام او را به میدان جنگ فرستاده و سبب کشتن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توجیه‌گری گروهی را فریب داده و اغفال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علی علیه السلام از این توطئه با خبر شد در پاسخ این غلط اندازی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معاویه درست باشد پس حضرت حمزه را پیامبرصلی الله علیه وآله کشته است زیرا رسول خدا صلی الله علیه وآله او را به میدان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پسر عمروعاص همین پاسخ را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قدری خشمگین گردید که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احمق خود را از این مجلس بیرون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کشته شدن عمار یاسر روحیه سپاه معاویه را تضعیف کرده بود و آنها از اینکه عمار را کشته‌اند شرمنده بودند و احساس شرمندگی می‌کردند ولی همین غلط اندازی و توجیه معاویه و دستیارانش سپاه او را چنان اغفال نمود که سپاهیان او از خیمه‌های خود بیرون آمدند و فریاد می‌زدند، عمار را آن کسی کشته است که با خود به میدان آورده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خونخواران تاریخ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زمان‌های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که هر کسی قربانی خود را سر کوهی می‌گذاشت اگر آتشی می‌آمد و آنرا می‌سوزاند دلیل قبولی قربانی بود و گرنه دلیل رد قربانی اوبود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حجاج‌بن یوسف ثقفی استاندار خونخوار عبدالملک در عراق از جنایتکاران بی نظیر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با مخالفان خود، وقتی که مخالفان به مسجد الحرام و کعبه پناهنده شدند، به حرمت کعبه توجه نکرد و با منجنیقی که نصب کرده بود کعبه را ویران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آمد و آن منجنیق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حجاج از این پیش آمد ترسیدند، و از تیراندازی به کعبه خودداری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صاعقه دلیل محکومیت شما نیست بلکه همان آتشی است که بر قربانی وارد می‌شود و آن را می‌سوزاند و نشان قبولی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صاعقه دلیل حقانیت شما است و به این ترتیب جنایت خود را توجیه کرد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خائنانه‌ی هارون الرشید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توجیهات سیاسی که در طول تاریخ، مکرر مورد استفاده زورمندان جنایتکار بوده، حفظ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اکنون آمریکای جنایتکار به نام حفظ امنیت منطقه، چنگال استعمار و استکبار خود را بر منطقه خاورمیانه پهن کرده و مرتکب قتل و جنایت و ستم می‌شود، و در همه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منطقه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پنجمین طاغوت عباسی، از بغداد به مکه و از آنجا به مدینه رفت و تصمیم گرفت امام کاظم علیه السلام را دستگیر و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کنار قبر پیامبر صلی الله علیه وآله آمد و این جنایت بزرگ خود را چنین توجیه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إنّی أعتذر اِلیکَ مِن شیی اُریدُ أن اَفعَله اُرید أن اَحبس موسی‌بن جعفر فإنّه یُرید التشتّت بین اُمّتک و سفک دماؤها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معذرت می‌خواهم از کاری که می‌خواهم انجام دهم، می‌خواهم موسی‌بن جعفر علیهما السلام را به زندان اندازم زیرا او می‌خواهد میان امت تو دودستگی ایجاد کند و خون آنان را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را به زنجیر بست و به سوی بغداد و سپس بصره فرستاد و زندانی کرد</w:t>
      </w:r>
      <w:r>
        <w:rPr>
          <w:rFonts w:eastAsia="IRNazanin" w:cs="IRNazanin"/>
          <w:color w:val="111111"/>
          <w:sz w:val="28"/>
          <w:szCs w:val="28"/>
          <w:rtl w:val="true"/>
          <w:lang w:bidi="fa-IR"/>
        </w:rPr>
        <w:t>.</w:t>
      </w:r>
      <w:r>
        <w:rPr>
          <w:rStyle w:val="FootnoteAnchor"/>
          <w:rtl w:val="true"/>
        </w:rPr>
        <w:footnoteReference w:id="3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می‌بینیم هارون با توجیه حفظ امنیت، به جنایت بزرگ و فراموش نشدنی دست زد</w:t>
      </w:r>
      <w:r>
        <w:rPr>
          <w:rFonts w:eastAsia="IRNazanin" w:cs="IRNazanin"/>
          <w:color w:val="111111"/>
          <w:sz w:val="28"/>
          <w:szCs w:val="28"/>
          <w:rtl w:val="true"/>
          <w:lang w:bidi="fa-IR"/>
        </w:rPr>
        <w:t>.</w:t>
      </w:r>
      <w:bookmarkStart w:id="84" w:name="pg865_3683"/>
    </w:p>
    <w:p>
      <w:pPr>
        <w:pStyle w:val="BookText"/>
        <w:rPr/>
      </w:pPr>
      <w:bookmarkEnd w:id="8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شهادت امام حسین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شهادت امام حسین علیه السلام از توجیهات معروف دشمن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 علیهما السلام از دین جدش خارج شده و می‌خواهد شقّ عصای مسلمین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اندازی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 با توجیه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صلح می‌روم به بزرگترین جنایت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او در کربلا بعد از شهادت امام مشغول غارت اموال اهلبیت علیهم السلام بود ولی گریه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از فرزندان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جنایت و غارتی که می‌کنم، کودک فرمود، بنابراین از این خلاف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یأخذه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این زیور را شخص دیگری برباید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2"/>
        <w:numPr>
          <w:ilvl w:val="1"/>
          <w:numId w:val="1"/>
        </w:numPr>
        <w:rPr/>
      </w:pPr>
      <w:bookmarkStart w:id="85" w:name="__RefHeading___Toc7012292_211673320"/>
      <w:bookmarkStart w:id="86" w:name="_Toc32"/>
      <w:bookmarkEnd w:id="85"/>
      <w:r>
        <w:rPr/>
        <w:t>29</w:t>
      </w:r>
      <w:r>
        <w:rPr>
          <w:rtl w:val="true"/>
        </w:rPr>
        <w:t xml:space="preserve">- </w:t>
      </w:r>
      <w:r>
        <w:rPr>
          <w:rtl w:val="true"/>
        </w:rPr>
        <w:t>توجیهات اجتماعی</w:t>
      </w:r>
      <w:bookmarkEnd w:id="8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شخصی گناه می‌کند و آن را تقصیر جامعه می‌گذارد که رسم چنین بود و اگر غیر از این می‌کردم زشت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همرنگ جماعت شو، زدند و ما هم رقصیدیم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دارند این کار را می‌کنند، من هم یکی از آنها، انسان که نمی‌تواند از جامعه جدا باشد و تافته جدا بافته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در رفتار و گفتار روزانه بعضی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توجیهات در زمان‌های سابق هم بوده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شعیب علیه السلام به بت‌پرستی و خرافات و کم‌فروشی و رباخواری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می‌دادند، حضرت شعیب آنها را به سوی خدا دعوت می‌کرد و از آلودگی‌های گناه برحذر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برابر منطق شعیب علیه السلام از روی مسخره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شعیب اَصلوتک تَأمرک أن نَترک ما یَعبد آباؤنا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به تو دستور می‌دهد که ما آنچه را پدرانمان می‌پرستیدند، ترک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گنهکار شعیب علیه السلام با توجیهِ پیروی از سنت نیاکان به گناه خود ادامه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در اوج اقتدار بود، و جامعه‌ای که او به وجود آورده بود، سراسر سانسور و اختناق و محیطی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با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فرعون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آسیه زن فرعون مرعوب جَوّ و محیط و جامعه فاسد نشد و با اراده‌ای قوی، ایمان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افراد زبون و سست عنصری مانند زن حضرت نوح و پسر او و همچنین زن لوط آنچنان در کام جامعه حل شدند که دعوت</w:t>
      </w:r>
    </w:p>
    <w:p>
      <w:pPr>
        <w:pStyle w:val="BookText"/>
        <w:rPr/>
      </w:pPr>
      <w:r>
        <w:rPr>
          <w:rFonts w:ascii="IRNazanin" w:hAnsi="IRNazanin" w:eastAsia="IRNazanin"/>
          <w:color w:val="111111"/>
          <w:sz w:val="28"/>
          <w:sz w:val="28"/>
          <w:szCs w:val="28"/>
          <w:rtl w:val="true"/>
          <w:lang w:bidi="fa-IR"/>
        </w:rPr>
        <w:t>حضرت نوح و لوط علیهما السلام را به استهزا گرفتند و با آنها مخالفت نمودند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وآله و علی علیه السلام دشمنان بسیار داشتند، زیرا هرگز سنت‌های غلط جامعه‌ی خود را امضا نکردند و در سخت‌ترین شرایط با جامعه‌ی فاسد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مرعوب رسم، سنت و فشار جامعه، قرار گرفت، زیرا بعضی آداب و رسوم و سنت‌های جامعه، غلط است که نه تنها نباید قبول نمود بلکه باید با آنها مبارزه کرد</w:t>
      </w:r>
      <w:r>
        <w:rPr>
          <w:rFonts w:eastAsia="IRNazanin" w:cs="IRNazanin"/>
          <w:color w:val="111111"/>
          <w:sz w:val="28"/>
          <w:szCs w:val="28"/>
          <w:rtl w:val="true"/>
          <w:lang w:bidi="fa-IR"/>
        </w:rPr>
        <w:t>.</w:t>
      </w:r>
    </w:p>
    <w:p>
      <w:pPr>
        <w:pStyle w:val="Heading2"/>
        <w:numPr>
          <w:ilvl w:val="1"/>
          <w:numId w:val="1"/>
        </w:numPr>
        <w:rPr/>
      </w:pPr>
      <w:bookmarkStart w:id="87" w:name="__RefHeading___Toc7012294_211673320"/>
      <w:bookmarkStart w:id="88" w:name="_Toc33"/>
      <w:bookmarkEnd w:id="87"/>
      <w:r>
        <w:rPr/>
        <w:t>30</w:t>
      </w:r>
      <w:r>
        <w:rPr>
          <w:rtl w:val="true"/>
        </w:rPr>
        <w:t xml:space="preserve">- </w:t>
      </w:r>
      <w:r>
        <w:rPr>
          <w:rtl w:val="true"/>
        </w:rPr>
        <w:t>توجیهات روانی</w:t>
      </w:r>
      <w:bookmarkEnd w:id="8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روانی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بعضی از حالات روحی، روانی وسیله‌ی توجیه گناه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و ناامیدی،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در گناه غرق شده‌ایم، آب که از سر گذشت چه یک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اینکه کسی که سن و سالی از او گذشته و هنوز قرائت نماز را نمی‌داند، به او می‌گویی بیا و قرائت نماز را یاد بگیر،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دیگر گذشته من بی‌سواد هستم، نمی‌توانم یاد بگیرم</w:t>
      </w:r>
      <w:r>
        <w:rPr>
          <w:rFonts w:eastAsia="IRNazanin" w:cs="IRNazanin"/>
          <w:color w:val="111111"/>
          <w:sz w:val="28"/>
          <w:szCs w:val="28"/>
          <w:rtl w:val="true"/>
          <w:lang w:bidi="fa-IR"/>
        </w:rPr>
        <w:t>.</w:t>
      </w:r>
      <w:bookmarkStart w:id="89" w:name="pg865_3684"/>
    </w:p>
    <w:p>
      <w:pPr>
        <w:pStyle w:val="BookText"/>
        <w:rPr/>
      </w:pPr>
      <w:bookmarkEnd w:id="89"/>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گناه، مثلاً به سیگار و تریاک عادت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نمی‌توانم ترک آن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هزار تومان به او بدهی تا سیگار را ترک بکند، ترک می‌کند، تا صد روز هم اگر روزی هزار تومان به او بدهی سیگار نمی‌کشد و این دلیل بر آنست که اگر اراده کند، می‌تواند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را مسلوب الاراده فرض می‌کند و گناه خود را به توجیهِ عادت کرده‌ام،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بی‌جا، می‌گویی نهی از منکر واجب است و ترک آن حرام و گناه می‌باشد، چرا فلانی را نهی از منکر نمی‌کنی؟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نخواستم رنجیده خاطر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عقده‌ای شدن، می‌گویی بچه‌ات را تربیت کن، نگذار ولگرد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کنترل کنم می‌ترسم عقده‌ای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 از مسئولیت تربیت بچه شانه خالی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مسخره می‌کند که از گناهان زشت است،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کردم و با این توجیهِ شوخی کردم، گناه خود را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پدرت یا برادرت راه کفر می‌رود، آنها را به دوستی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برادر است، مگر می‌شود آنها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قبیل بهانه‌ها که در گفتار و رفتار روزانه دیده و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اینگونه توجیهات خوددرآورده و وسوسه‌گر،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کان آباؤُکم و أبناؤُکم و اِخوانُکم و اَزواجُکم و عَشیرتُکم و اموالٌ اقترفتُمُوها و تِجارَةً تَخشَونَ کسادها و مساکن تَرضَونها اَحبُّ الیکم من اللّه و رسولِه و جِهاد فی سبیلهِ فَتَربَّصوا حتّی یَاتی اللّه بِاَمرِه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فرزندان و برادران و همسران و طایفه‌ی شما و اموالی که بدست آورده‌اید، و تجارتی که از کسادش بیم دارید، و مسکن‌های مورد علاقه‌ی شما، در نظرتان از خدا و پیامبرش و جهاد در راهش محبوبتر است، در انتظار این باشید که خداوند عذابش را بر شما نازل کند و خداوند جمعیت گنهکار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گنهکاران، نخست گناه را جایز می‌کنند و سپس آن را انجام می‌دهند، مثلاً با توجیهِ غیبتش نباشد، غیبت می‌کنند و یا شخصی را طوری معرفی می‌کنند که غیبتش جایز است، سپس تحت این پوشش او را غیبت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سید محمد حجّت‌قدس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مدرسه حجتیه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از آنها که غیبت مرا کرده‌اند، می‌گذرم ولی غیبت بعضی از طلاب را نمی‌بخشم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اوّل می‌گویند غیبتش جایز است بعد مرا غیبت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ریشه‌ی این گونه توجیهات آن است که انسان گنهکار می‌خواهد، جلو راهش باز باشد و بدون هرگونه مسئولیتی گناه کند، و آزادانه به هر گونه هوسرانی دست یازد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اعتقاد به معاد و حساب و کتاب روز قیامت، یکی از عوامل بازدارنده گناه است، انسان توجیه‌گر برای اینکه آزادانه گناه کند، به انکار معاد برمی‌خیزد و در برابر دلایل استوار اثبات معاد، به هر دسیسه‌ای متوسل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الاِنسانُ لِیَفجُر اَمامَه یَسئَلُ اَیّانَ یوم القیامة</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منکر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دلیل‌های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آزاد باشد و گناه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یکی از توجیهات گناه است که گاهی تحت پوشش آن گناه بزرگ آبروریزی،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افشاگری در جای خود درست است، آنها را که وجودشان در جامعه خطرناک است و منتظر فرصت و توطئه هستند، باید افشا کرد ولی نه اینکه با توجیه افشاگری گناهان پوشیده‌ی افراد محترم را فاش ساخت و آبروی آنها را ریخت</w:t>
      </w:r>
      <w:r>
        <w:rPr>
          <w:rFonts w:eastAsia="IRNazanin" w:cs="IRNazanin"/>
          <w:color w:val="111111"/>
          <w:sz w:val="28"/>
          <w:szCs w:val="28"/>
          <w:rtl w:val="true"/>
          <w:lang w:bidi="fa-IR"/>
        </w:rPr>
        <w:t>.</w:t>
      </w:r>
    </w:p>
    <w:p>
      <w:pPr>
        <w:pStyle w:val="Heading2"/>
        <w:numPr>
          <w:ilvl w:val="1"/>
          <w:numId w:val="1"/>
        </w:numPr>
        <w:rPr/>
      </w:pPr>
      <w:bookmarkStart w:id="90" w:name="__RefHeading___Toc7012296_211673320"/>
      <w:bookmarkStart w:id="91" w:name="_Toc34"/>
      <w:bookmarkEnd w:id="90"/>
      <w:r>
        <w:rPr/>
        <w:t>31</w:t>
      </w:r>
      <w:r>
        <w:rPr>
          <w:rtl w:val="true"/>
        </w:rPr>
        <w:t xml:space="preserve">- </w:t>
      </w:r>
      <w:r>
        <w:rPr>
          <w:rtl w:val="true"/>
        </w:rPr>
        <w:t>توجیهات فرهنگی</w:t>
      </w:r>
      <w:bookmarkEnd w:id="91"/>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فرهنگی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توجیهاتی که روی گناه را می‌پوشاند و گنهکار را در گناهش، گستاخ می‌کند، توجیهات فرهنگی است مانند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 بودم و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نیز از توجیهات بی‌اساس است چرا که خداوند از یکسو به انسان عقل و فطرت و وجدان داده که چراغ‌های درونی او هستند و گناه را از غیر گناه به او می‌فهمانند و از سوی دیگر پیامبران و امامان و اولیای خدا حجت را بر او تمام کرده‌اند و راه و چاره را به او نشان داده‌اند و او خودش سستی و کندی کرده و به راه راست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در سوره انعام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الحُجّة البالِغة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خدا دلیل رسا و قاطع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به بنده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می‌دانستی، عمل نکردی؟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نگرفتی، تا عمل 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او در برابر بازخواست خدا، فرومی‌ماند، این است حجت بالغه‌ی خدا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توجیهِ بی‌سواد بودم و نفهمیدم، نمی‌توان از زیر بار مسئولیت فرار کرد و با آن همه چراغ، بیراهه رفتن نتیجه‌اش به چاه مجازات افتادن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توجیهات فرهنگی افتخار به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اتکای حسب و نسب خود، گناه می‌کنند، مثلاً با مؤمنی نزاع کرده و قهر نموده و وقتی او را دعوت به اصلاح می‌کنی،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موقعیت و پرستیژِ خانوادگی بیایم و با فلان کس آشتی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گناهان بزرگ است را انجام می‌دهد، بخاطر اینکه خودش در یک خاندان اشرافی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صدر اسلام مشرکان متکبر افرادی چون</w:t>
      </w:r>
    </w:p>
    <w:p>
      <w:pPr>
        <w:pStyle w:val="BookText"/>
        <w:rPr/>
      </w:pPr>
      <w:r>
        <w:rPr>
          <w:rFonts w:ascii="IRNazanin" w:hAnsi="IRNazanin" w:eastAsia="IRNazanin"/>
          <w:color w:val="111111"/>
          <w:sz w:val="28"/>
          <w:sz w:val="28"/>
          <w:szCs w:val="28"/>
          <w:rtl w:val="true"/>
          <w:lang w:bidi="fa-IR"/>
        </w:rPr>
        <w:t>بلال و صهیب و جویبر را که به اسلام گرویده بودند، اراذل می‌خواندند و بعضی از سران مسلمان‌نما، سلمان را تحقیر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که مطرود درگاه خدا شد، به نژاد خود افتخار کرد، و همین باعث گردید که از فرمان خدا در مورد سجده آدم سرپیچی نمود؛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اَلاّ تَسجُد اِذ اَمرتُک قالَ اَنَا خیرٌ مِنه خَلقتَنی من نار و خَلقتَه من طِین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 که سجده کنی در آن هنگام که به تو فرمان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آفریده‌ای و او را از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معیار برتری را نژاد و حسب و نسب می‌دانند، در حقیقت از شیطان پیروی می‌کنند، زیرا خداوند معیار برتری را به تقوا و دوری از گناه می‌داند نه نژاد و حسب و 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تعصب‌های غلط را نیز می‌توان از این مقوله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دختران را با کمال بی‌رحمی زنده‌بگور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دختر بزرگ شده و به حد بلوغ رسیده بود، باز او را زنده‌بگور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جنگی بشود و دختر را اسیر کنند و ببرند و آن دختر در قبیله‌ای دیگر دارای فرزند شود</w:t>
      </w:r>
      <w:r>
        <w:rPr>
          <w:rStyle w:val="FootnoteAnchor"/>
          <w:rtl w:val="true"/>
        </w:rPr>
        <w:footnoteReference w:id="311"/>
      </w:r>
      <w:r>
        <w:rPr>
          <w:rFonts w:ascii="IRNazanin" w:hAnsi="IRNazanin" w:eastAsia="IRNazanin"/>
          <w:color w:val="111111"/>
          <w:sz w:val="28"/>
          <w:sz w:val="28"/>
          <w:szCs w:val="28"/>
          <w:rtl w:val="true"/>
          <w:lang w:bidi="fa-IR"/>
        </w:rPr>
        <w:t>با همین توجیه بی‌اساس هزاران دختر بی‌گناه را فجیعانه می‌کشتند و گودالی حفر کرده و آنها را زنده در آن انداخته و به رویشان خاک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ناله و گریه آنان، رحم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توجیه گناه، آنچنان گناه را عادی و همگانی می‌کند، که عمل شنیعی به عنوان سنت عمومی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بقدری افکار را مسخ می‌کند که وقتی می‌شنیدند خدا دختر به آنها داده صورتشان از شدت شرم سیاه می‌شد و به این فکر می‌افتادند که او را مخفیانه نگه‌دارند تا در خاک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مطلب از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نحل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استفاده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توجیهات فرهنگی کج فهمی است، به زن می‌گویی حجابت را حفظ کن، و به مرد می‌گویی چشم چرانی نکن،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قلبت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اینکه قلب پاک کافی است، و به عمل خود توجه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 زن و مرد در عروسی با هم مخلوط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خواهر و برادریم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منوال گناهانی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توجیهاتی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حرام مانعی ندارد چون عروسی است، مهمانی است، جوانی است، عید است، بچه است، بگذار هر کاری می‌کند بکند و مانند این توجیهات که بر اثر کج فهمی است، خیال می‌کند عروسی و مهمانی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حلال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با فلانی قهر باشم، یا می‌گوید سوگند یاد کرده‌ام که دیگر واسطه ازداوج بین افراد نشوم، چون در یک موردی مثلاً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سوگندها، غلط است، زیرا متعلق سوگند باید ترجیح داشته باشد یعنی وجودش بهتر از عدمش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سوگند یاد کند که سیگار بکشد، سوگندش غلط است، ولی اگر سوگند یاد کند که سیگار نکشد، در این صورت سوگندش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 سیگار بهتر از کشیدن سیگار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آستانه‌ی پیروزی انقلاب اسلامی عده‌ای از سران ارتش رژیم ستم‌شاهی پرسیده بودند، ما قسم خورده‌ایم که از شاه حمایت کنیم، امام خمینی قدس سره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شما از نخست باطل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گناهانی نیز بر اثر توجیهاتی که از کج فهمی نشات گرفته در جامعه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امام صادق علیه السلام با یک توجیه‌گر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هوس‌های نفسانی پیروی کند و خودرأی باشد، همچون آن شخص است که شنیدم افراد تهی مغز و نادان به او احترام شایانی می‌کنند، و از فضایل او می‌گویند، آنقدر از فضایل او گفتند که مشتاق دیدار او شدم، تصمیم گرفتم که به طور ناشناس او را از نزدیک ببینم و کارهایش را بسنجم و به درجات عالی مقام معنوی او آگاه</w:t>
      </w:r>
    </w:p>
    <w:p>
      <w:pPr>
        <w:pStyle w:val="BookText"/>
        <w:rPr/>
      </w:pP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 از دور دیدم جمعیت بسیاری از عوام جاهل و خشک مغز به او مجذوب و خیره شده‌اند، سر و صورتم را پوشاندم که کسی مرا نشناسد نزدیک او رفتم و کاملاً روش مردم و آن شخص را تحت نظر گرفتم دیدم آن شخص همواره با نیرنگ‌های خود آن عوام را می‌فریبد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او از مردم جدا شد و مردم هم پراکنده شدند و دنبال کار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صورت ناشناس به دنبال آن شخص فریبکار حرکت کردم و او را تحت نظر گرفتم دیدم به یک نانوایی رسید نانوا را غافل کرد و دو عدد نان برداشت، با خود گفتم شاید آن دو نان را خریداری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آنجا گذشت و به انار فروشی رسید و او را سرگرم حرف‌های خود کرد وقتی که او غافل گردید، دو عدد انار دزدید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کار او تعجب کردم در عین حال گفتم شاید آن دو انار را خریده باشد، 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کار چیست؟ او از آنجا رفت و من به دنبالش، بطوری که نفهمد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به بیماری رسید دو نان و دو انار را نزد او گذاشت و از آنجا رفت و من هم به دنبالش حرکت کردم تا اینکه دیدم او در بیابان به یک آلونک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تو را شنیدم مردم از تو تعریف می‌کردند،</w:t>
      </w:r>
    </w:p>
    <w:p>
      <w:pPr>
        <w:pStyle w:val="BookText"/>
        <w:rPr/>
      </w:pPr>
      <w:r>
        <w:rPr>
          <w:rFonts w:ascii="IRNazanin" w:hAnsi="IRNazanin" w:eastAsia="IRNazanin"/>
          <w:color w:val="111111"/>
          <w:sz w:val="28"/>
          <w:sz w:val="28"/>
          <w:szCs w:val="28"/>
          <w:rtl w:val="true"/>
          <w:lang w:bidi="fa-IR"/>
        </w:rPr>
        <w:t>مشتاق دیدارت شدم امروز تو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نظر گرفتم، ولی کارهایی از تو دیدم که قلبم را پریشان کرد، سؤالی دارم، جوابش را بده، بلکه قلبم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نانوایی رفتی و دو نان برداشتی و سپس به انار فروشی رفتی و دو عدد انار دزدیدی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بگو بدانم تو کیستی؟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آدم علیه السلام هستم و از امت رسول خداصلی الله علیه وآله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 که تو کیستی؟ و از کدام خاندان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نبوت هستم؟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سکونت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همان جعفربن محمد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معترضانه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و بستگی تو به خاندان نبوت، هیچ سودی به حال تو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به معارف جد و پدرت را ترک کرده‌ای و آنچه را که لازم است ستوده شود، به آن ناآگاه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جاهل هستم و بی احترامی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کتاب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کجای قرآن ناآگاهم؟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آیه نداری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اَمثالِها، و مَن جاءَ بِالسَّیّئة فَلا یُجزی الاّ مِثلَها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بیاورد ده برابر آن پاداش خواهد داشت و هر کس کار بدی بیاورد جز به مقدار آن کیفر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عدد نان و دو عدد انار دزدی کردم مطابق این آیه جمعاً چهار گناه انجام دادم و وقتی آن نان و انارها را به فقیر صدقه دادم، برای هر صدقه ده پاداش به من می‌رسد، بنابراین چهل پاداش به من رسید، چهار گناه را از چهل کم می‌کنم،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برای من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سخن را از او شنیدم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اُمّک اَنتَ الجاهِل بِکتابِ اللّه، اَما سَمِعتَ انّه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یَتَقبّلُ اللّه مِنَ المُتّقین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این تو هستی که به دستورات قرآن جاهل هستی، آیا نشنیده‌ای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عمل افراد پرهیزکار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که تو توجیه می‌کنی درست نیست بلکه حقیقت این است که تو دو نان و دو انار دزدیدی، جمعاًچهار گناه کردی و آنها را بدون اجازه صاحبش صدقه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گناه دیگر نمودی و در مجموع مرتکب هشت گناه شدی بی‌آنکه چهل پاداش به تو برسد و طلبکار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از خدا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به او گفتم او هاج‌وواج و سردرگم شد و مرا می‌نگریست، سپس از او جدا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هذا التاویل القبیح المستکره یَضِلُّونَ و یُضِلُّون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این گونه توجیه‌های زشت و ناپسند، مردم را گمراه می‌کنند و خود گمراه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مثال دیگری از این نوع توجیهات آورد، در مورد غلط اندازی معاویه درباره قتل عمار یاسر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کشته نه من، زیرا علی علیه السلام او را به میدان فرستاده است، ولی حضرت علی علیه السلام جوابش را داد که اگر این سخن معاویه درست باشد، باید بگوییم پیامبر صلی الله علیه وآله حمزه را کشت، زیرا رسول خدا صلی الله علیه وآله حمزه را به میدان جنگ فرستاد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جریان عجیب، چند مطلب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توجیهات بقدری خطرناک است که حتی انسان را به وادی تفسیر به رای و دستبرد به کتاب خدا، می‌کشاند، به گونه‌ای که قرآن در دست توجیه‌گر جاهل و بی‌فرهنگ، همچون موم یا خمیری می‌شود که به دلخواه خود، هرگونه خواست، آن را درمی‌آورد، و امام صادق علیه السلام با بیان خود، هشدار داد و اعلام خطر نمود، که افراد کج فهم مبادا به این وادی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از عنوان افشاگری نباید سوء استفاده شود، ولی جریان فوق یکی از مواردی است که افشاگری لازم است و امام صادق علیه السلام آن مرد کج‌اندیش و منحرف را افشا کرد و انحرافات او را بر ملا ساخت تا مردم فریب او را نخورند حتی در پایان این توصیه را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للذین هم کما قال رسول الله یحمل هذا العلم من کل خلف عُدوله و ینفون عنه تحریف الغالین و انتحال المبطلین و تأویل الجاهلین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کسانی که در راستای سخن رسول خدا صلی الله علیه وآله قدم بر می‌دارند که حضرت در شان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را از افراد عادل و مطمین از گذشتگان، در بر می‌گیرند و</w:t>
      </w:r>
      <w:bookmarkStart w:id="92" w:name="pg865_3688"/>
    </w:p>
    <w:p>
      <w:pPr>
        <w:pStyle w:val="BookText"/>
        <w:rPr/>
      </w:pPr>
      <w:bookmarkEnd w:id="92"/>
      <w:r>
        <w:rPr>
          <w:rFonts w:ascii="IRNazanin" w:hAnsi="IRNazanin" w:eastAsia="IRNazanin"/>
          <w:color w:val="111111"/>
          <w:sz w:val="28"/>
          <w:sz w:val="28"/>
          <w:szCs w:val="28"/>
          <w:rtl w:val="true"/>
          <w:lang w:bidi="fa-IR"/>
        </w:rPr>
        <w:t xml:space="preserve">بوسیله آن علم امور تحریف شده گزافه‌گویان و نسبت‌های ناروای باطل گرایان و بافته‌های خود در آورده‌ی نادانان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امام صادق علیه السلام و بیان رسول خدا صلی الله علیه وآله حاکی است که باید در مورد منحرفین و بدعت‌گذاران افشاگری کرد، به عبارت روشن‌تر آنها که در جامعه، دارای موقعیتی هستند که هدایت و ضلالتشان در جامعه اثر می‌گذارد، اگر به گمراهی رفتند، باید با افشای آن به مبارزه فرهنگی با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می‌خورد و پشت فرمان اتوبوس می‌نشیند، باید او را افشا کرد، زیرا مسافران در خطر هستند و او با جان مسافران بازی می‌کند و کار او در رابطه با جامعه است ولی اگر کسی مخفیانه در خانه‌ی خود شراب خورد، به نام افشاگری جایز نیست که آبروی او را بریزیم</w:t>
      </w:r>
      <w:r>
        <w:rPr>
          <w:rFonts w:eastAsia="IRNazanin" w:cs="IRNazanin"/>
          <w:color w:val="111111"/>
          <w:sz w:val="28"/>
          <w:szCs w:val="28"/>
          <w:rtl w:val="true"/>
          <w:lang w:bidi="fa-IR"/>
        </w:rPr>
        <w:t>.</w:t>
      </w:r>
    </w:p>
    <w:p>
      <w:pPr>
        <w:pStyle w:val="Heading2"/>
        <w:numPr>
          <w:ilvl w:val="1"/>
          <w:numId w:val="1"/>
        </w:numPr>
        <w:rPr/>
      </w:pPr>
      <w:bookmarkStart w:id="93" w:name="__RefHeading___Toc7012298_211673320"/>
      <w:bookmarkStart w:id="94" w:name="_Toc35"/>
      <w:bookmarkEnd w:id="93"/>
      <w:r>
        <w:rPr/>
        <w:t>32</w:t>
      </w:r>
      <w:r>
        <w:rPr>
          <w:rtl w:val="true"/>
        </w:rPr>
        <w:t xml:space="preserve">- </w:t>
      </w:r>
      <w:r>
        <w:rPr>
          <w:rtl w:val="true"/>
        </w:rPr>
        <w:t>توجیهات اقتصادی</w:t>
      </w:r>
      <w:bookmarkEnd w:id="94"/>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اقتصادی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توجیهات اقتصادی مانند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عدالت اجتماعی، دست به تضییع حقوق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فشار زندگی دست به سقط جنین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خرید و فروش، ربا می‌خورد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هدیه، رشوه می‌دهد یا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دروغ مصلحت آمیز، دروغ حرام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ترس از فقر، فرزندش را می‌کشد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استثمار و بهره‌کشی خود را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می‌نماید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اصحاب سبت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بنی‌اسرائیل در بندری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کنار دریای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توسط پیامبرشان به عنوان امتحان به آنها دستور داده شد که در روز شنبه صید ماهی را تعطیل کنند، ولی آنها به اصطلاح از راه کلاه شرعی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حوضچه‌هایی کنار دریا کندند، روز شنبه که ماهیان به آن حوضچه‌ها می‌آمدند هنگام غروب بندهای حوضچه‌ها را می‌بستند و در روزهای بعد آن ماهی‌ها</w:t>
      </w:r>
    </w:p>
    <w:p>
      <w:pPr>
        <w:pStyle w:val="BookText"/>
        <w:rPr/>
      </w:pPr>
      <w:r>
        <w:rPr>
          <w:rFonts w:ascii="IRNazanin" w:hAnsi="IRNazanin" w:eastAsia="IRNazanin"/>
          <w:color w:val="111111"/>
          <w:sz w:val="28"/>
          <w:sz w:val="28"/>
          <w:szCs w:val="28"/>
          <w:rtl w:val="true"/>
          <w:lang w:bidi="fa-IR"/>
        </w:rPr>
        <w:t>را صید می‌کردند، و می‌گفتند خداوند ما را از صید ماهی در روز شنبه نهی کرده، و ما هم روز شنبه صید نمی‌کنیم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این توجیه، گناه خود را می‌پوشاندند، با اینکه در حقیقت بیشتر مقدمات صید در همان روز شنبه واقع شده بود ولی توجیه می‌کردند که ما در روز شنبه صید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مردم توجیه‌گر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 و عذاب سختی بر آنان فرستاد و آنها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ایله در رابطه با این گناه سه گروه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هم مرتکب این گناه شدند و هم امر به معروف ونهی از منکر را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مرتکب این گناه نشدند، ولی در برابر آن بی‌تفاوت و تماشاچی بودند، و نهی از منکر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جمعی نه مرتکب این گناه شدند و نه تماشاچی بودند، بلکه نهی از منکر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هَلَکت الفِرقَتان و نَجَت الفِرقَةُ الثالثة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و سکوت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و 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نکردند و نهی از منکر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داستان عبرت آموز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الله علیه وآله در آغاز هجرت یکی از مؤمنین اهل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کنار مسجد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سعد بسیار در فقر و ناداری بسر می‌برد و همیشه در نماز جماعت، ملازم رسول خدا صلی الله علیه وآله بود و هرگز نمازش ترک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وقتی او را می‌دید، دلش به حال او می‌سوخت و نگاه دلسوزانه به او می‌کرد، غریبی و تهیدستی او رسول خدا صلی الله علیه وآله را سخت ناراحت می‌کرد، روزی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بدستم برسد، تو را بی نیاز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از این جریان گذشت، رسول خدا صلی الله علیه وآله از اینکه چیزی نرسید تا به سعد کمک کند، سخت غمگین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 که رسولش را این گونه غمگین یافت، جبرئیل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که دو درهم همراهش بود، به حضور رسول خدا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خداوند اندوه ترا به خاطر سعد دریافت، آیا دوست داری که سعد بی‌نیاز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را به سعد بده و به او دستور بده که با آن تجارت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آن دو درهم را گرفت و سپس برای نماز از منزل خارج شد، دید سعد کنار حجره ایستاده و منتظر رسول خدا 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رسول خدا صلی الله علیه وآله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 و خرید و فروش می‌دانی؟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ندارم که با آن تجارت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آن دو درهم را به او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درهم تجارت کن و روزی خدا را بدست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دو درهم را گرفت و همراه رسول خدا صلی الله علیه وآله به مسجد رفت و نماز ظهر و عصر را خواند بعد از نماز رسول خدا صلی الله علیه 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فاطلب الرزق فقد کنت بحالک مغتّماً یا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به دنبال کسب رزق برو که من از وضع تو غمگین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برخاست و کمر همت بست و به تجارت مشغول شد، به قدری آن دو درهم برکت داشت که هر کالایی با آن می‌خرید سود فراوان می‌کرد، دنیا به او رو آورد و اموال و ثروتش زیاد گردید، و تجارتش رونق بسیار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محلی را برای کسب و کار خود انتخاب کرد و به خرید و فروش، مشغول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کم‌کم رسول خدا صلی الله علیه وآله دید که بلال حبشی وقت نماز را اعلام کرده ولی هنوز سعد سرگرم خرید و فروش است، نه وضو گرفته و نه برای نماز آماده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وقتی او را به این وضع دید،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شَغَلتک الدّنیا عن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از نماز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پاسخ چنین توجیه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اصنع؟ اضیع مالی، هذا رجل قد بعته فترید ان استوفی منه و هذا رجل قد اشتریت منه فارید ان اوفیه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کنم؟ ثروتم را تلف کنم؟ به این مرد متاعی فروخته‌ام، می‌خواهم پولش را بستانم و از این مرد متاعی خریده‌ام می‌خواهم قیمتش را بپردازم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وضع می‌توانم در نماز شرکت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در مورد سعد، آن چنان ناراحت و غمگین شد که این‌بار اندوه رسول خدا صلی الله علیه وآله شدیدتر از آن هنگام بود که سعد در فقر و تهیدستی به سر می‌برد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پیامبر صلی الله علیه وآله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 تو را در مورد سعد دریافت، کدامیک از این دو حالت را در مورد سعد دوست داری آیا حالت اول یعنی حالت فقر و تهیدستی او و توجه او به نماز و عبادت را دوست داری؟ یا حالت دوم او را که بی نیاز است ولی توجه به عبادت ندارد؟</w:t>
      </w:r>
      <w:bookmarkStart w:id="95" w:name="pg865_3690"/>
    </w:p>
    <w:p>
      <w:pPr>
        <w:pStyle w:val="BookText"/>
        <w:rPr/>
      </w:pPr>
      <w:bookmarkEnd w:id="9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اولی او را دوست دارم، چرا که حالت دوم او باعث شد که دنیایش، دینش را ربود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 الدّنیا و الاموال فِتنة و مَشغَلة عن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به دنیا و ثروت، مایه آزمایش و بازدارنده‌ی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درهم را که به او قرض داده بودی از او بگیر که در این صورت وضع او به حالت اول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دو درهم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 دویست درهم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درهم مرا بده، سعد دو درهم آن حضرت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دنیا به سعد پشت کرد و تمام اموالش کم‌کم از دستش رفت و زندگیش به حالت اول بازگشت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هشداری است برای آنان که دل به دنیا سپرده‌اند و کم‌کم از امور آخرت بریده‌اند تا به جایی که تنها در مجالس ترحیم بستگان خود در مسجد دیده می‌شوند</w:t>
      </w:r>
      <w:r>
        <w:rPr>
          <w:rFonts w:eastAsia="IRNazanin" w:cs="IRNazanin"/>
          <w:color w:val="111111"/>
          <w:sz w:val="28"/>
          <w:szCs w:val="28"/>
          <w:rtl w:val="true"/>
          <w:lang w:bidi="fa-IR"/>
        </w:rPr>
        <w:t>!.</w:t>
      </w:r>
    </w:p>
    <w:p>
      <w:pPr>
        <w:pStyle w:val="Heading2"/>
        <w:numPr>
          <w:ilvl w:val="1"/>
          <w:numId w:val="1"/>
        </w:numPr>
        <w:rPr/>
      </w:pPr>
      <w:bookmarkStart w:id="96" w:name="__RefHeading___Toc7012300_211673320"/>
      <w:bookmarkStart w:id="97" w:name="_Toc36"/>
      <w:bookmarkEnd w:id="96"/>
      <w:r>
        <w:rPr/>
        <w:t>33</w:t>
      </w:r>
      <w:r>
        <w:rPr>
          <w:rtl w:val="true"/>
        </w:rPr>
        <w:t xml:space="preserve">- </w:t>
      </w:r>
      <w:r>
        <w:rPr>
          <w:rtl w:val="true"/>
        </w:rPr>
        <w:t>توجیهات نظامی</w:t>
      </w:r>
      <w:bookmarkEnd w:id="97"/>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نظامی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در اموری که سخت و دشوار است، مانند مساله‌ی جهاد و نبرد با دشمن که یکی از وظایف سنگین است، آنان که ایمان قوی ندارند برای اینکه از این وظیفه مقدس شانه خالی کنند دست به توجیهات فراوان می‌زنند، تا گریز خود را از این مسئولیت بزرگ، خداپسند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پیری پدر ومادر را بهانه قرار می‌دهند، گاهی زن و بچه را، و زمانی گرمی یا سردی هوا را یا فرا رسیدن فصل برداشت محصول را و گاهی خود را به بیماری زده با توجیه اینکه بیمار یا ضعیف هستم و قدرت جنگ ندارم به جبهه نبرد با دشمن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 اگر جنگ با مسلمان نماهای بدتر از کافر باشد، بعضی با این توجیه که برادرکشی و مسلمان‌کشی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مقدس جهاد و دفاع فرار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در جنگ تبوک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تبوک که در سال نهم واقع شد و فرمان بسیج عمومی از طرف پیامبر صلی الله علیه وآله صادر گردید، تا مسلمین برای جلوگیری از کفار متجاوز روم به سوی سرزمین تبوک حرکت نمایند، عده‌ای از این فرمان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 مال خود را برای دفاع از حریم اسلام دریغ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آنها این بود که هوا گرم است و نمی‌توان در این هوای داغ مسافرت طولانی کرد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نیز با این توجیه گمراه</w:t>
      </w:r>
    </w:p>
    <w:p>
      <w:pPr>
        <w:pStyle w:val="BookText"/>
        <w:rPr/>
      </w:pPr>
      <w:r>
        <w:rPr>
          <w:rFonts w:ascii="IRNazanin" w:hAnsi="IRNazanin" w:eastAsia="IRNazanin"/>
          <w:color w:val="111111"/>
          <w:sz w:val="28"/>
          <w:sz w:val="28"/>
          <w:szCs w:val="28"/>
          <w:rtl w:val="true"/>
          <w:lang w:bidi="fa-IR"/>
        </w:rPr>
        <w:t>کننده، از رفتن به سوی جبهه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تنفروا فی الحَرّ قل نار جهنّم اَشدّ حَرّاً لو کانوا یفقهون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و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به آنها بگو آتش دوزخ از این گرمتر است اگر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شدید علی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در یکی از سخنرانی‌های خود</w:t>
      </w:r>
      <w:r>
        <w:rPr>
          <w:rStyle w:val="FootnoteAnchor"/>
          <w:rtl w:val="true"/>
        </w:rPr>
        <w:footnoteReference w:id="321"/>
      </w:r>
      <w:r>
        <w:rPr>
          <w:rFonts w:ascii="IRNazanin" w:hAnsi="IRNazanin" w:eastAsia="IRNazanin"/>
          <w:color w:val="111111"/>
          <w:sz w:val="28"/>
          <w:sz w:val="28"/>
          <w:szCs w:val="28"/>
          <w:rtl w:val="true"/>
          <w:lang w:bidi="fa-IR"/>
        </w:rPr>
        <w:t xml:space="preserve">، خطاب به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با سپاه معاویه، سستی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شما زشت باد و همواره غم و اندوه همراه شما باد که هدف حملات دشمن قرار گرفته‌اید، پی در پی به شما حمله می‌کنند، و شما به حمله‌ی متقابل دست نمی‌زنید، با شما می‌جنگند و شما نمی‌جنگید، این گونه معصیت خدا می‌شود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رضایت می‌دهید؛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أمرتُکم بالسّیر إلیهم فی ایّام الحَرّ قُلتم هذِه حمارة القیظ، اُمهلنا ینسلخ عنّا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تابستان فرمان حرکت به سوی دشمن دادم، گفتید به ما مهلت بده تا سوز گرما فرو نشیند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أمرتکم بالسّیر إلیهم فی الشّتاء قُلتم هذِه صَبّارَة القُرّ، اُمهلنا ینسلخ عنّا البَرد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سرمای زمستان این دستور را به شما دادم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فوق العاده سرد است، بگذار سوز سرما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بهانه‌ها برای فرار از جنگ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کُنتم من الحَرّ و القُرّ تَفِرّون فأنتم و اللّه من السّیف أفرّ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که از سرما و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می‌کنید، به خدا سوگند از شمشیر دشمن، بیشتر فرار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در جنگ خندق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پنجم هجرت واقع شد جمعی از بیمار دلان به بهانه‌ی حفاظت از خانه‌ی خود، می‌خواستند از جبهه دست بشکند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ما در و پیکر درستی ندارد و آسیب پذیر است، ولی از طرف پیامبر صلی الله علیه وآله توجیه و بهانه آنها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یَستَأذِن فَریق منهم النّبی یَقولون اِنّ بُیوتَنا عَورَة و ماهی بِعَورة اِن یُریدون الاّ فِراراً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از پیامبر اجازه بازگشت می‌خواستند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بدون حفاظ است در حالی که بدون حفاظ نبود، آنها فقط می‌خواستند از جنگ فرار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دیگر در جنگ تبوک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جنگ تبوک یکی از منافقین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در جنگ شرکت نکنم، زیرا علاقه‌ی شدیدی به زنان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چشمم به دختران رومی بیفتد ممکن است دل از دست بدهم و فریفته‌ی آنها گردم و همین کار مرا از وظیفه شرعی جهاد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ردّ این توجیه خنده‌آور او، آیه‌ای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ائْذَنْ لی و لا تَفتِنّی اَلا فِی الفِتنَة سَقَطوا و اِنّ جهنّم لَُمحیطَة بِالکافِرین</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شرکت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بده و مرا گرفتار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فریفتگی به دختران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 اینها اکنون به فتنه و گناه سقوط کرده‌اند و جهنم کافران را احاطه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دغل‌بازان که به بهانه آلوده نشدن به گناه از مسئولیت جنگ فرار می‌کنند، هم اکنون در قلب گناه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شبهه‌ی شرعی فرمان صریح خداوند را زیر پا می‌گذارند، آیا با شبهه‌تراشی و توجیه و بهانه‌سازی می‌توان از فرمان آشکار و قاطع خدا دست برداشت؟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در آستانه صلح حُدیبیّه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ششم هجرت در ماه ذیقعده، رسول خدا صلی الله علیه وآله همراه حدود هزار و چهارصد نفر مسلمان از مدینه به سوی مکه برای انجام عمره حرکت نمودند، از آنجا که این حرکت ضمناً یک مانور نظامی برای ترساندن مشرکان به حساب می‌آمد، پیامبر صلی الله علیه وآله مسلمین را برای شرکت در این حرکت دعوت و تشویق نمود و فرمان حرکت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مسلمین همراه پیامبر صلی الله علیه وآله به سوی مکه رهسپار شدند ولی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مکه رسیدند، مشرکان از ورود آنان به مکه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روستایی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پیامبر صلی الله علیه وآله و نمایندگان قریش برقرار گردید که زمینه‌ساز امتیازات مهمی برای اسلام در آینده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و همراهان بی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وارد مکه شوند، به سوی مدینه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پیامبر صلی الله علیه وآله فرمان داده بود که مسلمین در این حرکت شرکت نمایند بعضی از افراد ضعیف و سست ایمان، از شرکت در این حرکت سرباز زدند و عدم شرکت خود را چنین تحلیل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مسلمانان در این سفر جان سالمی بدربرند، با اینکه مشرکان حالت تهاجمی دارند، و دنبال فرصت می‌باشند؟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هنگامی که مسلمین رفتند و با قرار داد صلح حدیبیه بازگشتند همین متخلفین خواستند با عذرتراشی و بهانه‌جویی به نحوی گناه تخلف خود را رفو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که به حضور پیامبر صلی الله علیه وآله بیایند و نگهداری از زن و بچه و اموال را برای توجیه تخلف خود دلیل قرار دهند، ولی قبل از این کار، توجیه آنها شدیداً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اعراب 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توجیه‌گری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و خانواده، ما را به خود سرگرم کرد، برای ما استغفار کن، آنها بر زبان خود چیزی می‌گویند که در دل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آنها دروغ می‌گویند، و توجیه حفظ اموال و زن و بچه در برابر جهاد یک توجیه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قبل از آنکه آنها، عذرتراشی خود را آشکار کنند، آیه‌ی فوق و آیات بعد از آن نازل شد، و پیامبر صلی الله علیه وآله را به موضع‌گیری شدید در برابر آنها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در جنگ جمل و صفین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جنگ جمل بعضی به بهانه اینکه این جنگ یک نوع برادرکشی و مسلمان‌کشی است، دست از دفاع کشیدند و بعضی از مقدس‌نماها، صریحاً امام بر حق، حضرت علی علیه السلام را از اینکه با آشوبگران جنگ جمل می‌جنگد،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آشکارا، سپاه جمل را لعنت کرد، یکی از مقدس مآب‌ها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آنها را از لعن خود استثنا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قاطعانه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ما کان فِیهم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در میان آنها مؤمنی نیست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جنگ صفین بعضی با توجیه مسلمان‌کشی جایز نیست، از یاری علی علیه السلام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برابر این گونه افراد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مسلمان نیستند، بلکه تظاهر به اسلام می‌کنند، و کفر خود را پنهان می‌دارند، تا وقتی دارای یار و یاور شدند کفرشان را آشکار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بهانه‌جویان و مقدس‌مآب‌های کوردل همچنان در شک و تردید باقی بودند، حتی سال‌ها بعد ایراد تراشی می‌کردند که مسلمان کشی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برابر این گونه افراد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عَلیّاً قتل مؤمناً واحداً لکان شرّاً عندی من حماری هذا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علی علیه السلام یک نفر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بقتل برساند آن مؤمن در نزد من از این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الاغ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نمونه‌هایی از توجیه‌ها و بهانه‌های نظامی بود که بعضی با مطرح کردن آنها، هم خود دست از یاری حق می‌کشند و هم دیگران را اغوا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توجیه وحشتناک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شهر ژاپن مورد حمله‌ی اتمی جنایتکاران آمریکا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اسبق آمریکا نخستین بمب اتمی به شهر هیروشیما انداخته شد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 و بعد از سه روز، دومین بمب اتمی به شهر ناکازاکی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و مردمش نیز در کام آتش هلاکت قرار گرفتند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ترومن این حادثه‌ی بسیار تلخ را چنین توجیه کرد</w:t>
      </w:r>
      <w:r>
        <w:rPr>
          <w:rFonts w:eastAsia="IRNazanin" w:cs="IRNazanin"/>
          <w:color w:val="111111"/>
          <w:sz w:val="28"/>
          <w:szCs w:val="28"/>
          <w:rtl w:val="true"/>
          <w:lang w:bidi="fa-IR"/>
        </w:rPr>
        <w:t>:</w:t>
      </w:r>
      <w:bookmarkStart w:id="98" w:name="pg865_3693"/>
    </w:p>
    <w:p>
      <w:pPr>
        <w:pStyle w:val="BookText"/>
        <w:rPr/>
      </w:pPr>
      <w:bookmarkEnd w:id="9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فرمان تاریخی را برای نجات صدها هزار سرباز و ملوان و خلبان آمریکایی صادر کردم</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ترومن با این سفسطه خواست وجدان خود و مردم جهان را فریب دهد، ولی طولی نکشید که آزادیخواهان جهان بپا خاستند و او را محکوم کردند و این لکه‌ی ننگین بر دامن او تا ابد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براستی اگر راه توجیه باز باشد، تا آنجا دامنه دارد که وحشتناک‌ترین جنایت با دو جمله‌ی فریبا، توجیه می‌گردد</w:t>
      </w:r>
      <w:r>
        <w:rPr>
          <w:rFonts w:eastAsia="IRNazanin" w:cs="IRNazanin"/>
          <w:color w:val="111111"/>
          <w:sz w:val="28"/>
          <w:szCs w:val="28"/>
          <w:rtl w:val="true"/>
          <w:lang w:bidi="fa-IR"/>
        </w:rPr>
        <w:t>!!</w:t>
      </w:r>
    </w:p>
    <w:p>
      <w:pPr>
        <w:pStyle w:val="Heading2"/>
        <w:numPr>
          <w:ilvl w:val="1"/>
          <w:numId w:val="1"/>
        </w:numPr>
        <w:rPr/>
      </w:pPr>
      <w:bookmarkStart w:id="99" w:name="__RefHeading___Toc7012302_211673320"/>
      <w:bookmarkStart w:id="100" w:name="_Toc37"/>
      <w:bookmarkEnd w:id="99"/>
      <w:r>
        <w:rPr/>
        <w:t>34</w:t>
      </w:r>
      <w:r>
        <w:rPr>
          <w:rtl w:val="true"/>
        </w:rPr>
        <w:t xml:space="preserve">- </w:t>
      </w:r>
      <w:r>
        <w:rPr>
          <w:rtl w:val="true"/>
        </w:rPr>
        <w:t>شناخت مرزهای گناه</w:t>
      </w:r>
      <w:bookmarkEnd w:id="10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مرزهای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مسایل بسیار مهم در راستای گناه‌شناسی، شناخت مرزهای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مرز بین بعضی از صفات نیک اخلاقی با صفات بد اخلاقی که منشا گناه می‌شوند، بسیار باریک است و افرادی بر اثر عدم شناخت مرزهای گناه و ثواب، ناخودآگاه با قصد قربت گناهی را به عنوان کار پسندیده و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عکس کار خوبی را به خیال اینکه کار زشت است ترک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بحث یک بحث نو و مشروح است ولی ما در اینجا به چند عنوان اشاره می‌کنیم، تا راهگشایی برای بررسی‌های مفصلتر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عناوین توجه کنید که مرز بین آنها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عزت و 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خدعه،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قناعت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کنترل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بی‌باکی، شجاعت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غرائز، عفت و خویشتن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سخاوت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زهد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مدح شایسته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انظلام، استضعاف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افشاگری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تلاش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اتفاق می‌افتد که افرادی در این گونه عناوین بر اثر عدم شناخت مرزها به اشتباه می‌افتند، مثلاً به عنوان قناعت که صفت نیک است، بخل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سخاوت، اسراف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حفظ عزت و وقار، تکبر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تواضع، تن به ذلت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کنترل زبان، به گناه سکوت و کتمان حق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راستای مدح مؤمن که نیک است دستخوش تملق و چاپلوسی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متاسفانه این گونه خلط و اشتباه در جامعه کم نیست بلکه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حوادث بزرگ، ص</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bookmarkStart w:id="101" w:name="pg865_3694"/>
    </w:p>
    <w:p>
      <w:pPr>
        <w:pStyle w:val="Heading2"/>
        <w:numPr>
          <w:ilvl w:val="1"/>
          <w:numId w:val="1"/>
        </w:numPr>
        <w:rPr/>
      </w:pPr>
      <w:bookmarkStart w:id="102" w:name="__RefHeading___Toc7012304_211673320"/>
      <w:bookmarkStart w:id="103" w:name="_Toc38"/>
      <w:bookmarkEnd w:id="101"/>
      <w:bookmarkEnd w:id="102"/>
      <w:r>
        <w:rPr/>
        <w:t>35</w:t>
      </w:r>
      <w:r>
        <w:rPr>
          <w:rtl w:val="true"/>
        </w:rPr>
        <w:t xml:space="preserve">- </w:t>
      </w:r>
      <w:r>
        <w:rPr>
          <w:rtl w:val="true"/>
        </w:rPr>
        <w:t>زهد و ترک دنیا</w:t>
      </w:r>
      <w:bookmarkEnd w:id="10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ترک دنیا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اسلام زهد و پارسایی، صفت بسیار نیک و شایسته و ترک دنیا مذموم و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للزّاهدین فی الدّنیا، الرّاغِبین فی الآخرة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زاهدان در دنیا و مشتاقان به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در فرهنگ اسلام، ترک دنیا و پشت‌پازدن به امور دنیا، نه تنها صفت نیک نیست بلکه ناشایست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مظعون از اصحاب برجسته‌ی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او نزد پیامبر صلی الله علیه وآله آمد و به عنوان شکایت از شوهر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روزها روزه می‌گیرد و شب‌ها را به عبادت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در حالی که آثار خشم در چهره‌اش دیده می‌شد نزد عثمان رفت و او را در حال نماز دید،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عثمان لم یُرسِلُنی اللّه بِالرُّهبانِیّة و لکن بَعَثنی بالحَنِیفیِّة السَّمحَة، اَصُوم و اُصلّی و اَلمِس اَهلی</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 آیین رهبانیت نفرستاده بلکه مرا برای ترویج یکتاپرستی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می‌گیرم، نماز می‌خوانم، با همسرم آمیزش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روش مرا دوست دارد حتماً چنین روشی را پیروی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بسیارند کسانی که در تاریخ اسلام به عنوان پیمودن راه زهد، از دنیا و سیاست و امور مادی چشم پوشیده و راه رهبانیت را برگزیده‌اند و با تحریف مفهوم واقعی زهد اسلامی، به راهی رفته‌اند که مورد نهی و توبیخ پیامبر صلی الله علیه وآله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دنیایی که افرادی مانند ابراهیم ادهم و بایزید بسطامی پیموده‌اند، زهد اسلامی نیست، زهد اسلامی را با تمام ابعادش باید در سیمای امیرمؤمنان علی علیه السلام یافت که در عین آنکه زاهدترین افراد بود، در صحنه‌ی اجتماع و سیاست، حضور داشت و یک کشاورز ورزیده و کامل به حساب می‌آمد، پارسای شب و شیر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وسیله‌ی آخرت قرار داد، و زهد را چنین معنی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کلّه بین کلمتین من القرآن،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زهد در دو جمله از قرآن آمده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داده‌اید تأسف نخورید و نسبت به آنچه به شما داده شده شاد و دلبند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نشان دادن این ضابطه به ما آموخت که مرزها را بشناسیم و بین دلبستگی به دنیا که خلاف زهد است با دنیاداری صحیح که هیچگونه تضادی با زهد ندارد فرق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شناخت ضابطه‌ها، گاهی باعث می‌شد که بعضی از زاهدنماها به امام معصوم ایراد می‌گرفتند و تهمت دنیاپرستی به امام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منکدر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گرم تابستان از مدینه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مزرعه‌ای امام باقر علیه السلام را دیدم، که با تلاش خستگی ناپذیر مشغول کار کشاورزی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قریش در این ساعت گرم به طلب دنیا پرداخته است، باید بروم و او را نصحیت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نفس‌نفس می‌زد،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شدت کار، عرق از سر و صورتش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وضع تو را سامان دهد، آیا درست است که یکی از بزرگان قریش با این حال در چنین ساعت گرم این گونه به طلب دنیا اشتغال یابد؟ اگر در همین لحظه اجل فرا رسد و تو در این حال باشی، چه می‌کنی و جواب خدا را چه می‌دهی؟ در پاسخ فرمود</w:t>
      </w:r>
      <w:r>
        <w:rPr>
          <w:rFonts w:eastAsia="IRNazanin" w:cs="IRNazanin"/>
          <w:color w:val="111111"/>
          <w:sz w:val="28"/>
          <w:szCs w:val="28"/>
          <w:rtl w:val="true"/>
          <w:lang w:bidi="fa-IR"/>
        </w:rPr>
        <w:t>:</w:t>
      </w:r>
      <w:bookmarkStart w:id="104" w:name="pg865_3695"/>
    </w:p>
    <w:p>
      <w:pPr>
        <w:pStyle w:val="BookText"/>
        <w:rPr/>
      </w:pPr>
      <w:bookmarkEnd w:id="10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در این حال به سراغ من آید در حالی به سراغم آمده که به اطاعت خدا اشتغال دارم و بوسیله آن خودم و خانواده‌ام را از نیاز به تو و دیگران حفظ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 آن دارم که مبادا در حالی که به گناه و معصیت خدا مشغول باشم، مرگم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منکدر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یرحمک اللّه اَردتُ ان اَعِظُک فوَعَظتَنی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مشمول رحمتش قرار دهد، خواستم تو را نصحیت کنم، تو مرا نصیحت کردی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می‌گوید از امام صادق علیه السلام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لاَعمَل فی بعض ضیاعی حتّی اَعرَق و انّ لی مَن یَکفیَنی لیَعلَم اللّه عزّوجلّ انّی اطلُبُ الرِّزقَ الحَلال</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بعضی از زمین‌های مزروعی خودم چنان کار می‌کنم که از بدنم عرق می‌ریزد، با اینکه کسانی هستند که کار مرا به عهده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خودم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بداند که روزی حلال را طلب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با دنیاداری صحیح، هیچگونه تضادی ندارد، بلکه برای ایجاد یک زندگی سالم در دنیا و آخرت هم تلاش لازم است و هم زهد</w:t>
      </w:r>
      <w:r>
        <w:rPr>
          <w:rFonts w:eastAsia="IRNazanin" w:cs="IRNazanin"/>
          <w:color w:val="111111"/>
          <w:sz w:val="28"/>
          <w:szCs w:val="28"/>
          <w:rtl w:val="true"/>
          <w:lang w:bidi="fa-IR"/>
        </w:rPr>
        <w:t>.</w:t>
      </w:r>
    </w:p>
    <w:p>
      <w:pPr>
        <w:pStyle w:val="Heading2"/>
        <w:numPr>
          <w:ilvl w:val="1"/>
          <w:numId w:val="1"/>
        </w:numPr>
        <w:rPr/>
      </w:pPr>
      <w:bookmarkStart w:id="105" w:name="__RefHeading___Toc7012306_211673320"/>
      <w:bookmarkStart w:id="106" w:name="_Toc39"/>
      <w:bookmarkEnd w:id="105"/>
      <w:r>
        <w:rPr/>
        <w:t>36</w:t>
      </w:r>
      <w:r>
        <w:rPr>
          <w:rtl w:val="true"/>
        </w:rPr>
        <w:t xml:space="preserve">- </w:t>
      </w:r>
      <w:r>
        <w:rPr>
          <w:rtl w:val="true"/>
        </w:rPr>
        <w:t>ترجیح اهمّ بر مهم</w:t>
      </w:r>
      <w:bookmarkEnd w:id="10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اهمّ بر مهم</w:t>
      </w:r>
    </w:p>
    <w:p>
      <w:pPr>
        <w:pStyle w:val="BookText"/>
        <w:rPr/>
      </w:pPr>
      <w:r>
        <w:rPr>
          <w:rFonts w:ascii="IRNazanin" w:hAnsi="IRNazanin" w:eastAsia="IRNazanin"/>
          <w:color w:val="111111"/>
          <w:sz w:val="28"/>
          <w:sz w:val="28"/>
          <w:szCs w:val="28"/>
          <w:rtl w:val="true"/>
          <w:lang w:bidi="fa-IR"/>
        </w:rPr>
        <w:t xml:space="preserve">گرچه انجام هر گناهی چه کوچک و چه بزرگ جایز نیست اما گاهی امری پیش می‌آید که مصلحت آن از مفسده‌ی گناه بیشتر است که در این موارد به حکم عقل و شرع باید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سوگند دروغ از گناهان کبیره است، ولی اگر نجات جان مسلمانی از دست ستمگری، به آن بستگی داشته باشد، چنین سوگندی نه تنها گناه نیست بلکه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مثلاً دروغگویی حرام است، ولی طبق احادیث در سه مورد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دروغ 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می‌شود، جز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جنگ با دشمنان دین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که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میان دو نفر سازش دهد، با یکی بگونه‌ای برخورد کند و سخن بگوید که با دیگری به گونه‌ی دیگر ملاقات نماید، و منظورش اصلاح بین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مردی که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وعده دهد که قصد انجام آن را ندارد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و ذکر عیوب مسلمین در غیاب آنها از گناهان کبیره است و در آیات و روایات شدیداً از آن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تعریف غیبت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أنْ تَقول فی أخِیک ما سَتَره اللّه علیه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آنست که درباره‌ی برادر مسلمانت چیزی را بگویی که خداوند آن را پنهان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باره‌ی زشتی غیبت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 اَیُحبّ اَحدکم اَن یاکل لَحمَ اَخیه مَیتاً فَکرِهتُموه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بعض دیگر را غیبت نکند، آیا کسی از شما دوست دارد که گوشت برادر مرده‌ی خود را بخورد؟ به یقین همه‌ی شما از این امر کراهت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غیبت کردن هم که مانند خوردن گوشت برادر مرده‌ی خود است کراهت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زشتی و بزرگی گناه غیبت، به ذکر دو حدیث اکتفا می‌کنیم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bookmarkStart w:id="107" w:name="pg865_3696"/>
    </w:p>
    <w:p>
      <w:pPr>
        <w:pStyle w:val="BookText"/>
        <w:rPr/>
      </w:pPr>
      <w:bookmarkEnd w:id="107"/>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اسرع فی دین الرجل المسلم من الاکلة فی جوفه</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غیبت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مسلمان، سریعتر از اثر بیماری خوره در خوردن درون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تائباً من الغیبة فهو آخر من یدخل الجنة و من مات مصرّاً علیها فهو اوّل من یدخل النار</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در حالی که از غیبت توبه کرده باشد، آخرین کسی است که وارد بهشت می‌شود و کسی که در حالی که اصرار بر غیبت داشته باشد، بمیرد، اولین کسی است که وارد دوزخ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همین غیبت در بعضی از موارد جایز بلکه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عالم بزرگ استاد اعظم شیخ مرتضی انصاری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غیبت کردن مسلمان هدف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بدست آوردن آن هدف بدون غیبت میسر نیست، غیبت کردن او روا است، بنابراین موارد استثنا به عدد خاصی انحصار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مواردی را که غیبت کردن روا است بر می‌شمرد،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از متجاهر به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آشکارا،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مورد گناهان آشکارش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ظالم و اظهار بدی‌های او چنانکه در قرآن می‌خوانیم؛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الاّ مَن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کسی با سخنان خود بدی‌ها را اظهار کند، مگر آن کسی که مورد ستم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در مشورت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 جلوگیری غیبت شونده را از گناه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غیبت موجب قطع فسادی مهم 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گناهان در بعضی از موارد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اهم 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استثناءاتی دارند، و شناخت این موارد لازم است تا کار نیکی به عنوان گناه و یا گناهی به قصد کار نیک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که در زمان رژیم سابق، 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حرام نیست، پس چرا شاه را غیبت می‌کنید؟ این گونه اعتراض‌ها بر اثر عدم شناختِ ضوابط و استثناها است</w:t>
      </w:r>
      <w:r>
        <w:rPr>
          <w:rFonts w:eastAsia="IRNazanin" w:cs="IRNazanin"/>
          <w:color w:val="111111"/>
          <w:sz w:val="28"/>
          <w:szCs w:val="28"/>
          <w:rtl w:val="true"/>
          <w:lang w:bidi="fa-IR"/>
        </w:rPr>
        <w:t>.</w:t>
      </w:r>
    </w:p>
    <w:p>
      <w:pPr>
        <w:pStyle w:val="Heading2"/>
        <w:numPr>
          <w:ilvl w:val="1"/>
          <w:numId w:val="1"/>
        </w:numPr>
        <w:rPr/>
      </w:pPr>
      <w:bookmarkStart w:id="108" w:name="__RefHeading___Toc7012308_211673320"/>
      <w:bookmarkStart w:id="109" w:name="_Toc40"/>
      <w:bookmarkEnd w:id="108"/>
      <w:r>
        <w:rPr/>
        <w:t>37</w:t>
      </w:r>
      <w:r>
        <w:rPr>
          <w:rtl w:val="true"/>
        </w:rPr>
        <w:t xml:space="preserve">- </w:t>
      </w:r>
      <w:r>
        <w:rPr>
          <w:rtl w:val="true"/>
        </w:rPr>
        <w:t>توجه به همه‌ی ارزشها</w:t>
      </w:r>
      <w:bookmarkEnd w:id="109"/>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همه‌ی ارزشها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تذکرات لازم در راستای گناه‌شناسی این است که گاهی گناهانی به خاطر ارزش‌های بزرگتر و بسیار مهم، تحت الشعاع قرار گرفته و از آنها غفلت می‌گردد، یک مسلمان گناه‌شناس باید در همه‌ی شرایط متوجه باشد که از هیچ منفذی، گناه به سوی او نیاید، در این زمینه به دو داستان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که در سال سوم هجرت در دامنه کوه احد نزدیک مدینه واقع شد، دو فرزند یکی از اصحاب رسول خدا صلی الله علیه وآله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کنار پیکر به خون طپیده شهیدش آمد، خاک از چهره او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به آن مادر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می‌دانی؟ که بهشت بر او گوارا خواهد بود،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تکلم فیما لایعنیه او بخل بما لا ینقصه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سخنان بی‌فایده‌ای گفته یا در مورد چیزی که باعث کمبودش نمی‌شد، بخل ورزیده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در مورد مادر سعدبن معاذ پیش آمد، سعد در جنگ احد مجروح شد و ماه‌ها در بستر خوابید و به درمان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زخم بدنش موجب شهادت وی گردید</w:t>
      </w:r>
      <w:r>
        <w:rPr>
          <w:rFonts w:eastAsia="IRNazanin" w:cs="IRNazanin"/>
          <w:color w:val="111111"/>
          <w:sz w:val="28"/>
          <w:szCs w:val="28"/>
          <w:rtl w:val="true"/>
          <w:lang w:bidi="fa-IR"/>
        </w:rPr>
        <w:t>.</w:t>
      </w:r>
      <w:bookmarkStart w:id="110" w:name="pg865_3697"/>
    </w:p>
    <w:p>
      <w:pPr>
        <w:pStyle w:val="BookText"/>
        <w:rPr/>
      </w:pPr>
      <w:bookmarkEnd w:id="1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و مسلمین تجلیل فراوان از جنازه‌ی وی به عمل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هفتاد هزار فرشته جنازه سعد را تشییع می‌کنند، که تاکنون این فرشتگان به زمین نیامده‌اند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پیکر سعد را به خاک سپردند مادرش در کنار قبر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به مادر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از خدا چه توقع داری؟ قبر فشار سختی به سعد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آن همه از سعد تجلیل و احترام کردید، چرا فشار قبر او را آزرد؟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کان فی خلقه مع اهله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قبر او را فشار داد، زیرا او با خانواده‌اش بد اخلاقی می‌نمود</w:t>
      </w:r>
      <w:r>
        <w:rPr>
          <w:rFonts w:eastAsia="IRNazanin" w:cs="IRNazanin"/>
          <w:color w:val="111111"/>
          <w:sz w:val="28"/>
          <w:szCs w:val="28"/>
          <w:rtl w:val="true"/>
          <w:lang w:bidi="fa-IR"/>
        </w:rPr>
        <w:t>.»</w:t>
      </w:r>
      <w:r>
        <w:rPr>
          <w:rStyle w:val="FootnoteAnchor"/>
          <w:rtl w:val="true"/>
        </w:rPr>
        <w:footnoteReference w:id="340"/>
      </w:r>
    </w:p>
    <w:p>
      <w:pPr>
        <w:pStyle w:val="Heading2"/>
        <w:numPr>
          <w:ilvl w:val="1"/>
          <w:numId w:val="1"/>
        </w:numPr>
        <w:rPr/>
      </w:pPr>
      <w:bookmarkStart w:id="111" w:name="__RefHeading___Toc7012310_211673320"/>
      <w:bookmarkStart w:id="112" w:name="_Toc41"/>
      <w:bookmarkEnd w:id="111"/>
      <w:r>
        <w:rPr/>
        <w:t>38</w:t>
      </w:r>
      <w:r>
        <w:rPr>
          <w:rtl w:val="true"/>
        </w:rPr>
        <w:t xml:space="preserve">- </w:t>
      </w:r>
      <w:r>
        <w:rPr>
          <w:rtl w:val="true"/>
        </w:rPr>
        <w:t>اهرم‌های بازدارنده‌ی گناه</w:t>
      </w:r>
      <w:bookmarkEnd w:id="112"/>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اهرم‌های بازدارنده‌ی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ترمز در اتومبیل لازم است تا آن را از سقوط در پرتگاه‌ها و خطرات کنترل کند، غرائز و خواسته‌های انسان نیز، نیاز به کنترل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خطوط کلی کنترل انسان در برابر گناه را می‌توان در امور زیر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امور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خدا در همه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و توجه به شخصیت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روز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عرض اعمال بر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دیدن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عواقب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عبادت ترک معصیت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3" w:name="__RefHeading___Toc7012312_211673320"/>
      <w:bookmarkStart w:id="114" w:name="_Toc42"/>
      <w:bookmarkEnd w:id="113"/>
      <w:r>
        <w:rPr/>
        <w:t>39</w:t>
      </w:r>
      <w:r>
        <w:rPr>
          <w:rtl w:val="true"/>
        </w:rPr>
        <w:t xml:space="preserve">- </w:t>
      </w:r>
      <w:r>
        <w:rPr>
          <w:rtl w:val="true"/>
        </w:rPr>
        <w:t>تفکر در امور گوناگون</w:t>
      </w:r>
      <w:bookmarkEnd w:id="114"/>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امور گوناگون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عاقبت گناه، عامل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فنای دنیا، عامل زهد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نعمت‌ها، عامل حب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حوادث عبرت‌آموز، عامل تواضع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مرگ عامل کنترل هوس‌های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احوال بزرگان، عامل مقایسه و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عواقب کار، عامل مصونیت از گناه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عذاب الهی، عامل خوف از خداست</w:t>
      </w:r>
      <w:r>
        <w:rPr>
          <w:rFonts w:eastAsia="IRNazanin" w:cs="IRNazanin"/>
          <w:color w:val="111111"/>
          <w:sz w:val="28"/>
          <w:szCs w:val="28"/>
          <w:rtl w:val="true"/>
          <w:lang w:bidi="fa-IR"/>
        </w:rPr>
        <w:t>.</w:t>
      </w:r>
      <w:bookmarkStart w:id="115" w:name="pg865_3698"/>
    </w:p>
    <w:p>
      <w:pPr>
        <w:pStyle w:val="BookText"/>
        <w:rPr/>
      </w:pPr>
      <w:bookmarkEnd w:id="11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ضعف‌ها، عامل توکل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تاریخ، عامل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آفریده‌ها، عامل ایمان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مفاسد اخلاقی، عامل تهذیب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سختی‌های دیگران، عامل استقامت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در نیکی و مهربانی‌های والدین، عامل احسان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خصوصیات فکر و تفکر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عبادتی است بی ریا، زیرا پیدا نیست تا ریا بردار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عبادتی است بی‌وسیله، هر چیز مانند نماز و حج، نیاز به وسیله مانند مهر و لباس و وسایل نقلیه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ولی فکر نیاز به وسیله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کلی تفکر و اندیشه‌ی صحیح، بطور مستقیم یا غیر مستقیم عامل بازدارنده از انحرافات و گناهان می‌شود، و همچون آینه‌ی صاف نشان دهنده‌ی زیبایی‌ها و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آینه‌ی 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 من احسن الفکر</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نیکو بیندیشد، دستخوش لغزش نمی‌شود</w:t>
      </w:r>
      <w:r>
        <w:rPr>
          <w:rFonts w:eastAsia="IRNazanin" w:cs="IRNazanin"/>
          <w:color w:val="111111"/>
          <w:sz w:val="28"/>
          <w:szCs w:val="28"/>
          <w:rtl w:val="true"/>
          <w:lang w:bidi="fa-IR"/>
        </w:rPr>
        <w:t>.»</w:t>
      </w:r>
    </w:p>
    <w:p>
      <w:pPr>
        <w:pStyle w:val="Heading2"/>
        <w:numPr>
          <w:ilvl w:val="1"/>
          <w:numId w:val="1"/>
        </w:numPr>
        <w:rPr/>
      </w:pPr>
      <w:bookmarkStart w:id="116" w:name="__RefHeading___Toc7012314_211673320"/>
      <w:bookmarkStart w:id="117" w:name="_Toc43"/>
      <w:bookmarkEnd w:id="116"/>
      <w:r>
        <w:rPr/>
        <w:t>40</w:t>
      </w:r>
      <w:r>
        <w:rPr>
          <w:rtl w:val="true"/>
        </w:rPr>
        <w:t xml:space="preserve">- </w:t>
      </w:r>
      <w:r>
        <w:rPr>
          <w:rtl w:val="true"/>
        </w:rPr>
        <w:t>توجه به حضور خدا در همه جا</w:t>
      </w:r>
      <w:bookmarkEnd w:id="117"/>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خدا در همه جا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و یاد او در همه حال و اعتقاد به اینکه همه ما در محضر خدا هستیم از اساسی ترین اهرم‌های بازدارنده از گناه است، اثر و نقشی که این عقیده در کنترل انسان و جلوگیری از طغیان غرائز حیوانی دارد، هیچ چیز چنین اثر و نقش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ایمان به خدا و یاد او در ریشه‌کن نمودن گناه از همه‌ی قدرت‌ها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پلیسی و انتظامی با فقدان ایمان و تکیه‌گاه معنوی هرگز</w:t>
      </w:r>
    </w:p>
    <w:p>
      <w:pPr>
        <w:pStyle w:val="BookText"/>
        <w:rPr/>
      </w:pPr>
      <w:r>
        <w:rPr>
          <w:rFonts w:ascii="IRNazanin" w:hAnsi="IRNazanin" w:eastAsia="IRNazanin"/>
          <w:color w:val="111111"/>
          <w:sz w:val="28"/>
          <w:sz w:val="28"/>
          <w:szCs w:val="28"/>
          <w:rtl w:val="true"/>
          <w:lang w:bidi="fa-IR"/>
        </w:rPr>
        <w:t>نمی‌توانند در اصلاح فرد و جامعه توفیق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و اعتقاد به آگاهی او بر همه چیز و حضور او در همه جا، در انسان آنچنان نیرویی در برابر گناه به وجود می‌آورد که او را همچون سپری فولادین و نفوذ ناپذیر در برابر گناهان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انتظامی و امنیتی، هر چند قوی و گسترده باشند قادر به جلوگیری از گناهان مخفی نیستند و هرگز نمی‌توانند در کنترل گناهان در خلوت نقشی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درونی می‌تواند نقش خلل ناپذیری در بازداری انسان از گناهان آشکار و پنهان ایفا کند، بر همین اساس در آیات و روایات بر نقش ایمان در بازداری از گناه بسیار تکیه شده است؛ به عنوان نمونه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نمی‌داند که خداوند همه اعمالش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پروردگار تو در کمینگاه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الاَعیُن و ما تُخفِی الصُّدور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چشم‌هایی را که به خیانت گردش می‌کند، می‌داند و بر آنچه در سینه‌ها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بیناست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شنواست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به روشنی بیان می‌کند که همه ما در محضر خدای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در خلوت و جلوت، هر کاری بکنیم و حتی اگر در فکر و مغز خود، مطلبی را تصور کنیم، خداوند به آن آگاه است و در کمین انسان گنهکار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مقامی که کنی قصد گناه</w:t>
      </w:r>
    </w:p>
    <w:p>
      <w:pPr>
        <w:pStyle w:val="BookText"/>
        <w:rPr/>
      </w:pPr>
      <w:r>
        <w:rPr>
          <w:rFonts w:ascii="IRNazanin" w:hAnsi="IRNazanin" w:eastAsia="IRNazanin"/>
          <w:color w:val="111111"/>
          <w:sz w:val="28"/>
          <w:sz w:val="28"/>
          <w:szCs w:val="28"/>
          <w:rtl w:val="true"/>
          <w:lang w:bidi="fa-IR"/>
        </w:rPr>
        <w:t>گر کند کودکی از دور نگاه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داری، زگنه در گذری</w:t>
      </w:r>
    </w:p>
    <w:p>
      <w:pPr>
        <w:pStyle w:val="BookText"/>
        <w:rPr/>
      </w:pPr>
      <w:r>
        <w:rPr>
          <w:rFonts w:ascii="IRNazanin" w:hAnsi="IRNazanin" w:eastAsia="IRNazanin"/>
          <w:color w:val="111111"/>
          <w:sz w:val="28"/>
          <w:sz w:val="28"/>
          <w:szCs w:val="28"/>
          <w:rtl w:val="true"/>
          <w:lang w:bidi="fa-IR"/>
        </w:rPr>
        <w:t>پرده عصمت خود را ندری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بادت که خداوند جهان</w:t>
      </w:r>
    </w:p>
    <w:p>
      <w:pPr>
        <w:pStyle w:val="BookText"/>
        <w:rPr/>
      </w:pPr>
      <w:r>
        <w:rPr>
          <w:rFonts w:ascii="IRNazanin" w:hAnsi="IRNazanin" w:eastAsia="IRNazanin"/>
          <w:color w:val="111111"/>
          <w:sz w:val="28"/>
          <w:sz w:val="28"/>
          <w:szCs w:val="28"/>
          <w:rtl w:val="true"/>
          <w:lang w:bidi="fa-IR"/>
        </w:rPr>
        <w:t>که بود خالق اسرار نهان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باشد نظرش بی‌گه و گاه</w:t>
      </w:r>
    </w:p>
    <w:p>
      <w:pPr>
        <w:pStyle w:val="BookText"/>
        <w:rPr/>
      </w:pPr>
      <w:r>
        <w:rPr>
          <w:rFonts w:ascii="IRNazanin" w:hAnsi="IRNazanin" w:eastAsia="IRNazanin"/>
          <w:color w:val="111111"/>
          <w:sz w:val="28"/>
          <w:sz w:val="28"/>
          <w:szCs w:val="28"/>
          <w:rtl w:val="true"/>
          <w:lang w:bidi="fa-IR"/>
        </w:rPr>
        <w:t>تو کنی در نظرش قصد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راننده وقتی که به چهارراه می‌رسد، همین که چراغ راهنمایی قرمز شد، از ترس پلیس و جریمه، توقف می‌کند، آیا نباید انسان در محضر خدا و در برابر دید خدا،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مجازات الهی بترسد؟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رسول اکرم صلی الله علیه وآله نقل شده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السّامَعین أبصَر النّاظِرین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خدواندی که شنواترین شنواها و بیناترین بینندگان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مَعاصِی اللّه فی الخَلوات، فانّ الشّاهِد هو الحاکم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خدا در پنهانی و خلوتگاه‌ها بپرهیزید، چرا که شاهد همان دادرس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تَهتکوا أستارکم عند مَن یَعلم أسرارکم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خویش را در نزد خداوندی که از اسرارتان آگاه است، ندرید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حضور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من یک شخص گنهکار هستم و نمی‌توانم گناهم را ترک کنم،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خَمسَة أشیاء و أذنب ما شئت</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کار را انجام بده و آنگاه هر چه می‌خواهی گناه 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خدا را مخور، و آنچه می‌خواهی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زیر حکومت خدا بیرون برو و آنچه خواهی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را انتخاب کن تا خدا تو را نبیند و هر چه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برای گرفتن جانت نزد تو آمد او را از خود بران و هرچه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مالک دوزخ تو را به سوی آتش برد، تو به سوی آتش مرو و آنچه خواهی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یکی از عوامل زمینه‌ساز گناه غفلت و سرمستی است، و ذکر و یاد خدا از عوامل بازدارنده‌ی گناه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مهمترین اموری است که خداوند بر خلق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فداکاری در مورد برادر ایمانی و یاد خدا در هر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آنست که هنگام نزدیک شدن به گناه، انسان به یاد خدا بیفتد و همین امر او را از گناه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سخن خداوند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فاذا هم مُبصِرون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هنگامی که گرفتار وسوسه‌های شیطان شوند بیاد خدا می‌افتند و بینا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ضمن گفتاری درباره‌ی ذکر خدا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یاد کردن خداست به هنگامی که انسان با حلال و حرام روبرو می‌شود اگر طاعت خدا باشد آن را انجام می‌دهد و اگر معصیت باشد آن را ترک می‌کند</w:t>
      </w:r>
      <w:r>
        <w:rPr>
          <w:rFonts w:eastAsia="IRNazanin" w:cs="IRNazanin"/>
          <w:color w:val="111111"/>
          <w:sz w:val="28"/>
          <w:szCs w:val="28"/>
          <w:rtl w:val="true"/>
          <w:lang w:bidi="fa-IR"/>
        </w:rPr>
        <w:t>.».</w:t>
      </w:r>
      <w:r>
        <w:rPr>
          <w:rStyle w:val="FootnoteAnchor"/>
          <w:rtl w:val="true"/>
        </w:rPr>
        <w:footnoteReference w:id="351"/>
      </w:r>
      <w:bookmarkStart w:id="118" w:name="pg865_3700"/>
    </w:p>
    <w:p>
      <w:pPr>
        <w:pStyle w:val="BookText"/>
        <w:rPr/>
      </w:pPr>
      <w:bookmarkEnd w:id="1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این نکته در اینجا لازم است که در قرآن از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اموال، اولاد، تجارت و تمتع بیش از حد از متاع دنیا، به عنوان عوامل غفلت و مانع ذکر،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ذکر خدا، وقتی ثمربخش و بازدارنده گناه است که حجاب‌های غفلت فرا راه آن قرار نگیرد</w:t>
      </w:r>
      <w:r>
        <w:rPr>
          <w:rFonts w:eastAsia="IRNazanin" w:cs="IRNazanin"/>
          <w:color w:val="111111"/>
          <w:sz w:val="28"/>
          <w:szCs w:val="28"/>
          <w:rtl w:val="true"/>
          <w:lang w:bidi="fa-IR"/>
        </w:rPr>
        <w:t>.</w:t>
      </w:r>
    </w:p>
    <w:p>
      <w:pPr>
        <w:pStyle w:val="Heading2"/>
        <w:numPr>
          <w:ilvl w:val="1"/>
          <w:numId w:val="1"/>
        </w:numPr>
        <w:rPr/>
      </w:pPr>
      <w:bookmarkStart w:id="119" w:name="__RefHeading___Toc7012316_211673320"/>
      <w:bookmarkStart w:id="120" w:name="_Toc44"/>
      <w:bookmarkEnd w:id="119"/>
      <w:r>
        <w:rPr/>
        <w:t>41</w:t>
      </w:r>
      <w:r>
        <w:rPr>
          <w:rtl w:val="true"/>
        </w:rPr>
        <w:t xml:space="preserve">- </w:t>
      </w:r>
      <w:r>
        <w:rPr>
          <w:rtl w:val="true"/>
        </w:rPr>
        <w:t>خود شناسی و توجه به شخصیت</w:t>
      </w:r>
      <w:bookmarkEnd w:id="12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و توجه به شخصیت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بازدارنده گناه این است که انسان شخصیت خود را بشناسد و به آن توجه داشته باشد چرا که بخشی از گناهان بر اثر آن است که انسان به ارزش خود پی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خانه استکانی را بشکند به او تندی می‌کنی که چرا استکان را شکستی، ولی همین بچه اگر در کنار مهمان‌ها، دیس قیمتی غذا را بشکند، با کمال خونسردی می‌گویی مهم نیست جانت بسلامت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شخصیت خود نزد مهمان‌ها توجه کردی و همین باعث گردید که خود را کنترل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انسان از دیدگاه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دیدگاه قرآن، خلیفه‌ی خدا و مسجود فرشتگان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چیز را برای او آفریده و تحت تسخیر او قرار داده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السّموات و ما فِی الأرض جَمیعاً منه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خداواند آنچه در آسمان‌ها و آنچه در زمین است همه را از سوی خودش مسخر شما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فرزندان آدم را گرامی داشتیم و در خشکی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 و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روزیشان دادیم و آنان را بر بسیاری از آفریدگان برتری کامل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تعبیرات بیانگر شخصیت ارزشمند و والای بشر، و مواهب مادی و معنوی الهی نسبت به اوست که گل سرسبد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سوره توبه خطاب به مؤمنین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بِالحَیوة الدّنیا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زندگی دنیا راضی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انسان هستی، شخصیت تو بسیار بالاتر از دنیا است خود را به دنیا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ماشین نو و گران قیمتی داشته باشید آن رابه جاده خاکی نمی‌برید می‌گویید حیف است با این ماشین به این جاده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خلیفه و برترین موجود خود خوانده، آیا حیف نیست آن را در کژراهه‌های پلیدی و گناه نابود 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اگر ما خود را بشناسیم و به شخصیت خود توجه کنیم، همین توجه ما را از گناه باز می‌دارد ولی وقتی که خود را پست و خوار و پوچ تصور کنیم به پستی تن می‌دهیم؛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سوره‌ی زخرف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فَاَطاعُوه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قومش را تحقیر و تحمیق کرد پس آنان از او اطاعت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استعماری و استثماری فرعون، مردم را بی شخصیت و تهی از خود کرد، وقتی آنها خود را پست و کوچک تصور کردند به دنبال فرعون راه افتادند ولی اگر شخصیت خود را می‌شناختند و به آن توجه داشتند هرگز زندگی خود را فدای زندگی آلوده فرعون نمی‌نمودند ولی به عکس همین احساس حقارت آنها را به بندگی غیر خدا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شناسی از دیدگاه روایات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bookmarkStart w:id="121" w:name="pg865_3701"/>
    </w:p>
    <w:p>
      <w:pPr>
        <w:pStyle w:val="BookText"/>
        <w:rPr/>
      </w:pPr>
      <w:bookmarkEnd w:id="121"/>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لاَنفُسکم ثَمنٌ الاّ الجّنة فلاتَبیعوها الاّ بها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جان شما هیچ بهایی جز بهشت ندارد پس آن را به کمتر از بهشت نفروشید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بذی العقل أن یکون بهیمة وقد امکنة أن یکون انساناً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 زشت است که همچون حیوان باشد، با اینکه برای او ممکن است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آن حضرت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تکبّر الاّ وضیع</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نمی‌ورزد مگر انسان بی شخصیت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تَسکنوا حَرَم اللّه غَیر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حرم خداست، غیر خدا را در حرم خدا جای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انسان که قلبش می‌تواند حرم خدا باشد، چرا بر اثر گناه و نافرمانی از خدا، خود را به چاه سقوط می‌افکند؟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ینشد ضالته، و قد اضل نفسه فلا یطلبها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در جستجوی گمشده‌اش برمی‌آید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گم کرده است و در جستجوی آن برنمی‌آید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العباد الطاهرة مواضع نظر اللّه</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پاک بندگان، جایگاه‌های نظر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مَن عَرف نَفسَه فَاعتَقها و نَزهّها عن کلّ ما یبعدها و یوبقها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کسی است که روح خود را بشناسد و آن را آزاد کند و از هر چیزی که موجب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هلاکت می‌گردد،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المتجر اَن تَرَی الدّنیا لنفسک ثمناً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تجارت زشتی است که انسان دنیا را بهای خویشتن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این آیات و روایات، چنین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کرامت ذاتی و اکتسابی است، باید کرامت خود را بازیابد تا توجه به شخصیت خود، او را از بخشی از گناهان باز دارد</w:t>
      </w:r>
      <w:r>
        <w:rPr>
          <w:rFonts w:eastAsia="IRNazanin" w:cs="IRNazanin"/>
          <w:color w:val="111111"/>
          <w:sz w:val="28"/>
          <w:szCs w:val="28"/>
          <w:rtl w:val="true"/>
          <w:lang w:bidi="fa-IR"/>
        </w:rPr>
        <w:t>.</w:t>
      </w:r>
    </w:p>
    <w:p>
      <w:pPr>
        <w:pStyle w:val="Heading2"/>
        <w:numPr>
          <w:ilvl w:val="1"/>
          <w:numId w:val="1"/>
        </w:numPr>
        <w:rPr/>
      </w:pPr>
      <w:bookmarkStart w:id="122" w:name="__RefHeading___Toc7012318_211673320"/>
      <w:bookmarkStart w:id="123" w:name="_Toc45"/>
      <w:bookmarkEnd w:id="122"/>
      <w:r>
        <w:rPr/>
        <w:t>42</w:t>
      </w:r>
      <w:r>
        <w:rPr>
          <w:rtl w:val="true"/>
        </w:rPr>
        <w:t xml:space="preserve">- </w:t>
      </w:r>
      <w:r>
        <w:rPr>
          <w:rtl w:val="true"/>
        </w:rPr>
        <w:t>ایمان به معاد</w:t>
      </w:r>
      <w:bookmarkEnd w:id="12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انسان‌سازی و تربیت است و در این مسیر قسمت مهمی از مسایل تربیتی را از طریق ایمان به معاد و توجه به حساب و قیامت، تعقیب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مساله‌ی معاد و خصوصیات آن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یک ششم قرآن، انسان‌ها را به معاد و یاد روز رستاخیز دعوت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معاد یعنی ایمان به یک زندگی ابدی که همه چیز آن از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یعنی ایمان به دریافت کیفر و پاداش اعمالی که ما در دنیا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هیچکدام از نیکی‌ها و بدی‌های ما نابود و فانی نمی‌شود، بلکه انسان در گرو اعمال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عقیده‌ای نقش عمیقی در پرورش روح انسان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به عنوان نمونه به ذکر چند آیه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ماعملت من خیر محضراً و ما عملت من سوء</w:t>
      </w:r>
      <w:r>
        <w:rPr>
          <w:rFonts w:eastAsia="IRNazanin" w:cs="IRNazanin"/>
          <w:color w:val="111111"/>
          <w:sz w:val="28"/>
          <w:szCs w:val="28"/>
          <w:rtl w:val="true"/>
          <w:lang w:bidi="fa-IR"/>
        </w:rPr>
        <w:t>»</w:t>
      </w:r>
      <w:r>
        <w:rPr>
          <w:rStyle w:val="FootnoteAnchor"/>
          <w:rtl w:val="true"/>
        </w:rPr>
        <w:footnoteReference w:id="3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 هر کس آنچه را از کار نیک یا بد انجام داده حاضر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ابصارهم یخرجون من الاجداث کانهم جراد منتشر</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 از قبرها بیرون می‌آیند، در حالی که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و به زیر افتاده است و همچون ملخ‌های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می‌دوند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 و اُمّه و أبِیه و صاحِبَته وَ بَنیه لِکلّ امرءٍ مِنهم یَومَئذٍ شأنٌ یُغنِیه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انسان از برادر خود فرار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مادرش، و از زن و فرزندانش می‌گریزد و هر کس در وضعی قرار دارد که او را به خود مشغول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چند نمونه از صدها آیات قرآن درباره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ندامتگاه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راه برگشت و راه فرار در آن نیست، روزی که همه اعمال مردم در کارنامه‌هایشان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این است که ما معاد را فراموش نکنیم و همواره به یاد آن باشیم، گرچه ایمان و یقین قطعی به آن نداشته باشیم، بلکه ظن و گمان به آن داشته باشیم، برای تربیت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یَظنّ اُولئک انّهم مَبعُوثون لِیَوم عَظیم 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کم فروشان گمان نمی‌کنند که در روز بزرگی برانگیخته خواهند شد، روزی که همه مردم در پیشگاه پروردگار برانگیخته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و 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و امامان و اولیاء خدا همواره به یاد معاد بودند آغاز دعوتشان از مبدا و معاد شروع می‌شد و لحظه‌ای از فکر معاد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داغ و یا آفتابِ گرم را می‌دیدند به یاد روز قیامت می‌افتادند، و در پرتگاه‌ها، یاد معاد آنها را از ارتکاب گناه باز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عقیل برادر علی علیه السلام از آن حضرت تقاضای کمک اضافی از بیت المال کرد، حضرت علیه السلام آهن تفتیده و سوزانی را نزدیک دست برادرش عقیل برد، وقتی فریاد عقیل برخاست علی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شعله آتش کوچکی که بسان بازیچه در دست انسانی است فریاد می‌کشی و فرار می‌کنی، اما برادرت را به سوی آتشی می‌کشانی که شعله قهر و غضب پروردگار آن را افروخته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سخنی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ناراً حرّها شدید و قَعرها بعید و حُلیتها حَدید و شرابها صدید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آتشی که حرارتش شدید، و ژرفای آن زیاد و زیور آن غل و زنجیر آهنین و نوشیدنی آن آب جوشان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سلمان در کوفه از بازار آهنگران عبور می‌کرد، چشمش به جوانی افتاد که نعره‌ای کشید و بیهوش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اجتماع کردند، وقتی سلمان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جوان بیماری حمله مغزی دارد، شما بیا و دعایی در گوش او بخوان شاید سلامتی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جلو آمد و جوان هم به هوش آمد، وقتی که سلمان را شناخت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که این مردم خیال می‌کنند بیمار نیستم بلکه هنگام عبور در بازار آهنگرها دیدم آنها میله‌های سرخ شده را با پتک می‌کوبند بیاد این آیه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مامورین دوزخ گرزهایی از آهن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عذاب الهی عقل از سرم پرید و چنین حالی پیدا کردم</w:t>
      </w:r>
      <w:r>
        <w:rPr>
          <w:rFonts w:eastAsia="IRNazanin" w:cs="IRNazanin"/>
          <w:color w:val="111111"/>
          <w:sz w:val="28"/>
          <w:szCs w:val="28"/>
          <w:rtl w:val="true"/>
          <w:lang w:bidi="fa-IR"/>
        </w:rPr>
        <w:t>.</w:t>
      </w:r>
      <w:bookmarkStart w:id="124" w:name="pg865_3703"/>
    </w:p>
    <w:p>
      <w:pPr>
        <w:pStyle w:val="BookText"/>
        <w:rPr/>
      </w:pPr>
      <w:bookmarkEnd w:id="12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به او علاقمند شد و پیوند دوستی با او برقرار ساخت و همواره از او یاد می‌کرد، تا اینکه چند روز او را ندید، جویای حال او شد، دریافت که بیمار و بستری است، به عیادت او رفت وقتی به بالین او رسید او را در حال جان دادن یافت از او دلجویی کرد و خطاب به عزرائیل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 ارفِق بأخی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مرگ به برادر ایمانیم مدارا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بکلّ مؤمنٍ رفیق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همه‌ی مؤمنان مهربانم</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2"/>
        <w:numPr>
          <w:ilvl w:val="1"/>
          <w:numId w:val="1"/>
        </w:numPr>
        <w:rPr/>
      </w:pPr>
      <w:bookmarkStart w:id="125" w:name="__RefHeading___Toc7012320_211673320"/>
      <w:bookmarkStart w:id="126" w:name="_Toc46"/>
      <w:bookmarkEnd w:id="125"/>
      <w:r>
        <w:rPr/>
        <w:t>43</w:t>
      </w:r>
      <w:r>
        <w:rPr>
          <w:rtl w:val="true"/>
        </w:rPr>
        <w:t xml:space="preserve">- </w:t>
      </w:r>
      <w:r>
        <w:rPr>
          <w:rtl w:val="true"/>
        </w:rPr>
        <w:t>عرض اعمال</w:t>
      </w:r>
      <w:bookmarkEnd w:id="12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اعمال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معتقدات اسلامی که نقش بسزایی در کنترل و بازدارندگی از گناه دارد مساله‌ی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 بر پیشوایان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از طرق خاصی اعمال انسان‌ها را هر روز یا هر هفته یکبار به عرض پیامبر صلی الله علیه وآله و امامان علیهم 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 بود، موجب خوشحالی آنها می‌گردد و اگر بد بود موجب ناراحتی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بداند، چنین جریانی در کار است بیشتر رعایت و مراقبت می‌نماید تا با ترک گناه قلب آن عزیزان را خشنود سازد مثل اینکه کارکنان مؤسسه‌ای بدانند همه روزه یا هر هفته یکروز همه کارهای نیک و بد آنها را به مقامات بالا گزارش می‌دهند، در این صورت می‌کوشند که با کارهای نیک خود موجب خرسندی مقامات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 و سَتُردّون اِلی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 خداوند و فرستاده‌ی او و مؤمنان، اعمال شمارا می‌بینند و بزودی به سوی کسی باز می‌گردید که پنهان و آشکار را می‌داند و شما را به آنچه عمل می‌کردید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عرض اعمال، روایات متعددی از طرق امامان علیهم السلام به ما رسیده و در کتاب اصول کافی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الاعمال علی النبی و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که دارای شش حدیث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این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بد انسان هر روز صبح بر پیامبر صلی الله علیه وآله عرضه می‌شود و در بعضی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یادآوری شده که اعمال بر امامان علیهم السلام عرضه می‌گردد و در بعضی آمده که اعمال بر امیرمؤمنان علی علیه السلام عرضه می‌شود</w:t>
      </w:r>
      <w:r>
        <w:rPr>
          <w:rFonts w:eastAsia="IRNazanin" w:cs="IRNazanin"/>
          <w:color w:val="111111"/>
          <w:sz w:val="28"/>
          <w:szCs w:val="28"/>
          <w:rtl w:val="true"/>
          <w:lang w:bidi="fa-IR"/>
        </w:rPr>
        <w:t>.</w:t>
      </w:r>
    </w:p>
    <w:p>
      <w:pPr>
        <w:pStyle w:val="Heading2"/>
        <w:numPr>
          <w:ilvl w:val="1"/>
          <w:numId w:val="1"/>
        </w:numPr>
        <w:rPr/>
      </w:pPr>
      <w:bookmarkStart w:id="127" w:name="__RefHeading___Toc7012322_211673320"/>
      <w:bookmarkStart w:id="128" w:name="_Toc47"/>
      <w:bookmarkEnd w:id="127"/>
      <w:r>
        <w:rPr/>
        <w:t>44</w:t>
      </w:r>
      <w:r>
        <w:rPr>
          <w:rtl w:val="true"/>
        </w:rPr>
        <w:t xml:space="preserve">- </w:t>
      </w:r>
      <w:r>
        <w:rPr>
          <w:rtl w:val="true"/>
        </w:rPr>
        <w:t>یاد مرگ</w:t>
      </w:r>
      <w:bookmarkEnd w:id="12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مرگ، موجب شکستن غرور و عامل بازدارنده و کنترل کننده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ذکرالموت فانه یمحض الذنوب</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 یاد مرگ باشید، زیرا یاد مرگ گناهان را می‌زداید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الزم لکم من ظلکم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مرگ از سایه محکمتر است</w:t>
      </w:r>
      <w:r>
        <w:rPr>
          <w:rFonts w:eastAsia="IRNazanin" w:cs="IRNazanin"/>
          <w:color w:val="111111"/>
          <w:sz w:val="28"/>
          <w:szCs w:val="28"/>
          <w:rtl w:val="true"/>
          <w:lang w:bidi="fa-IR"/>
        </w:rPr>
        <w:t>.»</w:t>
      </w:r>
    </w:p>
    <w:p>
      <w:pPr>
        <w:pStyle w:val="Heading2"/>
        <w:numPr>
          <w:ilvl w:val="1"/>
          <w:numId w:val="1"/>
        </w:numPr>
        <w:rPr/>
      </w:pPr>
      <w:bookmarkStart w:id="129" w:name="__RefHeading___Toc7012324_211673320"/>
      <w:bookmarkStart w:id="130" w:name="_Toc48"/>
      <w:bookmarkEnd w:id="129"/>
      <w:r>
        <w:rPr/>
        <w:t>45</w:t>
      </w:r>
      <w:r>
        <w:rPr>
          <w:rtl w:val="true"/>
        </w:rPr>
        <w:t xml:space="preserve">- </w:t>
      </w:r>
      <w:r>
        <w:rPr>
          <w:rtl w:val="true"/>
        </w:rPr>
        <w:t>خداترسی و ترس از عواقب گناه</w:t>
      </w:r>
      <w:bookmarkEnd w:id="13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ترس از عواقب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کنترل کننده گناه خوف از خدا و ترس از عواقب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بداند خدا او را می‌بیند و گفتار او را می‌شنود و به کار نیک و بد او آگاه است، همین دانستن او را از کارهای زشت باز می‌دارد و چنین فردی کسی است که از مقام پروردگارش ترسیده و نفس خود را از هوس گناه باز داشته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bookmarkStart w:id="131" w:name="pg865_3704"/>
    </w:p>
    <w:p>
      <w:pPr>
        <w:pStyle w:val="BookText"/>
        <w:rPr/>
      </w:pPr>
      <w:bookmarkEnd w:id="13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خدا بترس که گویا خدا را می‌بینی و اگر تو او را نمی‌بینی او تو را می‌بیند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گناهش را چون سنگ بزرگی می‌نگرد و ترس آن دارد که آن سنگ بر سر او فرود آید، ولی کافر گناه خود را چون پشّه‌ای می‌نگرد که از کنار بینی‌اش عبور کند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 الا ذنبک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چیز مترس مگر از گناه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ممن یخاف العقاب و لم یکف</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از کسی که از عذاب الهی می‌ترسد، ولی خودداری از گناه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دوری از گناه نشانه‌ی ترس از عذاب الهی است</w:t>
      </w:r>
      <w:r>
        <w:rPr>
          <w:rFonts w:eastAsia="IRNazanin" w:cs="IRNazanin"/>
          <w:color w:val="111111"/>
          <w:sz w:val="28"/>
          <w:szCs w:val="28"/>
          <w:rtl w:val="true"/>
          <w:lang w:bidi="fa-IR"/>
        </w:rPr>
        <w:t>.</w:t>
      </w:r>
    </w:p>
    <w:p>
      <w:pPr>
        <w:pStyle w:val="Heading2"/>
        <w:numPr>
          <w:ilvl w:val="1"/>
          <w:numId w:val="1"/>
        </w:numPr>
        <w:rPr/>
      </w:pPr>
      <w:bookmarkStart w:id="132" w:name="__RefHeading___Toc7012326_211673320"/>
      <w:bookmarkStart w:id="133" w:name="_Toc49"/>
      <w:bookmarkEnd w:id="132"/>
      <w:r>
        <w:rPr/>
        <w:t>46</w:t>
      </w:r>
      <w:r>
        <w:rPr>
          <w:rtl w:val="true"/>
        </w:rPr>
        <w:t xml:space="preserve">- </w:t>
      </w:r>
      <w:r>
        <w:rPr>
          <w:rtl w:val="true"/>
        </w:rPr>
        <w:t>نقش عبادات در بازدارندگی از گناه</w:t>
      </w:r>
      <w:bookmarkEnd w:id="13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عبادات در بازدارندگی از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اگر بطور صحیح و با شرایط انجام گیرند، علاوه بر فواید بسیار معنوی، نقش بسزایی در کنترل گناه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تقوی و پاکسازی هدف از روزه گرفتن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بر شما روزه واجب و مقرر شد چنانکه بر آنان که پیش از شما بودند مقرر شد باشد که پرهیزکار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وسیله‌ای برای دوری از زشتی‌ها و گناهان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الصلوه تنهی عن الفحشاء و المنکر</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نیز این مطلب با کمال صراحت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الصّلوة کَمثل النَّهر الجاری کلّما صلّی کَفرت ما بَینهما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همانند آب جاری است، هر زمان که انسان نمازی می‌خواند گناهانی را که در میان دو نماز انجام شده از میان می‌برد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یَعلَم اَقُبِلتْ صلاتُه ام لم تُقبَل فَلینظُر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مَنعَت صلاتُه عَن الفَحشاء و المُنکر؟ فَبِقَدر ما مَنعَتْه قُبِلت منه</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بداند آیا نمازش مقبول درگاه الهی واقع شده یا نه؟ باید ببیند آیا این نماز او را از زشتی‌ها و منکرات باز داشته یا نه، به همان مقدار که بازداشته نمازش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ضمن شمارش فلسفه‌های عبادات اسلامی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تَنزیهاً عن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النَّهی عن المُنکر رِدعَاً لِلسُّفهاء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را برای پاک شدن از تکبر واجب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از منکر را برای بازداشتن بی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مسلمانی که می‌خواهد نماز یا روزه و یا حج را بجا آورد مراقب است آنچه را موجب بطلان عبادات می‌گردد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مواظبت یک نوع تمرین تقویت اراده و پرورش استقامت در برابر گناهان است چرا که مقدار پرهیز از گناه، بستگی به مقدار اراده و استقامت انسان‌ها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حکمت</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bookmarkStart w:id="134" w:name="pg865_3705"/>
    </w:p>
    <w:p>
      <w:pPr>
        <w:pStyle w:val="Heading2"/>
        <w:numPr>
          <w:ilvl w:val="1"/>
          <w:numId w:val="1"/>
        </w:numPr>
        <w:rPr/>
      </w:pPr>
      <w:bookmarkStart w:id="135" w:name="__RefHeading___Toc7012328_211673320"/>
      <w:bookmarkStart w:id="136" w:name="_Toc50"/>
      <w:bookmarkEnd w:id="134"/>
      <w:bookmarkEnd w:id="135"/>
      <w:r>
        <w:rPr/>
        <w:t>47</w:t>
      </w:r>
      <w:r>
        <w:rPr>
          <w:rtl w:val="true"/>
        </w:rPr>
        <w:t xml:space="preserve">- </w:t>
      </w:r>
      <w:r>
        <w:rPr>
          <w:rtl w:val="true"/>
        </w:rPr>
        <w:t>برخورد اسلام با گنهکار</w:t>
      </w:r>
      <w:bookmarkEnd w:id="13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اسلام با گنهکار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دیدگاه اسلام بر همه‌ی مردم واجب است هم در دل و هم با زبان و هم با قدرت در برابر گنهکار عکس العمل نشان دهند و نهی از منکر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امر به معروف و نهی از منکر به حدی است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بالمعروف و النهی عن المنکر سبیل الانبیاء و منهاج الصلحاء فریضة عظیمة بها تقام الفرائض و تأمن المذاهب و تحل المکاسب و تردّ المظالم و تعمر الارض و ینتصف من الاعداء و یستقیم الامر</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روش پیامبران و شیوه‌ی صالحان و فریضه‌ی عظیم الهی است که سایر فرایض بوسیله آن برپا شود و در پرتو آن راه‌ها امن می‌گردد و کسب و کار مردم حلال شود و حقوق افراد تامین گردد و زمین‌ها آباد و از دشمنان انتقام گرفته شود و همه‌ی کارها سامان یابد</w:t>
      </w:r>
      <w:r>
        <w:rPr>
          <w:rFonts w:eastAsia="IRNazanin" w:cs="IRNazanin"/>
          <w:color w:val="111111"/>
          <w:sz w:val="28"/>
          <w:szCs w:val="28"/>
          <w:rtl w:val="true"/>
          <w:lang w:bidi="fa-IR"/>
        </w:rPr>
        <w:t>.»</w:t>
      </w:r>
    </w:p>
    <w:p>
      <w:pPr>
        <w:pStyle w:val="Heading2"/>
        <w:numPr>
          <w:ilvl w:val="1"/>
          <w:numId w:val="1"/>
        </w:numPr>
        <w:rPr/>
      </w:pPr>
      <w:bookmarkStart w:id="137" w:name="__RefHeading___Toc7012330_211673320"/>
      <w:bookmarkStart w:id="138" w:name="_Toc51"/>
      <w:bookmarkEnd w:id="137"/>
      <w:r>
        <w:rPr/>
        <w:t>48</w:t>
      </w:r>
      <w:r>
        <w:rPr>
          <w:rtl w:val="true"/>
        </w:rPr>
        <w:t xml:space="preserve">- </w:t>
      </w:r>
      <w:r>
        <w:rPr>
          <w:rtl w:val="true"/>
        </w:rPr>
        <w:t>تأدیب اجتماعی</w:t>
      </w:r>
      <w:bookmarkEnd w:id="13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گاهی برخورد با گنهکار از طریق تأدیب اجتماعی و بایکوت صورت می‌گیرد، به نمونه‌های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زناکار آن است که از ازدواج با پاکان محروم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کسانی که نسبت نامشروع به افراد پاک می‌دهند، با اینکه شواهد کافی ندارند، آن است که گواهی آنها بی‌اعتبار است و باید شلاق بخورند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ورود به مسجدالحرام ممنوع هستند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با سه نفر که در جبهه جنگ و بسیج عمومی شرکت نکرده بودند سخن نگفت و مسلمین حتی همسر و فرزندشان با آنان سخن نگفتند تا حدی که عرصه‌ی زمین بر آنان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توبه کردند و رسول اکرم صلی الله علیه وآله به فرمان خداوند متعال توبه آنها را پذیرفت و بایکوت آنها شکسته 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منکران و مسخره کنندگان آیات خدا ممنوع است</w:t>
      </w:r>
      <w:r>
        <w:rPr>
          <w:rFonts w:eastAsia="IRNazanin" w:cs="IRNazanin"/>
          <w:color w:val="111111"/>
          <w:sz w:val="28"/>
          <w:szCs w:val="28"/>
          <w:rtl w:val="true"/>
          <w:lang w:bidi="fa-IR"/>
        </w:rPr>
        <w:t>.</w:t>
      </w:r>
      <w:r>
        <w:rPr>
          <w:rStyle w:val="FootnoteAnchor"/>
          <w:rtl w:val="true"/>
        </w:rPr>
        <w:footnoteReference w:id="384"/>
      </w:r>
    </w:p>
    <w:p>
      <w:pPr>
        <w:pStyle w:val="Heading2"/>
        <w:numPr>
          <w:ilvl w:val="1"/>
          <w:numId w:val="1"/>
        </w:numPr>
        <w:rPr/>
      </w:pPr>
      <w:bookmarkStart w:id="139" w:name="__RefHeading___Toc7012332_211673320"/>
      <w:bookmarkStart w:id="140" w:name="_Toc52"/>
      <w:bookmarkEnd w:id="139"/>
      <w:r>
        <w:rPr/>
        <w:t>49</w:t>
      </w:r>
      <w:r>
        <w:rPr>
          <w:rtl w:val="true"/>
        </w:rPr>
        <w:t xml:space="preserve">- </w:t>
      </w:r>
      <w:r>
        <w:rPr>
          <w:rtl w:val="true"/>
        </w:rPr>
        <w:t>روایات و برخورد با گنهکار</w:t>
      </w:r>
      <w:bookmarkEnd w:id="14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برخورد با گنهکار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در رابطه با چگونگی برخورد با گنهکار، مطالب بسیار آمده که در اینجا به چند نمونه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اَدنَی الاِنکار اَن تُلقی اهل المَعاصی بوجوه مُکفَهرَة</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درجه‌ی نهی از منکر آن است که انسان با گنهکاران با چهره گرفته و خشم آلود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اصحابش به نام حارث‌بن مغیره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شده که وقتی به شما خبر می‌رسد که فلان شخص از میان شما کار بدی کرده که آن را زشت می‌دانید و موجب ناراحتی ما می‌گردد نزد او بروید و او را متنبه و سرزنش کرده و با گفتار رسا او را از گناهش باز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آنها از ما نمی‌پذیرند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اهجروهم واجتنبوا مجالسهم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مجالست و همنشینی با آنها دوری و اجتناب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برخورد با طاغوتیان ستمگر فرمودند</w:t>
      </w:r>
      <w:r>
        <w:rPr>
          <w:rFonts w:eastAsia="IRNazanin" w:cs="IRNazanin"/>
          <w:color w:val="111111"/>
          <w:sz w:val="28"/>
          <w:szCs w:val="28"/>
          <w:rtl w:val="true"/>
          <w:lang w:bidi="fa-IR"/>
        </w:rPr>
        <w:t>:</w:t>
      </w:r>
      <w:bookmarkStart w:id="141" w:name="pg865_3706"/>
    </w:p>
    <w:p>
      <w:pPr>
        <w:pStyle w:val="BookText"/>
        <w:rPr/>
      </w:pPr>
      <w:bookmarkEnd w:id="14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بالای ساختمان بلندی بیفتم و قطعه قطعه شوم برایم بهتر است از اینکه متصدی کاری از کارهای طاغوتیان گردم یا قدم بر روی فرش یکی از آنها بگذارم</w:t>
      </w:r>
      <w:r>
        <w:rPr>
          <w:rFonts w:eastAsia="IRNazanin" w:cs="IRNazanin"/>
          <w:color w:val="111111"/>
          <w:sz w:val="28"/>
          <w:szCs w:val="28"/>
          <w:rtl w:val="true"/>
          <w:lang w:bidi="fa-IR"/>
        </w:rPr>
        <w:t>.»</w:t>
      </w:r>
      <w:r>
        <w:rPr>
          <w:rStyle w:val="FootnoteAnchor"/>
          <w:rtl w:val="true"/>
        </w:rPr>
        <w:footnoteReference w:id="387"/>
      </w:r>
    </w:p>
    <w:p>
      <w:pPr>
        <w:pStyle w:val="Heading2"/>
        <w:numPr>
          <w:ilvl w:val="1"/>
          <w:numId w:val="1"/>
        </w:numPr>
        <w:rPr/>
      </w:pPr>
      <w:bookmarkStart w:id="142" w:name="__RefHeading___Toc7012334_211673320"/>
      <w:bookmarkStart w:id="143" w:name="_Toc53"/>
      <w:bookmarkEnd w:id="142"/>
      <w:r>
        <w:rPr/>
        <w:t>50</w:t>
      </w:r>
      <w:r>
        <w:rPr>
          <w:rtl w:val="true"/>
        </w:rPr>
        <w:t xml:space="preserve">- </w:t>
      </w:r>
      <w:r>
        <w:rPr>
          <w:rtl w:val="true"/>
        </w:rPr>
        <w:t>نفرین امام صادق علیه السلام</w:t>
      </w:r>
      <w:bookmarkEnd w:id="14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 صادق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داودبن علی فرماندار مدینه و یکی از جنایتکاران دوران سلطنت بنی عباس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مُعلّی‌بن خنیس یکی از دوستان و شاگردان مخلص امام صادق علیه السلام را کشت و اموالش را مصاده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حالی که بر اثر ناراحتی عبایش به زمین کشیده می‌شد نزد او رفت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لادعون اللّه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سوگند به خدا تو را نفرین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سخن امام را به مسخره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دعای خود تهدید می‌کنی؟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خانه برگشت و تمام شب را در حال نماز به سرآورد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در مناجات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صاحب قدرت و نیروی سخت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 عزتی که همه‌ی بندگان در برابر آن زبون و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 را از من بازگیر، و انتقام مرا از او 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از این جریان نگذشت که صدای شیون برخاست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مرد</w:t>
      </w:r>
      <w:r>
        <w:rPr>
          <w:rFonts w:eastAsia="IRNazanin" w:cs="IRNazanin"/>
          <w:color w:val="111111"/>
          <w:sz w:val="28"/>
          <w:szCs w:val="28"/>
          <w:rtl w:val="true"/>
          <w:lang w:bidi="fa-IR"/>
        </w:rPr>
        <w:t>.</w:t>
      </w:r>
      <w:r>
        <w:rPr>
          <w:rStyle w:val="FootnoteAnchor"/>
          <w:rtl w:val="true"/>
        </w:rPr>
        <w:footnoteReference w:id="388"/>
      </w:r>
    </w:p>
    <w:p>
      <w:pPr>
        <w:pStyle w:val="Heading2"/>
        <w:numPr>
          <w:ilvl w:val="1"/>
          <w:numId w:val="1"/>
        </w:numPr>
        <w:rPr/>
      </w:pPr>
      <w:bookmarkStart w:id="144" w:name="__RefHeading___Toc7012336_211673320"/>
      <w:bookmarkStart w:id="145" w:name="_Toc54"/>
      <w:bookmarkEnd w:id="144"/>
      <w:r>
        <w:rPr/>
        <w:t>51</w:t>
      </w:r>
      <w:r>
        <w:rPr>
          <w:rtl w:val="true"/>
        </w:rPr>
        <w:t xml:space="preserve">- </w:t>
      </w:r>
      <w:r>
        <w:rPr>
          <w:rtl w:val="true"/>
        </w:rPr>
        <w:t>برخورد امام کاظم علیه السلام</w:t>
      </w:r>
      <w:bookmarkEnd w:id="145"/>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کاظم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برخورد با گنهکار، باید با ملایمت و خوشرفتاری باشد چرا که چنین برخوردی نسبت به بعضی موجب هدایت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داستان عجیب و جالب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منسوبین خلفا هر وقت امام کاظم علیه السلام را می‌دید اسائه ادب کرده و به آن حضرت ناسزا می‌گفت و به ساحت مقدس امیرمؤمنان علی علیه السلام جسارت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دوستان امام کاظم علیه السلام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ما او را به قتل 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آنان را شدیداً از اقدام به چنین حرکتی بازداشت و از حال آن مرد ناسزاگو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فلان مزرعه مشغول کشاروزی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سوار بر الاغ خود شده و به سوی آن مزرعه رفت و وارد کشت و زرع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مرا پامال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همچنان سواره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 پیاده شد و با کمال خوشرویی با او برخورد کرد و با کلمات نرم و شیرین با او شروع به سخن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خرج این کشت کرده‌ای؟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امید داری که از این مزرعه محصول بدست آوری؟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چقدر امید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کیسه‌ای که سیصد دینار در آن بود بیرون آورد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کشت و زرع تو نیز برای خودت باشد و آنچه از خدا امیدداری به تو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تحت تاثیر عظمت اخلاق امام علیه السلام قرار گرفت، برخاست و سر حضرت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از گستاخی‌های من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از نزد او بازگشت و سپس به سوی مسجد رفت، اتفاقاً آن فرد ناسزاگو در مسجد بود تا چشمش به امام افتاد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آگاهتر است که مقام رسالت خود را در چه خاندانی قرار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او نزدش آمدند و جریان دگرگونی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سرگذشت خود را با امام کاظم علیه السلام در مزرعه برای آنها بازگو کرد</w:t>
      </w:r>
      <w:r>
        <w:rPr>
          <w:rFonts w:eastAsia="IRNazanin" w:cs="IRNazanin"/>
          <w:color w:val="111111"/>
          <w:sz w:val="28"/>
          <w:szCs w:val="28"/>
          <w:rtl w:val="true"/>
          <w:lang w:bidi="fa-IR"/>
        </w:rPr>
        <w:t>...</w:t>
      </w:r>
      <w:bookmarkStart w:id="146" w:name="pg865_3707"/>
    </w:p>
    <w:p>
      <w:pPr>
        <w:pStyle w:val="BookText"/>
        <w:rPr/>
      </w:pPr>
      <w:bookmarkEnd w:id="14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هنگام بازگشت به خانه، به آنان که اجازه کشتن آن مرد ناسزاگو را از وی خواسته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راه بهتر بود آنچه شما می‌خواستید یا آنچه من انجام دادم و از شر او آسوده شدم؟</w:t>
      </w:r>
      <w:r>
        <w:rPr>
          <w:rFonts w:eastAsia="IRNazanin" w:cs="IRNazanin"/>
          <w:color w:val="111111"/>
          <w:sz w:val="28"/>
          <w:szCs w:val="28"/>
          <w:rtl w:val="true"/>
          <w:lang w:bidi="fa-IR"/>
        </w:rPr>
        <w:t>!</w:t>
      </w:r>
      <w:r>
        <w:rPr>
          <w:rStyle w:val="FootnoteAnchor"/>
          <w:rtl w:val="true"/>
        </w:rPr>
        <w:footnoteReference w:id="389"/>
      </w:r>
    </w:p>
    <w:p>
      <w:pPr>
        <w:pStyle w:val="Heading2"/>
        <w:numPr>
          <w:ilvl w:val="1"/>
          <w:numId w:val="1"/>
        </w:numPr>
        <w:rPr/>
      </w:pPr>
      <w:bookmarkStart w:id="147" w:name="__RefHeading___Toc7012338_211673320"/>
      <w:bookmarkStart w:id="148" w:name="_Toc55"/>
      <w:bookmarkEnd w:id="147"/>
      <w:r>
        <w:rPr/>
        <w:t>52</w:t>
      </w:r>
      <w:r>
        <w:rPr>
          <w:rtl w:val="true"/>
        </w:rPr>
        <w:t xml:space="preserve">- </w:t>
      </w:r>
      <w:r>
        <w:rPr>
          <w:rtl w:val="true"/>
        </w:rPr>
        <w:t>برخورد فقهی با گنهکار</w:t>
      </w:r>
      <w:bookmarkEnd w:id="14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فقهی با گنهکار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 اسلامی، دستورالعمل‌های خاصی در برخورد با گناه و گنهکار دیده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حدود و دیات و قصاص و تعزیرات که اگر براستی بطور کامل اجرا گردند، اهرم بسیار نیرومند و قوی برای براندازی گناه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دستورات مؤکد اسلامی است که به شراب‌خواران زن ندهید، به گنهکار زکات ندهید، سفر گناه موجب قصر نماز نخواهد شد، زنی که شوهر دارد و یا شوهری که زن دارد و در عین حال زنا کند، حکمش اعدام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دزد باید قطع گردد، و به او ترحم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کنار سفره‌ای که در آن شراب است، ممنوع می‌باشد و حتی نان خوردن در چنین سفره‌ای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دستورات بیانگر انواع برخوردهای اسلام با گنهکار است، که هر کدام به نحوی نقش باز دارندگی و کنترل گناه را در فرد و جامعه دارند</w:t>
      </w:r>
      <w:r>
        <w:rPr>
          <w:rFonts w:eastAsia="IRNazanin" w:cs="IRNazanin"/>
          <w:color w:val="111111"/>
          <w:sz w:val="28"/>
          <w:szCs w:val="28"/>
          <w:rtl w:val="true"/>
          <w:lang w:bidi="fa-IR"/>
        </w:rPr>
        <w:t>.</w:t>
      </w:r>
    </w:p>
    <w:p>
      <w:pPr>
        <w:pStyle w:val="Heading2"/>
        <w:numPr>
          <w:ilvl w:val="1"/>
          <w:numId w:val="1"/>
        </w:numPr>
        <w:rPr/>
      </w:pPr>
      <w:bookmarkStart w:id="149" w:name="__RefHeading___Toc7012340_211673320"/>
      <w:bookmarkStart w:id="150" w:name="_Toc56"/>
      <w:bookmarkEnd w:id="149"/>
      <w:r>
        <w:rPr/>
        <w:t>53</w:t>
      </w:r>
      <w:r>
        <w:rPr>
          <w:rtl w:val="true"/>
        </w:rPr>
        <w:t xml:space="preserve">- </w:t>
      </w:r>
      <w:r>
        <w:rPr>
          <w:rtl w:val="true"/>
        </w:rPr>
        <w:t>آثار و پی‌آمدهای گناه</w:t>
      </w:r>
      <w:bookmarkEnd w:id="15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پی‌آمدهای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مسلمات دین و علم و تجربه است که کردار انسان خواه نیک و خواه بد دارای پی‌آمد و نتیجه، در دنیا و آخرت است و همچون بذری است که در مزرعه‌ی جهان کاشته می‌شود، اگر بذر گل بود، نتیجه‌اش گل است و اگر خار بود، نتیجه‌اش خار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جهان کوه است و فعل ما ندا</w:t>
      </w:r>
    </w:p>
    <w:p>
      <w:pPr>
        <w:pStyle w:val="BookText"/>
        <w:rPr/>
      </w:pPr>
      <w:r>
        <w:rPr>
          <w:rFonts w:ascii="IRNazanin" w:hAnsi="IRNazanin" w:eastAsia="IRNazanin"/>
          <w:color w:val="111111"/>
          <w:sz w:val="28"/>
          <w:sz w:val="28"/>
          <w:szCs w:val="28"/>
          <w:rtl w:val="true"/>
          <w:lang w:bidi="fa-IR"/>
        </w:rPr>
        <w:t>سوی ما آید نداها را صدا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قول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دهقان سالخورده چه خوش گفت با پسر</w:t>
      </w:r>
    </w:p>
    <w:p>
      <w:pPr>
        <w:pStyle w:val="BookText"/>
        <w:rPr/>
      </w:pPr>
      <w:r>
        <w:rPr>
          <w:rFonts w:ascii="IRNazanin" w:hAnsi="IRNazanin" w:eastAsia="IRNazanin"/>
          <w:color w:val="111111"/>
          <w:sz w:val="28"/>
          <w:sz w:val="28"/>
          <w:szCs w:val="28"/>
          <w:rtl w:val="true"/>
          <w:lang w:bidi="fa-IR"/>
        </w:rPr>
        <w:t>ای نور چشم من بجز از کِشته ندروی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هر عملی دارای عکس‌العمل و هر کنشی دارای واکنش است و باید توجه داشت که مکافات عمل هم در دنیا وجود دارد و هم در آخرت، با این فرق که مکافات در دنیا نسبت به آخرت بسیار کم‌رنگتر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باید توجه داشت که کیفر یا پاداش عمل به صورت‌های گوناگون به سراغ انسان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گرفتاری‌های گوناگونی که در دنیا دامنگیر انسان می‌گردد، گاهی مکافات عمل است و گاهی برای امتحان است و برای بعضی مایه و پایه‌ی ترقّی و تکامل و پاداش افزون و مضاعف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قرآن به این مطلب اشاره شده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روایات متعدد نیز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مردم از نظر بلا پیامبرانند سپس کسانی که در پی آنانند، سپس کسی که از دیگری بهتر است به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bookmarkStart w:id="151" w:name="pg865_3708"/>
    </w:p>
    <w:p>
      <w:pPr>
        <w:pStyle w:val="Heading2"/>
        <w:numPr>
          <w:ilvl w:val="1"/>
          <w:numId w:val="1"/>
        </w:numPr>
        <w:rPr/>
      </w:pPr>
      <w:bookmarkStart w:id="152" w:name="__RefHeading___Toc7012342_211673320"/>
      <w:bookmarkStart w:id="153" w:name="_Toc57"/>
      <w:bookmarkEnd w:id="151"/>
      <w:bookmarkEnd w:id="152"/>
      <w:r>
        <w:rPr/>
        <w:t>54</w:t>
      </w:r>
      <w:r>
        <w:rPr>
          <w:rtl w:val="true"/>
        </w:rPr>
        <w:t xml:space="preserve">- </w:t>
      </w:r>
      <w:r>
        <w:rPr>
          <w:rtl w:val="true"/>
        </w:rPr>
        <w:t>کیفرهای دنیوی گناه</w:t>
      </w:r>
      <w:bookmarkEnd w:id="15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دنیوی گناه</w:t>
      </w:r>
    </w:p>
    <w:p>
      <w:pPr>
        <w:pStyle w:val="BookText"/>
        <w:rPr/>
      </w:pPr>
      <w:r>
        <w:rPr>
          <w:rFonts w:ascii="IRNazanin" w:hAnsi="IRNazanin" w:eastAsia="IRNazanin"/>
          <w:color w:val="111111"/>
          <w:sz w:val="28"/>
          <w:sz w:val="28"/>
          <w:szCs w:val="28"/>
          <w:rtl w:val="true"/>
          <w:lang w:bidi="fa-IR"/>
        </w:rPr>
        <w:t>در قرآن، ده‌ها آیه پیرامون آثار و کیفر گناه آمده و در اینجا به ذکر چند نمونه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ستمگران بخاطر نافرمانی عذابی از آسمان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یُصیبَهم بِبَعض ذُنُوبهم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آنان را به پاره‌ای از گناهانشان مجازات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فَاهلَکناهُم بِذُنوبِهم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خاطر گناهانشان نابود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فاَخذناهُم بِما کانُوا یَکسِبون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کیفر اعمالشان مجازات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خانه‌های آنهاست که بخاطر ظلم و ستمشان خالی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اُغرِقُوا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گناهانشان غرق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فَدَمدَم عَلیهِم رَبّهم بِذَنبِهم فَسوّاها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گناهانشان درهم کوبید و سرزمینشان را صاف و مسطح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لایُغَیّرُ ما بقَوم حتّی یُغَیّروا ما بِاَنفُسهم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هیچ قوم و ملتی را تغییر نمی‌دهد، مگر آنکه آنها خود را تغییر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آنها می‌پندارند، بلکه اعمالشان همانند زنگاری بر دل‌هایشان نشسته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اَصابَکم مِن مُصیبَة فَبِما کَسبتْ اَیدیکُم و یَعفُوا عن کثیر</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گرفتاری که به شما رسد به خاطر اعمالی است که انجام داده‌اید و بسیاری را نیز عفو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حضرت علی علیه السلام به نقل از 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آیة فی کتاب الله هذه الایة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آیه خدا در قرآن همین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خدش عود و لانکبة قدم الا بذنب</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خراشی که از چوبی به انسان می‌رسد و هر لغزش قدمی بر اثر گناهی است که از او سرزده است</w:t>
      </w:r>
      <w:r>
        <w:rPr>
          <w:rFonts w:eastAsia="IRNazanin" w:cs="IRNazanin"/>
          <w:color w:val="111111"/>
          <w:sz w:val="28"/>
          <w:szCs w:val="28"/>
          <w:rtl w:val="true"/>
          <w:lang w:bidi="fa-IR"/>
        </w:rPr>
        <w:t>.»</w:t>
      </w:r>
    </w:p>
    <w:p>
      <w:pPr>
        <w:pStyle w:val="Heading2"/>
        <w:numPr>
          <w:ilvl w:val="1"/>
          <w:numId w:val="1"/>
        </w:numPr>
        <w:rPr/>
      </w:pPr>
      <w:bookmarkStart w:id="154" w:name="__RefHeading___Toc7012344_211673320"/>
      <w:bookmarkStart w:id="155" w:name="_Toc58"/>
      <w:bookmarkEnd w:id="154"/>
      <w:r>
        <w:rPr/>
        <w:t>55</w:t>
      </w:r>
      <w:r>
        <w:rPr>
          <w:rtl w:val="true"/>
        </w:rPr>
        <w:t xml:space="preserve">- </w:t>
      </w:r>
      <w:r>
        <w:rPr>
          <w:rtl w:val="true"/>
        </w:rPr>
        <w:t>کیفرهای اُخروی گناه</w:t>
      </w:r>
      <w:bookmarkEnd w:id="155"/>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اُخروی گناه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فَکُبّت وُجوههُم فی النّارِ هَل تُجزَون الاّ ما کُنتُم تَعمَلون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اعمال بدی انجام دهند، به رو در آتش افکنده می‌شوند، آیا جزایی جز آنچه عمل می‌کردید خواهید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فَاِنّ لَه نار جَهنّم خالِدینَ فِیها اَبداً</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نافرنانی خدا و رسولش کند، آتش دوزخ از آن او است، جاودانه در آن می‌مانند</w:t>
      </w:r>
      <w:r>
        <w:rPr>
          <w:rFonts w:eastAsia="IRNazanin" w:cs="IRNazanin"/>
          <w:color w:val="111111"/>
          <w:sz w:val="28"/>
          <w:szCs w:val="28"/>
          <w:rtl w:val="true"/>
          <w:lang w:bidi="fa-IR"/>
        </w:rPr>
        <w:t>.»</w:t>
      </w:r>
      <w:bookmarkStart w:id="156" w:name="pg865_3709"/>
    </w:p>
    <w:p>
      <w:pPr>
        <w:pStyle w:val="BookText"/>
        <w:rPr/>
      </w:pPr>
      <w:bookmarkEnd w:id="156"/>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الُمجرم لو یَفتَدی من عَذابِ یومئِذ بِبَنیه و صاحِبَته و اَخیه و فَصیلَتِه الَّتی تؤْویه و مَن فی الاَرضِ جَمیعاً ثُمّ یُنجیه کلاّ انّها لَظّی نَزّاعَة لِلشَّوی</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گنهکار دوست می‌دارد که فرزندان خود را در برابر عذاب آن روز فدا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برادرش را و قبیله‌اش را که همیشه از او حمایت می‌کردند و تمام مردم روی زمین را تا مایه‌ی نجاتش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چنین نیست، شعله‌های سوزان آتش است که دست و پا و پوست سر را می‌کند و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 هم فیها کالِحُون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سوزان آتش همچون شمشیر به صورت آنها نواخته می‌شود و آنها در دوزخ چهره‌ای درهم کشیده دارند</w:t>
      </w:r>
      <w:r>
        <w:rPr>
          <w:rFonts w:eastAsia="IRNazanin" w:cs="IRNazanin"/>
          <w:color w:val="111111"/>
          <w:sz w:val="28"/>
          <w:szCs w:val="28"/>
          <w:rtl w:val="true"/>
          <w:lang w:bidi="fa-IR"/>
        </w:rPr>
        <w:t>.»</w:t>
      </w:r>
    </w:p>
    <w:p>
      <w:pPr>
        <w:pStyle w:val="Heading2"/>
        <w:numPr>
          <w:ilvl w:val="1"/>
          <w:numId w:val="1"/>
        </w:numPr>
        <w:rPr/>
      </w:pPr>
      <w:bookmarkStart w:id="157" w:name="__RefHeading___Toc7012346_211673320"/>
      <w:bookmarkStart w:id="158" w:name="_Toc59"/>
      <w:bookmarkEnd w:id="157"/>
      <w:r>
        <w:rPr/>
        <w:t>56</w:t>
      </w:r>
      <w:r>
        <w:rPr>
          <w:rtl w:val="true"/>
        </w:rPr>
        <w:t xml:space="preserve">- </w:t>
      </w:r>
      <w:r>
        <w:rPr>
          <w:rtl w:val="true"/>
        </w:rPr>
        <w:t>احباط و پوچ شدن اعمال نیک</w:t>
      </w:r>
      <w:bookmarkEnd w:id="158"/>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و پوچ شدن اعمال نیک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پی‌آمدهای گناه این است که موجب پوچی و بی‌خاصیت شدن کارهای نیک می‌شود، یعنی گنهکار اگر کار خیری انجام دهد، بی‌نتیجه و بی‌پاداش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که از مجموع آنها چنین نتیجه می‌گیریم گناهان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تکذیب آیات الهی و انکار معاد، ارتداد، مخالفت با پیامبران موجب حبط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 نیز اگر کسی سنگی را از وسط جاده‌ای کنار ببرد تا رهگذری از آن، آسیب نبیند، این کار او را نیک می‌شمرند، ولی اگر همین شخص در چند قدمی آن سنگ، جاده‌ای را خراب کرده و مانع عبور و مرور شود،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گناه بزرگ و خراب کردن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برداشتن از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گناهان بزرگ موجب بی‌اثر شدن اعمال نیک و پوچ شدن آنها می‌شوند، چنانکه تکبر و سرکشی ابلیس از فرمان خدا در مورد سجده کردن آدم موجب پوچی شش هزار سال عبادت او گردید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این اساس باید توجه داشت که آدم گنهکار نمی‌تواند به کارهای نیکش دل ببندد زیرا چه بسا گناهان او ثواب کارهای نیک او را از بین ببرند</w:t>
      </w:r>
      <w:r>
        <w:rPr>
          <w:rFonts w:eastAsia="IRNazanin" w:cs="IRNazanin"/>
          <w:color w:val="111111"/>
          <w:sz w:val="28"/>
          <w:szCs w:val="28"/>
          <w:rtl w:val="true"/>
          <w:lang w:bidi="fa-IR"/>
        </w:rPr>
        <w:t>.</w:t>
      </w:r>
    </w:p>
    <w:p>
      <w:pPr>
        <w:pStyle w:val="Heading2"/>
        <w:numPr>
          <w:ilvl w:val="1"/>
          <w:numId w:val="1"/>
        </w:numPr>
        <w:rPr/>
      </w:pPr>
      <w:bookmarkStart w:id="159" w:name="__RefHeading___Toc7012348_211673320"/>
      <w:bookmarkStart w:id="160" w:name="_Toc60"/>
      <w:bookmarkEnd w:id="159"/>
      <w:r>
        <w:rPr/>
        <w:t>57</w:t>
      </w:r>
      <w:r>
        <w:rPr>
          <w:rtl w:val="true"/>
        </w:rPr>
        <w:t xml:space="preserve">- </w:t>
      </w:r>
      <w:r>
        <w:rPr>
          <w:rtl w:val="true"/>
        </w:rPr>
        <w:t>آثار گناه در روح و روان</w:t>
      </w:r>
      <w:bookmarkEnd w:id="16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در روح و روان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گناه و مداومت آن موجب تیرگی و واژگونی قلب و مسخ انسان از حالت انسانیت به حالت درنده‌خویی و حیوان صفتی می‌گردد، و نیز باعث گناهان بزرگتر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 که برای اولین بار لب به شراب می‌زند، چون مسلمان است، آشامیدن چند قطره از شراب برای او بسیار سخت است، ولی بار دوم کمی آسان می‌شود و وقتی زیاد تکرار شد، آشامیدن چند لیوان از آن برای او از آب خوردن آسانتر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گناه حتی گناهان بزرگ را برای انسان آسان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آیات متعددی در این رابطه وجود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اَساؤا السُوأی اَنْ کَذَّبوا بِآیاتِ اللّه و کانوا بها یَستَهزِءُون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سخریه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بسیار دیده شده که افرادی بر اثر تداوم گناه و طغیان کارشان به کفر و انکار حق و به مسخره گرفتن آن رسیده است، این‌ها از آثار شوم گناه است که دامنگیر گنهکار می‌گردد، چنانکه مداومت بر کارهای نیک و عبادات، موجب صفای دل و نورانیت بیشتر روح و جان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روایات زیر توجه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 پدرم می‌فرمود</w:t>
      </w:r>
      <w:r>
        <w:rPr>
          <w:rFonts w:eastAsia="IRNazanin" w:cs="IRNazanin"/>
          <w:color w:val="111111"/>
          <w:sz w:val="28"/>
          <w:szCs w:val="28"/>
          <w:rtl w:val="true"/>
          <w:lang w:bidi="fa-IR"/>
        </w:rPr>
        <w:t>:</w:t>
      </w:r>
      <w:bookmarkStart w:id="161" w:name="pg865_3710"/>
    </w:p>
    <w:p>
      <w:pPr>
        <w:pStyle w:val="BookText"/>
        <w:rPr/>
      </w:pPr>
      <w:bookmarkEnd w:id="161"/>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اَفسَد لِلقَلب من خَطیئَةٍ اِنّ القَلب لَیُواقِع الخَطیئَةَ فما تَزالُ به حتّی تَغلبَ علیه فَیصیرُ اَعلاهُ اَسفَله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بیشتر از گناه، قلب را فاسد نمی‌کند، قلب گناه می‌کند و بر آن اصرار می‌ورزد و در نتیجه سرنگون و وارونه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در آن اثر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اَذنَب الرّجُل خَرجَ فی قَلبه نُکتَةٌ سَوداء فاِن تابَ اِنمَحتْ و ان زاد زادتْ حتّی تَغلِب علی قَلبه فَلا یُفلِح بَعدها ابداً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انسان گناه می‌کند، در قلب او نقطه‌ی سیاهی پدید می‌آید، اگر توبه کرد، آن نقطه پاک می‌شود و اگر بر گناه خود افزود آن نقطه گسترده می‌گردد به طوری که همه قلب او را فرامی‌گیرد و بعد از آن هرگز رستگار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هرگونه نکبت و بلا، خواه روحی و خواه جسمی از گناه سرچشمه می‌گیرد که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نِکبَةٍ تُصیبُ العَبد الاّ بِذَنب</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نکبتی به بنده نرسد مگر به خاطر گناه</w:t>
      </w:r>
      <w:r>
        <w:rPr>
          <w:rFonts w:eastAsia="IRNazanin" w:cs="IRNazanin"/>
          <w:color w:val="111111"/>
          <w:sz w:val="28"/>
          <w:szCs w:val="28"/>
          <w:rtl w:val="true"/>
          <w:lang w:bidi="fa-IR"/>
        </w:rPr>
        <w:t>.»</w:t>
      </w:r>
    </w:p>
    <w:p>
      <w:pPr>
        <w:pStyle w:val="Heading2"/>
        <w:numPr>
          <w:ilvl w:val="1"/>
          <w:numId w:val="1"/>
        </w:numPr>
        <w:rPr/>
      </w:pPr>
      <w:bookmarkStart w:id="162" w:name="__RefHeading___Toc7012350_211673320"/>
      <w:bookmarkStart w:id="163" w:name="_Toc61"/>
      <w:bookmarkEnd w:id="162"/>
      <w:r>
        <w:rPr/>
        <w:t>58</w:t>
      </w:r>
      <w:r>
        <w:rPr>
          <w:rtl w:val="true"/>
        </w:rPr>
        <w:t xml:space="preserve">- </w:t>
      </w:r>
      <w:r>
        <w:rPr>
          <w:rtl w:val="true"/>
        </w:rPr>
        <w:t>آثار گوناگون گناه</w:t>
      </w:r>
      <w:bookmarkEnd w:id="163"/>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گوناگون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بررسی روایات بدست می‌آید که گناهان مختلف، دارای آثار گوناگون است، که ما در اینجا به ذکر چند اثر شوم گناه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جَفَّت الدّموعُ الاّ لِقَسوة القُلوب و ما قَست القُلوب الاّ لِکَثرة الذّنوب</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چشم‌ها نخشکد مگر به خاطر قساوت و سختی دل‌ها و دل‌ها سخت نشود مگر بخاطر گناهان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نعمت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قَضی قَضاء حَتماً الاّ یُنعِمُ علی العبد بِنِعمةٍ فَیَسلُبها ایّاه حتّی یُحدِث العبد ذَنباً یَستَحقّ بذلک النّقمة</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قطعی فرموده که نعمتی را که به بنده‌اش داده، از او نگیرد، مگر زمانی که بنده گناهی انجام دهد که بخاطر آن سزاوار کیفر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از خدا حاجتی می‌خواهد، اقتضا دارد که زود یا دیر برآورده شود، سپس آن بنده گناهی انجام می‌دهد خداوند به فرشته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مکن و او را محروم ساز زیرا در معرض خشم من درآمد و سزاوار محرومیت 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و انکار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در ضمن گفتاری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المَعاصی تَستَولی الضَّلال علی صاحِبها حتّی تُوقِعُه رَدّ ولایَة وصیِّ رسول اللّه و دفع نبوة نبی اللّه و لا تزال بذلک حتّی توقعه فی ردّ توحید اللّه و الالحاد فی دین اللّه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گناهان گمراهی را بر گنهکار مسلط می‌نماید تا آنجا که او را به رد ولایت و امامت وصی رسول خدا و انکار نبوت پیامبر و به همین منوال انکار یکتایی خدا و الحاد و کفر در دین خدا، آلوده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لَیَذنب الذَّنْب فَیَدرء عنه الرّزق</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گناهی انجام می‌دهد و در نتیجه روزی از او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نماز شب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یَذنب الذَّنْب فَیحرم صَلاة اللیل</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اثر ارتکاب گناه از نماز شب محروم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امن از حوادث</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 نباید خود را از بلاهای شبانه و حوادث ناگهانی ایمن بداند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عواقب شوم دیگر که آنها را فهرست‌وار ذکر می‌کنیم؛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صدساله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لعن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بی 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دری و رسوایی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اشرار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 این زمینه، بسیار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برای رعایت اختصار این فصل را با پنج روایت ذیل 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امر نماز سستی کند و آن را سبک شمرد خداوند او را به پانزده بلا گرفتار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سیمای صالحان از چهره‌اش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پاداش برای اعمالش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بهره‌مندی او از دعای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ذلیلانه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حال گرسنگی و تشنگی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فرشته‌ای از طرف خدا که او را در قبرش شکنجه دهد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بر او تنگ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فرشته‌ای برای کشاندن او بر زمین از ناحیه صورت در منظر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شدید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نظر و توجه خدا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عذاب سخت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کردن دارای شش اثر است که سه اثرش در دنیا است و سه اثرش در آخرت می‌باشد،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دنیوی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کوتاهی عمر و قطع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اثر اخروی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حساب، خشم خدا و جاودانگی در آتش دوزخ و همچنین اعمال نیک او بدون پاداش است و دعایش به استجابت نمی‌رسد و بهره‌ای از دعای صالحان نمی‌برد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ابوایّوب انصاری و در محضر پیامبر صلی الله علیه وآله بودم که از آن حضرت پرسیدم، منظور این آیه چیست؟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در صور دمیده می‌شود، پس مردم گروه گروه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صلی الله علیه وآله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گروه از امت من در قیامت که به چهره‌های مخصوصی از سایرین متمایز هستند وارد صحنه می‌شوند؛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را می‌جوند و از دهانشان چرک که همه را ناراحت می‌کند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بدبوتر از مردار گندیده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به لباس‌های آتشین و مس گداخته و چسبان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پای بریده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شده بر دارهای آتشین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اول؛ سخن‌چینان، گروه دوم؛ حرام خوران، گروه سوم؛ رباخوران، گروه چهارم؛ ستمگران در قضاوت، گروه پنجم؛ از خود راضی و خود بینان، گروه ششم؛ علما و قاضیان بی‌عمل، گروه هفتم؛ آزار دهندگان به همسایه، گروه هشتم؛ جاسوسان نزد ظالم، گره نهم؛ شهوترانان و مانع ادای حق خدا از اموال خود و گروه دهم؛ متکبران می‌باشند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وَلِیَ عَشرةً فلم یَعدِل فیهم جاءَ یومَ القِیامة وَ یَداه و رِجلاه و راسُه فی ثقْب فأس</w:t>
      </w:r>
      <w:r>
        <w:rPr>
          <w:rFonts w:eastAsia="Amiri" w:cs="Amiri" w:ascii="Amiri" w:hAnsi="Amiri"/>
          <w:color w:val="111111"/>
          <w:sz w:val="28"/>
          <w:szCs w:val="28"/>
          <w:rtl w:val="true"/>
          <w:lang w:bidi="ar-SA"/>
        </w:rPr>
        <w:t>»</w:t>
      </w:r>
      <w:r>
        <w:rPr>
          <w:rStyle w:val="FootnoteAnchor"/>
          <w:rtl w:val="true"/>
        </w:rPr>
        <w:footnoteReference w:id="423"/>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سرپرست ده نفر شود ولی رفتارش با آنها عادلانه نباشد روز قیامت در حالی بیاید که دست و پا و سر او در سوراخ تبری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سوّد إسمه فی دیوان ولد فُلان حَشَره اللّه یَوم القِیامة خِنزیراً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نام خود را در دفتر اداری فرزندان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طاغوتی بنی عباس و هر طاغوت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کند، خداوند او را در روز قیامت به صورت خوک محشور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عمل زنا آشکار شود، مرگ ناگهانی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ترازو کم فروشی شود، خداوند قحطی و کمبود را بر مردم فرود می‌آورد و هنگامی که مردم زکات اموال خود را ندهند زمین برکت‌های خود، از زراعت و میوه و معادن را بروز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قطع صله‌ی رحم رواج یافت ثروت‌ها در دست اشرار قرار می‌گیرد و هنگامی که امر به معروف و نهی از منکر ترک گردید خداوند اشرار را بر مردم مسلط</w:t>
      </w:r>
    </w:p>
    <w:p>
      <w:pPr>
        <w:pStyle w:val="BookText"/>
        <w:rPr/>
      </w:pPr>
      <w:r>
        <w:rPr>
          <w:rFonts w:ascii="IRNazanin" w:hAnsi="IRNazanin" w:eastAsia="IRNazanin"/>
          <w:color w:val="111111"/>
          <w:sz w:val="28"/>
          <w:sz w:val="28"/>
          <w:szCs w:val="28"/>
          <w:rtl w:val="true"/>
          <w:lang w:bidi="fa-IR"/>
        </w:rPr>
        <w:t>می‌کند، که هر چه نیکان آنها دعا کنند به استجابت نمی‌رسد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رستم چنین گفت دستان</w:t>
      </w:r>
      <w:r>
        <w:rPr>
          <w:rStyle w:val="FootnoteAnchor"/>
          <w:rtl w:val="true"/>
        </w:rPr>
        <w:footnoteReference w:id="427"/>
      </w:r>
      <w:r>
        <w:rPr>
          <w:rFonts w:ascii="IRNazanin" w:hAnsi="IRNazanin" w:eastAsia="IRNazanin"/>
          <w:color w:val="111111"/>
          <w:sz w:val="28"/>
          <w:sz w:val="28"/>
          <w:szCs w:val="28"/>
          <w:rtl w:val="true"/>
          <w:lang w:bidi="fa-IR"/>
        </w:rPr>
        <w:t>که کم</w:t>
      </w:r>
    </w:p>
    <w:p>
      <w:pPr>
        <w:pStyle w:val="BookText"/>
        <w:rPr/>
      </w:pPr>
      <w:r>
        <w:rPr>
          <w:rFonts w:ascii="IRNazanin" w:hAnsi="IRNazanin" w:eastAsia="IRNazanin"/>
          <w:color w:val="111111"/>
          <w:sz w:val="28"/>
          <w:sz w:val="28"/>
          <w:szCs w:val="28"/>
          <w:rtl w:val="true"/>
          <w:lang w:bidi="fa-IR"/>
        </w:rPr>
        <w:t>کن ای پور بر زیردستان 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ترا زیردستان بسی است</w:t>
      </w:r>
    </w:p>
    <w:p>
      <w:pPr>
        <w:pStyle w:val="BookText"/>
        <w:rPr/>
      </w:pPr>
      <w:r>
        <w:rPr>
          <w:rFonts w:ascii="IRNazanin" w:hAnsi="IRNazanin" w:eastAsia="IRNazanin"/>
          <w:color w:val="111111"/>
          <w:sz w:val="28"/>
          <w:sz w:val="28"/>
          <w:szCs w:val="28"/>
          <w:rtl w:val="true"/>
          <w:lang w:bidi="fa-IR"/>
        </w:rPr>
        <w:t>فلک را در این زیر دستان بسی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 تا توانی دل خلق ریش</w:t>
      </w:r>
      <w:bookmarkStart w:id="164" w:name="pg865_3713"/>
    </w:p>
    <w:p>
      <w:pPr>
        <w:pStyle w:val="BookText"/>
        <w:rPr/>
      </w:pPr>
      <w:bookmarkEnd w:id="164"/>
      <w:r>
        <w:rPr>
          <w:rFonts w:ascii="IRNazanin" w:hAnsi="IRNazanin" w:eastAsia="IRNazanin"/>
          <w:color w:val="111111"/>
          <w:sz w:val="28"/>
          <w:sz w:val="28"/>
          <w:szCs w:val="28"/>
          <w:rtl w:val="true"/>
          <w:lang w:bidi="fa-IR"/>
        </w:rPr>
        <w:t>وگر میکنی میکنی بیخ خویش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 تا توانی ستم بر کسی</w:t>
      </w:r>
    </w:p>
    <w:p>
      <w:pPr>
        <w:pStyle w:val="BookText"/>
        <w:rPr/>
      </w:pPr>
      <w:r>
        <w:rPr>
          <w:rFonts w:ascii="IRNazanin" w:hAnsi="IRNazanin" w:eastAsia="IRNazanin"/>
          <w:color w:val="111111"/>
          <w:sz w:val="28"/>
          <w:sz w:val="28"/>
          <w:szCs w:val="28"/>
          <w:rtl w:val="true"/>
          <w:lang w:bidi="fa-IR"/>
        </w:rPr>
        <w:t>ستمگر به گیتی نماند بسی</w:t>
      </w:r>
    </w:p>
    <w:p>
      <w:pPr>
        <w:pStyle w:val="Heading2"/>
        <w:numPr>
          <w:ilvl w:val="1"/>
          <w:numId w:val="1"/>
        </w:numPr>
        <w:rPr/>
      </w:pPr>
      <w:bookmarkStart w:id="165" w:name="__RefHeading___Toc7012352_211673320"/>
      <w:bookmarkStart w:id="166" w:name="_Toc62"/>
      <w:bookmarkEnd w:id="165"/>
      <w:r>
        <w:rPr/>
        <w:t>59</w:t>
      </w:r>
      <w:r>
        <w:rPr>
          <w:rtl w:val="true"/>
        </w:rPr>
        <w:t xml:space="preserve">- </w:t>
      </w:r>
      <w:r>
        <w:rPr>
          <w:rtl w:val="true"/>
        </w:rPr>
        <w:t>توبه و پاکسازی</w:t>
      </w:r>
      <w:bookmarkEnd w:id="166"/>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پاکسازی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رحمت و لطف وسیع الهی، نعمت توبه و پذیرش آن از سوی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به معنی ترک گناه، بازگشت به سوی خدا و عذرخواهی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عذرخواهی بر سه گونه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عذر آورنده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فلان کار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جهت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ولی خطا کردم و بد کردم و اینک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در اسلام دارای شرایطی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انجام ندادن دوباره‌ی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و جبران گناه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همچون بیرون آوردن لباس چرکین از بدن و پوشیدن لباس پاک و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همچون شستشوی بدن آلوده و عطر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آغاز سوره‌ی هود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استغفروا ربکم ثم توبوا الیه</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پرودگار خود آمرزش بطلبید، سپس به سوی او بازگردید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استغفار و توبه در یک آیه، حاکی از آن است که این دو با هم تفاوت دارند، اولی به معنی شستشو و دومی به معنی کسب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انسان نخست باید خود را از گناهان پاک سازد و سپس خود را به اوصاف الهی بیاراید، نخست هرگونه معبود باطل را از قلب خود بزداید و سپس معبود حق را در آن جای دهد، به قول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نفس، مبرّا ز نواهی نکنی</w:t>
      </w:r>
    </w:p>
    <w:p>
      <w:pPr>
        <w:pStyle w:val="BookText"/>
        <w:rPr/>
      </w:pPr>
      <w:r>
        <w:rPr>
          <w:rFonts w:ascii="IRNazanin" w:hAnsi="IRNazanin" w:eastAsia="IRNazanin"/>
          <w:color w:val="111111"/>
          <w:sz w:val="28"/>
          <w:sz w:val="28"/>
          <w:szCs w:val="28"/>
          <w:rtl w:val="true"/>
          <w:lang w:bidi="fa-IR"/>
        </w:rPr>
        <w:t>دل، آئینه‌ی نور الهی نکنی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و توبه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ذات پاک خداوند،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آیات بسیاری، مردم به استغفار و طلب آمرزش از درگاه خدا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سخن از توبه و پذیرش توبه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آیه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اِذا فَعَلوا فاحِشَة اَو ظلموا اَنفُسهم ذکروا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پرهیزکاران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مرتکب عمل زشتی شوند، یا به خود ستم کنند، به یاد خدا می‌افتند و برای گناهان خود از خدا طلب آمرزش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سُوء او یَظلِم نَفسَه ثُمّ یَستغفِرِ اللّه یَجد اللّه غَفوراً رَحیماً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خداوند را آمرزنده و مهربان 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که ایمان آورده و عمل صالح انجام داده‌اند وعده‌ی آمرزش و پاداش عظیمی داده است</w:t>
      </w:r>
      <w:r>
        <w:rPr>
          <w:rFonts w:eastAsia="IRNazanin" w:cs="IRNazanin"/>
          <w:color w:val="111111"/>
          <w:sz w:val="28"/>
          <w:szCs w:val="28"/>
          <w:rtl w:val="true"/>
          <w:lang w:bidi="fa-IR"/>
        </w:rPr>
        <w:t>.»</w:t>
      </w:r>
      <w:bookmarkStart w:id="167" w:name="pg865_3714"/>
    </w:p>
    <w:p>
      <w:pPr>
        <w:pStyle w:val="BookText"/>
        <w:rPr/>
      </w:pPr>
      <w:bookmarkEnd w:id="167"/>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اَنفُسهِم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خود اسراف و ستم کرده‌اید، از رحمت خداوند نومید نشوید که خدا همه گناهان را می‌آمرزد و او بسیار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تعبیراتی که در این آیه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همه‌ی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رحیم بودن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حکایت از وسعت دامنه استغفار و پذیرش توبه و گستردگی رحمت الهی می‌کند، بخصوص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بیانگر آن است که همه از خوب و بد، بندگان خدا هستند و خداوند به آنها آنچنان مهربان است که آنها را بندگان خودش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چشم انداز امید به</w:t>
      </w:r>
    </w:p>
    <w:p>
      <w:pPr>
        <w:pStyle w:val="BookText"/>
        <w:rPr/>
      </w:pPr>
      <w:r>
        <w:rPr>
          <w:rFonts w:ascii="IRNazanin" w:hAnsi="IRNazanin" w:eastAsia="IRNazanin"/>
          <w:color w:val="111111"/>
          <w:sz w:val="28"/>
          <w:sz w:val="28"/>
          <w:szCs w:val="28"/>
          <w:rtl w:val="true"/>
          <w:lang w:bidi="fa-IR"/>
        </w:rPr>
        <w:t>آمرزش، بسیار وسیع و گسترده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سَئَلکَ عِبادِی عَنّی فَانّی قَریبٌ اُجیبُ دَعوَةَ الدّاعِ اِذا دَعانِ 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بندگانم از تو درباره من سوال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به دعا کننده به هنگامی که مرا می‌خواند پاسخ می‌گویم، پس باید دعوت مرا بپذیرند و به من ایمان بیاورند تا راه یابند و به مقصد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لطایف و نکات بسیار ظریف در نزدیک بودن خدا به انسان اینکه در این آیه خداوند هفت بار، امور را به ذات پاک خود، بدون واسطه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درباره من، من نزدیکم، مرا می‌خواند، من پاسخ می‌گویم، دعوت مرا اجابت کند، به من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نزدیکتر از من به من است</w:t>
      </w:r>
    </w:p>
    <w:p>
      <w:pPr>
        <w:pStyle w:val="BookText"/>
        <w:rPr/>
      </w:pPr>
      <w:r>
        <w:rPr>
          <w:rFonts w:ascii="IRNazanin" w:hAnsi="IRNazanin" w:eastAsia="IRNazanin"/>
          <w:color w:val="111111"/>
          <w:sz w:val="28"/>
          <w:sz w:val="28"/>
          <w:szCs w:val="28"/>
          <w:rtl w:val="true"/>
          <w:lang w:bidi="fa-IR"/>
        </w:rPr>
        <w:t>وین عجب بین که من از وی دورم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اِلی اللّهِ جَمعیاً اَیُّها المُؤمِنون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 مِن عِبادِه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کسی است که توبه بندگانش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یُحِبُّ التَّوّابِین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توبه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تُوبُوا اِلَی اللّهِ تَوبَةً نَصُوحاً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توبه حقیقی و خالص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 عَن عِبادِه و یَعفُوا عَنِ السّیّئات</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توبه‌ی بندگانش را می‌پذیرد و از گناهان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یَتُوبُونَ اِلَی اللّه و یَستَغفِروُنَه و اللّهُ غَفُورٌ رَحیم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نمی‌کنند و به سوی خدا باز نمی‌گردند واز او طلب آمرزش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با استفهام انکاری که بیانگر تاکید است، خداوند انسان‌ها را به سوی توبه و استغفار دعوت می‌نماید و با ذکر دو صفت غفور و رحیم بودنش، عواطف آنها را تحریک می‌نماید تا شاید به سوی خدا باز گردند و با آب استغفار، گناهانشان را بشویند و در پرتو توبه بر کمالات و فضایل انسانی خود بیفزایند</w:t>
      </w:r>
      <w:r>
        <w:rPr>
          <w:rFonts w:eastAsia="IRNazanin" w:cs="IRNazanin"/>
          <w:color w:val="111111"/>
          <w:sz w:val="28"/>
          <w:szCs w:val="28"/>
          <w:rtl w:val="true"/>
          <w:lang w:bidi="fa-IR"/>
        </w:rPr>
        <w:t>.</w:t>
      </w:r>
    </w:p>
    <w:p>
      <w:pPr>
        <w:pStyle w:val="Heading2"/>
        <w:numPr>
          <w:ilvl w:val="1"/>
          <w:numId w:val="1"/>
        </w:numPr>
        <w:rPr/>
      </w:pPr>
      <w:bookmarkStart w:id="168" w:name="__RefHeading___Toc7012354_211673320"/>
      <w:bookmarkStart w:id="169" w:name="_Toc63"/>
      <w:bookmarkEnd w:id="168"/>
      <w:r>
        <w:rPr/>
        <w:t>60</w:t>
      </w:r>
      <w:r>
        <w:rPr>
          <w:rtl w:val="true"/>
        </w:rPr>
        <w:t xml:space="preserve">- </w:t>
      </w:r>
      <w:r>
        <w:rPr>
          <w:rtl w:val="true"/>
        </w:rPr>
        <w:t>توبه از دیدگاه روایات</w:t>
      </w:r>
      <w:bookmarkEnd w:id="169"/>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دیدگاه روایات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بررسی و تجزیه و تحلیل روایات مربوط به توبه و استغفار، مطالب متنوع و جامعی، پیرامون توبه به دست می‌آید که در اینجا به طور خلاصه به بخش مهمی از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راستین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توبه‌ی راستین پنج رکن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گناهان سابق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گناهانی که قابل جبران است با ادای حق اللَّه و 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قبلاً ذکر شد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الی اللّه تَوبَة نَصُوحاً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الهی توبه نصوح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الّذی لا یَعودُ فیه اَبداً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توبه‌ای است که هرگز به آن گناه باز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هادی علیه السلام در معنی نصوح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یکونَ الباطِنُ کالظاهِر و افضِل من ذلک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نصوح، آن است که باطن انسان مانند ظاهر بلکه بهتر از ظاهر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در معنی نصوح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یَتُوب التائِب ثمّ لایَرجع فی ذَنبٍ کما لایَعود اللَبن الی الضَّرع</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هرگز به گناه باز نگردد، چنانکه شیر به پستان باز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معنی نصوح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بِالقَلب و استِغفار باللّسان و القَصد علی ان لا یَعود</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قلبی و عذرخواهی با زبان، و تصمیم جدی و مداوم بر ترک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صحت و کمال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برای خودنمایی در محضر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آیا می‌دانی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زبان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اعلی است؟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و توبه دارای شش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گناهان 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 گوشت بدن که از غذای حرام روییده شده با حزن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سختی طاعت خدا را بچشد همانگونه که شیرینی گناه را چشیده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در این هنگام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تَوبَة، اَلعَمل و الرُّجوع عن الاَمر و لیستِ التَّوبة بِالکَلام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یعنی کار شایسته و بازگشت از انحراف، نه لقلقه‌ی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شرایط توبه، جبران ضایعات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تابُوا مِن بَعدِ ذلِک وَ اَصْلحوا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بعد از این توبه کنند و به اصلاح و جبران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شرط مهم توبه اصلاح و جبران ضایعات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شرایط کمال توبه اقرار به گناه است، تا آنجا 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ینجو من الذّنب الاّ من اقربه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از گناه نجات پیدا نمی‌کند، مگر کسی که به گناه اعتراف کند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بالذَّنبِ تائِب</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کننده به گناه، توبه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توبه و مراحل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ضمن گفتاری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فرقة من العباد لهم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توبة الخاص، من الاشتغال بغیر الله تعالی و توبة العام من الذنوب</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دارای یک نوع توبه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بندگان خاص و ممتاز، توبه کردن از لحظات غفلت از خدا و متوجه شدن به غیر خداست و توبه توده‌ی مردم، توبه از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دیگر اینکه، پشیمانی از گذشته و تصمیم بر ترک گناه، مرحله‌ی نخستین توبه است، مراحل بعد آن است که توبه‌کننده از هر نظر به حالت روحانی قبل از گناه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بیمار و کسی که تب دارد، که با خوردن دارو، تب او قطع می‌شود، ولی بعد از این مرحله نیاز به داروهای تقویتی دارد تا با استفاده از آنها، بنیه‌ی جسمی او به مرحله‌ی قبل از بیماری برسد و شاید سخن امام باقر علیه السلام بر همین اساس باشد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کَمَن لا ذَنبَ له و المُقیم علی الذّنب و هو مستغفِرٌ منه کالمُستَهز</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از گناه همانند کسی است که گناه ندارد و آنکه در گناه بماند و در عین حال استغفار کند همانند مسخره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دامنه‌ی پذیرش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قبلاً ذکر شد،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 اِنّ اللّهَ یَغفِرالذُّنوبَ جَمیعاً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نشوید، خداوند همه گناهان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با صراحت بیان می‌دارد که راه توبه به روی همه‌کس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حمزه علیه السلام با شنیدن این آیه به حضور پیامبر صلی الله علیه وآله آمد و اظهار توبه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توبه او را پذیرفت فقط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غایب شو، چرا که من نمی‌توانم به تو نگاه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درباره‌ی وحشی است یا شامل همه‌ی مسلمین می‌شود؟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می‌شود</w:t>
      </w:r>
      <w:r>
        <w:rPr>
          <w:rStyle w:val="FootnoteAnchor"/>
          <w:rtl w:val="true"/>
        </w:rPr>
        <w:footnoteReference w:id="4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وسعت و دامنه‌ی پذیرش توبه تا آنجا است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محضر حضرت رضا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که با علی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الاّ مَن تاب و اَصلح</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مگر کسی که توبه کرد و خود را اصلاح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بیانگر لطف الهی نسبت به گنهکاران است اصولاً اسلام راه بازگشت به سوی خدا را به روی هیچ کس نمی‌بندد، حتی در مورد عذاب سخت شکنجه گران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فَتَنُوا الْمُؤمِنینَ و المُؤمِناتِ ثُمَّ لَم یَتُوبُوا فَلَهم عَذابُ جَهنَّم</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آنانکه زنان و مردان با ایمان را شکنجه دادند، ولی توبه ننمودند عذاب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پذیرش توبه‌ی شکنجه‌گران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خاص خدا به توبه‌کنندگان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قطعاً توبه کنندگان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در شب تاریک شتر و توشه‌اش را در سفر گم کند و سپس پیدا کند، چقدر خوشحال می‌شود، خداوند بیشتر از او نسبت به توبه کننده فرحناک می‌شود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سخن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افرح بتوبة عبده من العقیم الوالد، و من الضال الواجد، و من الظمان الوارد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توبه بنده‌اش فرحناک‌تر است از مرد عقیمی که دارای فرزند شود و از شخصی که گمشده‌اش را پیدا کند، و از تشنه‌ای که به آب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در پیشگاه خدا، محبوبتر از مرد یا زن توبه کننده نیست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حَبیب اللّه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محبوب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از تاخیر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هر لحظه مامور به توبه است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تعجیل در توبه دعوت می‌نماید، بنابراین تاخیر در توبه تاخیر در انجام فرمان الهی است و چنین کسی در هر لحظه به عنوان ترک کننده‌ی فرمان خدا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تَاخیر التُّوبَة اِغتِرار، و طُول التَسویف حَیرَة</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توبه نوعی غرور و بی‌خبری و طولانی نمودن آن نوعی حیرت و سرگردانی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امیرمؤمنان علی علیه السلام درخواست موعظه کرد، آن 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یَرجوا الآخِرة بِغَیر العَمَل و یُرَجِّی التَّوبَة بِطُول الاَمَل</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بدون عمل، امید سعادت آخرت را دارند، و توبه را با آرزوهای دراز به تاخیر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لِمُسَوّف بِتَوبته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توبه را به آینده موکول می‌کند،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التَّسویف فَانَّه بَحرٌ یُغرَقُ فیه الهَلْکی</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تاخیر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زیرا تاخیر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درمانده در آن غرق 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توجه داشت که توبه هنگام مرگ، ارزشی ندارد، چنانکه ایمان و توبه فرعون هنگام غرق شدن پذیرفته نشد و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این مطلب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همدانی می‌گوید، 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فرعون را غرق کرد، با اینکه ایمان آورد و به توحید اعتراف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آمَنَ عند رُؤیَة البَأس، و الایمانُ عِند رؤیَةِ البَأسِ غَیر مَقبُول</w:t>
      </w:r>
      <w:r>
        <w:rPr>
          <w:rFonts w:eastAsia="Amiri" w:cs="Amiri" w:ascii="Amiri" w:hAnsi="Amiri"/>
          <w:color w:val="111111"/>
          <w:sz w:val="28"/>
          <w:szCs w:val="28"/>
          <w:rtl w:val="true"/>
          <w:lang w:bidi="ar-SA"/>
        </w:rPr>
        <w:t>»</w:t>
      </w:r>
      <w:r>
        <w:rPr>
          <w:rStyle w:val="FootnoteAnchor"/>
          <w:rtl w:val="true"/>
        </w:rPr>
        <w:footnoteReference w:id="466"/>
      </w:r>
      <w:r>
        <w:rPr>
          <w:rStyle w:val="FootnoteAnchor"/>
          <w:rtl w:val="true"/>
        </w:rPr>
        <w:footnoteReference w:id="4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فرعون هنگام دیدن عذاب،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در این هنگام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 نیز نباید از نظر دور داشت که در روایات متعدد آمده هرگاه مؤمن گناهی مرتکب شود، تا هفت ساعت به او مهلت داده می‌شود که اگر در این هفت ساعت توبه کرد، گناه او در نامه عمل ثبت نمی‌گردد، در بعضی از روایات به جای هفت ساعت از صبح تا شب ذکر شده است،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اذا أذنب ذنباً اُجِّل من غَدوَةٍ الی اللیل فانْ استغفر الله لم یکتب علیه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وقتی که گناه کند، از بامداد تا شب مهلت دارد اگر در این مدت از درگاه خدا طلب آمرزش کرد، آن گناه بر او نوشته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درخشان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و قبولی آن از نعمت‌ها و مواهب کم نظیر الهی است و دارای آثار و نتایج بسیار درخشانی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حقیقی آنچنان انسان گنهکار را دگرگون می‌کند، که گویی اصلاً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از گناه مانند آن است که گناهی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توبه‌ی حقیقی موجب پرده‌پوشی و نابودی آثار گناه می‌گردد،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 توبه‌ی حقیقی کرد، خداوند او را دوست می‌دارد، و در دنیا و آخرت گناهان او را می‌پوشاند، هرچه از گناهان که دو فرشته موکل بر او برایش نوشته‌اند از یادشان ببرد و به اعضای بدن وحی می‌کند که گناهان او را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نقاط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آن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گناهان او را پنهان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فیلقی اللّه حین اَلقاه و لیس شَیی یَشهد علیه بشی‌ء من الذّنوب</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کننده با خدا ملاقات کند به گونه‌ای که هیچ چیز نیست که در پیشگاه خدا گواهی بدهد که او چیزی از گناه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که به توبه نصوح امر شده، به پنج ثمره و نتیجه‌ی توبه حقیقی اشاره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بهشت پر نعمت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رسوایی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و عمل، در قیامت به سراغ توبه کنندگان آمده و پیشاپیش آنها حرکت نموده و ایشان را به سوی بهشت، هدایت می‌کنند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آنها به خدا بیشتر می‌گردد، و تقاضای تکمیل نور و آمرزش کامل گناه خود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خلاصه، توبه‌ی حقیقی انسان را محبوب خدا می‌کند، آن هم به عنوان محبوبترین بندگان، چنانکه امام کاظم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اَحَبّ العِباد الی اللّه تعالی المُفَتَّنون التَّوابون</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محبوب‌ترین بندگان در پیشگاه خدا، آنهایی هستند که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 و بسیار توبه کنند</w:t>
      </w:r>
      <w:r>
        <w:rPr>
          <w:rFonts w:eastAsia="IRNazanin" w:cs="IRNazanin"/>
          <w:color w:val="111111"/>
          <w:sz w:val="28"/>
          <w:szCs w:val="28"/>
          <w:rtl w:val="true"/>
          <w:lang w:bidi="fa-IR"/>
        </w:rPr>
        <w:t>.»</w:t>
      </w:r>
      <w:bookmarkStart w:id="170" w:name="pg865_3719"/>
    </w:p>
    <w:p>
      <w:pPr>
        <w:pStyle w:val="BookText"/>
        <w:rPr/>
      </w:pPr>
      <w:bookmarkEnd w:id="17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دیگری از امام معصوم نقل شده</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توبه کنندگان، سه موهبت عطا کرده که اگر یکی از آنها را به همه‌ی اهل آسمان‌ها و زمین می‌داد همه‌ی آنها نجات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آنها که خداوند آنانرا دوست دارد،</w:t>
      </w:r>
      <w:r>
        <w:rPr>
          <w:rStyle w:val="FootnoteAnchor"/>
          <w:rtl w:val="true"/>
        </w:rPr>
        <w:footnoteReference w:id="473"/>
      </w:r>
      <w:r>
        <w:rPr>
          <w:rFonts w:ascii="IRNazanin" w:hAnsi="IRNazanin" w:eastAsia="IRNazanin"/>
          <w:color w:val="111111"/>
          <w:sz w:val="28"/>
          <w:sz w:val="28"/>
          <w:szCs w:val="28"/>
          <w:rtl w:val="true"/>
          <w:lang w:bidi="fa-IR"/>
        </w:rPr>
        <w:t>و کسی که خدا او را دوست بدارد او را عذاب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عرش خدا و ره یافتگان در جوار عرش کبریایی خداوند برای توبه‌کنندگان، طلب آمرزش می‌کنند و مقامات عالی را برای آنها آرزو می‌نمایند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توبه‌کنندگان به حسنات و پاداش‌ها، تبدیل می‌گردد و خداوند به آنها نوید رحمت و امن داده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بحث توبه، با امام سجاد علیه السلام همنوا شویم که در فرازی از مناجات خود از مناجات‌های پانزده گانه‌اش به پیشگاه خداوند چنین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أنت فَتَحت لِعبادک باباً الی عَفوِک، سمّیتَه التّوبه،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الی اللّه توبة نصوحاً، فما عذر مَن أغفل دخول الباب بعد فتحه؟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کسی هستی که دری به سوی عفوت برای بندگانت گشوده‌ای و نام آن را توبه نهاده‌ای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گردید و توجه خالص کنید، اکنون عذر کسانی که از وارد شدن به این در گشوده غفلت کرده‌اند، چیست؟</w:t>
      </w:r>
      <w:r>
        <w:rPr>
          <w:rFonts w:eastAsia="IRNazanin" w:cs="IRNazanin"/>
          <w:color w:val="111111"/>
          <w:sz w:val="28"/>
          <w:szCs w:val="28"/>
          <w:rtl w:val="true"/>
          <w:lang w:bidi="fa-IR"/>
        </w:rPr>
        <w:t>»</w:t>
      </w:r>
    </w:p>
    <w:p>
      <w:pPr>
        <w:pStyle w:val="Heading2"/>
        <w:numPr>
          <w:ilvl w:val="1"/>
          <w:numId w:val="1"/>
        </w:numPr>
        <w:rPr/>
      </w:pPr>
      <w:bookmarkStart w:id="171" w:name="__RefHeading___Toc7012356_211673320"/>
      <w:bookmarkStart w:id="172" w:name="_Toc64"/>
      <w:bookmarkEnd w:id="171"/>
      <w:r>
        <w:rPr/>
        <w:t>61</w:t>
      </w:r>
      <w:r>
        <w:rPr>
          <w:rtl w:val="true"/>
        </w:rPr>
        <w:t xml:space="preserve">- </w:t>
      </w:r>
      <w:r>
        <w:rPr>
          <w:rtl w:val="true"/>
        </w:rPr>
        <w:t>جبران گناه</w:t>
      </w:r>
      <w:bookmarkEnd w:id="172"/>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یادآوری شد که در توبه یکی از ارکان مهم، جبران گناه است، که موجب شستن آثار گناه شده و زدودن رسوبات گناه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جبران، در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 و تکفیر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و 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احباط یعنی انسان با ارتکاب گناه، کارهای نیک خود را پوچ و بی‌اثر کند، ولی تکفیر یعنی انسان با کارهای نیک، آثار گناهان از چهره جان خود بزداید، به عبارت روشنتر توبه دارای دو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ترک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جان با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بیماری که درمان او دارای دو بعد است، یکی خوردن داروی‌های درمان کننده، دوم خوردن داروهای نیروبخش، تا آثار و ضایعات بیماری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گناهان گاهی به مرحله‌ای می‌رسد، که باید گناهان سابق را تبدیل به نیکی‌ها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آثار گناه را از لوح دل بشوید، بلکه آثار درخشان کارهای نیک را جایگزین 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مدت‌ها پدر یا مادرش را آزرده و اکنون توبه کرده، تنها قطع آزار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شیرینی محبت خود، تلخی آزار را جبران کند</w:t>
      </w:r>
      <w:r>
        <w:rPr>
          <w:rFonts w:eastAsia="IRNazanin" w:cs="IRNazanin"/>
          <w:color w:val="111111"/>
          <w:sz w:val="28"/>
          <w:szCs w:val="28"/>
          <w:rtl w:val="true"/>
          <w:lang w:bidi="fa-IR"/>
        </w:rPr>
        <w:t>.</w:t>
      </w:r>
    </w:p>
    <w:p>
      <w:pPr>
        <w:pStyle w:val="Heading2"/>
        <w:numPr>
          <w:ilvl w:val="1"/>
          <w:numId w:val="1"/>
        </w:numPr>
        <w:rPr/>
      </w:pPr>
      <w:bookmarkStart w:id="173" w:name="__RefHeading___Toc7012358_211673320"/>
      <w:bookmarkStart w:id="174" w:name="_Toc65"/>
      <w:bookmarkEnd w:id="173"/>
      <w:r>
        <w:rPr/>
        <w:t>62</w:t>
      </w:r>
      <w:r>
        <w:rPr>
          <w:rtl w:val="true"/>
        </w:rPr>
        <w:t xml:space="preserve">- </w:t>
      </w:r>
      <w:r>
        <w:rPr>
          <w:rtl w:val="true"/>
        </w:rPr>
        <w:t>جبران گناه از دیدگاه قرآن</w:t>
      </w:r>
      <w:bookmarkEnd w:id="174"/>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 از دیدگاه قرآن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یَدْرؤُونَ بِالحَسَنَةِ السَّیّئة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کارهای نیک، کارهای بد خود را از بین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تابَ و آمن و عَمل صالِحاً اُولئِک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عمل صالح انجام دهد، که خداوند گناهان این گروه را به حسنات تبدیل می‌کند</w:t>
      </w:r>
      <w:r>
        <w:rPr>
          <w:rFonts w:eastAsia="IRNazanin" w:cs="IRNazanin"/>
          <w:color w:val="111111"/>
          <w:sz w:val="28"/>
          <w:szCs w:val="28"/>
          <w:rtl w:val="true"/>
          <w:lang w:bidi="fa-IR"/>
        </w:rPr>
        <w:t>.»</w:t>
      </w:r>
      <w:bookmarkStart w:id="175" w:name="pg865_3720"/>
    </w:p>
    <w:p>
      <w:pPr>
        <w:pStyle w:val="BookText"/>
        <w:rPr/>
      </w:pPr>
      <w:bookmarkEnd w:id="175"/>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اَقِم الصَّلوةَ طَرَفَی النَّهار و زُلَفاً مِنَ اللیل اِنَّ الحَسَنات یُذهِبْن السَّیّئات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دو طرف روز و اوایل شب برپادار، چرا که نیکی‌ها، بدی‌ها را بر طرف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تَجتَنِبُوا کَبائِرَ ما تَنهَون عَنه نُکَفِّر عَنکُم سیِّئاتِکم</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کبیره‌ای که از آن نهی شده‌اید، اجتناب کنید گناهان کوچک شما را می‌پوشانیم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لَنُکَفِّرنَّ عَنهُم سَیِّئاتِهم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صالح انجام دادند، قطعاً گناهان آنان را می‌پوشانیم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پوشاندن گناه محو آثار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هاجروا وَ اُخرِجوا مِن دِیارِهم و اُوذوا فی سَبیلی و قاتَلوا وَ قُتلوا لاُکَفِّرنَّ عَنهم سَیِّئاتهم</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که در راه خدا هجرت کردند و از خانه‌های خود بیرون رانده شدند، و در راه من آزار دیدند و جنگ کردند و کشته شدند سوگند یاد می‌کنم که گناهان آنها را می‌پوشانم و محو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فوق چنین نتیجه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توبه‌ای مورد قبول است و موجب محو گناهان می‌گردد که با ایمان، عمل صالح، نماز، هجرت، جهاد و شهادت همراه باشد و گرنه ضایعات گناهان سابق، جبران نخواهد شد</w:t>
      </w:r>
      <w:r>
        <w:rPr>
          <w:rFonts w:eastAsia="IRNazanin" w:cs="IRNazanin"/>
          <w:color w:val="111111"/>
          <w:sz w:val="28"/>
          <w:szCs w:val="28"/>
          <w:rtl w:val="true"/>
          <w:lang w:bidi="fa-IR"/>
        </w:rPr>
        <w:t>.</w:t>
      </w:r>
    </w:p>
    <w:p>
      <w:pPr>
        <w:pStyle w:val="Heading2"/>
        <w:numPr>
          <w:ilvl w:val="1"/>
          <w:numId w:val="1"/>
        </w:numPr>
        <w:rPr/>
      </w:pPr>
      <w:bookmarkStart w:id="176" w:name="__RefHeading___Toc7012360_211673320"/>
      <w:bookmarkStart w:id="177" w:name="_Toc66"/>
      <w:bookmarkEnd w:id="176"/>
      <w:r>
        <w:rPr/>
        <w:t>63</w:t>
      </w:r>
      <w:r>
        <w:rPr>
          <w:rtl w:val="true"/>
        </w:rPr>
        <w:t xml:space="preserve">- </w:t>
      </w:r>
      <w:r>
        <w:rPr>
          <w:rtl w:val="true"/>
        </w:rPr>
        <w:t>جبران گناه از دیدگاه روایات</w:t>
      </w:r>
      <w:bookmarkEnd w:id="177"/>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 از دیدگاه روایات</w:t>
      </w:r>
    </w:p>
    <w:p>
      <w:pPr>
        <w:pStyle w:val="BookText"/>
        <w:rPr/>
      </w:pPr>
      <w:r>
        <w:rPr>
          <w:rFonts w:ascii="IRNazanin" w:hAnsi="IRNazanin" w:eastAsia="IRNazanin"/>
          <w:color w:val="111111"/>
          <w:sz w:val="28"/>
          <w:sz w:val="28"/>
          <w:szCs w:val="28"/>
          <w:rtl w:val="true"/>
          <w:lang w:bidi="fa-IR"/>
        </w:rPr>
        <w:t>در روایات بطور صریح تاکید شده که در توبه ترک گناه و پشیمانی،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آثاری را که گناهان در زندگی انسان پدید آورده‌اند با کارهای نیک، جبران و اصلاح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جبران در چهره‌های مخصوصی بروز می‌کند، تا عامل تربیت و تکامل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بحث، به روایات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حیث کنت و خالط الناس بخلق حسن و اذا عملت سیئة فاعمل حسنة تمحوها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هستی از خدا بترس و با مردم با خلق نیک بر خورد کن، و هرگاه گناهی کردی کار نیکی انجام بده که آن گناه را محو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گفتاری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فی السّر فلیعمل حسنة فی السّر و من عمل سیّئة فی العَلانیة فَلیَعمل حَسنة فی العلانیة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پنهانی گناه کند، پس در پنهانی کارنیکی انجام بدهد، و کسی که آشکارا گناه کرد، پس آشکارا کار نیک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إذا لم یَستبن أثر التّوبة فلَیس بِتائب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الخصماء و یُعید الصّلوات ویتواضع بین الخَلق یتّقی نفسه عن الشهوات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نشانه‌های توبه، از توبه‌کننده آشکار نگردد، او توبه کننده حقیقی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شدن نشانه‌های توبه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ادعای حقی بر او دارند راضی کند، نمازهای قضا شده‌اش را اعاده نماید، در برابر مؤمنان متواضع باشد، و خود را از طغیان هوس‌های نفسانی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التّوبة إستدراک فَوارط النّفس</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اثر توبه، جبران ضایعات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الحَسنات بَعد السّیئات</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کارهای نیک، بعد از گناهان شایسته و زیبا است</w:t>
      </w:r>
      <w:r>
        <w:rPr>
          <w:rFonts w:eastAsia="IRNazanin" w:cs="IRNazanin"/>
          <w:color w:val="111111"/>
          <w:sz w:val="28"/>
          <w:szCs w:val="28"/>
          <w:rtl w:val="true"/>
          <w:lang w:bidi="fa-IR"/>
        </w:rPr>
        <w:t>.»</w:t>
      </w:r>
      <w:bookmarkStart w:id="178" w:name="pg865_3721"/>
    </w:p>
    <w:p>
      <w:pPr>
        <w:pStyle w:val="BookText"/>
        <w:rPr/>
      </w:pPr>
      <w:bookmarkEnd w:id="178"/>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کفارات الذّنوب العِظام إغاثة المَلهوف و التّنفیس عن المَکروب</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کفارات گناهان بزرگ، پناه دادن به انسان‌های پریشان و گرفتار و زدودن اندوه از اندوهگین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رسول خدا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گناه غیبت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 لِمَن إغتَبته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او را غیبت کرده‌ای، از خدا طلب آمرزش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کفّارات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السّلام و إطعام الطّعام و التّهجُد باللّیل و النّاس نیام</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کار کفاره و جبران کننده‌ی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سلام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عبادت در آن هنگام که مردم خوابیده‌اند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کنّ فیه و کان مِن قَرنه الی قَدمه ذُنوباً بَدّلها اللّه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الحَیاء و حُسنُ الخُلق و الشّکر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دارای چهار خصلت باشد هر چند از سر تا قدمش را گناه فرا گرفته باشد خداوند آن گناهان را به نیکی 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وحیا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خلقی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شکرگزاری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حضور رسول خدا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بسیار شده‌اند و اعمال نیکم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السّجود فانّه یحطّ الذّنوب کما تحطّ الرّیح وَرق الشجر</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سجده‌های بسیار بجا بیاور چرا که سجده، گناهان را آنچنان می‌ریزد که باد برگ‌های درخت را می‌ریزد</w:t>
      </w:r>
      <w:r>
        <w:rPr>
          <w:rFonts w:eastAsia="IRNazanin" w:cs="IRNazanin"/>
          <w:color w:val="111111"/>
          <w:sz w:val="28"/>
          <w:szCs w:val="28"/>
          <w:rtl w:val="true"/>
          <w:lang w:bidi="fa-IR"/>
        </w:rPr>
        <w:t>.»</w:t>
      </w:r>
    </w:p>
    <w:p>
      <w:pPr>
        <w:pStyle w:val="Heading2"/>
        <w:numPr>
          <w:ilvl w:val="1"/>
          <w:numId w:val="1"/>
        </w:numPr>
        <w:rPr/>
      </w:pPr>
      <w:bookmarkStart w:id="179" w:name="__RefHeading___Toc7012362_211673320"/>
      <w:bookmarkStart w:id="180" w:name="_Toc67"/>
      <w:bookmarkEnd w:id="179"/>
      <w:r>
        <w:rPr/>
        <w:t>64</w:t>
      </w:r>
      <w:r>
        <w:rPr>
          <w:rtl w:val="true"/>
        </w:rPr>
        <w:t xml:space="preserve">- </w:t>
      </w:r>
      <w:r>
        <w:rPr>
          <w:rtl w:val="true"/>
        </w:rPr>
        <w:t>هماهنگی جبران با گناه</w:t>
      </w:r>
      <w:bookmarkEnd w:id="180"/>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جبران با گناه</w:t>
      </w:r>
    </w:p>
    <w:p>
      <w:pPr>
        <w:pStyle w:val="BookText"/>
        <w:rPr/>
      </w:pPr>
      <w:r>
        <w:rPr>
          <w:rFonts w:ascii="IRNazanin" w:hAnsi="IRNazanin" w:eastAsia="IRNazanin"/>
          <w:color w:val="111111"/>
          <w:sz w:val="28"/>
          <w:sz w:val="28"/>
          <w:szCs w:val="28"/>
          <w:rtl w:val="true"/>
          <w:lang w:bidi="fa-IR"/>
        </w:rPr>
        <w:t xml:space="preserve">جبران گناه، با کارهای نیک، ممکن است به صورت‌های گوناگون مانند کمک‌های مالی، جهاد در راه خدا، روزه گرفتن، شب زنده‌داری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گیرد، ولی مناسب آن است که جبران هر گناه متناسب با همان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بی‌حجابی و ناپاکی را با حفظ کامل عفت و پاکدامنی،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غیبت را با کنترل و مراقبت زبان،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ظلم و بی‌رحمی را با احسان به مظلومان و دستگیری از بینوایان، تلافی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چشم چرانی را با عفت چشم و نگاه‌هایی که برای آن پاداش است مانند نگاه به قرآن و چهره عالم ربانی و نگاه به چهره‌ی پدر و مادر،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بعضی روایات این مطلب استفاده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کفارة عمل السّلطان قَضاء حوائِج الاِخْوان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و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حاکم ظالم، رسیدگی و برآوردن نیازمندی‌های برادران است</w:t>
      </w:r>
      <w:r>
        <w:rPr>
          <w:rFonts w:eastAsia="IRNazanin" w:cs="IRNazanin"/>
          <w:color w:val="111111"/>
          <w:sz w:val="28"/>
          <w:szCs w:val="28"/>
          <w:rtl w:val="true"/>
          <w:lang w:bidi="fa-IR"/>
        </w:rPr>
        <w:t>.»</w:t>
      </w:r>
    </w:p>
    <w:p>
      <w:pPr>
        <w:pStyle w:val="Heading2"/>
        <w:numPr>
          <w:ilvl w:val="1"/>
          <w:numId w:val="1"/>
        </w:numPr>
        <w:rPr/>
      </w:pPr>
      <w:bookmarkStart w:id="181" w:name="__RefHeading___Toc7012364_211673320"/>
      <w:bookmarkStart w:id="182" w:name="_Toc68"/>
      <w:bookmarkEnd w:id="181"/>
      <w:r>
        <w:rPr/>
        <w:t>65</w:t>
      </w:r>
      <w:r>
        <w:rPr>
          <w:rtl w:val="true"/>
        </w:rPr>
        <w:t xml:space="preserve">- </w:t>
      </w:r>
      <w:r>
        <w:rPr>
          <w:rtl w:val="true"/>
        </w:rPr>
        <w:t>چند داستان در رابطه با جبران گناه</w:t>
      </w:r>
      <w:bookmarkEnd w:id="182"/>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داستان در رابطه با جبران گناه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ابولبابه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 یکی از اصحاب پیامبر صلی الله علیه وآله بود، ولی یهود بنی‌قریظه با او خویشاوندی و آشنایی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کارشکنی‌های یهود، پیامبر صلی الله علیه وآله تصمیم گرفت تا همه‌ی طوایف یهود را که همچون ستون پنجم دشمن در داخل مرکز اسلامی عمل می‌کردند، از اطراف مدینه تبعید کند و گردنکشان آنها را بقتل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بنی قریظه در قلعه‌ی خود در محاصره بودند، بعضی از مسلمانان از پیامبر صلی الله علیه وآله خواستند آنها را ببخشد، رسول خدا صلی الله علیه 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هستید، حَکمیّت در مورد آنها را به یکی از افراد شما واگذارم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اوس جواب مثبت دادند، پیامبر صلی الله علیه وآله سعدبن معاذ را برای این کار تعیین کرد، ولی بنی‌قریظه حَکمیت سعد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دادند ابولبابه را بفرست تا با او مشورت کنیم، پیامبر صلی الله علیه وآله ابولبابه را به سوی آنها فرستاد تا با او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 ابولبابه را گرفتند و اظهار ناتوانی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حکمیت سعدبن معاذ راضی شویم؟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با دست اشاره به گردن کرد، یعنی تسلیم شدن به حکم سعد همان و گردن زدن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او یکی از اسرار نظامی را نزد دشمن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بی‌درنگ به گناه خود متوجه شد و دریافت که به پیامبر صلی الله علیه وآله و مسلمین خیانت کرده است، همان لحظه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در نهی از خیانت به خدا و رسول،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 از شدت ناراحتی و خجلت، نزد پیامبر صلی الله علیه وآله نرفت و مستقیم به مسجد پیامبر رفته و خود را به یکی از ستون‌های مسجد بست و مدت ده تا پانزده روز به همین منوال ماند و با مناجات و راز و نیاز، از خدا می‌خواست تا توبه‌اش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 و قبول شدن توبه ابولبابه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اینجا است که ابولبابه برای جبران گناه خود، به رسول خدا صلی الله علیه وآله عرض کرد می‌خواهم به شکرانه‌ی قبولی توبه‌ام، همه‌ی اموالم را صدقه بدهم،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اموالم را 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یک سوم اموالم را صدقه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این پیشنهاد را پذیرفت و ابولبابه به قول خود وفا کرد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قطع رحم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برادر که یکی از آنها یعقوب مغربی نام داشت، با هم برای انجام حج به سوی مکه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بین این دو برادر نزاعی در گرفت و به یکدیگر بد 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هم جدا شده و به گناه بزرگ قطع رحم، مبتلا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یعقوب در مدینه به حضور امام موسی‌بن جعفر علیهما السلام رسید،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مکان با برادرت نزاع کردی و به همدیگر ناسزا گفتید و این‌گونه رفتار برخلاف دین من و دین پدرانم می‌باشد از خدا بترس و این را بدان که قطع رحم باعث می‌شود که بزودی مرگ بین شما جدایی اندازد، برادرت در همین مسافرت قبل از رسیدن به وطن می‌میرد و تو پشیمان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که سخت پریشان 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من چه خواهد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أجلک قد حَضر حتّی وَصلت عَمّتک بما وَصلتَها به فی منزل کذا و کذا فَزید فی أجلک عِشرون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عمر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بود، ولی در مسیر راه در فلان منزلگاه، به سراغ عمه‌ات رفتی و از او احوال پرسیدی و صله‌رحم کردی، بر عمر تو بیست سال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امام فرموده بود به وقوع پیوست، برادر یعقوب در سفر از دنیا رفت، و یعقوب بخاطر صله‌ی رحم دیگر بیست سال عمر کرد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به حق 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دودمان نخع به حضور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حکومت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عبدالملک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فرماندارِ حکومت طاغوتیان اموی بوده‌ام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لی من 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برای توبه من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سکوت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تُؤدّی الی کُلّ ذی حقٍّ حقّه</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تا حق هر حقداری را بپردازی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یک گناه بزرگ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رسول خدا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دارای دختری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پروراندم تا به حد بلوغ رسید، لباس و زیورش را بر تنش کردم، و او را به کنار چاهی آوردم و در میان آن چاه انداختم و آخرین سخنی که از او شنیدم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پشیمانم و از شما می‌خواهم بفرمایید که این گناه را چگونه جبران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کفارة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خاله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فَابرِرها فاِنّها بمنزلة الاُمّ یُکَفِّر عنک ما صَنعتَ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نیکی کن، زیرا خاله همانند مادر است و نیکی به او، آن گناهت را جبران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این حادثه در چه زمانی واقع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که دختران را می‌کشتند تا مبادا اسیر گردند و در قبیله‌ی دیگر، دارای فرزند شوند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به وزیر برای جبران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داستان‌های معروف در مورد جبران گناه، ماجرای علی‌بن یقطین وزیر هارون الرشید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امامان علیهم السلام بود، و مخفیانه از طرف امام علیه السلام اجازه داشت که در مقام وزارت دستگاه هارون باشد و به مسلمین خدمت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شترچرانی که ابراهیم نام داشت برای حاجتی نزد علی‌بن‌یقطین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مقام وزارت باعث شد که علی‌بن یقطین به ابراهیم توجه نکرد و او را تحویل نگرفت و اجازه ورود به او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بعد، علی‌بن یقطین عازم حج شد و در این سفر به مدینه رفت و به در خانه‌ی امام کاظم علیه السلام رفت تا به حضور آن حضرت برسد، ولی امام به او اجازه‌ی ورود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چه تلاش و کوشش کرد، موفق نشد که به محضر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بیرون خانه با امام علیه السلام ملاقات کرد و علت بی‌اعتنایی امام را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روز به ابراهیم ساربان بی‌اعتنایی کردی و اجازه‌ی ورود به او ندادی؟ به خاطر این گناه، خداوند حج تو را قبول نمی‌کند، مگر اینکه ابراهیم را راضی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کسب رضایت او گناه خود را جبران نمایی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یقطین به کوفه وارد شد و به منزل ابراهیم رفت و در نزد ابراهیم، صورتش را روی خاک زمین گذاشت و ابراهیم را سوگند داد که پای خود را روی صورتش بگذارد و به این ترتیب از ابراهیم</w:t>
      </w:r>
      <w:bookmarkStart w:id="183" w:name="pg865_3724"/>
    </w:p>
    <w:p>
      <w:pPr>
        <w:pStyle w:val="BookText"/>
        <w:rPr/>
      </w:pPr>
      <w:bookmarkEnd w:id="183"/>
      <w:r>
        <w:rPr>
          <w:rFonts w:ascii="IRNazanin" w:hAnsi="IRNazanin" w:eastAsia="IRNazanin"/>
          <w:color w:val="111111"/>
          <w:sz w:val="28"/>
          <w:sz w:val="28"/>
          <w:szCs w:val="28"/>
          <w:rtl w:val="true"/>
          <w:lang w:bidi="fa-IR"/>
        </w:rPr>
        <w:t>رضایت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مدینه بازگشت و به محضر امام کاظم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ورود به او داد و از این عمل علی‌بن یقطین تقدیر کرد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جبران به قیس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قیس‌بن عاصم از اشراف قوم خود در جزیرة العرب بود، او در زمان جاهلیت دوازده نفر از دختران خود را در فواصل نزدیک زنده‌به‌گور کرد، سیزدهمین دخترش را که همسرش از او پنهان می‌داشت، نیز با بی‌رحمانه‌ترین روش زنده‌به‌گور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قبول اسلام به محضر پیامبر صلی الله علیه وآله آمد، در حالی که از این عمل شنیع خود پشیمان بود و عذرجویانه، جریان را شرح داد، قطرات اشک از دیدگان پیامبر صلی الله علیه وآله سرازیر گشت و زار زار گریست و به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بدی را در پیش داری، کسی که رحم نکند مشمول رحمت خداوند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و تخفیف بارگناهم چکنم؟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عن کلّ مَوئُودَة نَسَمة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گناه هر یک از آنها را که زنده‌به‌گور کرده‌ای یک برده آزاد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اینکه از ثروتمندان بودی و ترس فقر و گرسنگی نداشتی، چرا دخترانت را کشتی؟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مثل تویی هم‌بستر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مداخله کرد ونگذاشت نزاع ابوبکر با او ادامه یابد</w:t>
      </w:r>
      <w:r>
        <w:rPr>
          <w:rFonts w:eastAsia="IRNazanin" w:cs="IRNazanin"/>
          <w:color w:val="111111"/>
          <w:sz w:val="28"/>
          <w:szCs w:val="28"/>
          <w:rtl w:val="true"/>
          <w:lang w:bidi="fa-IR"/>
        </w:rPr>
        <w:t>.</w:t>
      </w:r>
      <w:r>
        <w:rPr>
          <w:rStyle w:val="FootnoteAnchor"/>
          <w:rtl w:val="true"/>
        </w:rPr>
        <w:footnoteReference w:id="497"/>
      </w:r>
    </w:p>
    <w:p>
      <w:pPr>
        <w:pStyle w:val="Heading2"/>
        <w:numPr>
          <w:ilvl w:val="1"/>
          <w:numId w:val="1"/>
        </w:numPr>
        <w:rPr/>
      </w:pPr>
      <w:bookmarkStart w:id="184" w:name="__RefHeading___Toc7012366_211673320"/>
      <w:bookmarkStart w:id="185" w:name="_Toc69"/>
      <w:bookmarkEnd w:id="184"/>
      <w:r>
        <w:rPr/>
        <w:t>66</w:t>
      </w:r>
      <w:r>
        <w:rPr>
          <w:rtl w:val="true"/>
        </w:rPr>
        <w:t xml:space="preserve">- </w:t>
      </w:r>
      <w:r>
        <w:rPr>
          <w:rtl w:val="true"/>
        </w:rPr>
        <w:t>نکات و تذکرات</w:t>
      </w:r>
      <w:bookmarkEnd w:id="185"/>
    </w:p>
    <w:p>
      <w:pPr>
        <w:pStyle w:val="BookText"/>
        <w:rPr/>
      </w:pPr>
      <w:r>
        <w:rPr>
          <w:rFonts w:ascii="IRNazanin" w:hAnsi="IRNazanin" w:eastAsia="IRNazanin"/>
          <w:color w:val="111111"/>
          <w:sz w:val="28"/>
          <w:sz w:val="28"/>
          <w:szCs w:val="28"/>
          <w:rtl w:val="true"/>
          <w:lang w:bidi="fa-IR"/>
        </w:rPr>
        <w:t xml:space="preserve">گناه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 تذکرات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لازم است بطور فشرده نکاتی را یادآوری کنیم که نقش بسزایی در شناخت گناهان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گونگی ظلم، و کیفر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لا یغفر، و ظلم لا یترک، و ظلم مغفور لا یطلب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ظلم بر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که هرگز بخشیده نمی‌شود و ظلمی که بدون مجازات نیست و ظلمی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بخشش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بازخواست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ظلمی که بخشیده نمی‌شود، شرک به خداست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یُشرکَ بِه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شرک به خود را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ظلمی که بخشیده می‌شود، ظلمی است که انسان با گناهان صغیره، به خود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ظلمی که بدون مجازات نمی‌ماند، ظلم بعضی از بندگان به بعضی دیگر است که کیفر و قصاص در این مورد بسیار سخت است، و این ظلم فقط مجروح ساختن با کارد و یا زدن با تازیانه نیست، بلکه چیزی است که این‌گونه مجازات‌ها در برابرش کوچک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البَهیمة و حَبس مَهر السُّنة و مَنع الأجیر أجره</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ترین گناهان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ذبح شرعی و بدون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دادن مهریه زن و ندادن مزد کارگر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کارهای بد قفل‌هایی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و شرع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آن قفل ها، شراب است،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شرّ مِن الشّراب</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بدتر از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انسان‌ها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اصحاب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اُخبرکم بشرار رجالکم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بدترین مردانتان را به شما معرفی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شرار رجالکم البَهّات الجَری‌ء الفحّاش، الآکل وَحدَه، و المانع رِفدَه و الضّارب عَبده و المُلجِی‌ءُ عیاله الی غیره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مردان شما؛ تهمت زننده‌ی بی‌باک و بدزبان ناسزاگوست و آن کس که تنها بخورد و از بخشش دریغ نماید و برده‌اش را بزند و کسی که عیالش را به دیگران پناه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مخارج و نیازهای آنها کوتاهی کند به طوری که آنها مجبور شوند به دیگران پناه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کفر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الاِستکبار و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تکبر و حسادت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موجب شد که آدم علیه السلام از درخت مورد نهی خورد و از بهشت رانده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موجب شد که ابلیس فرمان خدا را در مورد سجده‌ی بر حضرت آدم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حسادت باعث شد که قابیل پسر آدم برادرش هابیل را کشت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منافق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کان منافقاً و ان صام و صلّی و زعم انّه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 ائتُمِنَ خانَ و اذا حَدّث کَذِب و اذا وعد 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اگر در کسی باشد او منافق است گرچه روزه بگیرد و نماز بخواند و گمان کند که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امانتی به دستش آید، در آن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گوید،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وعده دهد، خلف وعده نماید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الذنوب عند اللّه ذنب صغر عند صاحبه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 در پیشگاه خدا، گناهی است که به نظر صاحبش کوچک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حضرت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أکبر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 کبیره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 من مَکر اللّه و الیأس من روح اللّه و القُنوط من رَحمة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ایمن دانستن از عذاب مخفی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مهلت دادن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نومیدی از لطف خدا و ناامیدی از رحمت خدا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رسول اکرم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گناه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می‌کند؟ پیامبر صلی الله علیه وآله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الدُّموعُ و الخُضوع و الاَمراض</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ریختن، خضوع و فروتنی و بیماری‌ها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دوری از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یکون العبد من اللّه اذا لم یَهُمُّه الاّ بَطنَه و فَرجَه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انسان را بیش از هر چیز از پیشگاه خدا دور می‌سازد، این است که همّت انسان جز شکم و شهوتش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گناه و آثار احسان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یموت بالذُّنوب اکثر ممّن یَموت بالآجال و مَن یعیش بِالاِحسان اکثَر ممّن یَعیش بَالاَعمار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به خاطر گناه می‌میرند، بیش از آنها هستند که با اجل طبیعی می‌میرند، و آنها که به خاطر نیکی زنده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آنها هستند که به عمر معمولی باقی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السّیی أسرع فی صاحبه من السِکّین فی اللحم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کارد در گوشت سریعتر اثر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همنوا با هم به پیشگاه خدا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اغفرلَنا ذُنوبنا و إسرافنا فی أمرنا و ثَبّت أقدامنا و انْصُرنا علی القوم الکافرین</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ما را ببخش و از تندروی‌های ما در امور بگذر و قدم‌های ما را ثابت بدار و ما را بر کافران پیروز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الحمدللَّه اوّلاً و آخراً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طور کامل در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 التی اوجب اللّه علیها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چاپ آخوندی،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کافی مترجم،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مترجم،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مجلسی که او این موارد را از شیخ بهائی نقل نموده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بعضی از فقهاء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بر تکرار گناه همچون اصرار بر گناه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سجادیه، دعای هشتم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از جهل بیسوادی نیست بلکه مراد بی‌عقلی و ساده‌اندیشی و زود باوری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قصارالجمل،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تلقین یعقوب به فرزندانش این بود که اگر یوسف را به صحرا ببرید می‌ترسم گرگ او را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تلقین پدر سوء استفاده کرده وهمین را دستاویز قرار دادند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تقلید کورکورانه از نیاکان در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نیز 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 تذرهم یضلوا عبادک و لا یلدوا الا فاجراً کفاراً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مامقانی، ریاحین الشریعه،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مایکتسب 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السنیه،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السنیه،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منظور از حسان و قباح زنان نیک سیرت و بد سیرت باشند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تامه نیست، بلکه مقتضی و علت ناقصه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 بسیاری از سرمایه‌داران که اکثراً در بدست آوردن سرمایه و مصرف آن رعایت موازین اسلام را نمی‌کنند، و بعضی قارون صفت هستند، بر بالای در خانه خود این جمله را که بر کاشی نوشته شده نصب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فضل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دنبال آیه توجه ندارند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لیبلونی ءاشکر ام اکفر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چاپ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داستان فوق، جهل و نادانی به عنوان انگیزه تحت تأثیر محیط قرار گرفتن معرفی شد بنابراین جهل و نادانی باعث جو زدگی و افتادن در کام محیط فاسد است و به عکس علم و شناخت موجب گریز از تحت تاثیر قرار گرفتن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براستی اگر مؤمن به گناهکار متجاهر احترام نکند، نقش بسزایی در تأدیب و تنبیه او خواهد داشت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در بررسی تبدیل گناه صغیره به کبیره، چند روایت در سرزنش گناه آشکار، ذکر شد و گفتیم یکی از مواردی که گناه صغیره را تبدیل به کبیره می‌کند تجاهر به گناه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این کتاب درباره امر به معروف و نهی از منکر سخن گفته‌ایم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قصارالجمل،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نوع برخورد با گنهکار در همه جا نیست بلکه در بعضی از موارد که در فقه اسلامی مشخص شده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 قدیم،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التحدید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حدیدی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نامه در کتاب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احمد جنتی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عقبةبن معبط و اُبی‌بن خلف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اهل المعاصی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سجده در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محمدی گیلانی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شبّر،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معنی روگردانی آمده و هم به معنی حاکمیت و سرپرستی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ذیل آیه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در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آمده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 لا تفویض و لکن امر بین الامرین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همسر فرعون را به عنوان الگوی زن با ایمان و زن نوح و زن لوط را به عنوان الگوی زنان کافر معرفی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حدیثی از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و صافی ذیل آیات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سیره ابن‌هشام،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الکذب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الغیبه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 قدیم،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منهاج الشهاده،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حجة الاسلام فلسفی،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 آمدی،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میزان‌الحکمه،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مطلب در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نیز آمده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 تلخیص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حبط عمله الطویل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درباره‌ی پاداش و کیفر گناه، شیخ صدوق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جامعی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نموده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دستان نام پدر رستم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مجلسی قدس سره نقل شده که چهار رکن اول شرایط صحت توبه است، و دو رکن بعد دو شرط کمال توبه می‌باشد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در 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ذات پاک خدا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شده این عنوان بیانگر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بنده‌ای توبه خود را شکست، باز ناامید نشود و مجدداً توبه کند، چرا که خداوند بسیار توبه پذیر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استفاده می‌شود که به هنگام نزول عذاب درهای توبه بسته است، چرا که توبه در چنین حالی شبیه توبه اجباری و اضطراری است و چنین توبه‌ای بی‌ارزش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 علیه السلام، 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منتهی الامال،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انسان بدون توبه بمیرد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56217</Words>
  <Characters>220148</Characters>
  <CharactersWithSpaces>275924</CharactersWithSpaces>
  <Paragraphs>3570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2026-08-16T09:15:49Z</dcterms:created>
  <dc:creator>ghaemiyeh.com</dc:creator>
  <dc:description/>
  <dc:language>en-US</dc:language>
  <cp:lastModifiedBy/>
  <dcterms:modified xsi:type="dcterms:W3CDTF">2026-08-16T12:45:56Z</dcterms:modified>
  <cp:revision>1</cp:revision>
  <dc:subject/>
  <dc:title>گناه شناسی</dc:title>
</cp:coreProperties>
</file>

<file path=docProps/custom.xml><?xml version="1.0" encoding="utf-8"?>
<Properties xmlns="http://schemas.openxmlformats.org/officeDocument/2006/custom-properties" xmlns:vt="http://schemas.openxmlformats.org/officeDocument/2006/docPropsVTypes"/>
</file>