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علی الفتاوی المتطرفه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0069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10071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10073_211673320">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6910075_211673320">
            <w:r>
              <w:rPr>
                <w:webHidden/>
                <w:rStyle w:val="IndexLink"/>
                <w:rtl w:val="true"/>
              </w:rPr>
              <w:t>نص خطبة صلاة الجمعة للشيخ صلاح بن محمد البدير</w:t>
            </w:r>
            <w:r>
              <w:rPr>
                <w:rStyle w:val="IndexLink"/>
                <w:rtl w:val="true"/>
              </w:rPr>
              <w:tab/>
            </w:r>
            <w:r>
              <w:rPr>
                <w:rStyle w:val="IndexLink"/>
              </w:rPr>
              <w:t>8</w:t>
            </w:r>
          </w:hyperlink>
        </w:p>
        <w:p>
          <w:pPr>
            <w:pStyle w:val="Contents2"/>
            <w:tabs>
              <w:tab w:val="clear" w:pos="8743"/>
              <w:tab w:val="right" w:pos="9026" w:leader="dot"/>
            </w:tabs>
            <w:rPr/>
          </w:pPr>
          <w:hyperlink w:anchor="__RefHeading___Toc6910077_211673320">
            <w:r>
              <w:rPr>
                <w:webHidden/>
                <w:rStyle w:val="IndexLink"/>
                <w:rtl w:val="true"/>
              </w:rPr>
              <w:t>المسألة الأولى</w:t>
            </w:r>
            <w:r>
              <w:rPr>
                <w:rStyle w:val="IndexLink"/>
                <w:rtl w:val="true"/>
              </w:rPr>
              <w:t xml:space="preserve">: </w:t>
            </w:r>
            <w:r>
              <w:rPr>
                <w:rStyle w:val="IndexLink"/>
                <w:rtl w:val="true"/>
              </w:rPr>
              <w:t>معنى الإحداث في المدينة المنورة</w:t>
            </w:r>
            <w:r>
              <w:rPr>
                <w:rStyle w:val="IndexLink"/>
                <w:rtl w:val="true"/>
              </w:rPr>
              <w:tab/>
            </w:r>
            <w:r>
              <w:rPr>
                <w:rStyle w:val="IndexLink"/>
              </w:rPr>
              <w:t>19</w:t>
            </w:r>
          </w:hyperlink>
        </w:p>
        <w:p>
          <w:pPr>
            <w:pStyle w:val="Contents3"/>
            <w:tabs>
              <w:tab w:val="clear" w:pos="8459"/>
              <w:tab w:val="right" w:pos="9026" w:leader="dot"/>
            </w:tabs>
            <w:rPr/>
          </w:pPr>
          <w:hyperlink w:anchor="__RefHeading___Toc6910079_2116733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910081_211673320">
            <w:r>
              <w:rPr>
                <w:webHidden/>
                <w:rStyle w:val="IndexLink"/>
                <w:rtl w:val="true"/>
              </w:rPr>
              <w:t>أولًا</w:t>
            </w:r>
            <w:r>
              <w:rPr>
                <w:rStyle w:val="IndexLink"/>
                <w:rtl w:val="true"/>
              </w:rPr>
              <w:t xml:space="preserve">: </w:t>
            </w:r>
            <w:r>
              <w:rPr>
                <w:rStyle w:val="IndexLink"/>
                <w:rtl w:val="true"/>
              </w:rPr>
              <w:t>أخطأ هذا الشيخ في معنى الإحداث في المدينة المنورة</w:t>
            </w:r>
            <w:r>
              <w:rPr>
                <w:rStyle w:val="IndexLink"/>
                <w:rtl w:val="true"/>
              </w:rPr>
              <w:t>!</w:t>
              <w:tab/>
            </w:r>
            <w:r>
              <w:rPr>
                <w:rStyle w:val="IndexLink"/>
              </w:rPr>
              <w:t>19</w:t>
            </w:r>
          </w:hyperlink>
        </w:p>
        <w:p>
          <w:pPr>
            <w:pStyle w:val="Contents3"/>
            <w:tabs>
              <w:tab w:val="clear" w:pos="8459"/>
              <w:tab w:val="right" w:pos="9026" w:leader="dot"/>
            </w:tabs>
            <w:rPr/>
          </w:pPr>
          <w:hyperlink w:anchor="__RefHeading___Toc6910083_211673320">
            <w:r>
              <w:rPr>
                <w:webHidden/>
                <w:rStyle w:val="IndexLink"/>
                <w:rtl w:val="true"/>
              </w:rPr>
              <w:t>ثانياً</w:t>
            </w:r>
            <w:r>
              <w:rPr>
                <w:rStyle w:val="IndexLink"/>
                <w:rtl w:val="true"/>
              </w:rPr>
              <w:t xml:space="preserve">: </w:t>
            </w:r>
            <w:r>
              <w:rPr>
                <w:rStyle w:val="IndexLink"/>
                <w:rtl w:val="true"/>
              </w:rPr>
              <w:t>جعل الإحداث شاملًا للرأي، فخالف بذلك إجماع المسلمين</w:t>
            </w:r>
            <w:r>
              <w:rPr>
                <w:rStyle w:val="IndexLink"/>
                <w:rtl w:val="true"/>
              </w:rPr>
              <w:t>!</w:t>
              <w:tab/>
            </w:r>
            <w:r>
              <w:rPr>
                <w:rStyle w:val="IndexLink"/>
              </w:rPr>
              <w:t>22</w:t>
            </w:r>
          </w:hyperlink>
        </w:p>
        <w:p>
          <w:pPr>
            <w:pStyle w:val="Contents3"/>
            <w:tabs>
              <w:tab w:val="clear" w:pos="8459"/>
              <w:tab w:val="right" w:pos="9026" w:leader="dot"/>
            </w:tabs>
            <w:rPr/>
          </w:pPr>
          <w:hyperlink w:anchor="__RefHeading___Toc6910085_211673320">
            <w:r>
              <w:rPr>
                <w:webHidden/>
                <w:rStyle w:val="IndexLink"/>
                <w:rtl w:val="true"/>
              </w:rPr>
              <w:t>ثالثاً</w:t>
            </w:r>
            <w:r>
              <w:rPr>
                <w:rStyle w:val="IndexLink"/>
                <w:rtl w:val="true"/>
              </w:rPr>
              <w:t xml:space="preserve">: </w:t>
            </w:r>
            <w:r>
              <w:rPr>
                <w:rStyle w:val="IndexLink"/>
                <w:rtl w:val="true"/>
              </w:rPr>
              <w:t>هل يحقّ لهذا الشيخ أن يفرض فتواه الشاذة على الحجاج؟</w:t>
            </w:r>
            <w:r>
              <w:rPr>
                <w:rStyle w:val="IndexLink"/>
                <w:rtl w:val="true"/>
              </w:rPr>
              <w:t>!</w:t>
              <w:tab/>
            </w:r>
            <w:r>
              <w:rPr>
                <w:rStyle w:val="IndexLink"/>
              </w:rPr>
              <w:t>23</w:t>
            </w:r>
          </w:hyperlink>
        </w:p>
        <w:p>
          <w:pPr>
            <w:pStyle w:val="Contents3"/>
            <w:tabs>
              <w:tab w:val="clear" w:pos="8459"/>
              <w:tab w:val="right" w:pos="9026" w:leader="dot"/>
            </w:tabs>
            <w:rPr/>
          </w:pPr>
          <w:hyperlink w:anchor="__RefHeading___Toc6910087_211673320">
            <w:r>
              <w:rPr>
                <w:webHidden/>
                <w:rStyle w:val="IndexLink"/>
                <w:rtl w:val="true"/>
              </w:rPr>
              <w:t>رابعاً</w:t>
            </w:r>
            <w:r>
              <w:rPr>
                <w:rStyle w:val="IndexLink"/>
                <w:rtl w:val="true"/>
              </w:rPr>
              <w:t xml:space="preserve">: </w:t>
            </w:r>
            <w:r>
              <w:rPr>
                <w:rStyle w:val="IndexLink"/>
                <w:rtl w:val="true"/>
              </w:rPr>
              <w:t>لو طبقنا فتوى البدير عليه نفسه؟</w:t>
            </w:r>
            <w:r>
              <w:rPr>
                <w:rStyle w:val="IndexLink"/>
                <w:rtl w:val="true"/>
              </w:rPr>
              <w:t>!</w:t>
              <w:tab/>
            </w:r>
            <w:r>
              <w:rPr>
                <w:rStyle w:val="IndexLink"/>
              </w:rPr>
              <w:t>24</w:t>
            </w:r>
          </w:hyperlink>
        </w:p>
        <w:p>
          <w:pPr>
            <w:pStyle w:val="Contents3"/>
            <w:tabs>
              <w:tab w:val="clear" w:pos="8459"/>
              <w:tab w:val="right" w:pos="9026" w:leader="dot"/>
            </w:tabs>
            <w:rPr/>
          </w:pPr>
          <w:hyperlink w:anchor="__RefHeading___Toc6910089_211673320">
            <w:r>
              <w:rPr>
                <w:webHidden/>
                <w:rStyle w:val="IndexLink"/>
                <w:rtl w:val="true"/>
              </w:rPr>
              <w:t>خامساً</w:t>
            </w:r>
            <w:r>
              <w:rPr>
                <w:rStyle w:val="IndexLink"/>
                <w:rtl w:val="true"/>
              </w:rPr>
              <w:t xml:space="preserve">: </w:t>
            </w:r>
            <w:r>
              <w:rPr>
                <w:rStyle w:val="IndexLink"/>
                <w:rtl w:val="true"/>
              </w:rPr>
              <w:t>أخطأ البدير في معنى مؤوي المحدث أيضاً</w:t>
            </w:r>
            <w:r>
              <w:rPr>
                <w:rStyle w:val="IndexLink"/>
                <w:rtl w:val="true"/>
              </w:rPr>
              <w:t>!</w:t>
              <w:tab/>
            </w:r>
            <w:r>
              <w:rPr>
                <w:rStyle w:val="IndexLink"/>
              </w:rPr>
              <w:t>25</w:t>
            </w:r>
          </w:hyperlink>
        </w:p>
        <w:p>
          <w:pPr>
            <w:pStyle w:val="Contents2"/>
            <w:tabs>
              <w:tab w:val="clear" w:pos="8743"/>
              <w:tab w:val="right" w:pos="9026" w:leader="dot"/>
            </w:tabs>
            <w:rPr/>
          </w:pPr>
          <w:hyperlink w:anchor="__RefHeading___Toc6910091_211673320">
            <w:r>
              <w:rPr>
                <w:webHidden/>
                <w:rStyle w:val="IndexLink"/>
                <w:rtl w:val="true"/>
              </w:rPr>
              <w:t>المسألة الثانية</w:t>
            </w:r>
            <w:r>
              <w:rPr>
                <w:rStyle w:val="IndexLink"/>
                <w:rtl w:val="true"/>
              </w:rPr>
              <w:t xml:space="preserve">: </w:t>
            </w:r>
            <w:r>
              <w:rPr>
                <w:rStyle w:val="IndexLink"/>
                <w:rtl w:val="true"/>
              </w:rPr>
              <w:t>زعمه أن زيارة قبر النبي غير مستحبة</w:t>
            </w:r>
            <w:r>
              <w:rPr>
                <w:rStyle w:val="IndexLink"/>
                <w:rtl w:val="true"/>
              </w:rPr>
              <w:t>!</w:t>
              <w:tab/>
            </w:r>
            <w:r>
              <w:rPr>
                <w:rStyle w:val="IndexLink"/>
              </w:rPr>
              <w:t>26</w:t>
            </w:r>
          </w:hyperlink>
        </w:p>
        <w:p>
          <w:pPr>
            <w:pStyle w:val="Contents3"/>
            <w:tabs>
              <w:tab w:val="clear" w:pos="8459"/>
              <w:tab w:val="right" w:pos="9026" w:leader="dot"/>
            </w:tabs>
            <w:rPr/>
          </w:pPr>
          <w:hyperlink w:anchor="__RefHeading___Toc6910093_2116733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6910095_211673320">
            <w:r>
              <w:rPr>
                <w:webHidden/>
                <w:rStyle w:val="IndexLink"/>
                <w:rtl w:val="true"/>
              </w:rPr>
              <w:t>أولًا</w:t>
            </w:r>
            <w:r>
              <w:rPr>
                <w:rStyle w:val="IndexLink"/>
                <w:rtl w:val="true"/>
              </w:rPr>
              <w:t xml:space="preserve">: </w:t>
            </w:r>
            <w:r>
              <w:rPr>
                <w:rStyle w:val="IndexLink"/>
                <w:rtl w:val="true"/>
              </w:rPr>
              <w:t>أجمع المسلمون على استحباب زيارة قبر النبي صلى الله عليه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6910097_211673320">
            <w:r>
              <w:rPr>
                <w:webHidden/>
                <w:rStyle w:val="IndexLink"/>
                <w:rtl w:val="true"/>
              </w:rPr>
              <w:t>ثانياً</w:t>
            </w:r>
            <w:r>
              <w:rPr>
                <w:rStyle w:val="IndexLink"/>
                <w:rtl w:val="true"/>
              </w:rPr>
              <w:t xml:space="preserve">: </w:t>
            </w:r>
            <w:r>
              <w:rPr>
                <w:rStyle w:val="IndexLink"/>
                <w:rtl w:val="true"/>
              </w:rPr>
              <w:t>محاكمة ابن تيمية، وحكم قضاة الفقهاء الأربعة بانحرافه</w:t>
            </w:r>
            <w:r>
              <w:rPr>
                <w:rStyle w:val="IndexLink"/>
                <w:rtl w:val="true"/>
              </w:rPr>
              <w:t>!</w:t>
              <w:tab/>
            </w:r>
            <w:r>
              <w:rPr>
                <w:rStyle w:val="IndexLink"/>
              </w:rPr>
              <w:t>31</w:t>
            </w:r>
          </w:hyperlink>
        </w:p>
        <w:p>
          <w:pPr>
            <w:pStyle w:val="Contents3"/>
            <w:tabs>
              <w:tab w:val="clear" w:pos="8459"/>
              <w:tab w:val="right" w:pos="9026" w:leader="dot"/>
            </w:tabs>
            <w:rPr/>
          </w:pPr>
          <w:hyperlink w:anchor="__RefHeading___Toc6910099_211673320">
            <w:r>
              <w:rPr>
                <w:webHidden/>
                <w:rStyle w:val="IndexLink"/>
                <w:rtl w:val="true"/>
              </w:rPr>
              <w:t>ثالثاً</w:t>
            </w:r>
            <w:r>
              <w:rPr>
                <w:rStyle w:val="IndexLink"/>
                <w:rtl w:val="true"/>
              </w:rPr>
              <w:t xml:space="preserve">: </w:t>
            </w:r>
            <w:r>
              <w:rPr>
                <w:rStyle w:val="IndexLink"/>
                <w:rtl w:val="true"/>
              </w:rPr>
              <w:t>زملاء البدير يحرفون الكتب، ويحذفون منها زيارة قبر النبي صلى الله عليه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6910101_211673320">
            <w:r>
              <w:rPr>
                <w:webHidden/>
                <w:rStyle w:val="IndexLink"/>
                <w:rtl w:val="true"/>
              </w:rPr>
              <w:t>رابعاً</w:t>
            </w:r>
            <w:r>
              <w:rPr>
                <w:rStyle w:val="IndexLink"/>
                <w:rtl w:val="true"/>
              </w:rPr>
              <w:t xml:space="preserve">: </w:t>
            </w:r>
            <w:r>
              <w:rPr>
                <w:rStyle w:val="IndexLink"/>
                <w:rtl w:val="true"/>
              </w:rPr>
              <w:t>لماذا التفريق في حكم زيارة القبور بين الرجال والنساء؟</w:t>
            </w:r>
            <w:r>
              <w:rPr>
                <w:rStyle w:val="IndexLink"/>
                <w:rtl w:val="true"/>
              </w:rPr>
              <w:t>!</w:t>
              <w:tab/>
            </w:r>
            <w:r>
              <w:rPr>
                <w:rStyle w:val="IndexLink"/>
              </w:rPr>
              <w:t>34</w:t>
            </w:r>
          </w:hyperlink>
        </w:p>
        <w:p>
          <w:pPr>
            <w:pStyle w:val="Contents3"/>
            <w:tabs>
              <w:tab w:val="clear" w:pos="8459"/>
              <w:tab w:val="right" w:pos="9026" w:leader="dot"/>
            </w:tabs>
            <w:rPr/>
          </w:pPr>
          <w:hyperlink w:anchor="__RefHeading___Toc6910103_211673320">
            <w:r>
              <w:rPr>
                <w:webHidden/>
                <w:rStyle w:val="IndexLink"/>
                <w:rtl w:val="true"/>
              </w:rPr>
              <w:t>خامساً</w:t>
            </w:r>
            <w:r>
              <w:rPr>
                <w:rStyle w:val="IndexLink"/>
                <w:rtl w:val="true"/>
              </w:rPr>
              <w:t xml:space="preserve">: </w:t>
            </w:r>
            <w:r>
              <w:rPr>
                <w:rStyle w:val="IndexLink"/>
                <w:rtl w:val="true"/>
              </w:rPr>
              <w:t>تأكيد مذهب أهل البيت على زيارة قبور النبي‌وآله صلى الله عليه و آله‌</w:t>
            </w:r>
            <w:r>
              <w:rPr>
                <w:rStyle w:val="IndexLink"/>
                <w:rtl w:val="true"/>
              </w:rPr>
              <w:tab/>
            </w:r>
            <w:r>
              <w:rPr>
                <w:rStyle w:val="IndexLink"/>
              </w:rPr>
              <w:t>36</w:t>
            </w:r>
          </w:hyperlink>
        </w:p>
        <w:p>
          <w:pPr>
            <w:pStyle w:val="Contents3"/>
            <w:tabs>
              <w:tab w:val="clear" w:pos="8459"/>
              <w:tab w:val="right" w:pos="9026" w:leader="dot"/>
            </w:tabs>
            <w:rPr/>
          </w:pPr>
          <w:hyperlink w:anchor="__RefHeading___Toc6910105_211673320">
            <w:r>
              <w:rPr>
                <w:webHidden/>
                <w:rStyle w:val="IndexLink"/>
                <w:rtl w:val="true"/>
              </w:rPr>
              <w:t>فتوى المرجع السيد الخوئي قدس سره في استحباب الزيارة</w:t>
            </w:r>
            <w:r>
              <w:rPr>
                <w:rStyle w:val="IndexLink"/>
                <w:rtl w:val="true"/>
              </w:rPr>
              <w:tab/>
            </w:r>
            <w:r>
              <w:rPr>
                <w:rStyle w:val="IndexLink"/>
              </w:rPr>
              <w:t>36</w:t>
            </w:r>
          </w:hyperlink>
        </w:p>
        <w:p>
          <w:pPr>
            <w:pStyle w:val="Contents2"/>
            <w:tabs>
              <w:tab w:val="clear" w:pos="8743"/>
              <w:tab w:val="right" w:pos="9026" w:leader="dot"/>
            </w:tabs>
            <w:rPr/>
          </w:pPr>
          <w:hyperlink w:anchor="__RefHeading___Toc6910107_211673320">
            <w:r>
              <w:rPr>
                <w:webHidden/>
                <w:rStyle w:val="IndexLink"/>
                <w:rtl w:val="true"/>
              </w:rPr>
              <w:t>المسألة الثالثة</w:t>
            </w:r>
            <w:r>
              <w:rPr>
                <w:rStyle w:val="IndexLink"/>
                <w:rtl w:val="true"/>
              </w:rPr>
              <w:t xml:space="preserve">: </w:t>
            </w:r>
            <w:r>
              <w:rPr>
                <w:rStyle w:val="IndexLink"/>
                <w:rtl w:val="true"/>
              </w:rPr>
              <w:t>زعمه أن المشي لزيارة النبي صلى الله عليه و آله ولو خطوة واحدة حرام</w:t>
            </w:r>
            <w:r>
              <w:rPr>
                <w:rStyle w:val="IndexLink"/>
                <w:rtl w:val="true"/>
              </w:rPr>
              <w:t>!</w:t>
              <w:tab/>
            </w:r>
            <w:r>
              <w:rPr>
                <w:rStyle w:val="IndexLink"/>
              </w:rPr>
              <w:t>38</w:t>
            </w:r>
          </w:hyperlink>
        </w:p>
        <w:p>
          <w:pPr>
            <w:pStyle w:val="Contents2"/>
            <w:tabs>
              <w:tab w:val="clear" w:pos="8743"/>
              <w:tab w:val="right" w:pos="9026" w:leader="dot"/>
            </w:tabs>
            <w:rPr/>
          </w:pPr>
          <w:hyperlink w:anchor="__RefHeading___Toc6910109_211673320">
            <w:r>
              <w:rPr>
                <w:webHidden/>
                <w:rStyle w:val="IndexLink"/>
                <w:rtl w:val="true"/>
              </w:rPr>
              <w:t>المسألة الرابعة</w:t>
            </w:r>
            <w:r>
              <w:rPr>
                <w:rStyle w:val="IndexLink"/>
                <w:rtl w:val="true"/>
              </w:rPr>
              <w:t xml:space="preserve">: </w:t>
            </w:r>
            <w:r>
              <w:rPr>
                <w:rStyle w:val="IndexLink"/>
                <w:rtl w:val="true"/>
              </w:rPr>
              <w:t>زعمه أن تكرار زيارة قبر النبي صلى الله عليه و آله حرام</w:t>
            </w:r>
            <w:r>
              <w:rPr>
                <w:rStyle w:val="IndexLink"/>
                <w:rtl w:val="true"/>
              </w:rPr>
              <w:t>!</w:t>
              <w:tab/>
            </w:r>
            <w:r>
              <w:rPr>
                <w:rStyle w:val="IndexLink"/>
              </w:rPr>
              <w:t>46</w:t>
            </w:r>
          </w:hyperlink>
        </w:p>
        <w:p>
          <w:pPr>
            <w:pStyle w:val="Contents3"/>
            <w:tabs>
              <w:tab w:val="clear" w:pos="8459"/>
              <w:tab w:val="right" w:pos="9026" w:leader="dot"/>
            </w:tabs>
            <w:rPr/>
          </w:pPr>
          <w:hyperlink w:anchor="__RefHeading___Toc6910111_2116733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6910113_211673320">
            <w:r>
              <w:rPr>
                <w:webHidden/>
                <w:rStyle w:val="IndexLink"/>
                <w:rtl w:val="true"/>
              </w:rPr>
              <w:t>أولًا</w:t>
            </w:r>
            <w:r>
              <w:rPr>
                <w:rStyle w:val="IndexLink"/>
                <w:rtl w:val="true"/>
              </w:rPr>
              <w:t xml:space="preserve">: </w:t>
            </w:r>
            <w:r>
              <w:rPr>
                <w:rStyle w:val="IndexLink"/>
                <w:rtl w:val="true"/>
              </w:rPr>
              <w:t>أنهم خالفوا في هذه الفتوى مليار ونصف مليار مسلم‌</w:t>
            </w:r>
            <w:r>
              <w:rPr>
                <w:rStyle w:val="IndexLink"/>
                <w:rtl w:val="true"/>
              </w:rPr>
              <w:tab/>
            </w:r>
            <w:r>
              <w:rPr>
                <w:rStyle w:val="IndexLink"/>
              </w:rPr>
              <w:t>46</w:t>
            </w:r>
          </w:hyperlink>
        </w:p>
        <w:p>
          <w:pPr>
            <w:pStyle w:val="Contents3"/>
            <w:tabs>
              <w:tab w:val="clear" w:pos="8459"/>
              <w:tab w:val="right" w:pos="9026" w:leader="dot"/>
            </w:tabs>
            <w:rPr/>
          </w:pPr>
          <w:hyperlink w:anchor="__RefHeading___Toc6910115_211673320">
            <w:r>
              <w:rPr>
                <w:webHidden/>
                <w:rStyle w:val="IndexLink"/>
                <w:rtl w:val="true"/>
              </w:rPr>
              <w:t>ثانياً</w:t>
            </w:r>
            <w:r>
              <w:rPr>
                <w:rStyle w:val="IndexLink"/>
                <w:rtl w:val="true"/>
              </w:rPr>
              <w:t xml:space="preserve">: </w:t>
            </w:r>
            <w:r>
              <w:rPr>
                <w:rStyle w:val="IndexLink"/>
                <w:rtl w:val="true"/>
              </w:rPr>
              <w:t>تناقض فتواهم مع الشرع والعقل</w:t>
            </w:r>
            <w:r>
              <w:rPr>
                <w:rStyle w:val="IndexLink"/>
                <w:rtl w:val="true"/>
              </w:rPr>
              <w:t>!</w:t>
              <w:tab/>
            </w:r>
            <w:r>
              <w:rPr>
                <w:rStyle w:val="IndexLink"/>
              </w:rPr>
              <w:t>48</w:t>
            </w:r>
          </w:hyperlink>
        </w:p>
        <w:p>
          <w:pPr>
            <w:pStyle w:val="Contents3"/>
            <w:tabs>
              <w:tab w:val="clear" w:pos="8459"/>
              <w:tab w:val="right" w:pos="9026" w:leader="dot"/>
            </w:tabs>
            <w:rPr/>
          </w:pPr>
          <w:hyperlink w:anchor="__RefHeading___Toc6910117_211673320">
            <w:r>
              <w:rPr>
                <w:webHidden/>
                <w:rStyle w:val="IndexLink"/>
                <w:rtl w:val="true"/>
              </w:rPr>
              <w:t>ثالثاً</w:t>
            </w:r>
            <w:r>
              <w:rPr>
                <w:rStyle w:val="IndexLink"/>
                <w:rtl w:val="true"/>
              </w:rPr>
              <w:t xml:space="preserve">: </w:t>
            </w:r>
            <w:r>
              <w:rPr>
                <w:rStyle w:val="IndexLink"/>
                <w:rtl w:val="true"/>
              </w:rPr>
              <w:t>لماذا يصر الأعوج على فرض اعوجاجه على الناس؟</w:t>
            </w:r>
            <w:r>
              <w:rPr>
                <w:rStyle w:val="IndexLink"/>
                <w:rtl w:val="true"/>
              </w:rPr>
              <w:t>!</w:t>
              <w:tab/>
            </w:r>
            <w:r>
              <w:rPr>
                <w:rStyle w:val="IndexLink"/>
              </w:rPr>
              <w:t>49</w:t>
            </w:r>
          </w:hyperlink>
        </w:p>
        <w:p>
          <w:pPr>
            <w:pStyle w:val="Contents2"/>
            <w:tabs>
              <w:tab w:val="clear" w:pos="8743"/>
              <w:tab w:val="right" w:pos="9026" w:leader="dot"/>
            </w:tabs>
            <w:rPr/>
          </w:pPr>
          <w:hyperlink w:anchor="__RefHeading___Toc6910119_211673320">
            <w:r>
              <w:rPr>
                <w:webHidden/>
                <w:rStyle w:val="IndexLink"/>
                <w:rtl w:val="true"/>
              </w:rPr>
              <w:t>المسألة الخامسة</w:t>
            </w:r>
            <w:r>
              <w:rPr>
                <w:rStyle w:val="IndexLink"/>
                <w:rtl w:val="true"/>
              </w:rPr>
              <w:t xml:space="preserve">: </w:t>
            </w:r>
            <w:r>
              <w:rPr>
                <w:rStyle w:val="IndexLink"/>
                <w:rtl w:val="true"/>
              </w:rPr>
              <w:t>زعمه أن التوسل بالنبي صلى الله عليه و آله شرك باللَّه تعالى</w:t>
            </w:r>
            <w:r>
              <w:rPr>
                <w:rStyle w:val="IndexLink"/>
                <w:rtl w:val="true"/>
              </w:rPr>
              <w:t>!</w:t>
              <w:tab/>
            </w:r>
            <w:r>
              <w:rPr>
                <w:rStyle w:val="IndexLink"/>
              </w:rPr>
              <w:t>51</w:t>
            </w:r>
          </w:hyperlink>
        </w:p>
        <w:p>
          <w:pPr>
            <w:pStyle w:val="Contents3"/>
            <w:tabs>
              <w:tab w:val="clear" w:pos="8459"/>
              <w:tab w:val="right" w:pos="9026" w:leader="dot"/>
            </w:tabs>
            <w:rPr/>
          </w:pPr>
          <w:hyperlink w:anchor="__RefHeading___Toc6910121_21167332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6910123_211673320">
            <w:r>
              <w:rPr>
                <w:webHidden/>
                <w:rStyle w:val="IndexLink"/>
                <w:rtl w:val="true"/>
              </w:rPr>
              <w:t>أولًا</w:t>
            </w:r>
            <w:r>
              <w:rPr>
                <w:rStyle w:val="IndexLink"/>
                <w:rtl w:val="true"/>
              </w:rPr>
              <w:t xml:space="preserve">: </w:t>
            </w:r>
            <w:r>
              <w:rPr>
                <w:rStyle w:val="IndexLink"/>
                <w:rtl w:val="true"/>
              </w:rPr>
              <w:t>تعليم النبي صلى الله عليه و آله للمسلمين التوسل به الى اللَّه تعالى‌</w:t>
            </w:r>
            <w:r>
              <w:rPr>
                <w:rStyle w:val="IndexLink"/>
                <w:rtl w:val="true"/>
              </w:rPr>
              <w:tab/>
            </w:r>
            <w:r>
              <w:rPr>
                <w:rStyle w:val="IndexLink"/>
              </w:rPr>
              <w:t>52</w:t>
            </w:r>
          </w:hyperlink>
        </w:p>
        <w:p>
          <w:pPr>
            <w:pStyle w:val="Contents3"/>
            <w:tabs>
              <w:tab w:val="clear" w:pos="8459"/>
              <w:tab w:val="right" w:pos="9026" w:leader="dot"/>
            </w:tabs>
            <w:rPr/>
          </w:pPr>
          <w:hyperlink w:anchor="__RefHeading___Toc6910125_211673320">
            <w:r>
              <w:rPr>
                <w:webHidden/>
                <w:rStyle w:val="IndexLink"/>
                <w:rtl w:val="true"/>
              </w:rPr>
              <w:t>ثانياً</w:t>
            </w:r>
            <w:r>
              <w:rPr>
                <w:rStyle w:val="IndexLink"/>
                <w:rtl w:val="true"/>
              </w:rPr>
              <w:t xml:space="preserve">: </w:t>
            </w:r>
            <w:r>
              <w:rPr>
                <w:rStyle w:val="IndexLink"/>
                <w:rtl w:val="true"/>
              </w:rPr>
              <w:t>الصحابة علموا الناس التوسل بالنبي صلى الله عليه و آله بعد وفاته‌</w:t>
            </w:r>
            <w:r>
              <w:rPr>
                <w:rStyle w:val="IndexLink"/>
                <w:rtl w:val="true"/>
              </w:rPr>
              <w:tab/>
            </w:r>
            <w:r>
              <w:rPr>
                <w:rStyle w:val="IndexLink"/>
              </w:rPr>
              <w:t>54</w:t>
            </w:r>
          </w:hyperlink>
        </w:p>
        <w:p>
          <w:pPr>
            <w:pStyle w:val="Contents3"/>
            <w:tabs>
              <w:tab w:val="clear" w:pos="8459"/>
              <w:tab w:val="right" w:pos="9026" w:leader="dot"/>
            </w:tabs>
            <w:rPr/>
          </w:pPr>
          <w:hyperlink w:anchor="__RefHeading___Toc6910127_211673320">
            <w:r>
              <w:rPr>
                <w:webHidden/>
                <w:rStyle w:val="IndexLink"/>
                <w:rtl w:val="true"/>
              </w:rPr>
              <w:t>ثالثاً</w:t>
            </w:r>
            <w:r>
              <w:rPr>
                <w:rStyle w:val="IndexLink"/>
                <w:rtl w:val="true"/>
              </w:rPr>
              <w:t xml:space="preserve">: </w:t>
            </w:r>
            <w:r>
              <w:rPr>
                <w:rStyle w:val="IndexLink"/>
                <w:rtl w:val="true"/>
              </w:rPr>
              <w:t>تعليم عائشة للمسلمين أن يتوسلوا بقبر النبي صلى الله عليه و آله‌</w:t>
            </w:r>
            <w:r>
              <w:rPr>
                <w:rStyle w:val="IndexLink"/>
                <w:rtl w:val="true"/>
              </w:rPr>
              <w:tab/>
            </w:r>
            <w:r>
              <w:rPr>
                <w:rStyle w:val="IndexLink"/>
              </w:rPr>
              <w:t>60</w:t>
            </w:r>
          </w:hyperlink>
        </w:p>
        <w:p>
          <w:pPr>
            <w:pStyle w:val="Contents4"/>
            <w:tabs>
              <w:tab w:val="clear" w:pos="8176"/>
              <w:tab w:val="right" w:pos="9026" w:leader="dot"/>
            </w:tabs>
            <w:rPr/>
          </w:pPr>
          <w:hyperlink w:anchor="__RefHeading___Toc6910129_2116733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910131_211673320">
            <w:r>
              <w:rPr>
                <w:webHidden/>
                <w:rStyle w:val="IndexLink"/>
                <w:rtl w:val="true"/>
              </w:rPr>
              <w:t>ملاحظة بالمناسبة</w:t>
            </w:r>
            <w:r>
              <w:rPr>
                <w:rStyle w:val="IndexLink"/>
                <w:rtl w:val="true"/>
              </w:rPr>
              <w:tab/>
            </w:r>
            <w:r>
              <w:rPr>
                <w:rStyle w:val="IndexLink"/>
              </w:rPr>
              <w:t>64</w:t>
            </w:r>
          </w:hyperlink>
        </w:p>
        <w:p>
          <w:pPr>
            <w:pStyle w:val="Contents3"/>
            <w:tabs>
              <w:tab w:val="clear" w:pos="8459"/>
              <w:tab w:val="right" w:pos="9026" w:leader="dot"/>
            </w:tabs>
            <w:rPr/>
          </w:pPr>
          <w:hyperlink w:anchor="__RefHeading___Toc6910133_211673320">
            <w:r>
              <w:rPr>
                <w:webHidden/>
                <w:rStyle w:val="IndexLink"/>
                <w:rtl w:val="true"/>
              </w:rPr>
              <w:t>رابعاً</w:t>
            </w:r>
            <w:r>
              <w:rPr>
                <w:rStyle w:val="IndexLink"/>
                <w:rtl w:val="true"/>
              </w:rPr>
              <w:t xml:space="preserve">: </w:t>
            </w:r>
            <w:r>
              <w:rPr>
                <w:rStyle w:val="IndexLink"/>
                <w:rtl w:val="true"/>
              </w:rPr>
              <w:t>روى الجميع توسل عمر بن الخطاب بالعباس عم النبي صلى الله عليه و آله‌</w:t>
            </w:r>
            <w:r>
              <w:rPr>
                <w:rStyle w:val="IndexLink"/>
                <w:rtl w:val="true"/>
              </w:rPr>
              <w:tab/>
            </w:r>
            <w:r>
              <w:rPr>
                <w:rStyle w:val="IndexLink"/>
              </w:rPr>
              <w:t>65</w:t>
            </w:r>
          </w:hyperlink>
        </w:p>
        <w:p>
          <w:pPr>
            <w:pStyle w:val="Contents3"/>
            <w:tabs>
              <w:tab w:val="clear" w:pos="8459"/>
              <w:tab w:val="right" w:pos="9026" w:leader="dot"/>
            </w:tabs>
            <w:rPr/>
          </w:pPr>
          <w:hyperlink w:anchor="__RefHeading___Toc6910135_211673320">
            <w:r>
              <w:rPr>
                <w:webHidden/>
                <w:rStyle w:val="IndexLink"/>
                <w:rtl w:val="true"/>
              </w:rPr>
              <w:t>خامساً</w:t>
            </w:r>
            <w:r>
              <w:rPr>
                <w:rStyle w:val="IndexLink"/>
                <w:rtl w:val="true"/>
              </w:rPr>
              <w:t xml:space="preserve">: </w:t>
            </w:r>
            <w:r>
              <w:rPr>
                <w:rStyle w:val="IndexLink"/>
                <w:rtl w:val="true"/>
              </w:rPr>
              <w:t>إذا كان التوسل شركاً، فلماذا جوزوه بالحي؟</w:t>
            </w:r>
            <w:r>
              <w:rPr>
                <w:rStyle w:val="IndexLink"/>
                <w:rtl w:val="true"/>
              </w:rPr>
              <w:t>!</w:t>
              <w:tab/>
            </w:r>
            <w:r>
              <w:rPr>
                <w:rStyle w:val="IndexLink"/>
              </w:rPr>
              <w:t>65</w:t>
            </w:r>
          </w:hyperlink>
        </w:p>
        <w:p>
          <w:pPr>
            <w:pStyle w:val="Contents3"/>
            <w:tabs>
              <w:tab w:val="clear" w:pos="8459"/>
              <w:tab w:val="right" w:pos="9026" w:leader="dot"/>
            </w:tabs>
            <w:rPr/>
          </w:pPr>
          <w:hyperlink w:anchor="__RefHeading___Toc6910137_211673320">
            <w:r>
              <w:rPr>
                <w:webHidden/>
                <w:rStyle w:val="IndexLink"/>
                <w:rtl w:val="true"/>
              </w:rPr>
              <w:t>سادساً</w:t>
            </w:r>
            <w:r>
              <w:rPr>
                <w:rStyle w:val="IndexLink"/>
                <w:rtl w:val="true"/>
              </w:rPr>
              <w:t xml:space="preserve">: </w:t>
            </w:r>
            <w:r>
              <w:rPr>
                <w:rStyle w:val="IndexLink"/>
                <w:rtl w:val="true"/>
              </w:rPr>
              <w:t>النبي صلى الله عليه و آله سيد الأحياء عند ربّه، وهو ينفع حيّاً وميتا</w:t>
            </w:r>
            <w:r>
              <w:rPr>
                <w:rStyle w:val="IndexLink"/>
                <w:rtl w:val="true"/>
              </w:rPr>
              <w:tab/>
            </w:r>
            <w:r>
              <w:rPr>
                <w:rStyle w:val="IndexLink"/>
              </w:rPr>
              <w:t>67</w:t>
            </w:r>
          </w:hyperlink>
        </w:p>
        <w:p>
          <w:pPr>
            <w:pStyle w:val="Contents3"/>
            <w:tabs>
              <w:tab w:val="clear" w:pos="8459"/>
              <w:tab w:val="right" w:pos="9026" w:leader="dot"/>
            </w:tabs>
            <w:rPr/>
          </w:pPr>
          <w:hyperlink w:anchor="__RefHeading___Toc6910139_211673320">
            <w:r>
              <w:rPr>
                <w:webHidden/>
                <w:rStyle w:val="IndexLink"/>
                <w:rtl w:val="true"/>
              </w:rPr>
              <w:t>سابعاً</w:t>
            </w:r>
            <w:r>
              <w:rPr>
                <w:rStyle w:val="IndexLink"/>
                <w:rtl w:val="true"/>
              </w:rPr>
              <w:t xml:space="preserve">: </w:t>
            </w:r>
            <w:r>
              <w:rPr>
                <w:rStyle w:val="IndexLink"/>
                <w:rtl w:val="true"/>
              </w:rPr>
              <w:t>جوَّز المتطرفون التوسل بالحيوانات، وحرَّموه بالأنبياء عليهم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6910141_211673320">
            <w:r>
              <w:rPr>
                <w:webHidden/>
                <w:rStyle w:val="IndexLink"/>
                <w:rtl w:val="true"/>
              </w:rPr>
              <w:t>ثامناً</w:t>
            </w:r>
            <w:r>
              <w:rPr>
                <w:rStyle w:val="IndexLink"/>
                <w:rtl w:val="true"/>
              </w:rPr>
              <w:t xml:space="preserve">: </w:t>
            </w:r>
            <w:r>
              <w:rPr>
                <w:rStyle w:val="IndexLink"/>
                <w:rtl w:val="true"/>
              </w:rPr>
              <w:t xml:space="preserve">خالفوا نص إمامهم أحمد على استحباب التوسل بالنبي </w:t>
            </w:r>
            <w:r>
              <w:rPr>
                <w:rStyle w:val="IndexLink"/>
                <w:rtl w:val="true"/>
              </w:rPr>
              <w:t>(</w:t>
            </w:r>
            <w:r>
              <w:rPr>
                <w:rStyle w:val="IndexLink"/>
                <w:rtl w:val="true"/>
              </w:rPr>
              <w:t>ص</w:t>
            </w:r>
            <w:r>
              <w:rPr>
                <w:rStyle w:val="IndexLink"/>
                <w:rtl w:val="true"/>
              </w:rPr>
              <w:t>)</w:t>
              <w:tab/>
            </w:r>
            <w:r>
              <w:rPr>
                <w:rStyle w:val="IndexLink"/>
              </w:rPr>
              <w:t>73</w:t>
            </w:r>
          </w:hyperlink>
        </w:p>
        <w:p>
          <w:pPr>
            <w:pStyle w:val="Contents3"/>
            <w:tabs>
              <w:tab w:val="clear" w:pos="8459"/>
              <w:tab w:val="right" w:pos="9026" w:leader="dot"/>
            </w:tabs>
            <w:rPr/>
          </w:pPr>
          <w:hyperlink w:anchor="__RefHeading___Toc6910143_211673320">
            <w:r>
              <w:rPr>
                <w:webHidden/>
                <w:rStyle w:val="IndexLink"/>
                <w:rtl w:val="true"/>
              </w:rPr>
              <w:t>تاسعاً</w:t>
            </w:r>
            <w:r>
              <w:rPr>
                <w:rStyle w:val="IndexLink"/>
                <w:rtl w:val="true"/>
              </w:rPr>
              <w:t xml:space="preserve">: </w:t>
            </w:r>
            <w:r>
              <w:rPr>
                <w:rStyle w:val="IndexLink"/>
                <w:rtl w:val="true"/>
              </w:rPr>
              <w:t>إمامهم ابن حنبل كان يزور القبور ويتوسل‌بالأموات</w:t>
            </w:r>
            <w:r>
              <w:rPr>
                <w:rStyle w:val="IndexLink"/>
                <w:rtl w:val="true"/>
              </w:rPr>
              <w:t>!</w:t>
              <w:tab/>
            </w:r>
            <w:r>
              <w:rPr>
                <w:rStyle w:val="IndexLink"/>
              </w:rPr>
              <w:t>74</w:t>
            </w:r>
          </w:hyperlink>
        </w:p>
        <w:p>
          <w:pPr>
            <w:pStyle w:val="Contents3"/>
            <w:tabs>
              <w:tab w:val="clear" w:pos="8459"/>
              <w:tab w:val="right" w:pos="9026" w:leader="dot"/>
            </w:tabs>
            <w:rPr/>
          </w:pPr>
          <w:hyperlink w:anchor="__RefHeading___Toc6910145_211673320">
            <w:r>
              <w:rPr>
                <w:webHidden/>
                <w:rStyle w:val="IndexLink"/>
                <w:rtl w:val="true"/>
              </w:rPr>
              <w:t>عاشراً</w:t>
            </w:r>
            <w:r>
              <w:rPr>
                <w:rStyle w:val="IndexLink"/>
                <w:rtl w:val="true"/>
              </w:rPr>
              <w:t xml:space="preserve">: </w:t>
            </w:r>
            <w:r>
              <w:rPr>
                <w:rStyle w:val="IndexLink"/>
                <w:rtl w:val="true"/>
              </w:rPr>
              <w:t>كيف تعمد ابن تيمية خلط المفاهيم لتكفير المتوسلين</w:t>
            </w:r>
            <w:r>
              <w:rPr>
                <w:rStyle w:val="IndexLink"/>
                <w:rtl w:val="true"/>
              </w:rPr>
              <w:t>!</w:t>
              <w:tab/>
            </w:r>
            <w:r>
              <w:rPr>
                <w:rStyle w:val="IndexLink"/>
              </w:rPr>
              <w:t>78</w:t>
            </w:r>
          </w:hyperlink>
        </w:p>
        <w:p>
          <w:pPr>
            <w:pStyle w:val="Contents3"/>
            <w:tabs>
              <w:tab w:val="clear" w:pos="8459"/>
              <w:tab w:val="right" w:pos="9026" w:leader="dot"/>
            </w:tabs>
            <w:rPr/>
          </w:pPr>
          <w:hyperlink w:anchor="__RefHeading___Toc6910147_211673320">
            <w:r>
              <w:rPr>
                <w:webHidden/>
                <w:rStyle w:val="IndexLink"/>
                <w:rtl w:val="true"/>
              </w:rPr>
              <w:t>حادي‌عشر</w:t>
            </w:r>
            <w:r>
              <w:rPr>
                <w:rStyle w:val="IndexLink"/>
                <w:rtl w:val="true"/>
              </w:rPr>
              <w:t xml:space="preserve">: </w:t>
            </w:r>
            <w:r>
              <w:rPr>
                <w:rStyle w:val="IndexLink"/>
                <w:rtl w:val="true"/>
              </w:rPr>
              <w:t>شيطنة ابن تيمية في نقل التوسل من‌الفقه الى أصول العقائد</w:t>
            </w:r>
            <w:r>
              <w:rPr>
                <w:rStyle w:val="IndexLink"/>
                <w:rtl w:val="true"/>
              </w:rPr>
              <w:t>!</w:t>
              <w:tab/>
            </w:r>
            <w:r>
              <w:rPr>
                <w:rStyle w:val="IndexLink"/>
              </w:rPr>
              <w:t>79</w:t>
            </w:r>
          </w:hyperlink>
        </w:p>
        <w:p>
          <w:pPr>
            <w:pStyle w:val="Contents3"/>
            <w:tabs>
              <w:tab w:val="clear" w:pos="8459"/>
              <w:tab w:val="right" w:pos="9026" w:leader="dot"/>
            </w:tabs>
            <w:rPr/>
          </w:pPr>
          <w:hyperlink w:anchor="__RefHeading___Toc6910149_211673320">
            <w:r>
              <w:rPr>
                <w:webHidden/>
                <w:rStyle w:val="IndexLink"/>
                <w:rtl w:val="true"/>
              </w:rPr>
              <w:t>ثاني عشر</w:t>
            </w:r>
            <w:r>
              <w:rPr>
                <w:rStyle w:val="IndexLink"/>
                <w:rtl w:val="true"/>
              </w:rPr>
              <w:t xml:space="preserve">: </w:t>
            </w:r>
            <w:r>
              <w:rPr>
                <w:rStyle w:val="IndexLink"/>
                <w:rtl w:val="true"/>
              </w:rPr>
              <w:t xml:space="preserve">هل كذَّب ابن تيمية نفسه وجوَّز التوسل بالنبي </w:t>
            </w:r>
            <w:r>
              <w:rPr>
                <w:rStyle w:val="IndexLink"/>
                <w:rtl w:val="true"/>
              </w:rPr>
              <w:t>(</w:t>
            </w:r>
            <w:r>
              <w:rPr>
                <w:rStyle w:val="IndexLink"/>
                <w:rtl w:val="true"/>
              </w:rPr>
              <w:t>ص</w:t>
            </w:r>
            <w:r>
              <w:rPr>
                <w:rStyle w:val="IndexLink"/>
                <w:rtl w:val="true"/>
              </w:rPr>
              <w:t>)</w:t>
            </w:r>
            <w:r>
              <w:rPr>
                <w:rStyle w:val="IndexLink"/>
                <w:rtl w:val="true"/>
              </w:rPr>
              <w:t>؟</w:t>
            </w:r>
            <w:r>
              <w:rPr>
                <w:rStyle w:val="IndexLink"/>
                <w:rtl w:val="true"/>
              </w:rPr>
              <w:t>!</w:t>
              <w:tab/>
            </w:r>
            <w:r>
              <w:rPr>
                <w:rStyle w:val="IndexLink"/>
              </w:rPr>
              <w:t>81</w:t>
            </w:r>
          </w:hyperlink>
        </w:p>
        <w:p>
          <w:pPr>
            <w:pStyle w:val="Contents3"/>
            <w:tabs>
              <w:tab w:val="clear" w:pos="8459"/>
              <w:tab w:val="right" w:pos="9026" w:leader="dot"/>
            </w:tabs>
            <w:rPr/>
          </w:pPr>
          <w:hyperlink w:anchor="__RefHeading___Toc6910151_211673320">
            <w:r>
              <w:rPr>
                <w:webHidden/>
                <w:rStyle w:val="IndexLink"/>
                <w:rtl w:val="true"/>
              </w:rPr>
              <w:t>ثالث عشر</w:t>
            </w:r>
            <w:r>
              <w:rPr>
                <w:rStyle w:val="IndexLink"/>
                <w:rtl w:val="true"/>
              </w:rPr>
              <w:t xml:space="preserve">: </w:t>
            </w:r>
            <w:r>
              <w:rPr>
                <w:rStyle w:val="IndexLink"/>
                <w:rtl w:val="true"/>
              </w:rPr>
              <w:t>رأي الشيخ محمد بن عبد الوهاب وحفيده والبدير</w:t>
            </w:r>
            <w:r>
              <w:rPr>
                <w:rStyle w:val="IndexLink"/>
                <w:rtl w:val="true"/>
              </w:rPr>
              <w:tab/>
            </w:r>
            <w:r>
              <w:rPr>
                <w:rStyle w:val="IndexLink"/>
              </w:rPr>
              <w:t>82</w:t>
            </w:r>
          </w:hyperlink>
        </w:p>
        <w:p>
          <w:pPr>
            <w:pStyle w:val="Contents2"/>
            <w:tabs>
              <w:tab w:val="clear" w:pos="8743"/>
              <w:tab w:val="right" w:pos="9026" w:leader="dot"/>
            </w:tabs>
            <w:rPr/>
          </w:pPr>
          <w:hyperlink w:anchor="__RefHeading___Toc6910153_211673320">
            <w:r>
              <w:rPr>
                <w:webHidden/>
                <w:rStyle w:val="IndexLink"/>
                <w:rtl w:val="true"/>
              </w:rPr>
              <w:t>المسألة السادسة</w:t>
            </w:r>
            <w:r>
              <w:rPr>
                <w:rStyle w:val="IndexLink"/>
                <w:rtl w:val="true"/>
              </w:rPr>
              <w:t xml:space="preserve">: </w:t>
            </w:r>
            <w:r>
              <w:rPr>
                <w:rStyle w:val="IndexLink"/>
                <w:rtl w:val="true"/>
              </w:rPr>
              <w:t>زعمه أن الدعاء عند قبر النبي صلى الله عليه و آله وسيلة للشرك</w:t>
            </w:r>
            <w:r>
              <w:rPr>
                <w:rStyle w:val="IndexLink"/>
                <w:rtl w:val="true"/>
              </w:rPr>
              <w:t>!</w:t>
              <w:tab/>
            </w:r>
            <w:r>
              <w:rPr>
                <w:rStyle w:val="IndexLink"/>
              </w:rPr>
              <w:t>85</w:t>
            </w:r>
          </w:hyperlink>
        </w:p>
        <w:p>
          <w:pPr>
            <w:pStyle w:val="Contents3"/>
            <w:tabs>
              <w:tab w:val="clear" w:pos="8459"/>
              <w:tab w:val="right" w:pos="9026" w:leader="dot"/>
            </w:tabs>
            <w:rPr/>
          </w:pPr>
          <w:hyperlink w:anchor="__RefHeading___Toc6910155_21167332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6910157_211673320">
            <w:r>
              <w:rPr>
                <w:webHidden/>
                <w:rStyle w:val="IndexLink"/>
                <w:rtl w:val="true"/>
              </w:rPr>
              <w:t>أولًا</w:t>
            </w:r>
            <w:r>
              <w:rPr>
                <w:rStyle w:val="IndexLink"/>
                <w:rtl w:val="true"/>
              </w:rPr>
              <w:t>:</w:t>
            </w:r>
            <w:r>
              <w:rPr>
                <w:rStyle w:val="IndexLink"/>
                <w:rtl w:val="true"/>
              </w:rPr>
              <w:t>ما هو الأصل الأولي في الأشياء عندهم؟</w:t>
            </w:r>
            <w:r>
              <w:rPr>
                <w:rStyle w:val="IndexLink"/>
                <w:rtl w:val="true"/>
              </w:rPr>
              <w:tab/>
            </w:r>
            <w:r>
              <w:rPr>
                <w:rStyle w:val="IndexLink"/>
              </w:rPr>
              <w:t>85</w:t>
            </w:r>
          </w:hyperlink>
        </w:p>
        <w:p>
          <w:pPr>
            <w:pStyle w:val="Contents3"/>
            <w:tabs>
              <w:tab w:val="clear" w:pos="8459"/>
              <w:tab w:val="right" w:pos="9026" w:leader="dot"/>
            </w:tabs>
            <w:rPr/>
          </w:pPr>
          <w:hyperlink w:anchor="__RefHeading___Toc6910159_211673320">
            <w:r>
              <w:rPr>
                <w:webHidden/>
                <w:rStyle w:val="IndexLink"/>
                <w:rtl w:val="true"/>
              </w:rPr>
              <w:t>ثانياً</w:t>
            </w:r>
            <w:r>
              <w:rPr>
                <w:rStyle w:val="IndexLink"/>
                <w:rtl w:val="true"/>
              </w:rPr>
              <w:t>:</w:t>
            </w:r>
            <w:r>
              <w:rPr>
                <w:rStyle w:val="IndexLink"/>
                <w:rtl w:val="true"/>
              </w:rPr>
              <w:t>خالف البدير إمامه وأئمة المذاهب بتحريمه الدعاء عند القبر</w:t>
            </w:r>
            <w:r>
              <w:rPr>
                <w:rStyle w:val="IndexLink"/>
                <w:rtl w:val="true"/>
              </w:rPr>
              <w:t>!</w:t>
              <w:tab/>
            </w:r>
            <w:r>
              <w:rPr>
                <w:rStyle w:val="IndexLink"/>
              </w:rPr>
              <w:t>88</w:t>
            </w:r>
          </w:hyperlink>
        </w:p>
        <w:p>
          <w:pPr>
            <w:pStyle w:val="Contents3"/>
            <w:tabs>
              <w:tab w:val="clear" w:pos="8459"/>
              <w:tab w:val="right" w:pos="9026" w:leader="dot"/>
            </w:tabs>
            <w:rPr/>
          </w:pPr>
          <w:hyperlink w:anchor="__RefHeading___Toc6910161_211673320">
            <w:r>
              <w:rPr>
                <w:webHidden/>
                <w:rStyle w:val="IndexLink"/>
                <w:rtl w:val="true"/>
              </w:rPr>
              <w:t>ثالثاً</w:t>
            </w:r>
            <w:r>
              <w:rPr>
                <w:rStyle w:val="IndexLink"/>
                <w:rtl w:val="true"/>
              </w:rPr>
              <w:t>:</w:t>
            </w:r>
            <w:r>
              <w:rPr>
                <w:rStyle w:val="IndexLink"/>
                <w:rtl w:val="true"/>
              </w:rPr>
              <w:t>رد ما نسبه البدير الى الإمام زين العابدين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6910163_211673320">
            <w:r>
              <w:rPr>
                <w:webHidden/>
                <w:rStyle w:val="IndexLink"/>
                <w:rtl w:val="true"/>
              </w:rPr>
              <w:t>رابعاً</w:t>
            </w:r>
            <w:r>
              <w:rPr>
                <w:rStyle w:val="IndexLink"/>
                <w:rtl w:val="true"/>
              </w:rPr>
              <w:t>:</w:t>
            </w:r>
            <w:r>
              <w:rPr>
                <w:rStyle w:val="IndexLink"/>
                <w:rtl w:val="true"/>
              </w:rPr>
              <w:t>فضيحتهم في تحريم الاعتقاد بأن الدعاء عندالنبي صلى الله عليه و آله مستجاب</w:t>
            </w:r>
            <w:r>
              <w:rPr>
                <w:rStyle w:val="IndexLink"/>
                <w:rtl w:val="true"/>
              </w:rPr>
              <w:t>!</w:t>
              <w:tab/>
            </w:r>
            <w:r>
              <w:rPr>
                <w:rStyle w:val="IndexLink"/>
              </w:rPr>
              <w:t>93</w:t>
            </w:r>
          </w:hyperlink>
        </w:p>
        <w:p>
          <w:pPr>
            <w:pStyle w:val="Contents3"/>
            <w:tabs>
              <w:tab w:val="clear" w:pos="8459"/>
              <w:tab w:val="right" w:pos="9026" w:leader="dot"/>
            </w:tabs>
            <w:rPr/>
          </w:pPr>
          <w:hyperlink w:anchor="__RefHeading___Toc6910165_211673320">
            <w:r>
              <w:rPr>
                <w:webHidden/>
                <w:rStyle w:val="IndexLink"/>
                <w:rtl w:val="true"/>
              </w:rPr>
              <w:t>خامساً</w:t>
            </w:r>
            <w:r>
              <w:rPr>
                <w:rStyle w:val="IndexLink"/>
                <w:rtl w:val="true"/>
              </w:rPr>
              <w:t>:</w:t>
            </w:r>
            <w:r>
              <w:rPr>
                <w:rStyle w:val="IndexLink"/>
                <w:rtl w:val="true"/>
              </w:rPr>
              <w:t>مخالفتهم لأمر القرآن بالصلاة والدعاء عند مقام ابراهيم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6910167_211673320">
            <w:r>
              <w:rPr>
                <w:webHidden/>
                <w:rStyle w:val="IndexLink"/>
                <w:rtl w:val="true"/>
              </w:rPr>
              <w:t>سادساً</w:t>
            </w:r>
            <w:r>
              <w:rPr>
                <w:rStyle w:val="IndexLink"/>
                <w:rtl w:val="true"/>
              </w:rPr>
              <w:t>:</w:t>
            </w:r>
            <w:r>
              <w:rPr>
                <w:rStyle w:val="IndexLink"/>
                <w:rtl w:val="true"/>
              </w:rPr>
              <w:t>تناقض أتباع ابن تيمية في حكم الصلاة عندالقبر</w:t>
            </w:r>
            <w:r>
              <w:rPr>
                <w:rStyle w:val="IndexLink"/>
                <w:rtl w:val="true"/>
              </w:rPr>
              <w:t>!</w:t>
              <w:tab/>
            </w:r>
            <w:r>
              <w:rPr>
                <w:rStyle w:val="IndexLink"/>
              </w:rPr>
              <w:t>96</w:t>
            </w:r>
          </w:hyperlink>
        </w:p>
        <w:p>
          <w:pPr>
            <w:pStyle w:val="Contents2"/>
            <w:tabs>
              <w:tab w:val="clear" w:pos="8743"/>
              <w:tab w:val="right" w:pos="9026" w:leader="dot"/>
            </w:tabs>
            <w:rPr/>
          </w:pPr>
          <w:hyperlink w:anchor="__RefHeading___Toc6910169_211673320">
            <w:r>
              <w:rPr>
                <w:webHidden/>
                <w:rStyle w:val="IndexLink"/>
                <w:rtl w:val="true"/>
              </w:rPr>
              <w:t>المسألة السابعة</w:t>
            </w:r>
            <w:r>
              <w:rPr>
                <w:rStyle w:val="IndexLink"/>
                <w:rtl w:val="true"/>
              </w:rPr>
              <w:t xml:space="preserve">: </w:t>
            </w:r>
            <w:r>
              <w:rPr>
                <w:rStyle w:val="IndexLink"/>
                <w:rtl w:val="true"/>
              </w:rPr>
              <w:t>زعمه أن مراسم احترام قبر النبي صلى الله عليه و آله بدعة</w:t>
            </w:r>
            <w:r>
              <w:rPr>
                <w:rStyle w:val="IndexLink"/>
                <w:rtl w:val="true"/>
              </w:rPr>
              <w:t>!</w:t>
              <w:tab/>
            </w:r>
            <w:r>
              <w:rPr>
                <w:rStyle w:val="IndexLink"/>
              </w:rPr>
              <w:t>98</w:t>
            </w:r>
          </w:hyperlink>
        </w:p>
        <w:p>
          <w:pPr>
            <w:pStyle w:val="Contents3"/>
            <w:tabs>
              <w:tab w:val="clear" w:pos="8459"/>
              <w:tab w:val="right" w:pos="9026" w:leader="dot"/>
            </w:tabs>
            <w:rPr/>
          </w:pPr>
          <w:hyperlink w:anchor="__RefHeading___Toc6910171_21167332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6910173_211673320">
            <w:r>
              <w:rPr>
                <w:webHidden/>
                <w:rStyle w:val="IndexLink"/>
                <w:rtl w:val="true"/>
              </w:rPr>
              <w:t>أولًا</w:t>
            </w:r>
            <w:r>
              <w:rPr>
                <w:rStyle w:val="IndexLink"/>
                <w:rtl w:val="true"/>
              </w:rPr>
              <w:t>:</w:t>
            </w:r>
            <w:r>
              <w:rPr>
                <w:rStyle w:val="IndexLink"/>
                <w:rtl w:val="true"/>
              </w:rPr>
              <w:t>ليس لفتاواهم قيمة علمية؛ لأنها تحكماتٌ بغيردليل</w:t>
            </w:r>
            <w:r>
              <w:rPr>
                <w:rStyle w:val="IndexLink"/>
                <w:rtl w:val="true"/>
              </w:rPr>
              <w:t>!</w:t>
              <w:tab/>
            </w:r>
            <w:r>
              <w:rPr>
                <w:rStyle w:val="IndexLink"/>
              </w:rPr>
              <w:t>98</w:t>
            </w:r>
          </w:hyperlink>
        </w:p>
        <w:p>
          <w:pPr>
            <w:pStyle w:val="Contents3"/>
            <w:tabs>
              <w:tab w:val="clear" w:pos="8459"/>
              <w:tab w:val="right" w:pos="9026" w:leader="dot"/>
            </w:tabs>
            <w:rPr/>
          </w:pPr>
          <w:hyperlink w:anchor="__RefHeading___Toc6910175_211673320">
            <w:r>
              <w:rPr>
                <w:webHidden/>
                <w:rStyle w:val="IndexLink"/>
                <w:rtl w:val="true"/>
              </w:rPr>
              <w:t>ثانياً</w:t>
            </w:r>
            <w:r>
              <w:rPr>
                <w:rStyle w:val="IndexLink"/>
                <w:rtl w:val="true"/>
              </w:rPr>
              <w:t>:</w:t>
            </w:r>
            <w:r>
              <w:rPr>
                <w:rStyle w:val="IndexLink"/>
                <w:rtl w:val="true"/>
              </w:rPr>
              <w:t>ما الذي يضرك من مراسم احترام الحجاج لنبيهم صلى الله عليه و آله؟</w:t>
            </w:r>
            <w:r>
              <w:rPr>
                <w:rStyle w:val="IndexLink"/>
                <w:rtl w:val="true"/>
              </w:rPr>
              <w:t>!</w:t>
              <w:tab/>
            </w:r>
            <w:r>
              <w:rPr>
                <w:rStyle w:val="IndexLink"/>
              </w:rPr>
              <w:t>100</w:t>
            </w:r>
          </w:hyperlink>
        </w:p>
        <w:p>
          <w:pPr>
            <w:pStyle w:val="Contents3"/>
            <w:tabs>
              <w:tab w:val="clear" w:pos="8459"/>
              <w:tab w:val="right" w:pos="9026" w:leader="dot"/>
            </w:tabs>
            <w:rPr/>
          </w:pPr>
          <w:hyperlink w:anchor="__RefHeading___Toc6910177_211673320">
            <w:r>
              <w:rPr>
                <w:webHidden/>
                <w:rStyle w:val="IndexLink"/>
                <w:rtl w:val="true"/>
              </w:rPr>
              <w:t>ثالثاً</w:t>
            </w:r>
            <w:r>
              <w:rPr>
                <w:rStyle w:val="IndexLink"/>
                <w:rtl w:val="true"/>
              </w:rPr>
              <w:t xml:space="preserve">: </w:t>
            </w:r>
            <w:r>
              <w:rPr>
                <w:rStyle w:val="IndexLink"/>
                <w:rtl w:val="true"/>
              </w:rPr>
              <w:t>من أمثلة ما صنعه الإفراط بأصحابه</w:t>
            </w:r>
            <w:r>
              <w:rPr>
                <w:rStyle w:val="IndexLink"/>
                <w:rtl w:val="true"/>
              </w:rPr>
              <w:t>!</w:t>
              <w:tab/>
            </w:r>
            <w:r>
              <w:rPr>
                <w:rStyle w:val="IndexLink"/>
              </w:rPr>
              <w:t>101</w:t>
            </w:r>
          </w:hyperlink>
        </w:p>
        <w:p>
          <w:pPr>
            <w:pStyle w:val="Contents3"/>
            <w:tabs>
              <w:tab w:val="clear" w:pos="8459"/>
              <w:tab w:val="right" w:pos="9026" w:leader="dot"/>
            </w:tabs>
            <w:rPr/>
          </w:pPr>
          <w:hyperlink w:anchor="__RefHeading___Toc6910179_211673320">
            <w:r>
              <w:rPr>
                <w:webHidden/>
                <w:rStyle w:val="IndexLink"/>
                <w:rtl w:val="true"/>
              </w:rPr>
              <w:t>رابعاً</w:t>
            </w:r>
            <w:r>
              <w:rPr>
                <w:rStyle w:val="IndexLink"/>
                <w:rtl w:val="true"/>
              </w:rPr>
              <w:t>:</w:t>
            </w:r>
            <w:r>
              <w:rPr>
                <w:rStyle w:val="IndexLink"/>
                <w:rtl w:val="true"/>
              </w:rPr>
              <w:t>كما خالفوا إمامهم فقد خالفوا العقل والفطرة السوية</w:t>
            </w:r>
            <w:r>
              <w:rPr>
                <w:rStyle w:val="IndexLink"/>
                <w:rtl w:val="true"/>
              </w:rPr>
              <w:t>!</w:t>
              <w:tab/>
            </w:r>
            <w:r>
              <w:rPr>
                <w:rStyle w:val="IndexLink"/>
              </w:rPr>
              <w:t>103</w:t>
            </w:r>
          </w:hyperlink>
        </w:p>
        <w:p>
          <w:pPr>
            <w:pStyle w:val="Contents3"/>
            <w:tabs>
              <w:tab w:val="clear" w:pos="8459"/>
              <w:tab w:val="right" w:pos="9026" w:leader="dot"/>
            </w:tabs>
            <w:rPr/>
          </w:pPr>
          <w:hyperlink w:anchor="__RefHeading___Toc6910181_211673320">
            <w:r>
              <w:rPr>
                <w:webHidden/>
                <w:rStyle w:val="IndexLink"/>
                <w:rtl w:val="true"/>
              </w:rPr>
              <w:t>خامساً</w:t>
            </w:r>
            <w:r>
              <w:rPr>
                <w:rStyle w:val="IndexLink"/>
                <w:rtl w:val="true"/>
              </w:rPr>
              <w:t>:</w:t>
            </w:r>
            <w:r>
              <w:rPr>
                <w:rStyle w:val="IndexLink"/>
                <w:rtl w:val="true"/>
              </w:rPr>
              <w:t>من بدعهم تحريم الإضاءة على الضريح النبوي الشريف</w:t>
            </w:r>
            <w:r>
              <w:rPr>
                <w:rStyle w:val="IndexLink"/>
                <w:rtl w:val="true"/>
              </w:rPr>
              <w:t>!</w:t>
              <w:tab/>
            </w:r>
            <w:r>
              <w:rPr>
                <w:rStyle w:val="IndexLink"/>
              </w:rPr>
              <w:t>104</w:t>
            </w:r>
          </w:hyperlink>
        </w:p>
        <w:p>
          <w:pPr>
            <w:pStyle w:val="Contents3"/>
            <w:tabs>
              <w:tab w:val="clear" w:pos="8459"/>
              <w:tab w:val="right" w:pos="9026" w:leader="dot"/>
            </w:tabs>
            <w:rPr/>
          </w:pPr>
          <w:hyperlink w:anchor="__RefHeading___Toc6910183_211673320">
            <w:r>
              <w:rPr>
                <w:webHidden/>
                <w:rStyle w:val="IndexLink"/>
                <w:rtl w:val="true"/>
              </w:rPr>
              <w:t>سادساً</w:t>
            </w:r>
            <w:r>
              <w:rPr>
                <w:rStyle w:val="IndexLink"/>
                <w:rtl w:val="true"/>
              </w:rPr>
              <w:t>:</w:t>
            </w:r>
            <w:r>
              <w:rPr>
                <w:rStyle w:val="IndexLink"/>
                <w:rtl w:val="true"/>
              </w:rPr>
              <w:t>ومن بدعهم تحريمهم إهداء الزهور</w:t>
            </w:r>
            <w:r>
              <w:rPr>
                <w:rStyle w:val="IndexLink"/>
                <w:rtl w:val="true"/>
              </w:rPr>
              <w:t>!</w:t>
              <w:tab/>
            </w:r>
            <w:r>
              <w:rPr>
                <w:rStyle w:val="IndexLink"/>
              </w:rPr>
              <w:t>108</w:t>
            </w:r>
          </w:hyperlink>
        </w:p>
        <w:p>
          <w:pPr>
            <w:pStyle w:val="Contents2"/>
            <w:tabs>
              <w:tab w:val="clear" w:pos="8743"/>
              <w:tab w:val="right" w:pos="9026" w:leader="dot"/>
            </w:tabs>
            <w:rPr/>
          </w:pPr>
          <w:hyperlink w:anchor="__RefHeading___Toc6910185_211673320">
            <w:r>
              <w:rPr>
                <w:webHidden/>
                <w:rStyle w:val="IndexLink"/>
                <w:rtl w:val="true"/>
              </w:rPr>
              <w:t>المسألة الثامنة</w:t>
            </w:r>
            <w:r>
              <w:rPr>
                <w:rStyle w:val="IndexLink"/>
                <w:rtl w:val="true"/>
              </w:rPr>
              <w:t xml:space="preserve">: </w:t>
            </w:r>
            <w:r>
              <w:rPr>
                <w:rStyle w:val="IndexLink"/>
                <w:rtl w:val="true"/>
              </w:rPr>
              <w:t>زعمهم أن القبة النبوية الشريفة بدعة يجب هدمها ويجب إخراج قبر النبي صلى الله عليه و آله من المسجد</w:t>
            </w:r>
            <w:r>
              <w:rPr>
                <w:rStyle w:val="IndexLink"/>
                <w:rtl w:val="true"/>
              </w:rPr>
              <w:t>!!</w:t>
              <w:tab/>
            </w:r>
            <w:r>
              <w:rPr>
                <w:rStyle w:val="IndexLink"/>
              </w:rPr>
              <w:t>112</w:t>
            </w:r>
          </w:hyperlink>
        </w:p>
        <w:p>
          <w:pPr>
            <w:pStyle w:val="Contents3"/>
            <w:tabs>
              <w:tab w:val="clear" w:pos="8459"/>
              <w:tab w:val="right" w:pos="9026" w:leader="dot"/>
            </w:tabs>
            <w:rPr/>
          </w:pPr>
          <w:hyperlink w:anchor="__RefHeading___Toc6910187_21167332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6910189_211673320">
            <w:r>
              <w:rPr>
                <w:webHidden/>
                <w:rStyle w:val="IndexLink"/>
                <w:rtl w:val="true"/>
              </w:rPr>
              <w:t>أولًا</w:t>
            </w:r>
            <w:r>
              <w:rPr>
                <w:rStyle w:val="IndexLink"/>
                <w:rtl w:val="true"/>
              </w:rPr>
              <w:t>:</w:t>
            </w:r>
            <w:r>
              <w:rPr>
                <w:rStyle w:val="IndexLink"/>
                <w:rtl w:val="true"/>
              </w:rPr>
              <w:t>أنهم خالفوا بذلك القرآن الكريم</w:t>
            </w:r>
            <w:r>
              <w:rPr>
                <w:rStyle w:val="IndexLink"/>
                <w:rtl w:val="true"/>
              </w:rPr>
              <w:t>!</w:t>
              <w:tab/>
            </w:r>
            <w:r>
              <w:rPr>
                <w:rStyle w:val="IndexLink"/>
              </w:rPr>
              <w:t>115</w:t>
            </w:r>
          </w:hyperlink>
        </w:p>
        <w:p>
          <w:pPr>
            <w:pStyle w:val="Contents3"/>
            <w:tabs>
              <w:tab w:val="clear" w:pos="8459"/>
              <w:tab w:val="right" w:pos="9026" w:leader="dot"/>
            </w:tabs>
            <w:rPr/>
          </w:pPr>
          <w:hyperlink w:anchor="__RefHeading___Toc6910191_211673320">
            <w:r>
              <w:rPr>
                <w:webHidden/>
                <w:rStyle w:val="IndexLink"/>
                <w:rtl w:val="true"/>
              </w:rPr>
              <w:t>ثانياً</w:t>
            </w:r>
            <w:r>
              <w:rPr>
                <w:rStyle w:val="IndexLink"/>
                <w:rtl w:val="true"/>
              </w:rPr>
              <w:t>:</w:t>
            </w:r>
            <w:r>
              <w:rPr>
                <w:rStyle w:val="IndexLink"/>
                <w:rtl w:val="true"/>
              </w:rPr>
              <w:t>أنهم خالفوا ضرورة الإسلام في الصلاة والحج والطواف</w:t>
            </w:r>
            <w:r>
              <w:rPr>
                <w:rStyle w:val="IndexLink"/>
                <w:rtl w:val="true"/>
              </w:rPr>
              <w:t>!</w:t>
              <w:tab/>
            </w:r>
            <w:r>
              <w:rPr>
                <w:rStyle w:val="IndexLink"/>
              </w:rPr>
              <w:t>118</w:t>
            </w:r>
          </w:hyperlink>
        </w:p>
        <w:p>
          <w:pPr>
            <w:pStyle w:val="Contents3"/>
            <w:tabs>
              <w:tab w:val="clear" w:pos="8459"/>
              <w:tab w:val="right" w:pos="9026" w:leader="dot"/>
            </w:tabs>
            <w:rPr/>
          </w:pPr>
          <w:hyperlink w:anchor="__RefHeading___Toc6910193_211673320">
            <w:r>
              <w:rPr>
                <w:webHidden/>
                <w:rStyle w:val="IndexLink"/>
                <w:rtl w:val="true"/>
              </w:rPr>
              <w:t>ثالثاً</w:t>
            </w:r>
            <w:r>
              <w:rPr>
                <w:rStyle w:val="IndexLink"/>
                <w:rtl w:val="true"/>
              </w:rPr>
              <w:t>:</w:t>
            </w:r>
            <w:r>
              <w:rPr>
                <w:rStyle w:val="IndexLink"/>
                <w:rtl w:val="true"/>
              </w:rPr>
              <w:t>أنهم خالفوا السيرة العملية، التي أجمع عليها المسلمون</w:t>
            </w:r>
            <w:r>
              <w:rPr>
                <w:rStyle w:val="IndexLink"/>
                <w:rtl w:val="true"/>
              </w:rPr>
              <w:t>!</w:t>
              <w:tab/>
            </w:r>
            <w:r>
              <w:rPr>
                <w:rStyle w:val="IndexLink"/>
              </w:rPr>
              <w:t>119</w:t>
            </w:r>
          </w:hyperlink>
        </w:p>
        <w:p>
          <w:pPr>
            <w:pStyle w:val="Contents3"/>
            <w:tabs>
              <w:tab w:val="clear" w:pos="8459"/>
              <w:tab w:val="right" w:pos="9026" w:leader="dot"/>
            </w:tabs>
            <w:rPr/>
          </w:pPr>
          <w:hyperlink w:anchor="__RefHeading___Toc6910195_211673320">
            <w:r>
              <w:rPr>
                <w:webHidden/>
                <w:rStyle w:val="IndexLink"/>
                <w:rtl w:val="true"/>
              </w:rPr>
              <w:t>رابعأ</w:t>
            </w:r>
            <w:r>
              <w:rPr>
                <w:rStyle w:val="IndexLink"/>
                <w:rtl w:val="true"/>
              </w:rPr>
              <w:t>:</w:t>
            </w:r>
            <w:r>
              <w:rPr>
                <w:rStyle w:val="IndexLink"/>
                <w:rtl w:val="true"/>
              </w:rPr>
              <w:t>لماذا أغمضوا عيونهم عن قبر إمامهم أحمد في بغداد؟</w:t>
            </w:r>
            <w:r>
              <w:rPr>
                <w:rStyle w:val="IndexLink"/>
                <w:rtl w:val="true"/>
              </w:rPr>
              <w:t>!</w:t>
              <w:tab/>
            </w:r>
            <w:r>
              <w:rPr>
                <w:rStyle w:val="IndexLink"/>
              </w:rPr>
              <w:t>121</w:t>
            </w:r>
          </w:hyperlink>
        </w:p>
        <w:p>
          <w:pPr>
            <w:pStyle w:val="Contents2"/>
            <w:tabs>
              <w:tab w:val="clear" w:pos="8743"/>
              <w:tab w:val="right" w:pos="9026" w:leader="dot"/>
            </w:tabs>
            <w:rPr/>
          </w:pPr>
          <w:hyperlink w:anchor="__RefHeading___Toc6910197_211673320">
            <w:r>
              <w:rPr>
                <w:webHidden/>
                <w:rStyle w:val="IndexLink"/>
                <w:rtl w:val="true"/>
              </w:rPr>
              <w:t>المسألة التاسعة</w:t>
            </w:r>
            <w:r>
              <w:rPr>
                <w:rStyle w:val="IndexLink"/>
                <w:rtl w:val="true"/>
              </w:rPr>
              <w:t xml:space="preserve">: </w:t>
            </w:r>
            <w:r>
              <w:rPr>
                <w:rStyle w:val="IndexLink"/>
                <w:rtl w:val="true"/>
              </w:rPr>
              <w:t>تحريمهم التبرك بأماكن النبي وآله وآثارهم عليهم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6910199_21167332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6910201_211673320">
            <w:r>
              <w:rPr>
                <w:webHidden/>
                <w:rStyle w:val="IndexLink"/>
                <w:rtl w:val="true"/>
              </w:rPr>
              <w:t>أولًا</w:t>
            </w:r>
            <w:r>
              <w:rPr>
                <w:rStyle w:val="IndexLink"/>
                <w:rtl w:val="true"/>
              </w:rPr>
              <w:t>:</w:t>
            </w:r>
            <w:r>
              <w:rPr>
                <w:rStyle w:val="IndexLink"/>
                <w:rtl w:val="true"/>
              </w:rPr>
              <w:t>أنهم خالفوا في ذلك إمامهم أحمد بن حنبل</w:t>
            </w:r>
            <w:r>
              <w:rPr>
                <w:rStyle w:val="IndexLink"/>
                <w:rtl w:val="true"/>
              </w:rPr>
              <w:t>!</w:t>
              <w:tab/>
            </w:r>
            <w:r>
              <w:rPr>
                <w:rStyle w:val="IndexLink"/>
              </w:rPr>
              <w:t>123</w:t>
            </w:r>
          </w:hyperlink>
        </w:p>
        <w:p>
          <w:pPr>
            <w:pStyle w:val="Contents3"/>
            <w:tabs>
              <w:tab w:val="clear" w:pos="8459"/>
              <w:tab w:val="right" w:pos="9026" w:leader="dot"/>
            </w:tabs>
            <w:rPr/>
          </w:pPr>
          <w:hyperlink w:anchor="__RefHeading___Toc6910203_211673320">
            <w:r>
              <w:rPr>
                <w:webHidden/>
                <w:rStyle w:val="IndexLink"/>
                <w:rtl w:val="true"/>
              </w:rPr>
              <w:t>ثانياً</w:t>
            </w:r>
            <w:r>
              <w:rPr>
                <w:rStyle w:val="IndexLink"/>
                <w:rtl w:val="true"/>
              </w:rPr>
              <w:t>:</w:t>
            </w:r>
            <w:r>
              <w:rPr>
                <w:rStyle w:val="IndexLink"/>
                <w:rtl w:val="true"/>
              </w:rPr>
              <w:t>أنهم خالفوا بذلك فعل الصحابة ومذاهب المسلمين‌</w:t>
            </w:r>
            <w:r>
              <w:rPr>
                <w:rStyle w:val="IndexLink"/>
                <w:rtl w:val="true"/>
              </w:rPr>
              <w:tab/>
            </w:r>
            <w:r>
              <w:rPr>
                <w:rStyle w:val="IndexLink"/>
              </w:rPr>
              <w:t>124</w:t>
            </w:r>
          </w:hyperlink>
        </w:p>
        <w:p>
          <w:pPr>
            <w:pStyle w:val="Contents3"/>
            <w:tabs>
              <w:tab w:val="clear" w:pos="8459"/>
              <w:tab w:val="right" w:pos="9026" w:leader="dot"/>
            </w:tabs>
            <w:rPr/>
          </w:pPr>
          <w:hyperlink w:anchor="__RefHeading___Toc6910205_211673320">
            <w:r>
              <w:rPr>
                <w:webHidden/>
                <w:rStyle w:val="IndexLink"/>
                <w:rtl w:val="true"/>
              </w:rPr>
              <w:t>ثالثاً</w:t>
            </w:r>
            <w:r>
              <w:rPr>
                <w:rStyle w:val="IndexLink"/>
                <w:rtl w:val="true"/>
              </w:rPr>
              <w:t>:</w:t>
            </w:r>
            <w:r>
              <w:rPr>
                <w:rStyle w:val="IndexLink"/>
                <w:rtl w:val="true"/>
              </w:rPr>
              <w:t>إهانة البدير للحجاج والزوار حتى في مخاطبتهم</w:t>
            </w:r>
            <w:r>
              <w:rPr>
                <w:rStyle w:val="IndexLink"/>
                <w:rtl w:val="true"/>
              </w:rPr>
              <w:t>!</w:t>
              <w:tab/>
            </w:r>
            <w:r>
              <w:rPr>
                <w:rStyle w:val="IndexLink"/>
              </w:rPr>
              <w:t>126</w:t>
            </w:r>
          </w:hyperlink>
        </w:p>
        <w:p>
          <w:pPr>
            <w:pStyle w:val="Contents2"/>
            <w:tabs>
              <w:tab w:val="clear" w:pos="8743"/>
              <w:tab w:val="right" w:pos="9026" w:leader="dot"/>
            </w:tabs>
            <w:rPr/>
          </w:pPr>
          <w:hyperlink w:anchor="__RefHeading___Toc6910207_211673320">
            <w:r>
              <w:rPr>
                <w:webHidden/>
                <w:rStyle w:val="IndexLink"/>
                <w:rtl w:val="true"/>
              </w:rPr>
              <w:t>المسألة العاشرة</w:t>
            </w:r>
            <w:r>
              <w:rPr>
                <w:rStyle w:val="IndexLink"/>
                <w:rtl w:val="true"/>
              </w:rPr>
              <w:t xml:space="preserve">: </w:t>
            </w:r>
            <w:r>
              <w:rPr>
                <w:rStyle w:val="IndexLink"/>
                <w:rtl w:val="true"/>
              </w:rPr>
              <w:t>الرد على نهي البديري عن زيارة معالم المدينة المنورة</w:t>
            </w:r>
            <w:r>
              <w:rPr>
                <w:rStyle w:val="IndexLink"/>
                <w:rtl w:val="true"/>
              </w:rPr>
              <w:t>!</w:t>
              <w:tab/>
            </w:r>
            <w:r>
              <w:rPr>
                <w:rStyle w:val="IndexLink"/>
              </w:rPr>
              <w:t>128</w:t>
            </w:r>
          </w:hyperlink>
        </w:p>
        <w:p>
          <w:pPr>
            <w:pStyle w:val="Contents3"/>
            <w:tabs>
              <w:tab w:val="clear" w:pos="8459"/>
              <w:tab w:val="right" w:pos="9026" w:leader="dot"/>
            </w:tabs>
            <w:rPr/>
          </w:pPr>
          <w:hyperlink w:anchor="__RefHeading___Toc6910209_21167332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6910211_211673320">
            <w:r>
              <w:rPr>
                <w:webHidden/>
                <w:rStyle w:val="IndexLink"/>
                <w:rtl w:val="true"/>
              </w:rPr>
              <w:t>أولًا</w:t>
            </w:r>
            <w:r>
              <w:rPr>
                <w:rStyle w:val="IndexLink"/>
                <w:rtl w:val="true"/>
              </w:rPr>
              <w:t>:</w:t>
            </w:r>
            <w:r>
              <w:rPr>
                <w:rStyle w:val="IndexLink"/>
                <w:rtl w:val="true"/>
              </w:rPr>
              <w:t>أنهم انتقصوا من مقام المدينة المنورة وخالفوا النبي صلى الله عليه و آله‌</w:t>
            </w:r>
            <w:r>
              <w:rPr>
                <w:rStyle w:val="IndexLink"/>
                <w:rtl w:val="true"/>
              </w:rPr>
              <w:tab/>
            </w:r>
            <w:r>
              <w:rPr>
                <w:rStyle w:val="IndexLink"/>
              </w:rPr>
              <w:t>131</w:t>
            </w:r>
          </w:hyperlink>
        </w:p>
        <w:p>
          <w:pPr>
            <w:pStyle w:val="Contents3"/>
            <w:tabs>
              <w:tab w:val="clear" w:pos="8459"/>
              <w:tab w:val="right" w:pos="9026" w:leader="dot"/>
            </w:tabs>
            <w:rPr/>
          </w:pPr>
          <w:hyperlink w:anchor="__RefHeading___Toc6910213_211673320">
            <w:r>
              <w:rPr>
                <w:webHidden/>
                <w:rStyle w:val="IndexLink"/>
                <w:rtl w:val="true"/>
              </w:rPr>
              <w:t>ثانياً</w:t>
            </w:r>
            <w:r>
              <w:rPr>
                <w:rStyle w:val="IndexLink"/>
                <w:rtl w:val="true"/>
              </w:rPr>
              <w:t>:</w:t>
            </w:r>
            <w:r>
              <w:rPr>
                <w:rStyle w:val="IndexLink"/>
                <w:rtl w:val="true"/>
              </w:rPr>
              <w:t>لمحة من جرائم فتاواهم في إزالة آثار النبي وآله صلى الله عليه و آله‌</w:t>
            </w:r>
            <w:r>
              <w:rPr>
                <w:rStyle w:val="IndexLink"/>
                <w:rtl w:val="true"/>
              </w:rPr>
              <w:tab/>
            </w:r>
            <w:r>
              <w:rPr>
                <w:rStyle w:val="IndexLink"/>
              </w:rPr>
              <w:t>135</w:t>
            </w:r>
          </w:hyperlink>
        </w:p>
        <w:p>
          <w:pPr>
            <w:pStyle w:val="Contents2"/>
            <w:tabs>
              <w:tab w:val="clear" w:pos="8743"/>
              <w:tab w:val="right" w:pos="9026" w:leader="dot"/>
            </w:tabs>
            <w:rPr/>
          </w:pPr>
          <w:hyperlink w:anchor="__RefHeading___Toc6910215_211673320">
            <w:r>
              <w:rPr>
                <w:webHidden/>
                <w:rStyle w:val="IndexLink"/>
                <w:rtl w:val="true"/>
              </w:rPr>
              <w:t>ختام</w:t>
            </w:r>
            <w:r>
              <w:rPr>
                <w:rStyle w:val="IndexLink"/>
                <w:rtl w:val="true"/>
              </w:rPr>
              <w:t>:</w:t>
            </w:r>
            <w:r>
              <w:rPr>
                <w:rStyle w:val="IndexLink"/>
                <w:rtl w:val="true"/>
              </w:rPr>
              <w:t>في ارتكاب البدير مخالفة وبدعة في خطبته</w:t>
            </w:r>
            <w:r>
              <w:rPr>
                <w:rStyle w:val="IndexLink"/>
                <w:rtl w:val="true"/>
              </w:rPr>
              <w:t>!</w:t>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2_5426"/>
      <w:bookmarkStart w:id="1" w:name="pg852_5426"/>
      <w:bookmarkEnd w:id="1"/>
    </w:p>
    <w:p>
      <w:pPr>
        <w:pStyle w:val="Heading2"/>
        <w:numPr>
          <w:ilvl w:val="1"/>
          <w:numId w:val="1"/>
        </w:numPr>
        <w:rPr/>
      </w:pPr>
      <w:bookmarkStart w:id="2" w:name="pg852_5426"/>
      <w:bookmarkStart w:id="3" w:name="__RefHeading___Toc6910069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الفتاوى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الجمعة لصلاح البدير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الكوراني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0071_211673320"/>
      <w:bookmarkStart w:id="6" w:name="_Toc2"/>
      <w:bookmarkEnd w:id="5"/>
      <w:r>
        <w:rPr>
          <w:rtl w:val="true"/>
        </w:rPr>
        <w:t>اشارة</w:t>
      </w:r>
      <w:bookmarkStart w:id="7" w:name="pg852_5430"/>
      <w:bookmarkEnd w:id="6"/>
    </w:p>
    <w:p>
      <w:pPr>
        <w:pStyle w:val="Heading2"/>
        <w:numPr>
          <w:ilvl w:val="1"/>
          <w:numId w:val="1"/>
        </w:numPr>
        <w:rPr/>
      </w:pPr>
      <w:bookmarkStart w:id="8" w:name="__RefHeading___Toc6910073_21167332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الحمد للَّه‌ربّ العالمين وأفضل الصلاة وأتمّ السلام على نبينا محمد وآله الطيبين الطاهرين وصحبه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خطبة الجمعة من موسم الحجّ لعام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خطيب المسجد النبوي الشيخ صلاح البدير أموراً ومواضيع، وأصدر فيها أحكاماً مخالفةً لما أجمع عليه المسلمون وما أفتى به أئمّة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خطبته اتّهاماً للمسلمين بالضلال والشرك، وهو أمر خطير يفتّ في عضدهم، ويقوّض وحدتهم في وقت نحن أحوج فيه إلى تقوية وحدة الأمّة الإسلاميّة ورصّ صفوفها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اضطررنا إلى الردّ على هذا الخطيب الذي كان عليه أن يرحّب بحجّاج بيت اللَّه تعالى وزوّار قبر نبيّه صلى الله عليه و آله ويبيّن لهم ما اتفقت عليه مذاهبهم من تعظيم حرم اللَّه تعالى وحرم رسوله الأمين صلى الله عليه و آله ويرغّبهم في أداء حجّهم وزيارتهم، بهدوء الخاشعين وتحابّ المؤمنين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بدل ذلك جعل خطبته منبراً لأفكاره الخاصّة المتطرفة، وشنَ</w:t>
      </w:r>
    </w:p>
    <w:p>
      <w:pPr>
        <w:pStyle w:val="BookText"/>
        <w:rPr/>
      </w:pPr>
      <w:r>
        <w:rPr>
          <w:rFonts w:ascii="Amiri" w:hAnsi="Amiri" w:eastAsia="Amiri" w:cs="Amiri"/>
          <w:color w:val="111111"/>
          <w:sz w:val="28"/>
          <w:sz w:val="28"/>
          <w:szCs w:val="28"/>
          <w:rtl w:val="true"/>
          <w:lang w:bidi="ar-SA"/>
        </w:rPr>
        <w:t>هجوماً خشناً على الذين يخالفون رأيه، وهم كل المسلمين بكل مذاهبهم، واتهمهم بالشرك والكفر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التهم لايناسب أن تصدر من رجل عادي في مكان عادي، فكيف بخطيب من على منبر المسجد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رد مقولاته الباطلة وتهمه الظالمة، ضمن عشر مسائل وخاتمة،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 والقبول</w:t>
      </w:r>
      <w:r>
        <w:rPr>
          <w:rFonts w:eastAsia="Amiri" w:cs="Amiri" w:ascii="Amiri" w:hAnsi="Amiri"/>
          <w:color w:val="111111"/>
          <w:sz w:val="28"/>
          <w:szCs w:val="28"/>
          <w:rtl w:val="true"/>
          <w:lang w:bidi="ar-SA"/>
        </w:rPr>
        <w:t>.</w:t>
      </w:r>
      <w:bookmarkStart w:id="10" w:name="pg852_5432"/>
    </w:p>
    <w:p>
      <w:pPr>
        <w:pStyle w:val="BookText"/>
        <w:rPr/>
      </w:pPr>
      <w:bookmarkEnd w:id="10"/>
      <w:r>
        <w:rPr>
          <w:rFonts w:ascii="Amiri" w:hAnsi="Amiri" w:eastAsia="Amiri" w:cs="Amiri"/>
          <w:color w:val="111111"/>
          <w:sz w:val="28"/>
          <w:sz w:val="28"/>
          <w:szCs w:val="28"/>
          <w:rtl w:val="true"/>
          <w:lang w:bidi="ar-SA"/>
        </w:rPr>
        <w:t>خطبة البدير</w:t>
      </w:r>
    </w:p>
    <w:p>
      <w:pPr>
        <w:pStyle w:val="Heading2"/>
        <w:numPr>
          <w:ilvl w:val="1"/>
          <w:numId w:val="1"/>
        </w:numPr>
        <w:rPr/>
      </w:pPr>
      <w:bookmarkStart w:id="11" w:name="__RefHeading___Toc6910075_211673320"/>
      <w:bookmarkStart w:id="12" w:name="_Toc4"/>
      <w:bookmarkEnd w:id="11"/>
      <w:r>
        <w:rPr>
          <w:rtl w:val="true"/>
        </w:rPr>
        <w:t>نص خطبة صلاة الجمعة للشيخ صلاح بن محمد البدير</w:t>
      </w:r>
      <w:bookmarkEnd w:id="12"/>
    </w:p>
    <w:p>
      <w:pPr>
        <w:pStyle w:val="BookText"/>
        <w:rPr/>
      </w:pPr>
      <w:r>
        <w:rPr>
          <w:rFonts w:ascii="Amiri" w:hAnsi="Amiri" w:eastAsia="Amiri" w:cs="Amiri"/>
          <w:color w:val="111111"/>
          <w:sz w:val="28"/>
          <w:sz w:val="28"/>
          <w:szCs w:val="28"/>
          <w:rtl w:val="true"/>
          <w:lang w:bidi="ar-SA"/>
        </w:rPr>
        <w:t xml:space="preserve">في المسجد النبوي الشريف في موسم حج سنة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الخطبة الأولى</w:t>
      </w:r>
    </w:p>
    <w:p>
      <w:pPr>
        <w:pStyle w:val="BookText"/>
        <w:rPr/>
      </w:pPr>
      <w:r>
        <w:rPr>
          <w:rFonts w:ascii="Amiri" w:hAnsi="Amiri" w:eastAsia="Amiri" w:cs="Amiri"/>
          <w:color w:val="111111"/>
          <w:sz w:val="28"/>
          <w:sz w:val="28"/>
          <w:szCs w:val="28"/>
          <w:rtl w:val="true"/>
          <w:lang w:bidi="ar-SA"/>
        </w:rPr>
        <w:t>إن الحمد للَّه‌نحمده ونستعينه، ونعوذ باللَّه من شرور أنفسنا وسيئات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فلا مضل له، ومن يضلل فلا هادي له، وأشهد أن لا إله إلا اللَّه وحده لاشريك له، وأشهد أن نبينا محمداً عبده ورسوله، صلى اللَّه عليه وعلى آله وصحبه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 ويغفر لكم ذنوبكم ومن يطع اللَّه ورسوله فقد فاز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أيها المسلمون الوافدون لطابة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خير مقدم، وغنمتم خير مغنم، وطاب في طيبة بقاؤكم، وتقبل اللَّه صالح أعمالكم، وبلغكم خير آمالكم، حييتم في دار الهجرة والنصرة، بلد المصطفى المختار، ومهاجر الصحابة الأخيار، وديار الأنصار، فأنتم في هذه البلاد بلاد الحرمين وخادمة المسجدين العظيمين، بين أهليكم وذويكم ومحبيكم، خدمتكم شرفها، وراحتكم مطلبها، والقيام بما تحتاجون وظيفتها وواجبها، والديار دياركم، والبلاد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الوافدون لطابة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بلد هي بعد مكة خير البقاع، وأشرف الأماكن والأصقاع، فاعرفوا حقها، واقدروا قدرها، وراعوا حرمتها وقداستها، وتأدبوا فيها بأحسن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توعد من أحدث فيها بأشد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ما بين عير الى ثور، فمن أحدث فيها حدثاً أو آوى محدثاً، فعليه لعنة اللَّه والملائكة والناس أجمعين، لا يقبل اللَّه منه يوم القيامة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فيها إثماً أو آوى من أتاه، وضمّه اليه وحماه، فقد عرض نفسه للعذاب المهين وغضب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أعظم الإحداث تكدير صفوها بإظهار البدع أرضها الطاهرة بنشر المقالات البدعية، وما يخالف الشريعة الاسلامية، بأنواع المنكرات والمحرمات، والمحدث والمؤوي له بالاسم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الوافد الزائر لمسجد سيد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فقهت ما لهذه الزيارة من أحكام، هل علمت الحلال فيها من الحرام، أم أنت ممن قلد العوام واتبع الطغام، وجهل سنة سيد الأنام، عليه أفضل الصلاة وأزكى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الزائر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كلمات منتقاة وتوجيهات مستقاة من الكتاب والسنة ما هي إلا إشارة وإنارة، في أحكام هذه الزيارة، وبالكتاب والسنة يحتمي المسلم من ضلال الضلال، وجهالة الجهال، وبدع الأقوال، ومحدثات الأفعال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المسجد النبوي سنة من المسنونات، وليست واجباً من الواجبات، ليس لها علاقة بالحج ولا هي له من المتممات، وكل</w:t>
      </w:r>
    </w:p>
    <w:p>
      <w:pPr>
        <w:pStyle w:val="BookText"/>
        <w:rPr/>
      </w:pPr>
      <w:r>
        <w:rPr>
          <w:rFonts w:ascii="Amiri" w:hAnsi="Amiri" w:eastAsia="Amiri" w:cs="Amiri"/>
          <w:color w:val="111111"/>
          <w:sz w:val="28"/>
          <w:sz w:val="28"/>
          <w:szCs w:val="28"/>
          <w:rtl w:val="true"/>
          <w:lang w:bidi="ar-SA"/>
        </w:rPr>
        <w:t xml:space="preserve">ما يروى من أحاديث في إثبات علاقتها وعلاقة زيارة قبر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فهو من الموضوعات والمكذوبات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قصد بشد رحله إلى المدينة زيارة المسجد والصلاة فيه، فقصده مبرور وسعيه مشكور، ومن لم يرُم بشد رحله إلا زيارة القبور، والاستغاثة بالمقبور، فقصده محظور، وفعله منكور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إلا إلى ثلاثة مساجد، المسجد الحرام ومسجدي هذا والمسجد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ما ركبت إليه الرواحل مسجدي هذا والبيت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المدينة مضاعفة الجزاء فرضاً ونفلًا في أصح قولي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 هذا أفضل من ألف صلاة فيما سواه إلا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صلاة النافلة في البيت أفضل من صلاتها في المسجد، حتى ولو كانت مضاعفة؛ لقوله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أفضل الصلاة صلاة المرء في بيته إلا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الزائر المكرم لهذا المسجد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لايجوز التبرك بشي‌ء من أجزاء المسجد النبوي كالأعمدة، أو الجدران، أو الأبواب، أو المحاريب، أو المنبر، بالتمسح بها أو تقبيلها، كما لايجوز التبرك بالحجرة النبوية باستلامها أو تقبيلها، أو مسح الثياب بها، ولايجوز الطواف عليها، فمن فعل شيئاً من ذلك، وجب عليه التوبة وعدم العودة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ويشرع لمن زار المسجد النبوي أن يصلي في الروضة الشريفة ركعتين أو ماشاء من النفل؛ لما ثبت فيها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بيتي ومنبري روضة من رياض الجنة ومنبري</w:t>
      </w:r>
    </w:p>
    <w:p>
      <w:pPr>
        <w:pStyle w:val="BookText"/>
        <w:rPr/>
      </w:pPr>
      <w:r>
        <w:rPr>
          <w:rFonts w:ascii="Amiri" w:hAnsi="Amiri" w:eastAsia="Amiri" w:cs="Amiri"/>
          <w:color w:val="111111"/>
          <w:sz w:val="28"/>
          <w:sz w:val="28"/>
          <w:szCs w:val="28"/>
          <w:rtl w:val="true"/>
          <w:lang w:bidi="ar-SA"/>
        </w:rPr>
        <w:t>على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يزيد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 مع سلامة بن الأكوع فيصلي عند الأسطوانة، التي عند المصحف أي الروضة الشريفة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أراك تتحرى الصلاة عند هذه الأسطوانة؟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الصلاة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على الصلاة في الروضة لايسوغ الاعتداء على الناس، أو مدافعة الضعاف، أو تخطي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ويشرع لزائر المدينة والساكنين بها إتيان مسجد قبا للصلاة فيه اقتداء بالمبعوث في أم القرى، وتحصيلًا لأجر العمرة بالإمترا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حتى يأتي هذا المسجد يعني مسجد قبا فيصلي فيه كان له كأجر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في بيته ثم أتى مسجد قبا وصلى فيه صلاة كان له أجر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مسجد قبا كل سبت ماشياً وراكباً فيصلي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الزائر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لايشرع زيارة شي‌ء من المساجد في المدينة النبوية سوى هذين المسجدين، مسجد رسول اللَّه ومسجد قبا، ولايشرع للزائر ولغيره قصد بقاع بعينها يرجو الخير بقصدها أو التعبد عندها، لم تستحب الشريعة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المشروع تتبع مواطن أو مساجد صلى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الصحابة الكرام؛ لقصد الصلاة فيها أو التعبد بالدعاء ونحوه عندها،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بقصدها ولم يحث على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المعرور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لنا في بعض الطريق مسجد، فابتدر ناسٌ يصلون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الناس يصلون فيه، فقال</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باتباعهم مثل هذا حتى أحدثوها بيعاً، فمن عرضت له فيه صلاة فليصل، ومن لم تعرض فيه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يأتون الشجرة التي بويع تحتها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بها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ويشرع لزائر المسجد النبوي من الرجال،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وقبري صاحبيه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 عليهم والدعاء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النساء فلا يجوز لهن زيارة القبور في أصح قولي العلماء، لما رواه أبو داود والترمذي وابن ماجة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لعن زائرات القبور والمتخذين عليها المساجد والسرج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زورات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الزيارة أن يأتي الزائر القبر الشريف ويستقبله بوجهه،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ثم يتقدم الى يمينه قدر ذراع، فيسلم على أبي بكر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بكر، ثم يتقدم قليلًا الى يمينه قدر ذراع بالسلام على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فليحذر الزائر الوقوع في إحدى المخالفات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نداؤه أو الاستغاثة به، كقول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اشف مريضي، يا رسول اللَّه اقض ديني، يا وسيلتي، يا باب حاجتي، أو غير ذلك من الأقوال الشركية، والأفعال البدعية، المضادة للتوحيد الذي هو حق اللَّه على العبيد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أمام القبر كهيئة المصلي بوضع اليمين على الشمال على الصدر أو تحته، وذلك فعل محرم، وإن تلك الهيئة هيئة ذل</w:t>
      </w:r>
    </w:p>
    <w:p>
      <w:pPr>
        <w:pStyle w:val="BookText"/>
        <w:rPr/>
      </w:pPr>
      <w:r>
        <w:rPr>
          <w:rFonts w:ascii="Amiri" w:hAnsi="Amiri" w:eastAsia="Amiri" w:cs="Amiri"/>
          <w:color w:val="111111"/>
          <w:sz w:val="28"/>
          <w:sz w:val="28"/>
          <w:szCs w:val="28"/>
          <w:rtl w:val="true"/>
          <w:lang w:bidi="ar-SA"/>
        </w:rPr>
        <w:t>وعبادة لا تجوز إلا للَّه‌عز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عند القبر، أو السجود، أو غير ذلك، مما لا يجوز فعله 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عن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الحيرة فرأيتهم يسجدون لمرزبان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أحق أن نسجد له،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الحيرة فرأيتهم يسجدون لمرزبان لهم فأنت يا رسول اللَّه أحق أن نسجد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مررت بقبري أكنت تسجد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لبشر أن يسجد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اللَّه عند القبر، أو اعتقاد أن الدعاء عنده مستجاب، وذلك فعل محرم؛ لأنه من أسباب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الدعاء عند القبور أو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وأثوب وأحب إلى اللَّه وأجوب؛ لرغبنا فيه رسول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يترك شيئاً يقرب إلى الجنة إلا وحث أمته عليه، فلما لم يفعل ذلك علم أنه فعل غير مشروع، وعمل محرم وممنوع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أبو يعلى والحافظ الضياء في المختارة أن علي بن الحسين رضي اللَّه عنهما رأى رجلًا يجي‌ء إلى الفرجة كانت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فيها فيدعو، فنهاه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حديثاً سمعته عن أبي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لاتتخذوا قبري عيداً ولابيوتكم قبوراً وصلوا عليَّ فإن تسليمكم يبلغني أين كنتم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من عجز عن الوصول الى المدينة سلامه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الزوار وقيام بعضهم بتبليغ هذا السلام، فهذا فعل مبتدع، وأمر 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فيامرسل السلام ويا 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ذلك، فقد</w:t>
      </w:r>
    </w:p>
    <w:p>
      <w:pPr>
        <w:pStyle w:val="BookText"/>
        <w:rPr/>
      </w:pPr>
      <w:r>
        <w:rPr>
          <w:rFonts w:ascii="Amiri" w:hAnsi="Amiri" w:eastAsia="Amiri" w:cs="Amiri"/>
          <w:color w:val="111111"/>
          <w:sz w:val="28"/>
          <w:sz w:val="28"/>
          <w:szCs w:val="28"/>
          <w:rtl w:val="true"/>
          <w:lang w:bidi="ar-SA"/>
        </w:rPr>
        <w:t xml:space="preserve">كفيتكما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 فإن تسليمكم يبلغني أين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للَّه‌في الأرض ملائكة سياحين يبلغوني من أمتي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والإكثار من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زيارته بعد كل فريضة، أو في كل يوم بعد فريضة بعينها، ففي هذا مخالفة لهدي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مخالفة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قبري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الهيثمي في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اسم من الأعياد، يقال عاده واعتاده وتعوده، صار له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قبري محلًا لاعتياد المجي‌ء اليه متكرراً تكراراً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فصلوا عليَّ فإن صلاتكم تبلغني حيث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كفاية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الجامع للبيان لابن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الغريب يأتي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الأمر، فذكر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لاتجعل قبري وثناً يعبد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فيكره أن يكثر المرور به والسلام عليه والإتيان كل يوم اليه؛ لئلا يجعل القبر كالمسجد الذي يؤتى كل يوم للصلاة فيه، فقد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لاتجعل قبري وثناً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القاضي عياض عن أناس من أهل المدينة يقفون على القبر في اليوم مرة أو أكثر ويسلمون ويدعون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يبلغني هذا عن أحد من أهل الفقه، ولايصلح آخر هذه الأمة إلا ما أصلح أولها، ولم يبلغني عن أول هذه الأمة وصدرها أنهم كانوا يفعلون ذلك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قبره الشريف من كل نواحي المسجد واستقباله له كلما دخل المسجد، أو كلما فرغ من الصلاة، ووضع اليدين</w:t>
      </w:r>
    </w:p>
    <w:p>
      <w:pPr>
        <w:pStyle w:val="BookText"/>
        <w:rPr/>
      </w:pPr>
      <w:r>
        <w:rPr>
          <w:rFonts w:ascii="Amiri" w:hAnsi="Amiri" w:eastAsia="Amiri" w:cs="Amiri"/>
          <w:color w:val="111111"/>
          <w:sz w:val="28"/>
          <w:sz w:val="28"/>
          <w:szCs w:val="28"/>
          <w:rtl w:val="true"/>
          <w:lang w:bidi="ar-SA"/>
        </w:rPr>
        <w:t>على الجنبين، وتنكيس الرؤوس والأذقان أثناء السلام عليه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البدع المنتشرة والمخالفات المشتهرة، فاتقوا اللَّه عباد اللَّه واحذروا سائر البدع والمخالفات، واحذروا الهوى والتقليد الأعمى، وكونوا من أمركم على بينة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في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وإياكم من الهداة المهتدين، المتبعين لسنة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ما تسمعون، وأستغفر اللَّه لي ولكم ولسائر المسلمين، من كل ذنب وخطيئة، واستغفروه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 الثانية</w:t>
      </w:r>
    </w:p>
    <w:p>
      <w:pPr>
        <w:pStyle w:val="BookText"/>
        <w:rPr/>
      </w:pPr>
      <w:r>
        <w:rPr>
          <w:rFonts w:ascii="Amiri" w:hAnsi="Amiri" w:eastAsia="Amiri" w:cs="Amiri"/>
          <w:color w:val="111111"/>
          <w:sz w:val="28"/>
          <w:sz w:val="28"/>
          <w:szCs w:val="28"/>
          <w:rtl w:val="true"/>
          <w:lang w:bidi="ar-SA"/>
        </w:rPr>
        <w:t>الحمد للَّه‌على إحسانه، والشكر له على توفيقه وامتنانه، وأشهد أن لا إله إلا اللَّه وحده لا شريك له، تعظيماً لشانه، وأشهد أن نبينا محمداً عبده ورسوله، الداعي الى رضوانه، صلى اللَّه عليه وعلى آله وصحبه وإخوانه،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وراقبوه وأطيعوه ولا تعصوه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ويشرع لزوار المدينة من الرجال زيارة أهل بقيع الغرقد وشهداء أحد للسلام عليهم والدعاء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يعلمهم إذا خرجوا الى المقابر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الديار من المؤمنين والمسلمين، وإنا إن شاء اللَّه بكم لاحقون، نسأل اللَّه لنا ولكم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وزيارة القبور إنما شرعت لمقصدين عظيمين أولهما للزائر لغرض</w:t>
      </w:r>
    </w:p>
    <w:p>
      <w:pPr>
        <w:pStyle w:val="BookText"/>
        <w:rPr/>
      </w:pPr>
      <w:r>
        <w:rPr>
          <w:rFonts w:ascii="Amiri" w:hAnsi="Amiri" w:eastAsia="Amiri" w:cs="Amiri"/>
          <w:color w:val="111111"/>
          <w:sz w:val="28"/>
          <w:sz w:val="28"/>
          <w:szCs w:val="28"/>
          <w:rtl w:val="true"/>
          <w:lang w:bidi="ar-SA"/>
        </w:rPr>
        <w:t>الاعتبار والإذكار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للمزور بالدعاء لهم والترحم عليهم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لجواز زيارة القبور عدم قول الهجر، وأعظمه الشرك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فمن أراد أن يزور فليزر، ولا تقولوا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الطواف بهذه القبور ولا غيرها، ولا الصلاة اليها، ولابينها، ولا التعبد عندها بقراءة القرآن، أو الدعاء، أو غيرها؛ لأن ذلك من وسائل الإشراك بربّ الأملاك والأفلاك، ومن اتخاذها مساجد حتى ولو لم يبن عليها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عائشة وعبد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طفق يطرح خميصة على وجهه، فإذا اغتم بها كشفها عن وجهه، فقال وهو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على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ما صنعوا أخرجه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شرار الناس من تدرك الساعة وهم أحياء والذين يتخذون القبور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مرفد الغنوي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مسجد إلا المقبرة 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يصلى بين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السجود على المقابر، بل ذلك وثنية الجاهلية، وشذوذ فكري، وتخلف عقلي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لزائر تلك القبور ولا غيرها التبرك بها بمسحها وتقبيلها أو إلصاق شي‌ء من أجزاء البدن، أو الاستشفاء بتربتها بالتمرغ عليها، أو أخذ شي‌ء منها للاغتسال بها، ولا يجوز لزائرها أو غيره دفن شي‌ء من شعره أو بدنه أو مناذيره، أو وضع صورته، أو غير ذلك مما معه، في تربتها لقصد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رمي النقود أو شي‌ء من الطعام كالحبوب ونحوها عليها، فمن فعل شيئاً من ذلك، وجب عليه التوبة وعدم 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تخليقها ولا تقبيعها، والقسم على اللَّه بأصحابها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ولايجوز سؤال اللَّه بهم، أو بجاههم، وحقهم، بل ذلك توسل محرم من وسائل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تصوير القبور؛ لأن ذلك وسيلة إلى تعظيمها والافتتان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ولايجوز وضع طعام أو طيب أو غير ذلك، لمن علم استخدامه لها في تلك المخالفات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والاستغاثة بالأموات، والاستعانة بهم، أو طلب المدد منهم، أو نداؤهم، وسؤالهم لسد الفاقة وجلب الفوائد، ودفع الشدائد، شرك أكبر، يخرج صاحبه عن ملة الاسلام، ويجعله من عباد الأوثان، إذ لا يفرج الهموم ولا يكشف الغموم إلا اللَّه وحده لا شريك له، جل في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له الملك والذين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ولو سمعوا ما استجابوا لكم ويوم القيامة يكفرون بشرككم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جلّ في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 ويرجون رحمته ويخافون عذابه إن عذاب ربك كان محظورا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أفعال عُبَّاد الأوثان، وأولياء الشيطان، الذين يعطلون المساجد، ويعظمون القبور والمشاهد، والجؤوا إلى اللَّه وأنزلوا الشدائد الصعاب، والنوازل الصلاب عليه وإن يمسسك اللَّه بضر فلا كاشف له إلا هو وإن يمسسك بخير فهو على كل شي‌ء قدير</w:t>
      </w:r>
    </w:p>
    <w:p>
      <w:pPr>
        <w:pStyle w:val="BookText"/>
        <w:rPr/>
      </w:pPr>
      <w:r>
        <w:rPr>
          <w:rFonts w:ascii="Amiri" w:hAnsi="Amiri" w:eastAsia="Amiri" w:cs="Amiri"/>
          <w:color w:val="111111"/>
          <w:sz w:val="28"/>
          <w:sz w:val="28"/>
          <w:szCs w:val="28"/>
          <w:rtl w:val="true"/>
          <w:lang w:bidi="ar-SA"/>
        </w:rPr>
        <w:t>وهو القاهر فوق عباده وهو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وسلموا على خير البرية، وأزكى البشرية، وقد أمركم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وسلم على عبدك ورسولك محمد، وعلى الخلفاء الراشدين، الأئمة المهديين، أبي بكر وعمر وعثمان وعلي، وعلى سائر الصحابة أجمعين، والتابعين لهم، وتابعيهم بإحسان إلى يوم الدين، بمنك وكرمك وإحسانك يا رب العالمين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852_5444"/>
    </w:p>
    <w:p>
      <w:pPr>
        <w:pStyle w:val="Heading2"/>
        <w:numPr>
          <w:ilvl w:val="1"/>
          <w:numId w:val="1"/>
        </w:numPr>
        <w:rPr/>
      </w:pPr>
      <w:bookmarkStart w:id="14" w:name="__RefHeading___Toc6910077_211673320"/>
      <w:bookmarkStart w:id="15" w:name="_Toc5"/>
      <w:bookmarkEnd w:id="13"/>
      <w:bookmarkEnd w:id="14"/>
      <w:r>
        <w:rPr>
          <w:rtl w:val="true"/>
        </w:rPr>
        <w:t>المسألة الأولى</w:t>
      </w:r>
      <w:r>
        <w:rPr>
          <w:rtl w:val="true"/>
        </w:rPr>
        <w:t xml:space="preserve">: </w:t>
      </w:r>
      <w:r>
        <w:rPr>
          <w:rtl w:val="true"/>
        </w:rPr>
        <w:t>معنى الإحداث في المدينة المنورة</w:t>
      </w:r>
      <w:bookmarkEnd w:id="15"/>
    </w:p>
    <w:p>
      <w:pPr>
        <w:pStyle w:val="Heading3"/>
        <w:numPr>
          <w:ilvl w:val="2"/>
          <w:numId w:val="1"/>
        </w:numPr>
        <w:rPr/>
      </w:pPr>
      <w:bookmarkStart w:id="16" w:name="__RefHeading___Toc6910079_2116733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قال البدير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الوافدون لطابة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بلد هي بعد مكة خير البقاع، وأشرف الأماكن والأصقاع، فاعرفوا حقها، واقدروا قدرها، وراعوا حرمتها وقداستها، وتأدبوا فيها بأحسن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اللَّه توعد من أحدث فيها بأشد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ما بين عير الى ثور، فمن أحدث فيها حدثاً، أو آوى محدثاً، فعليه لعنة اللَّه والملائكة والناس أجمعين، لايقبل اللَّه منه يوم القيامة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فيها إثماً، أو آوى من أتاه، وضمّه اليه وحماه، فقد عرض نفسه للعذاب المهين وغضب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أعظم الإحداث تعكير صفوها بإظهار البدع والمحدثات، وتعكيرها بالخرافات والخزعبلات، وتدنيس أرضها الطاهرة بنشر المقالات البدعية، وما يخالف الشريعة الإسلامية، بأنواع المنكرات والمحرمات، والمحدث والمؤوي له بالاسم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910081_211673320"/>
      <w:bookmarkStart w:id="19" w:name="_Toc7"/>
      <w:bookmarkEnd w:id="18"/>
      <w:r>
        <w:rPr>
          <w:rtl w:val="true"/>
        </w:rPr>
        <w:t>أولًا</w:t>
      </w:r>
      <w:r>
        <w:rPr>
          <w:rtl w:val="true"/>
        </w:rPr>
        <w:t xml:space="preserve">: </w:t>
      </w:r>
      <w:r>
        <w:rPr>
          <w:rtl w:val="true"/>
        </w:rPr>
        <w:t>أخطأ هذا الشيخ في معنى الإحداث في المدينة المنورة</w:t>
      </w:r>
      <w:r>
        <w:rPr>
          <w:rtl w:val="true"/>
        </w:rPr>
        <w:t>!</w:t>
      </w:r>
      <w:bookmarkEnd w:id="19"/>
    </w:p>
    <w:p>
      <w:pPr>
        <w:pStyle w:val="BookText"/>
        <w:rPr/>
      </w:pPr>
      <w:r>
        <w:rPr>
          <w:rFonts w:ascii="Amiri" w:hAnsi="Amiri" w:eastAsia="Amiri" w:cs="Amiri"/>
          <w:color w:val="111111"/>
          <w:sz w:val="28"/>
          <w:sz w:val="28"/>
          <w:szCs w:val="28"/>
          <w:rtl w:val="true"/>
          <w:lang w:bidi="ar-SA"/>
        </w:rPr>
        <w:t>نلاحظ أنّ هذا الخطيب أورد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أحدث فيها حدثاً أو آوى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حديث متفق عليه بين المسلمين، لكن الكلام في تفسير الإحداث في المدينة المنورة، فإن فتاوى فقهاء المذاهب مختلفة، وحتى فتاواهم داخل المذهب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الإحداث الذي يوجب اللعن والقصاص هو الهجوم على المدينة ومحاربة أهلها، كما فعل يزيد في وقعة الحرة، حيث قتل مئات الصحابة والتابعين، وأباح المدينة لجيشه، فعاثوا فيها فساداً وإجراماً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الإحداث المنهي عنه في المدينة كما يشمل مهاجمة أهلها، يشمل أيضاً ارتكاب القتل والسرقة فيها، وبه أفتى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مذهب أهل البيت عليهم السلام فقد فسر الإحداث فيها بالقتل خاصة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شذ هذا الشيخ الخطيب عن الجميع،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الإحداث فيها هو كل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اللازم عليه أن يذكر فتاوى فقهاء المذاهب في المسألة، ومنها فتوى مرجعه ابن تيمية، ويطلب من المسلمين تطبيق ما أفتى به فقهاؤهم، لكنه مع الأسف لم يفعل ذلك، بل ارتكب التدليس في الفتوى، فأتى بالحديث النبوي الشريف المتفق عليه، ثم وصله بكلام من عنده، يتوهم السامع أنه حديث شريف، أو أنه رأي الإسلام المتفق عليه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أتى فيها إثماً أو آوى من</w:t>
      </w:r>
    </w:p>
    <w:p>
      <w:pPr>
        <w:pStyle w:val="BookText"/>
        <w:rPr/>
      </w:pP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فأفتى بأن الإحداث في المدينة يشمل كل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بذلك فتوى إمامه، وجعل كل من ارتكب في المدينة المنورة أي ذنب كبيراً أو صغيراً، مستحقاً للعن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 شخص رفيقه بكم اشتريت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بخمسة ريالات، وقد اشتراه بأربعة، فهو بفتوى البدير يستحق لعنة اللَّه ورسوله والملائكة والناس أجمعين، ويستحق القتل أو القصاص أو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كتاب رأس الحسين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ويزيد بن معاوية قد أتى أموراً منكرة منها وقعة الحرة، وقد جاء في الصحيح عن علي رضي اللَّه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ما بين عائر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فيها حدثاً أو آوى محدثاً، فعليه لعنة اللَّه والملائكة والناس أجمعين، لايقبل اللَّه منه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أهل المدينة بسوء أماعه اللَّه كما ينماع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قيل للإمام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 الحديث عن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هو الذي فعل بأهل الحرة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يحب يزيد أحدٌ يؤمن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تلعنه؟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رأيت أباك يلعن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تيمية في السياسة الشرعية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آوى محارباً أو سارقاً أو قاتلًا ونحوهم ممن وجب عليه حدٌّ أو حقٌّ للَّه‌تعالى أو لآدمي، ومنعه ممن يستوفي منه الواجب بلا عدوان، فهو شريكه في الجرم، وقد لعنه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 صحيحه عن علي ابن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أحدث حدثاً أو آوى محدثاً</w:t>
      </w:r>
      <w:r>
        <w:rPr>
          <w:rFonts w:eastAsia="Amiri" w:cs="Amiri" w:ascii="Amiri" w:hAnsi="Amiri"/>
          <w:color w:val="111111"/>
          <w:sz w:val="28"/>
          <w:szCs w:val="28"/>
          <w:rtl w:val="true"/>
          <w:lang w:bidi="ar-SA"/>
        </w:rPr>
        <w:t>».</w:t>
      </w:r>
      <w:bookmarkStart w:id="20" w:name="pg852_5447"/>
    </w:p>
    <w:p>
      <w:pPr>
        <w:pStyle w:val="BookText"/>
        <w:rPr/>
      </w:pPr>
      <w:bookmarkEnd w:id="20"/>
      <w:r>
        <w:rPr>
          <w:rFonts w:ascii="Amiri" w:hAnsi="Amiri" w:eastAsia="Amiri" w:cs="Amiri"/>
          <w:color w:val="111111"/>
          <w:sz w:val="28"/>
          <w:sz w:val="28"/>
          <w:szCs w:val="28"/>
          <w:rtl w:val="true"/>
          <w:lang w:bidi="ar-SA"/>
        </w:rPr>
        <w:t>وإذا ظفر بهذا الذي آوى المحدث، فإنه يطلب منه إحضاره أو الإعلام به، فإن امتنع، عوقب بالحبس والضرب مرة بعد مرة، حتى يمكِّن من ذلك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فسر ابن تيمية المُحْدِث بيزيد بن معاوية؛ لأنه هاجم المدينة وقتل أهلها، وفسره بالمحارب الخارج على المجتمع أو الدولة، والسارق والقاتل، وفسر المؤوي بمن يمنع الدولة من إجراء الحكم والحد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الشيخ البدير وسَّع معنى الإحداث الى كل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بذلك إمامه، وخالف عامة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فقه أهل البيت الطاهرين عليهم السلام، وهم أهل البيت والمدينة، وأهل البيت أدرى بما فيه، فقد فسروا الإحداث في المدينة بالقتل خاصة، روى الكليني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بسند صحيح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بالمدينة حدثاً أو آوى محدثاً،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Heading3"/>
        <w:numPr>
          <w:ilvl w:val="2"/>
          <w:numId w:val="1"/>
        </w:numPr>
        <w:rPr/>
      </w:pPr>
      <w:bookmarkStart w:id="21" w:name="__RefHeading___Toc6910083_211673320"/>
      <w:bookmarkStart w:id="22" w:name="_Toc8"/>
      <w:bookmarkEnd w:id="21"/>
      <w:r>
        <w:rPr>
          <w:rtl w:val="true"/>
        </w:rPr>
        <w:t>ثانياً</w:t>
      </w:r>
      <w:r>
        <w:rPr>
          <w:rtl w:val="true"/>
        </w:rPr>
        <w:t xml:space="preserve">: </w:t>
      </w:r>
      <w:r>
        <w:rPr>
          <w:rtl w:val="true"/>
        </w:rPr>
        <w:t>جعل الإحداث شاملًا للرأي، فخالف بذلك إجماع المسلمين</w:t>
      </w:r>
      <w:r>
        <w:rPr>
          <w:rtl w:val="true"/>
        </w:rPr>
        <w:t>!</w:t>
      </w:r>
      <w:bookmarkEnd w:id="2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ارتكب هذا الشيخ خطأ أفظع من الأول، حيث وسَّع معنى الإحداث في مدينة النبي صلى الله عليه و آله، فجعله يشمل الآراء المخالفة له وسماها بدعة</w:t>
      </w:r>
      <w:r>
        <w:rPr>
          <w:rFonts w:eastAsia="Amiri" w:cs="Amiri" w:ascii="Amiri" w:hAnsi="Amiri"/>
          <w:color w:val="111111"/>
          <w:sz w:val="28"/>
          <w:szCs w:val="28"/>
          <w:rtl w:val="true"/>
          <w:lang w:bidi="ar-SA"/>
        </w:rPr>
        <w:t>!</w:t>
      </w:r>
      <w:bookmarkStart w:id="23" w:name="pg852_5448"/>
    </w:p>
    <w:p>
      <w:pPr>
        <w:pStyle w:val="BookText"/>
        <w:rPr/>
      </w:pPr>
      <w:bookmarkEnd w:id="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أعظم الإحداث تعكير صفوها بإظهار البدع والمحدثات، وتعكيرها بالخرافات والخزعبلات، وتدنيس أرضها الطاهرة بنشر المقالات البدعية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تعميم متهورٌ لم يقل به أحد من فقهاء المسلمين؛ لأنه يجعل جميع الحجاج من جميع المذاهب حتى المقلدين لابن تيمية محدثين في المدينة المنورة، يستحقون لعنة اللَّه ورسوله والملائكة والناس أجمعين،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الحاج من بلده حج بيت اللَّه تعالى وزيارة قبر نبيه صلى الله عليه و آله والتوسل به الى اللَّه تعالى، ويعتقد أن ذلك من أفضل القربات الى اللَّه، فهذه هي فتوى مذاهب المسلمين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ويزعم هذا الشيخ أن التوسل بالنبيّ صلى الله عليه و آله شرك وأن نيته معصية، فيكون سفر الحجاج كلهم سفر معصية، ويكونون بزعمه مشركين مبتدعين، فهم محدثون في المدينة عليهم اللعنة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بفتوى مذاهبهم مثابون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الى هذا الخطيب كيف يتهم المسلمين بالشرك والبدعة والإفساد في مدينة نبيهم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910085_211673320"/>
      <w:bookmarkStart w:id="25" w:name="_Toc9"/>
      <w:bookmarkEnd w:id="24"/>
      <w:r>
        <w:rPr>
          <w:rtl w:val="true"/>
        </w:rPr>
        <w:t>ثالثاً</w:t>
      </w:r>
      <w:r>
        <w:rPr>
          <w:rtl w:val="true"/>
        </w:rPr>
        <w:t xml:space="preserve">: </w:t>
      </w:r>
      <w:r>
        <w:rPr>
          <w:rtl w:val="true"/>
        </w:rPr>
        <w:t>هل يحقّ لهذا الشيخ أن يفرض فتواه الشاذة على الحجاج؟</w:t>
      </w:r>
      <w:r>
        <w:rPr>
          <w:rtl w:val="true"/>
        </w:rPr>
        <w:t>!</w:t>
      </w:r>
      <w:bookmarkEnd w:id="2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سألنا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عممت حكم من أحدث في المدينة حدثاً لكل بدعة وخرافة وخزعبلة، أو نشرمقالة بدعية، أو ارتكاب ما هو مخالف للسنة على حد تعبيرك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ذلك موجباً للعن</w:t>
      </w:r>
      <w:bookmarkStart w:id="26" w:name="pg852_5449"/>
    </w:p>
    <w:p>
      <w:pPr>
        <w:pStyle w:val="BookText"/>
        <w:rPr/>
      </w:pPr>
      <w:bookmarkEnd w:id="26"/>
      <w:r>
        <w:rPr>
          <w:rFonts w:ascii="Amiri" w:hAnsi="Amiri" w:eastAsia="Amiri" w:cs="Amiri"/>
          <w:color w:val="111111"/>
          <w:sz w:val="28"/>
          <w:sz w:val="28"/>
          <w:szCs w:val="28"/>
          <w:rtl w:val="true"/>
          <w:lang w:bidi="ar-SA"/>
        </w:rPr>
        <w:t>صاحبه وإقامة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أردنا في موسم الحج أن نطبق قولك، فمن الذي نرجع اليه في أن هذا الشي‌ء بدعة أو ليس بدعة، وأنه مخالف للسنة أو موافق لها، وأنه حقيقة أو خرافة؟</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اليه في ذلك هم فقهاء المذاهب، فلماذا أفتى هو برأيه، ولم يُرجع المسلمين الى أئمة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 الحق في تحديد ذلك، وأنا أفتي بأنه إحداث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كلامك هذا رد على إمامك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 لا يقلدونك ولا يقلدونه، ولا الحكومة السعودية نصبتك قاضياً لمحاكمة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وحتى‌لوقلدك أحد من المسلمين في السعودية، أو نصبتك الحكومة مفتياً، فالواجب عليك أن تفتي لمن يقلدك فقط، وتترك ضيوف الرحمن وزوار حبيبه المصطفى صلى الله عليه و آله يعملون بفتوى أئمة مذاهبهم، ويؤدون مناسكهم على فتواهم، ويزورون قبر نبيهم صلى الله عليه و آله ومسجده على 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مشكلة هؤلاء الشيوخ أنهم متطرفون فكرياً، فهم يتخيلون أشياء، ويريدون فرضها على عامة المسلمين بالعصا والخشونة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الآن لم يفيقوا من نومهم، مع أنهم يرون أن المسلمين لايحترمون فتاويهم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910087_211673320"/>
      <w:bookmarkStart w:id="28" w:name="_Toc10"/>
      <w:bookmarkEnd w:id="27"/>
      <w:r>
        <w:rPr>
          <w:rtl w:val="true"/>
        </w:rPr>
        <w:t>رابعاً</w:t>
      </w:r>
      <w:r>
        <w:rPr>
          <w:rtl w:val="true"/>
        </w:rPr>
        <w:t xml:space="preserve">: </w:t>
      </w:r>
      <w:r>
        <w:rPr>
          <w:rtl w:val="true"/>
        </w:rPr>
        <w:t>لو طبقنا فتوى البدير عليه نفسه؟</w:t>
      </w:r>
      <w:r>
        <w:rPr>
          <w:rtl w:val="true"/>
        </w:rPr>
        <w:t>!</w:t>
      </w:r>
      <w:bookmarkEnd w:id="2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الطريف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نفسه في خطبته بأنه أحدث حدثاً في مدينة النبي صلى الله عليه و آله، وأنه يستحق اللعن والعقوبة</w:t>
      </w:r>
      <w:r>
        <w:rPr>
          <w:rFonts w:eastAsia="Amiri" w:cs="Amiri" w:ascii="Amiri" w:hAnsi="Amiri"/>
          <w:color w:val="111111"/>
          <w:sz w:val="28"/>
          <w:szCs w:val="28"/>
          <w:rtl w:val="true"/>
          <w:lang w:bidi="ar-SA"/>
        </w:rPr>
        <w:t>!</w:t>
      </w:r>
      <w:bookmarkStart w:id="29" w:name="pg852_5450"/>
    </w:p>
    <w:p>
      <w:pPr>
        <w:pStyle w:val="BookText"/>
        <w:rPr/>
      </w:pPr>
      <w:bookmarkEnd w:id="29"/>
      <w:r>
        <w:rPr>
          <w:rFonts w:ascii="Amiri" w:hAnsi="Amiri" w:eastAsia="Amiri" w:cs="Amiri"/>
          <w:color w:val="111111"/>
          <w:sz w:val="28"/>
          <w:sz w:val="28"/>
          <w:szCs w:val="28"/>
          <w:rtl w:val="true"/>
          <w:lang w:bidi="ar-SA"/>
        </w:rPr>
        <w:t>وذلك لأنه حكم بأن من خالف السنة فقد أحدث في المدينة، وقد خالف هو السنة بمخالفته لفتاوى جميع فقهاء المذاهب ومنهم إمامه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خالف السنة بإهانته للحجاج وحكمه عليهم بالشرك والإحداث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مخالفتان للسنة على منبر 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بحكمه إحداث في المدينة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910089_211673320"/>
      <w:bookmarkStart w:id="31" w:name="_Toc11"/>
      <w:bookmarkEnd w:id="30"/>
      <w:r>
        <w:rPr>
          <w:rtl w:val="true"/>
        </w:rPr>
        <w:t>خامساً</w:t>
      </w:r>
      <w:r>
        <w:rPr>
          <w:rtl w:val="true"/>
        </w:rPr>
        <w:t xml:space="preserve">: </w:t>
      </w:r>
      <w:r>
        <w:rPr>
          <w:rtl w:val="true"/>
        </w:rPr>
        <w:t>أخطأ البدير في معنى مؤوي المحدث أيضاً</w:t>
      </w:r>
      <w:r>
        <w:rPr>
          <w:rtl w:val="true"/>
        </w:rPr>
        <w:t>!</w:t>
      </w:r>
      <w:bookmarkEnd w:id="31"/>
    </w:p>
    <w:p>
      <w:pPr>
        <w:pStyle w:val="BookText"/>
        <w:rPr/>
      </w:pPr>
      <w:r>
        <w:rPr>
          <w:rFonts w:ascii="Amiri" w:hAnsi="Amiri" w:eastAsia="Amiri" w:cs="Amiri"/>
          <w:color w:val="111111"/>
          <w:sz w:val="28"/>
          <w:sz w:val="28"/>
          <w:szCs w:val="28"/>
          <w:rtl w:val="true"/>
          <w:lang w:bidi="ar-SA"/>
        </w:rPr>
        <w:t>إن المؤوي للمحدث ليس من يؤجره بيتاً يسكن فيه مثلًا، بل هو الذي يحميه في مقابل السلطة ليدفع عنه العقوبة الشرعية، لكن هذا الشيخ جعل من يرتكب إثماً محدثاً ومن يؤويه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كل من يؤجر بيته من أهل المدينة محدثاً ملعوناً، لأنّه يعرف أن فيهم من يرتكب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السياسة الشرعية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ذوو الجاه إذا حَمَوْا أحداً أن يقام عليه الحد، مثل أن يرتكب بعض الفلاحين جريمة، ثم يأوي إلى قرية نائب السلطان أو أمير، فيحمي على اللَّه ورسوله، فيكون ذلك الذي حماه ممن لعنه اللَّه ورسوله، فقد روى مسلم في صحيحه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أحدث حدثاً أو آوى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آوى محدثاً من هؤلاء، فقد لعنه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تيمية في رسائل وفتاوي في الفقه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bookmarkStart w:id="32" w:name="pg852_5451"/>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آوى محارباً أو سارقاً أو قاتلًا، ونحوهم ممن وجب عليه حد، أو حق للَّه‌تعالى أو لآدمي، ومنعه أن يستوفى منه الواجب بلا عدوان، فهو شريكه في الجرم، وقد لعنه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 صحيحه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يتقي اللَّه الشيخ البدير وأمثاله من المتطرفين، ولايكفرون المسلمين أكثر مما كفرهم إمامهم على الأقل؟</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6910091_211673320"/>
      <w:bookmarkStart w:id="34" w:name="_Toc12"/>
      <w:bookmarkEnd w:id="33"/>
      <w:r>
        <w:rPr>
          <w:rtl w:val="true"/>
        </w:rPr>
        <w:t>المسألة الثانية</w:t>
      </w:r>
      <w:r>
        <w:rPr>
          <w:rtl w:val="true"/>
        </w:rPr>
        <w:t xml:space="preserve">: </w:t>
      </w:r>
      <w:r>
        <w:rPr>
          <w:rtl w:val="true"/>
        </w:rPr>
        <w:t>زعمه أن زيارة قبر النبي غير مستحبة</w:t>
      </w:r>
      <w:r>
        <w:rPr>
          <w:rtl w:val="true"/>
        </w:rPr>
        <w:t>!</w:t>
      </w:r>
      <w:bookmarkEnd w:id="3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6910093_211673320"/>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قال البدير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المسجد النبوي سنة من المسنونات، وليست واجباً من الواجبات، وليس لها علاقة بالحج ولا هي له من المتممات، وكل ما يروى من أحاديث في إثبات علاقتها وعلاقة زيارة قبر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فهو من الموضوعات والمكذوبات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قصد بشد رحله إلى المدينة زيارة المسجد والصلاة فيه، فقصده مبرور وسعيه مشكور، ومن لم يرم بشد رحله إلا زيارة القبور والاستغاثة بالمقبور، فقصده محظور وفعله منكور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ويشرع لزائر المسجد النبوي من الرجال،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وقبري صاحبيه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 عليهم والدعاء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النساء فلا يجوز لهن زيارة القبور في أصح قولي العلماء</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والإكثار من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تكون زيارته بعد كل فريضة أو في كل يوم بعد فريضة بعينها، ففي هذا مخالفة لهدي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مخالفة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قبري عيداً</w:t>
      </w:r>
      <w:r>
        <w:rPr>
          <w:rFonts w:eastAsia="Amiri" w:cs="Amiri" w:ascii="Amiri" w:hAnsi="Amiri"/>
          <w:color w:val="111111"/>
          <w:sz w:val="28"/>
          <w:szCs w:val="28"/>
          <w:rtl w:val="true"/>
          <w:lang w:bidi="ar-SA"/>
        </w:rPr>
        <w:t>).</w:t>
      </w:r>
      <w:bookmarkStart w:id="37" w:name="pg852_5453"/>
    </w:p>
    <w:p>
      <w:pPr>
        <w:pStyle w:val="Heading3"/>
        <w:numPr>
          <w:ilvl w:val="2"/>
          <w:numId w:val="1"/>
        </w:numPr>
        <w:rPr/>
      </w:pPr>
      <w:bookmarkStart w:id="38" w:name="__RefHeading___Toc6910095_211673320"/>
      <w:bookmarkStart w:id="39" w:name="_Toc14"/>
      <w:bookmarkEnd w:id="37"/>
      <w:bookmarkEnd w:id="38"/>
      <w:r>
        <w:rPr>
          <w:rtl w:val="true"/>
        </w:rPr>
        <w:t>أولًا</w:t>
      </w:r>
      <w:r>
        <w:rPr>
          <w:rtl w:val="true"/>
        </w:rPr>
        <w:t xml:space="preserve">: </w:t>
      </w:r>
      <w:r>
        <w:rPr>
          <w:rtl w:val="true"/>
        </w:rPr>
        <w:t>أجمع المسلمون على استحباب زيارة قبر النبي صلى الله عليه و آله‌</w:t>
      </w:r>
      <w:bookmarkEnd w:id="39"/>
    </w:p>
    <w:p>
      <w:pPr>
        <w:pStyle w:val="BookText"/>
        <w:rPr/>
      </w:pPr>
      <w:r>
        <w:rPr>
          <w:rFonts w:ascii="Amiri" w:hAnsi="Amiri" w:eastAsia="Amiri" w:cs="Amiri"/>
          <w:color w:val="111111"/>
          <w:sz w:val="28"/>
          <w:sz w:val="28"/>
          <w:szCs w:val="28"/>
          <w:rtl w:val="true"/>
          <w:lang w:bidi="ar-SA"/>
        </w:rPr>
        <w:t>أفتى المسلمون على اختلاف مذاهبهم ومشاربهم، أنّه يستحب للمسلم خاصة الحاج، أن يزور قبر النبي صلى الله عليه و آله في المدينة، ويصلّي في مسجده الشريف، ويزور بقية المساجد والأماكن الطاهرة في المدينة وحولها، وعلى ذلك جرت سيرتهم من صدر الإسلام الى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تيمية جاء في القرن الثامن وخالف عامة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زيارة قبر النبي صلى الله عليه و آله، ولا زيارة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البدير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مسجد النبي صلى الله عليه و آله، يقصد المسجد فقط، لا قبر النبي صلى الله عليه و آله ولا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نصوص فقهاء مذاهب المسلمين ترد على مقولتهم الشاذة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الممدوح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المنارة لتخريج أحاديث التوسل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الأئمة الفقهاء في استحباب زيارة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المجمع على علمه وفضله أبو زكريا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القربات وأنجح المساعي، فإذا انصرف الحجاج والمعتمرون من مكة استحب لهم استحباباً متأكداً أن يتوجهوا إلى المدينة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وينوي الزائر مع الزيارة التقرب وشد الرحل إليه والصلاة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الإيضاح في مناسك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انصرف</w:t>
      </w:r>
    </w:p>
    <w:p>
      <w:pPr>
        <w:pStyle w:val="BookText"/>
        <w:rPr/>
      </w:pPr>
      <w:r>
        <w:rPr>
          <w:rFonts w:ascii="Amiri" w:hAnsi="Amiri" w:eastAsia="Amiri" w:cs="Amiri"/>
          <w:color w:val="111111"/>
          <w:sz w:val="28"/>
          <w:sz w:val="28"/>
          <w:szCs w:val="28"/>
          <w:rtl w:val="true"/>
          <w:lang w:bidi="ar-SA"/>
        </w:rPr>
        <w:t xml:space="preserve">الحجاج والمعتمرون من مكة فليتوجهوا إلى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أهم القربات وأنجح المساعي، وقد روى البزار والدارقطني بإسنادهماعن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الفقيه ابن حجر الهيتمي على الحديث فقال في حاشية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يشمل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 ويشمل الذكر والأنثى، والآتي من قرب أو بُعد، فيستدل به على فضيلة شد الرحال لذلك وندب السفر للزيارة، إذ للوسائل حكم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المحقق الكمال ابن الهمام الحنفي في شرح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في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مشايخنا رحمهم اللَّه تعالى من أفضل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مناسك الفارس وشرح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قريبة من الوجوب لمن له سعة، ثم قال بعد كلام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فيما يقع عند العبد الضعيف تجريد النية لزيارة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حصل له إذا قدم زيارة المسجد، أو يستفتح فضل اللَّه سبحانه في مرة أخرى ينويهما فيها؛ لأنّ في ذلك زيادة تعظيمه وإجلاله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محقق مذهب الحنابلة أبو محمد بن قدامة المقدسي</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روى الدارقطني بإسناده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باللفظ الأول سعيد، ثنا حفص بن سليمان، عن ليث،</w:t>
      </w:r>
    </w:p>
    <w:p>
      <w:pPr>
        <w:pStyle w:val="BookText"/>
        <w:rPr/>
      </w:pPr>
      <w:r>
        <w:rPr>
          <w:rFonts w:ascii="Amiri" w:hAnsi="Amiri" w:eastAsia="Amiri" w:cs="Amiri"/>
          <w:color w:val="111111"/>
          <w:sz w:val="28"/>
          <w:sz w:val="28"/>
          <w:szCs w:val="28"/>
          <w:rtl w:val="true"/>
          <w:lang w:bidi="ar-SA"/>
        </w:rPr>
        <w:t>عن مجاهد،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الممدوح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السقاف في كتابه البشارة والإتحاف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يمنع زيارة قبر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يخالف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p>
    <w:p>
      <w:pPr>
        <w:pStyle w:val="BookText"/>
        <w:rPr/>
      </w:pPr>
      <w:r>
        <w:rPr>
          <w:rFonts w:ascii="Amiri" w:hAnsi="Amiri" w:eastAsia="Amiri" w:cs="Amiri"/>
          <w:color w:val="111111"/>
          <w:sz w:val="28"/>
          <w:sz w:val="28"/>
          <w:szCs w:val="28"/>
          <w:rtl w:val="true"/>
          <w:lang w:bidi="ar-SA"/>
        </w:rPr>
        <w:t xml:space="preserve">ذكر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على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تيمية يقول بتحريم شد الرحل الى زيارة قبر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حجر أنه أنكر ذلك على ابن تيمية، وأن ذلك من أبشع المسائل المنقولة عن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نصه بحروفه من الموضع المشار إليه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والحاصل أنهم ألزموا ابن تيمية بتحريم شد الرحل الى زيارة قبر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وأنكرنا صورة ذلك، وفي شرح ذلك من الطرفين طول، وهي من أبشع المسائل المنقولة عن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استدل به على دفع ما ادعاه غيره من الإجماع على مشروعية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مالك أنه كره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عنه المحققون من أصحابه بأنه كره اللفظ أدباً لا أصل الزيارة، فإنها من أفضل الأعمال وأجل القربات الموصلة الى ذي الجلال، وإنّ مشروعيتها محل إجماع بلا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سيرأعلام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 على ابن تيمية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وقف عند الحجرة المقدسة ذليلًا مسلماً مصلياً على نبيه فيا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أحسن الزيارة وأجمل في التذلل والحب، وقد أتى بعبادة زائدة على من صلى عليه في أرضه أو في صلاته، إذ الزائر له</w:t>
      </w:r>
      <w:bookmarkStart w:id="40" w:name="pg852_5456"/>
    </w:p>
    <w:p>
      <w:pPr>
        <w:pStyle w:val="BookText"/>
        <w:rPr/>
      </w:pPr>
      <w:bookmarkEnd w:id="40"/>
      <w:r>
        <w:rPr>
          <w:rFonts w:ascii="Amiri" w:hAnsi="Amiri" w:eastAsia="Amiri" w:cs="Amiri"/>
          <w:color w:val="111111"/>
          <w:sz w:val="28"/>
          <w:sz w:val="28"/>
          <w:szCs w:val="28"/>
          <w:rtl w:val="true"/>
          <w:lang w:bidi="ar-SA"/>
        </w:rPr>
        <w:t>أجر الزيارة وأجر الصلاة عليه، والمصلي عليه في سائر البلاد له أجر الصلاة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 واحدةً صلى اللَّه عليه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زاره صلوات اللَّه عليه وأساء أدب الزيارة، أو سجد للقبر أو فعل ما لايشرع، فهذا فعل حسناً وسيئاً، فيُعَلَّم برفق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يحصل الانزعاج لمسلم والصياح وتقبيل الجدران وكثرة البكاء، إلا وهو محب للَّه‌ولرسوله، فحبه المعيار والفارق بين أهل الجنة وأهل النار، فزيارة قبره من أفضل القرب، وشد الرحال إلى قبور الأنبياء والأولياء، لئن سلَّمنا أنه غير مأذون فيه؛ لعموم 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الرحال إلى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لشد الرحل الى مسجده، وذلك مشروعٌ بلا نزاع، إذ لاوصول إلى حجرته إلا بعد الدخول إلى مسجده، فليبدأ بتحية المسجد، ثم بتحية صاحب المسجد، رزقنا اللَّه وإياكم ذلك</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910097_211673320"/>
      <w:bookmarkStart w:id="42" w:name="_Toc15"/>
      <w:bookmarkEnd w:id="41"/>
      <w:r>
        <w:rPr>
          <w:rtl w:val="true"/>
        </w:rPr>
        <w:t>ثانياً</w:t>
      </w:r>
      <w:r>
        <w:rPr>
          <w:rtl w:val="true"/>
        </w:rPr>
        <w:t xml:space="preserve">: </w:t>
      </w:r>
      <w:r>
        <w:rPr>
          <w:rtl w:val="true"/>
        </w:rPr>
        <w:t>محاكمة ابن تيمية، وحكم قضاة الفقهاء الأربعة بانحرافه</w:t>
      </w:r>
      <w:r>
        <w:rPr>
          <w:rtl w:val="true"/>
        </w:rPr>
        <w:t>!</w:t>
      </w:r>
      <w:bookmarkEnd w:id="42"/>
    </w:p>
    <w:p>
      <w:pPr>
        <w:pStyle w:val="BookText"/>
        <w:rPr/>
      </w:pPr>
      <w:r>
        <w:rPr>
          <w:rFonts w:ascii="Amiri" w:hAnsi="Amiri" w:eastAsia="Amiri" w:cs="Amiri"/>
          <w:color w:val="111111"/>
          <w:sz w:val="28"/>
          <w:sz w:val="28"/>
          <w:szCs w:val="28"/>
          <w:rtl w:val="true"/>
          <w:lang w:bidi="ar-SA"/>
        </w:rPr>
        <w:t>صورة الفتوى من خط القضاة الأربعة، وكتب في سابع عشرين رجب سنة ست وعشرين وسبعمائة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المنقول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السؤال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الأنبياء والصالحين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ذكره من نحو ذلك، وأنه لايرخص بالسفر لزيارة الأنبياء عليهم السلام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مردود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المفتي المذكور ينبغي أن يزجر عن مثل هذه الفتاوى الباطلة عند الأئمة والعلماء، ويمنع من الفتاوى الغريبة،</w:t>
      </w:r>
      <w:bookmarkStart w:id="43" w:name="pg852_5457"/>
    </w:p>
    <w:p>
      <w:pPr>
        <w:pStyle w:val="BookText"/>
        <w:rPr/>
      </w:pPr>
      <w:bookmarkEnd w:id="43"/>
      <w:r>
        <w:rPr>
          <w:rFonts w:ascii="Amiri" w:hAnsi="Amiri" w:eastAsia="Amiri" w:cs="Amiri"/>
          <w:color w:val="111111"/>
          <w:sz w:val="28"/>
          <w:sz w:val="28"/>
          <w:szCs w:val="28"/>
          <w:rtl w:val="true"/>
          <w:lang w:bidi="ar-SA"/>
        </w:rPr>
        <w:t>و يحبس إذا لم يمتنع من ذلك، ويشهر أمره؛ ليتحفظ الناس من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محمد بن إبراهيم بن سعد اللَّه بن جماعة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محمد بن الحريري الأنصاري الحنفي، لكن يحبس الآن جزماً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يقول محمد بن أبي بكر المالكي، ويبالغ في زجره حسب ما تندفع به هذه المفسدة وغيرها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أحمد بن عمر المقدسي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ووجدوا صورة فتوى أخرى يقطع فيها بأن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الأنبياء عليهم السلام معصية بالإجماع مقطوع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الفتوى هي التي وقف عليها الحكام، وشهد بذلك القاضي جلال الدين محمد بن عبد الرحمن القزويني، فلما رأوا خطه عليها تحققوا فتواه، فغاروا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عظيمة، وللمسلمين الذين ندبوا إلى زيارته، وللزائرين من أقطار الأرض، واتفقوا على تبديعه وتضليله وزيغه، وأهانوه ووضعوه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من كتاب ابن شاكر الكتبي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التوفيق الرباني لجماعة من العلماء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910099_211673320"/>
      <w:bookmarkStart w:id="45" w:name="_Toc16"/>
      <w:bookmarkEnd w:id="44"/>
      <w:r>
        <w:rPr>
          <w:rtl w:val="true"/>
        </w:rPr>
        <w:t>ثالثاً</w:t>
      </w:r>
      <w:r>
        <w:rPr>
          <w:rtl w:val="true"/>
        </w:rPr>
        <w:t xml:space="preserve">: </w:t>
      </w:r>
      <w:r>
        <w:rPr>
          <w:rtl w:val="true"/>
        </w:rPr>
        <w:t>زملاء البدير يحرفون الكتب، ويحذفون منها زيارة قبر النبي صلى الله عليه و آله‌</w:t>
      </w:r>
      <w:bookmarkEnd w:id="45"/>
    </w:p>
    <w:p>
      <w:pPr>
        <w:pStyle w:val="BookText"/>
        <w:rPr/>
      </w:pPr>
      <w:r>
        <w:rPr>
          <w:rFonts w:ascii="Amiri" w:hAnsi="Amiri" w:eastAsia="Amiri" w:cs="Amiri"/>
          <w:color w:val="111111"/>
          <w:sz w:val="28"/>
          <w:sz w:val="28"/>
          <w:szCs w:val="28"/>
          <w:rtl w:val="true"/>
          <w:lang w:bidi="ar-SA"/>
        </w:rPr>
        <w:t xml:space="preserve">قال الحافظ الممدوح في رفع المنارة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الآية تشمل حالتي الحياة وبعد الانتقال، ومن أراد تخصيصها بحال الحياة فما أصاب؛ لأنّ الفعل في سياق الشرط يفيد العموم، وأعلى صيغ العموم ما وقع في سياق الشرط، كما في إرشاد الفحول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المفسرون من الآية العموم، ولذلك تراهم يذكرون معها حكاية العتبي الذي جاء للقبر الشريف، فقال ابن كثير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جماعة منهم الشيخ أبو النصر بن الصباغ في كتابه الشامل الحكاية المشهورة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 وقد جئتك مستغفراً لذنبي مستشفعاً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والنَّسَمُ</w:t>
      </w:r>
    </w:p>
    <w:p>
      <w:pPr>
        <w:pStyle w:val="BookText"/>
        <w:rPr/>
      </w:pPr>
      <w:r>
        <w:rPr>
          <w:rFonts w:ascii="Amiri" w:hAnsi="Amiri" w:eastAsia="Amiri" w:cs="Amiri"/>
          <w:color w:val="111111"/>
          <w:sz w:val="28"/>
          <w:sz w:val="28"/>
          <w:szCs w:val="28"/>
          <w:rtl w:val="true"/>
          <w:lang w:bidi="ar-SA"/>
        </w:rPr>
        <w:t>نفسي الفداءُ لقبرٍ أنتَ ساكنُه فيه العفافُ وفيه الجودُ والكرمُ</w:t>
      </w:r>
    </w:p>
    <w:p>
      <w:pPr>
        <w:pStyle w:val="BookText"/>
        <w:rPr/>
      </w:pPr>
      <w:r>
        <w:rPr>
          <w:rFonts w:ascii="Amiri" w:hAnsi="Amiri" w:eastAsia="Amiri" w:cs="Amiri"/>
          <w:color w:val="111111"/>
          <w:sz w:val="28"/>
          <w:sz w:val="28"/>
          <w:szCs w:val="28"/>
          <w:rtl w:val="true"/>
          <w:lang w:bidi="ar-SA"/>
        </w:rPr>
        <w:t xml:space="preserve">ثم انصرف الأعرابي، فغلبتني عيني 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عتبي إلحق الأعرابي فبشره أن اللَّه قد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الممدوح في هامشه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قصة العتبي الإمام المجمع على فضله وعلمه يحيى بن شرف النووي الشافعي رحمه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ربقة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قصة العتبي في الطبعة التي حققها لحساب دار الهدى بالرياض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بهذا التحريف، فله نظائر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النووي في الأذكار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وأذكارها</w:t>
      </w:r>
      <w:r>
        <w:rPr>
          <w:rFonts w:eastAsia="Amiri" w:cs="Amiri" w:ascii="Amiri" w:hAnsi="Amiri"/>
          <w:color w:val="111111"/>
          <w:sz w:val="28"/>
          <w:szCs w:val="28"/>
          <w:rtl w:val="true"/>
          <w:lang w:bidi="ar-SA"/>
        </w:rPr>
        <w:t>:</w:t>
      </w:r>
      <w:bookmarkStart w:id="46" w:name="pg852_5459"/>
    </w:p>
    <w:p>
      <w:pPr>
        <w:pStyle w:val="BookText"/>
        <w:rPr/>
      </w:pPr>
      <w:bookmarkEnd w:id="46"/>
      <w:r>
        <w:rPr>
          <w:rFonts w:ascii="Amiri" w:hAnsi="Amiri" w:eastAsia="Amiri" w:cs="Amiri"/>
          <w:color w:val="111111"/>
          <w:sz w:val="28"/>
          <w:sz w:val="28"/>
          <w:szCs w:val="28"/>
          <w:rtl w:val="true"/>
          <w:lang w:bidi="ar-SA"/>
        </w:rPr>
        <w:t xml:space="preserve">اعلم أنه ينبغي لكل من حج أن يتوجه إلى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طريقه أو لم يكن، فإن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القربات وأربح المساعي وأفضل الطلبات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عبارة الإمام النووي، ولكن المحقق حرَّف عبارة النووي، وهذا نص تحريفه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زيارة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الى انعدام الأمانة العلمية عند هؤلاء، وجرأتهم على تحريف مصادر المسلمين، وتزوير كتاب الأذكار للنووي، مع أنه كتاب مطبوع ومؤلفه فقيه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من تحريفاتهم، ولها أمثال أخرى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910101_211673320"/>
      <w:bookmarkStart w:id="48" w:name="_Toc17"/>
      <w:bookmarkEnd w:id="47"/>
      <w:r>
        <w:rPr>
          <w:rtl w:val="true"/>
        </w:rPr>
        <w:t>رابعاً</w:t>
      </w:r>
      <w:r>
        <w:rPr>
          <w:rtl w:val="true"/>
        </w:rPr>
        <w:t xml:space="preserve">: </w:t>
      </w:r>
      <w:r>
        <w:rPr>
          <w:rtl w:val="true"/>
        </w:rPr>
        <w:t>لماذا التفريق في حكم زيارة القبور بين الرجال والنساء؟</w:t>
      </w:r>
      <w:r>
        <w:rPr>
          <w:rtl w:val="true"/>
        </w:rPr>
        <w:t>!</w:t>
      </w:r>
      <w:bookmarkEnd w:id="48"/>
    </w:p>
    <w:p>
      <w:pPr>
        <w:pStyle w:val="BookText"/>
        <w:rPr/>
      </w:pPr>
      <w:r>
        <w:rPr>
          <w:rFonts w:ascii="Amiri" w:hAnsi="Amiri" w:eastAsia="Amiri" w:cs="Amiri"/>
          <w:color w:val="111111"/>
          <w:sz w:val="28"/>
          <w:sz w:val="28"/>
          <w:szCs w:val="28"/>
          <w:rtl w:val="true"/>
          <w:lang w:bidi="ar-SA"/>
        </w:rPr>
        <w:t>فتوى مذهب أهل البيت الطاهرين عليهم السلام أنه لا فرق في استحباب زيارة القبور بين الرجال والنساء، ومن الطبيعي أنه يجب على النساء والرجال في هذه الحالة وكل الحالات أن يراعوا الأحكام الشرعية في الستر والآداب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فتوى عامة المذاهب الإسلامية، إلا من شذ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هذه هي فتوى المعترف بإمامته عندهم الشيخ ناصر الدين الألباني، الذي يعتبرونه محدث العصر، ويمدحه ابن باز وغيره من أئمتهم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الألباني في أحكام الجنائز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والنساء كالرجال في</w:t>
      </w:r>
    </w:p>
    <w:p>
      <w:pPr>
        <w:pStyle w:val="BookText"/>
        <w:rPr/>
      </w:pPr>
      <w:r>
        <w:rPr>
          <w:rFonts w:ascii="Amiri" w:hAnsi="Amiri" w:eastAsia="Amiri" w:cs="Amiri"/>
          <w:color w:val="111111"/>
          <w:sz w:val="28"/>
          <w:sz w:val="28"/>
          <w:szCs w:val="28"/>
          <w:rtl w:val="true"/>
          <w:lang w:bidi="ar-SA"/>
        </w:rPr>
        <w:t>استحباب زيارة القبور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فزوروا القبور، فيدخل فيه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نهى عن زيارة القبور في أول الأمر، فلا شك أن النهي كان شاملًا للرجال والنساء معاً،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كان مفهوماً أنه كان يعني الجنسين، ضرورة أنه يخبرهم عما كان في أول الأمر من نهي الجنسين، فإذا كان الأمر كذلك، كان لزاماً أن الخطاب في الجملة الثانية من الحديث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 أن ما أراد به الجنسين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ويزيده تأييداً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مشاركتهن الرجال في العلة، التي من أجلها شرعت زيارة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ترق القلب وتدمع العين وتذكر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رخص لهن في زيارة القبور، في حديثين حفظتهما لنا أم المؤمنين عائشة رضي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مليكة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عائشة أقبلت ذات يوم من المقابر،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من أين أقبلت؟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عبد الرحمن بن أبي بكر،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زيارة القبور؟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أمر بزيارتها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في زيارة القبور، أخرجه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بسطام بن مسلم، عن أبي التياح يزيد ابن حميد، عن عبد اللَّه بن أبي مليكة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الأخرى لابن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عنه الحاكم،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وقال البوصيري في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العراقي في تخريج</w:t>
      </w:r>
      <w:bookmarkStart w:id="49" w:name="pg852_5461"/>
    </w:p>
    <w:p>
      <w:pPr>
        <w:pStyle w:val="BookText"/>
        <w:rPr/>
      </w:pPr>
      <w:bookmarkEnd w:id="49"/>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الدنيا في القبور والحاكم، بإسناد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يفتي لهم أئمتهم ويستدلون بصحاحهم وبعمل عائشة، وبعمل فاطمة الزهراء عليها السلام، ولكنهم يخالفونهم ويصرون على التشديد على المسلمين، والتمييز بين المرأة والرجل بدون دليل من الشرع؟</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910103_211673320"/>
      <w:bookmarkStart w:id="51" w:name="_Toc18"/>
      <w:bookmarkEnd w:id="50"/>
      <w:r>
        <w:rPr>
          <w:rtl w:val="true"/>
        </w:rPr>
        <w:t>خامساً</w:t>
      </w:r>
      <w:r>
        <w:rPr>
          <w:rtl w:val="true"/>
        </w:rPr>
        <w:t xml:space="preserve">: </w:t>
      </w:r>
      <w:r>
        <w:rPr>
          <w:rtl w:val="true"/>
        </w:rPr>
        <w:t>تأكيد مذهب أهل البيت على زيارة قبور النبي‌وآله صلى الله عليه و آله‌</w:t>
      </w:r>
      <w:bookmarkEnd w:id="51"/>
    </w:p>
    <w:p>
      <w:pPr>
        <w:pStyle w:val="BookText"/>
        <w:rPr/>
      </w:pPr>
      <w:r>
        <w:rPr>
          <w:rFonts w:ascii="Amiri" w:hAnsi="Amiri" w:eastAsia="Amiri" w:cs="Amiri"/>
          <w:color w:val="111111"/>
          <w:sz w:val="28"/>
          <w:sz w:val="28"/>
          <w:szCs w:val="28"/>
          <w:rtl w:val="true"/>
          <w:lang w:bidi="ar-SA"/>
        </w:rPr>
        <w:t xml:space="preserve">روى الكليني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بسند 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تركوا الحج، لكان على الوالي أن يجبرهم على ذلك وعلى المقام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تركوا زيارة النبي صلى الله عليه و آله، لكان على الوالي أن يجبرهم على ذلك وعلى المقام عنده، فإن لم يكن لهم أموال أنفق عليهم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زيارة قبر رسول اللَّه صلى الله عليه و آله وزيارة قبور الشهداء وزيارة قبر الحسين عليه السلام تعدل حجةً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مكة حاجاً ولم يزرني إلى المدينة جفوته يوم القيامة، ومن أتاني زائراً وجبت له شفاعتي، ومن وجبت له شفاعتي وجبت له الجنة، ومن مات في أحد الحرمين مكة والمدينة لم يُعرض ولم يُحاسب، ومن مات مهاجراً إلى اللَّه عز وجل حُشر يوم القيامة مع أصحاب بدر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6910105_211673320"/>
      <w:bookmarkStart w:id="53" w:name="_Toc19"/>
      <w:bookmarkEnd w:id="52"/>
      <w:r>
        <w:rPr>
          <w:rtl w:val="true"/>
        </w:rPr>
        <w:t>فتوى المرجع السيد الخوئي قدس سره في استحباب الزيارة</w:t>
      </w:r>
      <w:bookmarkEnd w:id="53"/>
    </w:p>
    <w:p>
      <w:pPr>
        <w:pStyle w:val="BookText"/>
        <w:rPr/>
      </w:pPr>
      <w:r>
        <w:rPr>
          <w:rFonts w:ascii="Amiri" w:hAnsi="Amiri" w:eastAsia="Amiri" w:cs="Amiri"/>
          <w:color w:val="111111"/>
          <w:sz w:val="28"/>
          <w:sz w:val="28"/>
          <w:szCs w:val="28"/>
          <w:rtl w:val="true"/>
          <w:lang w:bidi="ar-SA"/>
        </w:rPr>
        <w:t xml:space="preserve">قال قدس سره في البيان في تفسير القرآن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جرت الصحابة والتابعون خلفاً عن سلف، فكانوا يزورون قبر النبي صلى الله عليه و آله ويتبركون به ويقبلونه ويستشفعون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كانوا يستشفعون به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كانوا يفعلون مع قبور أئمة الدين عليهم السلام وأولياء اللَّه الصالحين، ولم ينكر ذلك أحدٌ من الصحابة، ولا أحد من التابعين أو الأعلام، إلى أن ظهر أحمد بن عبد الحليم بن عبد السلام بن عبد اللَّه بن تيمية الحراني، فحرم شد الرحال إلى زيارة القبور، وتقبيلها ومسها والاستشفاع بمن دفن فيها، حتى أنه شدد النكير على من زار قبر النبي صلى الله عليه و آله إن تبرك به بتقبيل أو لمس، وجعل ذلك من الشرك الأصغر تارةً، ومن الشرك الأكبر أخرى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علماء عصره عامة أنه قد خالف في رأيه هذا ما ثبت من الدين وضرورة المسلمين؛ لأنهم قد رووا عن رسول اللَّه صلى الله عليه و آله حثه على زيارة المؤمنين عامة وعلى زيارته خاصة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كان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يؤدي هذا المعنى بألفاظ أخر، تبرأوا منه وحكموا بضلاله، وأوجبوا عليه التوبة، فأمروا بحبسه، إما مطلقاً، أو على تقدير أن لايتوب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أوقع ابن تيمية في الغلط، إن لم يكن عامداً لتفريق كلمة المسلمين، هو تخيله أن الأمور المذكورة شرك باللَّه وعبادة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يدرك أن هؤلاء الذين يأتون بهذه الأعمال يعتقدون توحيد اللَّه، وأنه لا خالق ولا رازق سواه، وأن له الخلق والأمر، وإنما يقصدون بأفعالهم هذه تعظيم شعائر اللَّه، وقد علمتَ أنها راجعةٌ إلى تعظيم اللَّه والخضوع له والتقرب إليه سبحانه</w:t>
      </w:r>
      <w:bookmarkStart w:id="54" w:name="pg852_5463"/>
    </w:p>
    <w:p>
      <w:pPr>
        <w:pStyle w:val="BookText"/>
        <w:rPr/>
      </w:pPr>
      <w:bookmarkEnd w:id="54"/>
      <w:r>
        <w:rPr>
          <w:rFonts w:ascii="Amiri" w:hAnsi="Amiri" w:eastAsia="Amiri" w:cs="Amiri"/>
          <w:color w:val="111111"/>
          <w:sz w:val="28"/>
          <w:sz w:val="28"/>
          <w:szCs w:val="28"/>
          <w:rtl w:val="true"/>
          <w:lang w:bidi="ar-SA"/>
        </w:rPr>
        <w:t>والخلوص لوجهه الكريم، وأنه ليس في ذلك أدنى شائبة للشرك؛ لأن الشرك كما عرفت أن يعبد الإنسان غير اللَّه، والعبادة إنما تتحقق بالخضوع لشي‌ء على أنه رب يعبد، وأين هذا من تعظيم النبي الأكرم صلى الله عليه و آله وأوصيائه الطاهرين عليهم السلام بما هو نبي وهم أوصياء، وبما أنهم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في أن المسلم لايعبد النبي أو الوصي فضلًا عن أن يعبد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التقبيل والزيارة وما يضاهيهما من وجوه التعظيم، لا تكون شركاً بأي وجه من الوجوه وبأي داع من الدواعي، ولو كان كذلك لكان تعظيم الحي من الشرك أيضاً، إذ لا فرق بينه وبين الميت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يلتزم ابن تيمية وأتباعه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نسبة الشرك إلى الرسول الأعظم صلى الله عليه و آله وحاشاه، فقد كان يزور القبور، ويسلم على أهلها، ويقبل الحجر الأسود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فيدور الأمر بين الحكم بأن بعض الشرك جائز لامحذور فيه، وبين أن يكون التقبيل والتعظيم لابعنوان العبودية خارجاً عن الشرك وحدوده، وحيث إنه لا مجال للأول لظهور بطلانه، فلا بد وأن يكون الحق هو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6910107_211673320"/>
      <w:bookmarkStart w:id="56" w:name="_Toc20"/>
      <w:bookmarkEnd w:id="55"/>
      <w:r>
        <w:rPr>
          <w:rtl w:val="true"/>
        </w:rPr>
        <w:t>المسألة الثالثة</w:t>
      </w:r>
      <w:r>
        <w:rPr>
          <w:rtl w:val="true"/>
        </w:rPr>
        <w:t xml:space="preserve">: </w:t>
      </w:r>
      <w:r>
        <w:rPr>
          <w:rtl w:val="true"/>
        </w:rPr>
        <w:t>زعمه أن المشي لزيارة النبي صلى الله عليه و آله ولو خطوة واحدة حرام</w:t>
      </w:r>
      <w:r>
        <w:rPr>
          <w:rtl w:val="true"/>
        </w:rPr>
        <w:t>!</w:t>
      </w:r>
      <w:bookmarkEnd w:id="56"/>
    </w:p>
    <w:p>
      <w:pPr>
        <w:pStyle w:val="BookText"/>
        <w:rPr/>
      </w:pPr>
      <w:r>
        <w:rPr>
          <w:rFonts w:ascii="Amiri" w:hAnsi="Amiri" w:eastAsia="Amiri" w:cs="Amiri"/>
          <w:color w:val="111111"/>
          <w:sz w:val="28"/>
          <w:sz w:val="28"/>
          <w:szCs w:val="28"/>
          <w:rtl w:val="true"/>
          <w:lang w:bidi="ar-SA"/>
        </w:rPr>
        <w:t xml:space="preserve">وهي المسألة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أن ينوي المسلم من بلده زيارة قبر النبي صلى الله عليه و آله، فإن ابن تيمية حكم بالشرك والكفر على المسلمين؛ لأنهم ينوون من بلادهم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شملت فتواه من يقصد زيارة القبر الشريف ويخطو اليه من خارج المسجد، بل من يخطو اليه من داخل المسجد ولو خطوة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ذلك حسب فهمه شداً للرحال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على هذا المسلم المخلص لربه ونبيه بأنه بخطوته هذه بنية الزيارة والتوسل، قد أشرك باللَّه تعالى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قول البدير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زيارة المسجد النبوي سنة من المسنونات، وكل ما يروى من أحاديث في إثبات علاقتها وعلاقة زيارة قبر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فهو من الموضوعات والمكذوبات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يرم بشد رحله إلا زيارة القبور، والاستغاثة بالمقبور، فقصده محظور وفعله منكور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أخفى هذا المطوَّع مذهبه باللف والدوران في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حرام ومنكور، ولم يصرح بشرك فاعله وكفره؛ لأنه يخاف من حكومته ومن عامة المسلمين، إن أعلن فتواه بتكفيرهم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جميع علماء المذاهب على شذوذ ابن تيمية، ونكتفي بنقل ردود مختارة مختصرة، مضافاً الى ما تقدم في استحباب أصل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الممدوح في رفع المنارة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استحباب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شد الرحال إليها؛ لأن زيارته للحاج بعد حجه لا تمكن بدون شد الرحل، فهذا كالتصريح باستحباب شد الرحل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المرداوي في الإنصاف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المذهب، وعليه الأصحاب قاطبة، متقدمهم ومتأخرهم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الممدوح في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خفي أن ابن تيمية انفرد في القرن السابع بمنع إنشاء السفر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فتيا ابن تيمية مناظرات ومصنفات وفتن، وأكثرَ العلماء من رد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طرح التثريب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وللشيخ تقي الدين بن تيمية هنا كلام بشع عجيب، يتضمن منع شد الرحل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ليس من القرب بل بضد ذلك، ورد عليه الشيخ تقي الدين السبكي في شفاء السقام، فشفى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وعمدة ابن تيمية على هذا المنع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إلا إلى ثلاثة مساجد، المسجد الحرام والمسجد الأقصى ومسجدي هذا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هذا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المذكور في الحديث استثناءٌ مفرَّغ، ولابد من تقدير المستثنى منه، وهو إما أن يحمل على عمومه فيقدر له أعم العام؛ لأن الاستثناء معيار العموم، فيكون التقدير لاتشد الرحال إلى مكان إلا إلى المساجد الثلاثة، وهذا باطلٌ بداهةً؛ لأنه يستلزم تعطيل السفر مطلقاً إلا للمساجد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أن يكون المستثنى من جنس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تابع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البدر العيني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 الرحل كناية عن السفر؛ لأنه لازم للسفر، والاستثناء مفرَّغ فتقدير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لاتشد الرحال إلى موضع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يلزم أن لا يجوز السفر إلى ما كان غير المستثنى حتى لا يجوز السفر لزيارة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لأن المستثنى منه في المفرغ لابد أن يقدر أعم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بأعم العام ما يناسب المستثنى نوعاً ووصفاً، كما إذا قلت ما رأيت إلا زيداً، كان تقديره ما رأيت رجلًا أو أحداً إلا زيداً، لا ما رأيت شيئاً أو حيواناً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تقديره لاتشد إلى مسجد إلا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منه محذوف، فإما أن يقدر عاماً 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لاتشد الرحال إلى مكان في أي أمر كان إلا إلى الثلاثة أو أخص من ذلك، ولاسبيل إلى الأول لإفضائه إلى سد باب السفر للتجارة، وصلة الرحم، وطلب العلم وغيرها،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يقدر ما هو أكثر مناسبة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لاتشد الرحال إلى مسجد للصلاة إلا إلى الثلاثة، فيبطل بذلك قول من منع شد الرحال إلى زيارة القبر الشريف وغيره من قبور الصالحين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السبكي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 فيه أمران باعث عليه كطلب العلم وزيارة الوالدين وما أشبه ذلك، وهو مشروع</w:t>
      </w:r>
    </w:p>
    <w:p>
      <w:pPr>
        <w:pStyle w:val="BookText"/>
        <w:rPr/>
      </w:pPr>
      <w:r>
        <w:rPr>
          <w:rFonts w:ascii="Amiri" w:hAnsi="Amiri" w:eastAsia="Amiri" w:cs="Amiri"/>
          <w:color w:val="111111"/>
          <w:sz w:val="28"/>
          <w:sz w:val="28"/>
          <w:szCs w:val="28"/>
          <w:rtl w:val="true"/>
          <w:lang w:bidi="ar-SA"/>
        </w:rPr>
        <w:t>بالاتفاق،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هو نهاية السفر، كالسفر إلى مكة أو المدينة أو بيت المقدس، ويشمله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والمسافر لزيارة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في الحديث؛ لأنه لم يسافر لتعظيم البقعه، وإنما سافر لزيارة من فيها، فإنه لم يدخل في الحديث قطعاً، وإنما يدخل في النوع الأول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عن السفر 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غايته غير المساجد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تكون علته تعظيم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أحد المساجد الثلاثة، وعلته تعظيم ساكن البقعة لا البقعة، فكيف يقال بالنهي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للسفر المطلوب سببين، أحدهما مايكون غايته أحد المساجد الثلاثة، والثاني ما يكون لعبادة وإن كان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والسفر لزيارة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فيه الأمران، فهو في الدرجة العليا من الطلب، ودونه ما وجد فيه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السفر الذي غايته أحد الأماكن الثلاثة، لابد في كونه قربة من قصد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السفر لمكان غير الأماكن الثلاثة لتعظيم ذلك المكان فهو الذي ورد فيه الحديث، ولهذا جاء عن بعض التابعين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آتي الطور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تشد الرحال إلى ثلاثة مساجد المسجد الحرام ومسجد رسول اللَّه والمسجد الأقصى، ودع الطور فلا تأته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الحديث إن حمل على عمومه وفق مراد ابن تيمية، فهو لايرِد على الزيارة مطلقاً؛ لأن المسافر للزيارة مسافر لساكن البقعة كالعالم والقريب وهذا جائز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فوارد في الأماكن فقط فتدبر تستفد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التقي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رحمه اللَّه في شرح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عند أصحابنا، وهو الذي اختاره إمام الحرمين والمحققون أنه لا يحرم ولايكره،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الفضيلة التامة إنما هي في شد الرحال إلى هذه الثلاثة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الإمام ابن قدامة المقدسي الحنبلي في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على نفي التفضيل لا على التحريم، وليست الفضيلة شرطاً في إباحة القصر، فلا يضر انتفاؤها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لأبي الفرج ابن قدامة في الشرح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إمام الحرمين في 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ليس فيه تحريم ولا كراهة، وبه قال 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 الحديث تخصيص القربة بقصد المساجد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ما سبق أن الصلاة في هذه المساجد تختص بطاعة زائدة على ما سواها من المساجد، وما كان الأمر كذلك فلا يصح الوفاء بالنذر إلا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غيرها من المساجد فيستوي ثواب الصلاة فيها، والسفر إليها سفر مباح، يجوز قصر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الممدوح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الأول محمد بن مكي العاملي رحمه الله، وهو من كبار فقهاء الإمامية وكان قريباً من عصر ابن تيمية فقد توفي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قال في كتابه الذكرى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لاتشد الرحال إلا إلى ثلاثة مساجد المسجد الحرام، ومسجدي، والمسجد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إلا من شذ على أن المراد بهذا النفي بالنسبة الى المساجد، أي لايصلح ذلك الى مسجد غير هذه الثلاثة؛ لتقارب المساجد سواها في الفضل، فليس سفره إلى مسجد بلد آخر ليصلي فيه بأولى من مقامه عند مسجد بلده والصلاة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النفي يراد به نهي التنزيه؛ لانعقاد الإجماع على عدم تحريم السفر إلى غير المساجد المذكورة، لتجارة أو قُربة من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لايستحب شد الرحال إلا الى هذه، ولا يلزم من نفي الاستحباب نفي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وارتكب واحد من العامة تحريم زيارة الأنبياء والأئمة عليهم السلام والصالحين متمسكاً بهذا الخبر على مطلوبه، ذاهباً إلى أنه لابد من إضمار شي‌ء هنا وليكن العبادة؛ لأن الأسفار المطلقة ليست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 محض؛ لأن إباحة الشد للأسفار المطلقة تستلزم أولويته لما هو عبادة، إذ العبادة أو الحج في نظر الشرع من السفر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 عدم الشد لزيارة أحياء العلماء، وطلب العلم، وصلة الرحم، وقد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عالماً فكمن زار بيت المقدس، وورد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العلم ولو بالصين، ولايخالف أحدٌ في إباحة هذا مع أنه عبادة، فتعين أن المراد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لايستحق، أو لايتأكد، أو لا أولى بالشد من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يضمر المساجد كما سبق ذكره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القائل كلامه صريح في نفي مطلق زيارة قبور الأنبياء عليهم السلام والصلحاء؛ لأنه احتج بأنه لم يثبت في الزيارة 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ورد فيها موضوع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مراغمةً للفرقة المحقة والفرقة الناجية، الذين يرون تعظيم الزيارات والمزارات، ويهاجرون إليها ويجاورون</w:t>
      </w:r>
    </w:p>
    <w:p>
      <w:pPr>
        <w:pStyle w:val="BookText"/>
        <w:rPr/>
      </w:pPr>
      <w:r>
        <w:rPr>
          <w:rFonts w:ascii="Amiri" w:hAnsi="Amiri" w:eastAsia="Amiri" w:cs="Amiri"/>
          <w:color w:val="111111"/>
          <w:sz w:val="28"/>
          <w:sz w:val="28"/>
          <w:szCs w:val="28"/>
          <w:rtl w:val="true"/>
          <w:lang w:bidi="ar-SA"/>
        </w:rPr>
        <w:t>فيها، ويتركون فيها في رضا اللَّه تعالى أهليهم وديارهم، انعقد اجماع سلفهم وخلفهم على ذلك، وفيهم أهل البيت عليهم السلام الذين أذهب اللَّه عنهم الرجس وطهرهم تطهيراً، ويروون في ذلك أخباراً تفوق العد وتتجاوز الإحصاء، بالغةً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منها الحافظ ابن عساكر من العامة طرفاً صالحاً منها، منها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حثالةٌ من العامة يعيرون شيعتكم بزيارتكم كما تعير الزانية بزناها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جميع المسلمين مجمعون على زيارة النبي صلى الله عليه و آله منذ نقله اللَّه إلى دار عفوه ومحل كرامته، إلى هذا الزمان، ففي كل سنة يعملون المطي ويشدون الرحال، ولاينصرفون إلّابعد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وانعقاد الإجماع في هذه الأعصار قبل ظهور هذه المقالة الشنيعة وبعدها، حجةٌ قاطعةٌ في هذا المقام، وأي حجة أقوى من إجماع أهل الاسلام على زيارة النبي صلى الله عليه و آله بإعمال المطي وشد الرحال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الواردة في زيارته فهي كثيرة جداً، قد ضمنها العلماء في كتبهم المأثورة وسننهم المشهورة، مثل ما رواه أبو داود في سننه عن أبي هريرة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يسلِّم عليَّ إلا ردَّ اللَّه عليَّ روحي حتى أردَّ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الصحابة والتابعون كلما دخلوا المسجد يسلمون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ولاحاجة إلى الاستدلال بالأخبار في هذا المقام المجمع عليه، فإنه عدولٌ عن يقين إلى شك، ومن علمٍ إلى 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852_5472"/>
    </w:p>
    <w:p>
      <w:pPr>
        <w:pStyle w:val="Heading2"/>
        <w:numPr>
          <w:ilvl w:val="1"/>
          <w:numId w:val="1"/>
        </w:numPr>
        <w:rPr/>
      </w:pPr>
      <w:bookmarkStart w:id="58" w:name="__RefHeading___Toc6910109_211673320"/>
      <w:bookmarkStart w:id="59" w:name="_Toc21"/>
      <w:bookmarkEnd w:id="57"/>
      <w:bookmarkEnd w:id="58"/>
      <w:r>
        <w:rPr>
          <w:rtl w:val="true"/>
        </w:rPr>
        <w:t>المسألة الرابعة</w:t>
      </w:r>
      <w:r>
        <w:rPr>
          <w:rtl w:val="true"/>
        </w:rPr>
        <w:t xml:space="preserve">: </w:t>
      </w:r>
      <w:r>
        <w:rPr>
          <w:rtl w:val="true"/>
        </w:rPr>
        <w:t>زعمه أن تكرار زيارة قبر النبي صلى الله عليه و آله حرام</w:t>
      </w:r>
      <w:r>
        <w:rPr>
          <w:rtl w:val="true"/>
        </w:rPr>
        <w:t>!</w:t>
      </w:r>
      <w:bookmarkEnd w:id="59"/>
    </w:p>
    <w:p>
      <w:pPr>
        <w:pStyle w:val="Heading3"/>
        <w:numPr>
          <w:ilvl w:val="2"/>
          <w:numId w:val="1"/>
        </w:numPr>
        <w:rPr/>
      </w:pPr>
      <w:bookmarkStart w:id="60" w:name="__RefHeading___Toc6910111_211673320"/>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قال البدير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ويشرع لزائر المسجد النبوي من الرجال،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وقبري صاحبيه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 عليهم والدعاء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النساء فلا يجوز لهن زيارة القبور في أصح قولي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والإكثار من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تكون زيارته بعد كل فريضة، أو في كل يوم بعد فريضة بعينها، ففي هذا مخالفة لهدي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مخالفة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قبري عيداً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6910113_211673320"/>
      <w:bookmarkStart w:id="63" w:name="_Toc23"/>
      <w:bookmarkEnd w:id="62"/>
      <w:r>
        <w:rPr>
          <w:rtl w:val="true"/>
        </w:rPr>
        <w:t>أولًا</w:t>
      </w:r>
      <w:r>
        <w:rPr>
          <w:rtl w:val="true"/>
        </w:rPr>
        <w:t xml:space="preserve">: </w:t>
      </w:r>
      <w:r>
        <w:rPr>
          <w:rtl w:val="true"/>
        </w:rPr>
        <w:t>أنهم خالفوا في هذه الفتوى مليار ونصف مليار مسلم‌</w:t>
      </w:r>
      <w:bookmarkEnd w:id="63"/>
    </w:p>
    <w:p>
      <w:pPr>
        <w:pStyle w:val="BookText"/>
        <w:rPr/>
      </w:pPr>
      <w:r>
        <w:rPr>
          <w:rFonts w:ascii="Amiri" w:hAnsi="Amiri" w:eastAsia="Amiri" w:cs="Amiri"/>
          <w:color w:val="111111"/>
          <w:sz w:val="28"/>
          <w:sz w:val="28"/>
          <w:szCs w:val="28"/>
          <w:rtl w:val="true"/>
          <w:lang w:bidi="ar-SA"/>
        </w:rPr>
        <w:t>إن مقتضى إطلاق الأحاديث الشريفة، وفتاوي أئمة المذاهب جميعاً هو استحباب زيارة قبر النبي صلى الله عليه و آله لمن دخل المسجد النبوي سواء أراد أداء الفريضة فيه أم غيرها أو لم يرد الصلاة فيه، وسواء قبل صلاته أو بعدها، سواء كان ذلك مرة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يصلي في مسجده الشريف ركعتي الزيارة، أو ما شاء من الصلاة، خاصة في الروضة الشريفة بين القبر والمنبر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التيميون في ذلك جميع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المسجد بنية زيارة قبر النبي صلى الله عليه و آله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الخطوة الواحدة الى قبره داخل المسجد بنية زيارته معصية، وإن كانت هذه الخطوة مع نية التوسل به فهي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مشروعة غير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ووضعوا لها شروطاً متعددة صريحة أو غير صريحة، لم يشترطها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يتوسل الى اللَّه تعالى بالنبي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يبتعد عن الضريح ولا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قبر النبي صلى الله عليه و آله وغيره من القبور مخصوصة بالرجال، محرمة مشددة التحريم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يزوره مع صاحبيه أبي بكر وعمر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الزيارة الجائزة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تعددت صارت</w:t>
      </w:r>
      <w:bookmarkStart w:id="64" w:name="pg852_5474"/>
    </w:p>
    <w:p>
      <w:pPr>
        <w:pStyle w:val="BookText"/>
        <w:rPr/>
      </w:pPr>
      <w:bookmarkEnd w:id="64"/>
      <w:r>
        <w:rPr>
          <w:rFonts w:ascii="Amiri" w:hAnsi="Amiri" w:eastAsia="Amiri" w:cs="Amiri"/>
          <w:color w:val="111111"/>
          <w:sz w:val="28"/>
          <w:sz w:val="28"/>
          <w:szCs w:val="28"/>
          <w:rtl w:val="true"/>
          <w:lang w:bidi="ar-SA"/>
        </w:rPr>
        <w:t>حراماً، فلايجوز للمسلم أن يزور قبر النبي صلى الله عليه و آله كلما دخل الى المسجد، بل يكفي أن يزوره في عمره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والمرة أيضاً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نقلوا عن أحد مشايخهم أنه افتخر بأنه صلى إماماً في المسجد النبوي ثلاثين سنة، وكان يمر من عند قبر النبي صلى الله عليه و آله ولم يسلم عليه حتى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منذ ثلاثين سنة أقيم في هذا البلد وأصلي في هذا المسجد وأؤم الناس، وكل يوم أدخل المسجد مرات، ولكن ما سلّمت عليه ولا مرة؛ لأنه رجل جاء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الخذلان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910115_211673320"/>
      <w:bookmarkStart w:id="66" w:name="_Toc24"/>
      <w:bookmarkEnd w:id="65"/>
      <w:r>
        <w:rPr>
          <w:rtl w:val="true"/>
        </w:rPr>
        <w:t>ثانياً</w:t>
      </w:r>
      <w:r>
        <w:rPr>
          <w:rtl w:val="true"/>
        </w:rPr>
        <w:t xml:space="preserve">: </w:t>
      </w:r>
      <w:r>
        <w:rPr>
          <w:rtl w:val="true"/>
        </w:rPr>
        <w:t>تناقض فتواهم مع الشرع والعقل</w:t>
      </w:r>
      <w:r>
        <w:rPr>
          <w:rtl w:val="true"/>
        </w:rPr>
        <w:t>!</w:t>
      </w:r>
      <w:bookmarkEnd w:id="66"/>
    </w:p>
    <w:p>
      <w:pPr>
        <w:pStyle w:val="BookText"/>
        <w:rPr/>
      </w:pPr>
      <w:r>
        <w:rPr>
          <w:rFonts w:ascii="Amiri" w:hAnsi="Amiri" w:eastAsia="Amiri" w:cs="Amiri"/>
          <w:color w:val="111111"/>
          <w:sz w:val="28"/>
          <w:sz w:val="28"/>
          <w:szCs w:val="28"/>
          <w:rtl w:val="true"/>
          <w:lang w:bidi="ar-SA"/>
        </w:rPr>
        <w:t>فقد أفتوا بأن أصل زيارة قبر النبي صلى الله عليه و آله حلال، فكيف تصير حراماً إذا تكررت؟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زيارة قبر أقدس شخص في الوجود صلى الله عليه و آله قليلها حلال، وكثيرها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زعموا أن النبي صلى الله عليه و آله نهى أن يجعل قبره عيداً أي محفلًا، وأن هذا يشمل زيارة قبره الشريف، فلا فرق في ذلك بين المرة والمرات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أن يحرموا زيارة القبر الشريف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المسلمين يجتمعون حوله ويحتفلون بزيارته طوال السنة، والذي يزوره أول مرة والذي يزوره للمرة الخمسين، مشاركون في هذا الاحتفاء والاحتفال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 الشيخ البدير اعتبر تكرار الزيارة من المخالفات أي من المعاصي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والإكثار من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أبهم هذا الشيخ واستعمل التقية، ولم يبين قصده خوفاً من المسلمين</w:t>
      </w:r>
      <w:r>
        <w:rPr>
          <w:rFonts w:eastAsia="Amiri" w:cs="Amiri" w:ascii="Amiri" w:hAnsi="Amiri"/>
          <w:color w:val="111111"/>
          <w:sz w:val="28"/>
          <w:szCs w:val="28"/>
          <w:rtl w:val="true"/>
          <w:lang w:bidi="ar-SA"/>
        </w:rPr>
        <w:t>!</w:t>
      </w:r>
      <w:bookmarkStart w:id="67" w:name="pg852_5475"/>
    </w:p>
    <w:p>
      <w:pPr>
        <w:pStyle w:val="BookText"/>
        <w:rPr/>
      </w:pPr>
      <w:bookmarkEnd w:id="67"/>
      <w:r>
        <w:rPr>
          <w:rFonts w:ascii="Amiri" w:hAnsi="Amiri" w:eastAsia="Amiri" w:cs="Amiri"/>
          <w:color w:val="111111"/>
          <w:sz w:val="28"/>
          <w:sz w:val="28"/>
          <w:szCs w:val="28"/>
          <w:rtl w:val="true"/>
          <w:lang w:bidi="ar-SA"/>
        </w:rPr>
        <w:t>وإلا فقصده 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النبي صلى الله عليه و آله غير مستحبة أبداً، بل هي جائزة على كراهة، بشرط أن تكون في العمر مرة واحدة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عن ذلك فهي مخالفة للشرع ومعصية، ويجري على صاحبها حكم المحدث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فيستتاب عند القاضي، فإن تاب من هذه الجريمة، يعزر حسب نظر القاضي، وإن أصرَّ على جريمته يجب قتله، والأفضل أن يكون قتله قرب قبر النبي صلى الله عليه و آله حتى يكون عبرةً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عقليات هؤلاء المشايخ الذين كفَّروا المسلمين، وشوهوا الإسلام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910117_211673320"/>
      <w:bookmarkStart w:id="69" w:name="_Toc25"/>
      <w:bookmarkEnd w:id="68"/>
      <w:r>
        <w:rPr>
          <w:rtl w:val="true"/>
        </w:rPr>
        <w:t>ثالثاً</w:t>
      </w:r>
      <w:r>
        <w:rPr>
          <w:rtl w:val="true"/>
        </w:rPr>
        <w:t xml:space="preserve">: </w:t>
      </w:r>
      <w:r>
        <w:rPr>
          <w:rtl w:val="true"/>
        </w:rPr>
        <w:t>لماذا يصر الأعوج على فرض اعوجاجه على الناس؟</w:t>
      </w:r>
      <w:r>
        <w:rPr>
          <w:rtl w:val="true"/>
        </w:rPr>
        <w:t>!</w:t>
      </w:r>
      <w:bookmarkEnd w:id="69"/>
    </w:p>
    <w:p>
      <w:pPr>
        <w:pStyle w:val="BookText"/>
        <w:rPr/>
      </w:pPr>
      <w:r>
        <w:rPr>
          <w:rFonts w:ascii="Amiri" w:hAnsi="Amiri" w:eastAsia="Amiri" w:cs="Amiri"/>
          <w:color w:val="111111"/>
          <w:sz w:val="28"/>
          <w:sz w:val="28"/>
          <w:szCs w:val="28"/>
          <w:rtl w:val="true"/>
          <w:lang w:bidi="ar-SA"/>
        </w:rPr>
        <w:t>مقتضى الحمل على الأحسن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وأتباعه المشايخ وصل اجتهادهم الى أن الزيارة الأولى للنبي صلى الله عليه و آله معفوة، والزيارة الثانية وما بعدها حرام وبدعة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المجتهد أن يعمل باجتهاده وما وصل اليه رأيه؛ لأنه إن أصاب فله أجران، وإن أخطأ فله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لهم الحرية أن يعملوا برأيهم، لكن ملايين المسلمين أتباع المذاهب الأربعة، والخمسة، والسبعة، لهم الحرية أ يضاً في أن يعملوا برأي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يستغل هؤلاء المشايخ موسم الحج والمناصب الدينية والمدنية التي تعطيهم إياها الحكومة السعودية، ويعملون لفرض رأيهم على الحجاج، ويحكمون عليهم بالكفر أو الضلال، إذا لم يقلدوهم؟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رأينا واجتهادنا في المسألة، فإن باب الاجتهاد</w:t>
      </w:r>
    </w:p>
    <w:p>
      <w:pPr>
        <w:pStyle w:val="BookText"/>
        <w:rPr/>
      </w:pPr>
      <w:r>
        <w:rPr>
          <w:rFonts w:ascii="Amiri" w:hAnsi="Amiri" w:eastAsia="Amiri" w:cs="Amiri"/>
          <w:color w:val="111111"/>
          <w:sz w:val="28"/>
          <w:sz w:val="28"/>
          <w:szCs w:val="28"/>
          <w:rtl w:val="true"/>
          <w:lang w:bidi="ar-SA"/>
        </w:rPr>
        <w:t>مفتوح للجميع، فلماذا يفتحونه لأنفسهم، ويقفلونه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الميزان إجماع المسلمين في مقابل الرأي الشاذ، فهم الأقلية الشاذة؛ لأن عددهم لايبلغ المليون من مجموع مليار ونصف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حتى في بلادهم ليسوا هم أكثرية، فلو أجروا استفتاء في المملكة العربية السعودية على فتاوى ابن تيمية وتقليده، لما بلغوا مليون شخص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حسبنا مجموع المسلمين، أما لو اقتصرنا على الفقهاء، فكم يبلغ عدد فقهائهم يا ترى من مجموع فقهاء المسلمين؟</w:t>
      </w:r>
      <w:r>
        <w:rPr>
          <w:rFonts w:eastAsia="Amiri" w:cs="Amiri" w:ascii="Amiri" w:hAnsi="Amiri"/>
          <w:color w:val="111111"/>
          <w:sz w:val="28"/>
          <w:szCs w:val="28"/>
          <w:rtl w:val="true"/>
          <w:lang w:bidi="ar-SA"/>
        </w:rPr>
        <w:t>!</w:t>
      </w:r>
      <w:bookmarkStart w:id="70" w:name="pg852_5478"/>
    </w:p>
    <w:p>
      <w:pPr>
        <w:pStyle w:val="Heading2"/>
        <w:numPr>
          <w:ilvl w:val="1"/>
          <w:numId w:val="1"/>
        </w:numPr>
        <w:rPr/>
      </w:pPr>
      <w:bookmarkStart w:id="71" w:name="__RefHeading___Toc6910119_211673320"/>
      <w:bookmarkStart w:id="72" w:name="_Toc26"/>
      <w:bookmarkEnd w:id="70"/>
      <w:bookmarkEnd w:id="71"/>
      <w:r>
        <w:rPr>
          <w:rtl w:val="true"/>
        </w:rPr>
        <w:t>المسألة الخامسة</w:t>
      </w:r>
      <w:r>
        <w:rPr>
          <w:rtl w:val="true"/>
        </w:rPr>
        <w:t xml:space="preserve">: </w:t>
      </w:r>
      <w:r>
        <w:rPr>
          <w:rtl w:val="true"/>
        </w:rPr>
        <w:t>زعمه أن التوسل بالنبي صلى الله عليه و آله شرك باللَّه تعالى</w:t>
      </w:r>
      <w:r>
        <w:rPr>
          <w:rtl w:val="true"/>
        </w:rPr>
        <w:t>!</w:t>
      </w:r>
      <w:bookmarkEnd w:id="72"/>
    </w:p>
    <w:p>
      <w:pPr>
        <w:pStyle w:val="Heading3"/>
        <w:numPr>
          <w:ilvl w:val="2"/>
          <w:numId w:val="1"/>
        </w:numPr>
        <w:rPr/>
      </w:pPr>
      <w:bookmarkStart w:id="73" w:name="__RefHeading___Toc6910121_211673320"/>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يرى ابن تيمية وأتباعه أن من توسل الى اللَّه تعالى بنبيه المصطفى صلى الله عليه و آله فلو قال الزائر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 اليك بنبيك نبي الرحمة محمد أن 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أتوجه بك الى اللَّه، وأتوسل بك الى اللَّه أن يغفر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أشرك باللَّه تعالى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بزعمهم قد أشرك الرسول صلى الله عليه و آله وعبده وجعله إلهاً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قول البدير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قصد بشد رحله إلى المدينة زيارة المسجد والصلاة فيه، فقصده مبرور وسعيه مشكور، ومن لم يرم بشد رحله إلا زيارة القبور، والاستغاثة بالمقبور، فقصده محظور وفعله منكور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هذا الشيخ بأسلوب فظ غليظ عن قبر النبي صلى الله عليه و آله وزواره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استعمل أسلوب اللف والدوران في كلامه، فلم يصرح بكفر الحاج الذي يقصد زيارة قبر نبيه صلى الله عليه و آله ويتوسل به الى ربه، ولكن ذلك معلوم من كلامه، ومن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يرم بشد رحله إلا زيارة القبور، والاستغاثة بالمقبور، فقصده محظور، وفعله منكور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وقصده بالمقبور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 بأن فعله منكور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مشرك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ذلك من على منبر مسجد النبي صلى الله عليه و آله وهو يعرف أن كافة المسلمين الذين يستمعون الى خطبته قد نووا من بلادهم حج بيت اللَّه تعالى وزيارة قبر حبيبه المصطفى صلى الله عليه و آله والتوسل به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سألت أي حاج مصري أو تركي أو أندونيسي، عن نيته في سفره</w:t>
      </w:r>
      <w:bookmarkStart w:id="75" w:name="pg852_5479"/>
    </w:p>
    <w:p>
      <w:pPr>
        <w:pStyle w:val="BookText"/>
        <w:rPr/>
      </w:pPr>
      <w:bookmarkEnd w:id="75"/>
      <w:r>
        <w:rPr>
          <w:rFonts w:ascii="Amiri" w:hAnsi="Amiri" w:eastAsia="Amiri" w:cs="Amiri"/>
          <w:color w:val="111111"/>
          <w:sz w:val="28"/>
          <w:sz w:val="28"/>
          <w:szCs w:val="28"/>
          <w:rtl w:val="true"/>
          <w:lang w:bidi="ar-SA"/>
        </w:rPr>
        <w:t>لأجابك إني نويت الحج وزيارة قبر النبي صلى الله عليه و آله والتوسل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المسلمون المخلصون لربهم ولنبيهم صلى الله عليه و آله لهم حجتهم الشرعية من مذاهبهم، فقد أفتى لهم علماؤهم أن قصد زيارة النبي والتوسل به صلى الله عليه و آله من أفضل القربات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الدين، أو الأخلاق الإسلامية، أو الأخلاق الإنسانية، أو العامية، أن يقوم إمام مسجد النبي صلى الله عليه و آله وخطيب الجمعة فيه، بمصادرة جميع مذاهب المسلمين وفتاوي فقهائهم، ويستعمل هذا الكلام الجافي مع رسول اللَّه صلى الله عليه و آله ومع زوار 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يخاطبهم كأنهم كفار يعبدون النبي صلى الله عليه و آله ويعبدون الأموات ويعتقدون أنهم آلهة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الزائر الوقوع في إحدى المخالفات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ندائه أو الاستغاثة به كقول بعضهم يا رسول اللَّه اشف مريضي، يا رسول اللَّه اقض ديني، يا وسيلتي، يا باب حاجتي، أو غير ذلك من الأقوال الشركية والأفعال البدعية المضادة 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والاستغاثة بالأموات والاستعانة بهم، أو طلب المدد منهم، أو ندائهم وسؤالهم لسد الفاقة وجلب الفوائد ودفع الشدائد، شرك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صاحبه عن ملة الاسلام، ويجعله من عبَّاد الأوثان، إذ لا يفرج الهموم ولا يكشف الغموم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6910123_211673320"/>
      <w:bookmarkStart w:id="77" w:name="_Toc28"/>
      <w:bookmarkEnd w:id="76"/>
      <w:r>
        <w:rPr>
          <w:rtl w:val="true"/>
        </w:rPr>
        <w:t>أولًا</w:t>
      </w:r>
      <w:r>
        <w:rPr>
          <w:rtl w:val="true"/>
        </w:rPr>
        <w:t xml:space="preserve">: </w:t>
      </w:r>
      <w:r>
        <w:rPr>
          <w:rtl w:val="true"/>
        </w:rPr>
        <w:t>تعليم النبي صلى الله عليه و آله للمسلمين التوسل به الى اللَّه تعالى‌</w:t>
      </w:r>
      <w:bookmarkEnd w:id="77"/>
    </w:p>
    <w:p>
      <w:pPr>
        <w:pStyle w:val="BookText"/>
        <w:rPr/>
      </w:pPr>
      <w:r>
        <w:rPr>
          <w:rFonts w:ascii="Amiri" w:hAnsi="Amiri" w:eastAsia="Amiri" w:cs="Amiri"/>
          <w:color w:val="111111"/>
          <w:sz w:val="28"/>
          <w:sz w:val="28"/>
          <w:szCs w:val="28"/>
          <w:rtl w:val="true"/>
          <w:lang w:bidi="ar-SA"/>
        </w:rPr>
        <w:t>اتفقت كلمة المسلمين على مشروعية التوسل الى اللَّه تعالى بالنبي وآله الطاهرين صلى الله عليه و آله أو بغيرهم من الأنبياء والأوصياء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بسند صحيح عن النبي صلى الله عليه و آله أنه عَلَّمَ المسلمين أن يتوسلوا به الى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محمود بن غيلان، أخبرنا عثمان بن عمر، أخبرنا شعبة، عن أبي جعفر، عن عمارة بن خزيمة بن ثابت،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ضرير البصر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يعافيني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وإن شئت صبرت فهو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فأمره أن يتوضأ فيحسن وضوءه ويدعوه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وأتوجه اليك بنبيك محمد نبي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توجهت بك الى ربي في حاجتي هذه لتقضى لي، اللهم فشفعه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 لا نعرفه إلا من هذا الوجه من حديث أبي جعفر، وهو غير الخطمي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ابن ماجه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اسحاق 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بروايتين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بسندين آخرين،</w:t>
      </w:r>
      <w:bookmarkStart w:id="78" w:name="pg852_5481"/>
    </w:p>
    <w:p>
      <w:pPr>
        <w:pStyle w:val="BookText"/>
        <w:rPr/>
      </w:pPr>
      <w:bookmarkEnd w:id="78"/>
      <w:r>
        <w:rPr>
          <w:rFonts w:ascii="Amiri" w:hAnsi="Amiri" w:eastAsia="Amiri" w:cs="Amiri"/>
          <w:color w:val="111111"/>
          <w:sz w:val="28"/>
          <w:sz w:val="28"/>
          <w:szCs w:val="28"/>
          <w:rtl w:val="true"/>
          <w:lang w:bidi="ar-SA"/>
        </w:rPr>
        <w:t>وقال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شبيب بن سعيد الحبطي عن روح ابن القاسم، مع زيادات في المتن والإسناد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ولم يخرجاه، وإنما قدمت حديث عون بن عمارة؛ لأن من رسمنا أن نقدم العالي من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كتاب الدعاء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وما بعدها بعدة طرق، وكذا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وابن ماجه طرفاً من آخره خالياً عن القصة، وقد قال الطبراني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بعد ذكر طرقه التي روى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 ك،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السني،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خزيمة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السنن الكبرى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عثمان بن حنيف أن رجلًا أعمى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أعمى، فادع اللَّه أن يشفيني،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لي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ثم 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اليك بنبيي محمد نبي الرحمة، يا محمد إني أتوجه بك الى اللَّه أن يقضي حاجتي، أو حاجتي الى فلان، أو حاجتي في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شفع في نبيي وشفعني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النسائي بروايتين أيضاً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6910125_211673320"/>
      <w:bookmarkStart w:id="80" w:name="_Toc29"/>
      <w:bookmarkEnd w:id="79"/>
      <w:r>
        <w:rPr>
          <w:rtl w:val="true"/>
        </w:rPr>
        <w:t>ثانياً</w:t>
      </w:r>
      <w:r>
        <w:rPr>
          <w:rtl w:val="true"/>
        </w:rPr>
        <w:t xml:space="preserve">: </w:t>
      </w:r>
      <w:r>
        <w:rPr>
          <w:rtl w:val="true"/>
        </w:rPr>
        <w:t>الصحابة علموا الناس التوسل بالنبي صلى الله عليه و آله بعد وفاته‌</w:t>
      </w:r>
      <w:bookmarkEnd w:id="80"/>
    </w:p>
    <w:p>
      <w:pPr>
        <w:pStyle w:val="BookText"/>
        <w:rPr/>
      </w:pPr>
      <w:r>
        <w:rPr>
          <w:rFonts w:ascii="Amiri" w:hAnsi="Amiri" w:eastAsia="Amiri" w:cs="Amiri"/>
          <w:color w:val="111111"/>
          <w:sz w:val="28"/>
          <w:sz w:val="28"/>
          <w:szCs w:val="28"/>
          <w:rtl w:val="true"/>
          <w:lang w:bidi="ar-SA"/>
        </w:rPr>
        <w:t>فقد روى الطبراني بسند صحيح تطبيق عثمان بن حنيف لحديث التوسل بالنبي صلى الله عليه و آله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الصديق المغربي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إرغام المبتدع الغبي بجواز التوسل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الشيخ الألباني سامحه اللَّه تعالى صاحب غرض وهوى، إذا رأى حديثاً أو أثراً لايوافق هواه، فإنه يسعى في تضعيفه بأسلوب فيه تدليس وغش؛ ليوهم قراءه أنه مصيب مع أنه مخطئ بل خاطئ غاش، وبأسلوبه هذا ضلَّلَ كثيراً من أصحابه الذين يثقون به ويظنون أنه على صواب، والواقع خلاف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المخدوعين به من يدعى حمدي السلفي الذي يحقق المعجم الكبير، فقد أقدم بجرأة على تضعيف أثر صحيح لم يوافق هواه كما لم يوافق هوى شيخه، وكان كلامه في تضعيفه هو كلام شيخه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أرد الحق الى نصابه، ببيان بطلان كلام الخادع والمخدوع به، وعلى اللَّه اعتمادي، وإليه تفويضي واستنادي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من طريق ابن وهب، عن شبيب، عن روح بن القاسم، عن أبي جعفر الخطمي المدني، عن أبي أمامة بن س هل بن حنيف، عن عمه عثمان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يختلف الى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له، فكان عثمان لا يلتفت إليه ولا ينظر في حاجته، فلقي عثمان بن حنيف فشكا إليه ذلك،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الميضأة فتوضأ ثم ائت المسجد فصل فيه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أسألك وأتوجه اليك بنبيك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أتوجه بك الى ربي فتقضى لي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حاجتك، ورح اليه حتى أروح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فصنع ما قال له، ثم أتى باب عثمان بن عفان، فجاء البواب حتى أخذ بيده، فأدخله على عثمان بن عفان، فأجلسه معه على الطنفسة،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فذكر حاجته فقضاها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كانت هذه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ماكانت لك من حاجة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ما كان ينظر في حاجتي ولا يلتفت اليَّ حتى كلمتَه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كلمتُه، ولكن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رجل ضرير فشكا إليه ذهاب بصره،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ليس لي قائد وقد شقَّ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الميضأة فتوضأ ثم صل ركعتين، ثم ادع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الرجل كأنه لم يكن به ضُرٌّ قَطْ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صححه الطبراني، وتعقبه حمدي السلفي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صحة الحديث المرفوع، وإنما الشك في هذه القصة التي يستدل بها على التوسل المبتدع، وهي انفرد بها شبيب كما قال الطبراني، وشبيب لا بأس بحديثه،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رواية ابنه أحمد عنه، وأن يكون من رواية شبيب عن يونس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رواه عن شبيب بن وهب وولديه إسماعيل وأحمد، وقد تكلم الثقات في رواية ابن وهب عن شبيب في شبيب، وابنه اسماعيل لايعرف، وأحمد وإن روى القصة عن أبيه، إلا أنها ليست من طريق يونس بن يزيد، ثم اختلف فيها على</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السني في عمل اليوم والليلة، والحاكم من ثلاثة طرق بدون ذكر القصة، ورواه الحاكم من طريق عون بن عمارة البصري عن روح بن القاسم به، قال شيخنا 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وعون هذا وإن كان ضعيفاً فروايته أولى من رواية شبيب لموافقتها لرواية شعبة وحماد بن سلمة، عن أبي جعفر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تدليس وتحريف نبينه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رواها البيهقي في دلائل النبوة من طريق يعقوب ابن سفيان، حدثنا أحمد بن شبيب بن سعيد، ثنا أبي عن روح بن القاسم، عن أبي جعفر الخطمي، عن أبي أمامة بن سهل بن حنيف، عن عمه عثمان بن حنيف، أن رجلًا كان يختلف الى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القصة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ويعقوب بن سفيان هو الفسوي الحافظ الإمام الثقة، بل هو فوق الثقة، وهذا إسناد صحيح البخاري، ومعنى ذلك أنها صحيحة، وهذا الذي يوافق كلام الحافظ ويبطل ما استنبطه الألباني من كلام الحافظ في مقدمة فتح الباري،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الحفاظ أيضاً صححوا هذه القصة، كالمنذري في الترغيب والترهيب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بإقراره للطبراني، والهيثمي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أيضاً، وقبلهما الإمام الحافظ الطبراني في معجمه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شبيب من رجال البخاري، روى عنه في الصحيح وفي الأدب المفرد، ووثقه أبو حاتم الرازي وكتب عنه هو وأبو زرعة،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أهل البصرة وكتب عنه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شبيب بن سعيد التميمي الحبطي البصري أبو سعيد، من رجال البخاري</w:t>
      </w:r>
    </w:p>
    <w:p>
      <w:pPr>
        <w:pStyle w:val="BookText"/>
        <w:rPr/>
      </w:pPr>
      <w:r>
        <w:rPr>
          <w:rFonts w:ascii="Amiri" w:hAnsi="Amiri" w:eastAsia="Amiri" w:cs="Amiri"/>
          <w:color w:val="111111"/>
          <w:sz w:val="28"/>
          <w:sz w:val="28"/>
          <w:szCs w:val="28"/>
          <w:rtl w:val="true"/>
          <w:lang w:bidi="ar-SA"/>
        </w:rPr>
        <w:t>أيضاً، روى عنه في الصحيح وفي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أبو زرعة وأبو حاتم والنسائي والذهلي والدارقطني والطبراني في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كتب يونس بن زيد، وهو صالح الحديث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ولشبيب نسخة الزهري عنده عن يونس عن الزهري أحاديث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كان يختلف في تجارة الى مصر، وكتابه كتاب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بتوثيق شبيب، وليس فيه اشتراط صحة روايته بأن تكون عن يونس بن يزيد، بل صرح ابن المديني بأن كتابه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عدي إنما تكلم على نسخة الزهري عن شبيب فقط، ولم يقصد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ادعاه الألباني تدليس وخيانة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ذلك أن حديث الضرير صححه الحفاظ ولم يروه شبيب عن يونس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رواه عن روح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 ضعف القصة بالاختلاف فيها، حيث لم يذكرها بعض الرواة عند ابن السني والحاكم لون آخر من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المعلوم عند أهل العلم أن بعض الرواة يروي الحديث وما يتصل به كاملًا، وبعضهم يختصر منه بحسب الحاجة، والبخاري يفعل هذا أيضاً، فكثيراً ما يذكر الحديث مختصراً أو يوجد عند غيره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 القصة في رواية البيهقي إمام فذ، يقول عنه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رجلان من نبلاء الناس أحدهما وأرحلهما يعقوب بن سفيان، يعجز أهل العراق أن يروا مثله رجلًا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وتقديمه رواية عون الضعيف على من زاد القصة، لون ثالث</w:t>
      </w:r>
    </w:p>
    <w:p>
      <w:pPr>
        <w:pStyle w:val="BookText"/>
        <w:rPr/>
      </w:pPr>
      <w:r>
        <w:rPr>
          <w:rFonts w:ascii="Amiri" w:hAnsi="Amiri" w:eastAsia="Amiri" w:cs="Amiri"/>
          <w:color w:val="111111"/>
          <w:sz w:val="28"/>
          <w:sz w:val="28"/>
          <w:szCs w:val="28"/>
          <w:rtl w:val="true"/>
          <w:lang w:bidi="ar-SA"/>
        </w:rPr>
        <w:t>من التدليس والغش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الحاكم روى حديث الضرير من طريق عون مختصراً،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شبيب ابن سعيد الحبطي عن روح بن القاسم زيادات في المتن والإسناد، والقول فيه قول شبيب فإنه ثقة مأمون، هذا كلام الحاكم، وهو يؤكد ما تقرر عند علماء الحديث والأصول أن زيادة الثقة مقبولة، وأن من حفظ حجة على من لم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والألباني رأى كلام الحاكم لكن لم يعجبه لذلك ضرب عنه صفحاً، وتمسك بأولوية رواية عون الضعيف عناداً وخيانة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مما أوردناه وحققناه في كشف تدليس الألباني وغشه، أن القصة صحيحة جداً، رغم محاولاته وتدليساته، وهي تفيد جواز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انتقاله؛ لأن الصحابي راوي الحديث فهم ذلك، وفهم الراوي له قيمته العلمية، وله وزنه في مجال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القصة من فهم الصحابي على سبيل التنزل، والحقيقة أن ما فعله عثمان بن حنيف من إرشاده الرجل الى التوسل كان تنفيذاً لما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حديث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خيثمة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ابراهيم، ثنا حماد بن سلمة أنا أبو جعفر الخطمي، عن عمارة بن خزيمة، عن عثمان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أعمى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في بصري فادع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فتوضأ وصل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اليك بنبيي 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أستشفع بك الى ربي في رد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فشفعني في نفسي، وشفع نبيي في رد بصري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حاجة فافعل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الأخيرة من الحديث تصرح بإذن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التوسل به عند عروض حاجة</w:t>
      </w:r>
      <w:bookmarkStart w:id="81" w:name="pg852_5487"/>
    </w:p>
    <w:p>
      <w:pPr>
        <w:pStyle w:val="BookText"/>
        <w:rPr/>
      </w:pPr>
      <w:bookmarkEnd w:id="81"/>
      <w:r>
        <w:rPr>
          <w:rFonts w:ascii="Amiri" w:hAnsi="Amiri" w:eastAsia="Amiri" w:cs="Amiri"/>
          <w:color w:val="111111"/>
          <w:sz w:val="28"/>
          <w:sz w:val="28"/>
          <w:szCs w:val="28"/>
          <w:rtl w:val="true"/>
          <w:lang w:bidi="ar-SA"/>
        </w:rPr>
        <w:t>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 ابن تيمية هذه الجملة بعلل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بطلانها في غير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تيمية جري‌ء في رد الحديث الذي لا يوافق غرضه ولو كان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في صحيحه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 لدلائل النقل والعقل والإجماع المتيقن، لكنه خالف رأيه في اعتقاده قدم العالم، فعمد الى رواية للبخاري أيضاً في هذا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فرجحها على الرواية المذكورة، بدعوى أنها توافق الحديث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الأول فليس قبلك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قضية الجمع بين الروايتين تقتضي حمل هذه الرواية على الأولى لا العكس، والجمع مقدم على الترجيح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تعصبه لرأيه أعماه عن فهم الروايتين اللتين لم يكن بينهما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الأبواب الشارعة في المسجد وترك باب علي، حديث صحيح، أخطأ ابن الجوزي بذكره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الحافظ في القول 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تيمية لانحرافه عن علي كما هو معلوم، لم يكفه حكم ابن الجوزي بوضعه، فزاد من كيسه حكاية اتفاق المحدثين على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وأمثلة رده للأحاديث التي يردها لمخالفة رأيه كثيرة يعسر 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الصديق المغربي</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6910127_211673320"/>
      <w:bookmarkStart w:id="83" w:name="_Toc30"/>
      <w:bookmarkEnd w:id="82"/>
      <w:r>
        <w:rPr>
          <w:rtl w:val="true"/>
        </w:rPr>
        <w:t>ثالثاً</w:t>
      </w:r>
      <w:r>
        <w:rPr>
          <w:rtl w:val="true"/>
        </w:rPr>
        <w:t xml:space="preserve">: </w:t>
      </w:r>
      <w:r>
        <w:rPr>
          <w:rtl w:val="true"/>
        </w:rPr>
        <w:t>تعليم عائشة للمسلمين أن يتوسلوا بقبر النبي صلى الله عليه و آله‌</w:t>
      </w:r>
      <w:bookmarkEnd w:id="83"/>
    </w:p>
    <w:p>
      <w:pPr>
        <w:pStyle w:val="Heading4"/>
        <w:numPr>
          <w:ilvl w:val="3"/>
          <w:numId w:val="1"/>
        </w:numPr>
        <w:rPr/>
      </w:pPr>
      <w:bookmarkStart w:id="84" w:name="__RefHeading___Toc6910129_211673320"/>
      <w:bookmarkStart w:id="85" w:name="_Toc31"/>
      <w:bookmarkEnd w:id="84"/>
      <w:r>
        <w:rPr>
          <w:rtl w:val="true"/>
        </w:rPr>
        <w:t>اشارة</w:t>
      </w:r>
      <w:bookmarkEnd w:id="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الدارمي في سننه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أكرم اللَّه تعالى نبيه صلى اللَّه عليه وسلم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فيه</w:t>
      </w:r>
    </w:p>
    <w:p>
      <w:pPr>
        <w:pStyle w:val="BookText"/>
        <w:rPr/>
      </w:pP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النعمان، ثنا سعيد بن زيد، ثنا عمرو بن مالك النكري، حدثنا أبو الجوزاء أوس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 قحطاً شديداً فشكوا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قبر النبي صلى اللَّه عليه وسلم فاجعلوا منه كوًى إلى السماء، حتى لايكون بينه وبين السماء سقف،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حتى نبت العشب وسمنت الإبل حتى تفتقت من الشحم فسمي عام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تحير ابن تيمية وأتباعه مثل الألباني في رواية عائشة في التوسل؛ لأنها صريحة، وهي على موازين علماء الجرح والتعديل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وبحثا عن منفذ لتضعيفها، فتعقبهم النقاد من أتباع المذاهب المختلفة وكشفوا ما ارتكبوه في تضعيف حديث عائشة اتباعاً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الصديق المغربي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إرغام المبتدع الغبي في جواز التوسل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الدارمي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الرواية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الألباني هذا الأثر بسعيد بن زيد، وهو مردود؛ لأن سعيداً من رجال مسلم، ووثقه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الألباني تضعيفه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التوسل أنواعه وأحكامه الطبعة الثانية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بحجج باطلة على عادته في تمويهاته حيث نقل كلام ابن حجر في التقريب الذي يوافق هواه ولم ينقل من هنالك أنه من رجال مسلم في صحيحه، فلننتبه إلى هذا التدليس وهذه الخيانة التي تعود عليها هذا الرجل، الذي يصف أعداءه بكتمان الحق وما يخالف آراءهم، كما في مقدمته الجديدة لآداب زفافه والتي حلاها بما دل على اختلاطه من هجر وخنا، ثم أردف ذلك بنقل ترجمة سعيد بن زيد من الميزان</w:t>
      </w:r>
    </w:p>
    <w:p>
      <w:pPr>
        <w:pStyle w:val="BookText"/>
        <w:rPr/>
      </w:pPr>
      <w:r>
        <w:rPr>
          <w:rFonts w:ascii="Amiri" w:hAnsi="Amiri" w:eastAsia="Amiri" w:cs="Amiri"/>
          <w:color w:val="111111"/>
          <w:sz w:val="28"/>
          <w:sz w:val="28"/>
          <w:szCs w:val="28"/>
          <w:rtl w:val="true"/>
          <w:lang w:bidi="ar-SA"/>
        </w:rPr>
        <w:t>للذهبي، زيادة في الكتم والتعمية، وقد خان فلم يذكر ما ذكر الحافظ ابن حجر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أقوال موثقيه، زيادةً على أنه من رجال مسلم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أيضاً باختلاط أبي النعمان، وهو تضعيف غير صحيح؛ لأن اختلاط أبي النعمان لم يؤثر في روايته،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بآخره وما ظهر له بعد اختلاطه حديث منكر،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حبان وقع في حديثه المناكير الكثيرة بعد اختلاطه، رده الذهبي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ابن حبان أن يسوق له حديثاً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السقاف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الإغاثة بأدلة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 للاستغاثة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الدارمي في سننه أو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مالك أبو النعمان هو عارم واسمه محمد بن الفضل السدوسي من رجال البخاري ومسلم والأربعة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 في آخر عمره، وما ظهر له بعد تغيره حديث منكر، كما نص على ذلك أكابر الحفاظ كالدارقطني، وأقره الحافظ الذهبي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أن يطعن فيه بالاختلاط فقد حاول الطعن في البخاري ومسلم، وسجل على نفسه بأنه لا يعرف في هذا العلم كثيراً ولا قليلًا، وليس لكلامه قيمة أصلًا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رجال مسلم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بن معين إمام الجرح والتعديل، وقال الإمام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ابراهيم، ثنا سعيد بن زيد أبو النكري، حدثنا أبو الجوزاء أوس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 قحطاً شديداً فشكوا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أيضاً بإسناد صحيح بأن السيدة عائشة رضي اللَّه عنها استغاثت بالنبي بعد موته، وكذا جميع الصحابة الذين كانوا هناك وافقوها وفعلوا ما أرشدتهم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السقاف</w:t>
      </w:r>
      <w:r>
        <w:rPr>
          <w:rFonts w:eastAsia="Amiri" w:cs="Amiri" w:ascii="Amiri" w:hAnsi="Amiri"/>
          <w:color w:val="111111"/>
          <w:sz w:val="28"/>
          <w:szCs w:val="28"/>
          <w:rtl w:val="true"/>
          <w:lang w:bidi="ar-SA"/>
        </w:rPr>
        <w:t>.</w:t>
      </w:r>
      <w:bookmarkStart w:id="86" w:name="pg852_5491"/>
    </w:p>
    <w:p>
      <w:pPr>
        <w:pStyle w:val="Heading4"/>
        <w:numPr>
          <w:ilvl w:val="3"/>
          <w:numId w:val="1"/>
        </w:numPr>
        <w:rPr/>
      </w:pPr>
      <w:bookmarkStart w:id="87" w:name="__RefHeading___Toc6910131_211673320"/>
      <w:bookmarkStart w:id="88" w:name="_Toc32"/>
      <w:bookmarkEnd w:id="86"/>
      <w:bookmarkEnd w:id="87"/>
      <w:r>
        <w:rPr>
          <w:rtl w:val="true"/>
        </w:rPr>
        <w:t>ملاحظة بالمناسبة</w:t>
      </w:r>
      <w:bookmarkEnd w:id="88"/>
    </w:p>
    <w:p>
      <w:pPr>
        <w:pStyle w:val="BookText"/>
        <w:rPr/>
      </w:pPr>
      <w:r>
        <w:rPr>
          <w:rFonts w:ascii="Amiri" w:hAnsi="Amiri" w:eastAsia="Amiri" w:cs="Amiri"/>
          <w:color w:val="111111"/>
          <w:sz w:val="28"/>
          <w:sz w:val="28"/>
          <w:szCs w:val="28"/>
          <w:rtl w:val="true"/>
          <w:lang w:bidi="ar-SA"/>
        </w:rPr>
        <w:t>يدل قول عائشة هذا على أن قبر النبي صلى الله عليه و آله لم يكن في حجرتها، بل كان في حجرة النبي صلى الله عليه و آله التي كان يستقبل فيها ضيوفه، وتعرف بحجرة فاطمة لأنها كانت تسكن فيها قبل زواجها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أيضاً حديث عائشة أيضاً عن آيات القرآن، التي أكلتها السخلة في مرض النبي صلى الله عليه و آله ففي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 من القرآن عشر رضعات معلومات يحرمن، ثم نسخن بخمس معلومات، فتوفي رسول اللَّه صلى الله عليه و آله وهنَّ فيما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الدارمي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ماجه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آية الرجم، ورضاعة الكبير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في صحيفة تحت سريري، فلما مات رسول اللَّه صلى الله عليه و آله وتشاغلنا بموته دخل داجن فأكلها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والداجن الحيوان الأهلي الذي يربى في المنزل كالماعز، فهذا يدل على أن مرض النبي صلى الله عليه و آله ووفاته لم يكن في غرفتها، وإلا لما كانت فارغة ودخلتها السخلة وأكلت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ذلك خارج عن موضوعنا</w:t>
      </w:r>
      <w:r>
        <w:rPr>
          <w:rFonts w:eastAsia="Amiri" w:cs="Amiri" w:ascii="Amiri" w:hAnsi="Amiri"/>
          <w:color w:val="111111"/>
          <w:sz w:val="28"/>
          <w:szCs w:val="28"/>
          <w:rtl w:val="true"/>
          <w:lang w:bidi="ar-SA"/>
        </w:rPr>
        <w:t>.</w:t>
      </w:r>
      <w:bookmarkStart w:id="89" w:name="pg852_5492"/>
    </w:p>
    <w:p>
      <w:pPr>
        <w:pStyle w:val="Heading3"/>
        <w:numPr>
          <w:ilvl w:val="2"/>
          <w:numId w:val="1"/>
        </w:numPr>
        <w:rPr/>
      </w:pPr>
      <w:bookmarkStart w:id="90" w:name="__RefHeading___Toc6910133_211673320"/>
      <w:bookmarkStart w:id="91" w:name="_Toc33"/>
      <w:bookmarkEnd w:id="89"/>
      <w:bookmarkEnd w:id="90"/>
      <w:r>
        <w:rPr>
          <w:rtl w:val="true"/>
        </w:rPr>
        <w:t>رابعاً</w:t>
      </w:r>
      <w:r>
        <w:rPr>
          <w:rtl w:val="true"/>
        </w:rPr>
        <w:t xml:space="preserve">: </w:t>
      </w:r>
      <w:r>
        <w:rPr>
          <w:rtl w:val="true"/>
        </w:rPr>
        <w:t>روى الجميع توسل عمر بن الخطاب بالعباس عم النبي صلى الله عليه و آله‌</w:t>
      </w:r>
      <w:bookmarkEnd w:id="91"/>
    </w:p>
    <w:p>
      <w:pPr>
        <w:pStyle w:val="BookText"/>
        <w:rPr/>
      </w:pPr>
      <w:r>
        <w:rPr>
          <w:rFonts w:ascii="Amiri" w:hAnsi="Amiri" w:eastAsia="Amiri" w:cs="Amiri"/>
          <w:color w:val="111111"/>
          <w:sz w:val="28"/>
          <w:sz w:val="28"/>
          <w:szCs w:val="28"/>
          <w:rtl w:val="true"/>
          <w:lang w:bidi="ar-SA"/>
        </w:rPr>
        <w:t>روى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 بن أسلم،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عمر بن الخطاب عام الرمادة بالعباس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عم نبيك العباس نتوجه إليك به فاسقنا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برحوا حتى سقاهم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فخطب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كان يرى للعباس ما يرى الولد لوالده، يعظمه ويفخمه ويبر قسمه، فاقتدوا أيها الناس برسول اللَّه في عمه العباس، واتخذوه وسيلة الى اللَّه عز وجل فيما نزل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ذلك عامة مصادرهم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910135_211673320"/>
      <w:bookmarkStart w:id="93" w:name="_Toc34"/>
      <w:bookmarkEnd w:id="92"/>
      <w:r>
        <w:rPr>
          <w:rtl w:val="true"/>
        </w:rPr>
        <w:t>خامساً</w:t>
      </w:r>
      <w:r>
        <w:rPr>
          <w:rtl w:val="true"/>
        </w:rPr>
        <w:t xml:space="preserve">: </w:t>
      </w:r>
      <w:r>
        <w:rPr>
          <w:rtl w:val="true"/>
        </w:rPr>
        <w:t>إذا كان التوسل شركاً، فلماذا جوزوه بالحي؟</w:t>
      </w:r>
      <w:r>
        <w:rPr>
          <w:rtl w:val="true"/>
        </w:rPr>
        <w:t>!</w:t>
      </w:r>
      <w:bookmarkEnd w:id="93"/>
    </w:p>
    <w:p>
      <w:pPr>
        <w:pStyle w:val="BookText"/>
        <w:rPr/>
      </w:pPr>
      <w:r>
        <w:rPr>
          <w:rFonts w:ascii="Amiri" w:hAnsi="Amiri" w:eastAsia="Amiri" w:cs="Amiri"/>
          <w:color w:val="111111"/>
          <w:sz w:val="28"/>
          <w:sz w:val="28"/>
          <w:szCs w:val="28"/>
          <w:rtl w:val="true"/>
          <w:lang w:bidi="ar-SA"/>
        </w:rPr>
        <w:t>لم يخالف ابن تيمية في أصل التوسل، بل خالف في التوسل بالأموات، لأنهم بزعمه لاينفعون، وجوزه بالأحياء؛ لأنهم ينفعون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النبيّ صلى الله عليه و آله الذي هو في عقيدة كل المسلمين أفضل من الشهداء الأحياء عند ربهم يرزقون، اعتبره ابن تيمية ميتاً لاينفع، وجعل التوسل به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فالتوسل بالميت عنده شرك حتى لو كان بالنبي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والتوسل بالحي عنده إيمان وعبادة حتى لو كان بشخص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 اليك بنبيك صلى الله عليه و آله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أتوسل اليك بالشيخ حنتوش بن جعموص، فهو مؤمن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لأن النبي صلى الله عليه و آله بزعمه عاجز لايقدر على نفع من توسل واستغاث به الى اللَّه تعالى، بينما حنتوش وحتى الشحاذ الكافر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الهايد</w:t>
      </w:r>
    </w:p>
    <w:p>
      <w:pPr>
        <w:pStyle w:val="BookText"/>
        <w:rPr/>
      </w:pP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النفع، فالتوسل به حلال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رأيه بأن عمر بن الخطاب قد توسل بالعباس عم النبي صلى الله عليه و آله ولم يتوسل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 ذلك بأن عمر مثله يعتقد أن التوسل بالميت حرام وشرك، والتوسل بالحي حلال وإيمان حتى بالكافر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العقل والشرع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التوسل واحد، فإن كان بالميت شركاً، فهو بالحي شرك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بالحي جائزاً فهو بالميت جائز، ومحال أن يكون بعضه شركاً وبعضه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قال 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التوسل شركاً باللَّه تعالى لأنه دعاء غير اللَّه تعالى، فلا فرق في ذلك بين التوسل بالحي أو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أن يعتقد بأن بعض الشرك جائز لا يخرج عن الإسلام، وبعضه حرام مخرج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تهافت وهو إشكال لاجواب له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باز في جواب سؤال عن الاستغاثة بالحي فيما يقدر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الحي فلا بأس أن يتعاون معه؛ لأن له عملًا فيما يجوز شرعاً من الأسباب الحسية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فَاسْتَغَاثَهُ الَّذِي مِنْ شِيعَتِهِ عَلَى الَّذِي مِنْ عَدُوِّهِ </w:t>
      </w:r>
      <w:r>
        <w:rPr>
          <w:rStyle w:val="FootnoteAnchor"/>
          <w:rtl w:val="true"/>
        </w:rPr>
        <w:footnoteReference w:id="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قصة موسى، فإن موسى حيٌّ وهو المستغاث به، فاستغاثه الإسرائيلي على الذي من عدوه وهو القبطي، وهكذا الإنسان مع إخوانه ومع أقاربه، يتعاونون في مزارعهم، وفي إصلاح بيوتهم، وفي إصلاح سياراتهم، وفي أشياء أخرى من حاجاتهم،</w:t>
      </w:r>
      <w:bookmarkStart w:id="94" w:name="pg852_5494"/>
    </w:p>
    <w:p>
      <w:pPr>
        <w:pStyle w:val="BookText"/>
        <w:rPr/>
      </w:pPr>
      <w:bookmarkEnd w:id="94"/>
      <w:r>
        <w:rPr>
          <w:rFonts w:ascii="Amiri" w:hAnsi="Amiri" w:eastAsia="Amiri" w:cs="Amiri"/>
          <w:color w:val="111111"/>
          <w:sz w:val="28"/>
          <w:sz w:val="28"/>
          <w:szCs w:val="28"/>
          <w:rtl w:val="true"/>
          <w:lang w:bidi="ar-SA"/>
        </w:rPr>
        <w:t>يتعاونون بالأسباب الحسية المقدورة،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فالتعاون مع الأحياء شي‌ء جائز بشروطه المعروفة، وسؤال الأموات، والاستغاثة بالأموات، والنذر لهم أمر ممنوع، ومعلوم عند أهل العلم أنه شرك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موقع فتاوي ابن باز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://search .ibnbaz .org /resutl 1 .asp ?c :0</w:t>
      </w:r>
    </w:p>
    <w:p>
      <w:pPr>
        <w:pStyle w:val="Heading3"/>
        <w:numPr>
          <w:ilvl w:val="2"/>
          <w:numId w:val="1"/>
        </w:numPr>
        <w:rPr/>
      </w:pPr>
      <w:bookmarkStart w:id="95" w:name="__RefHeading___Toc6910137_211673320"/>
      <w:bookmarkStart w:id="96" w:name="_Toc35"/>
      <w:bookmarkEnd w:id="95"/>
      <w:r>
        <w:rPr>
          <w:rtl w:val="true"/>
        </w:rPr>
        <w:t>سادساً</w:t>
      </w:r>
      <w:r>
        <w:rPr>
          <w:rtl w:val="true"/>
        </w:rPr>
        <w:t xml:space="preserve">: </w:t>
      </w:r>
      <w:r>
        <w:rPr>
          <w:rtl w:val="true"/>
        </w:rPr>
        <w:t>النبي صلى الله عليه و آله سيد الأحياء عند ربّه، وهو ينفع حيّاً وميتا</w:t>
      </w:r>
      <w:bookmarkEnd w:id="96"/>
    </w:p>
    <w:p>
      <w:pPr>
        <w:pStyle w:val="BookText"/>
        <w:rPr/>
      </w:pPr>
      <w:r>
        <w:rPr>
          <w:rFonts w:ascii="Amiri" w:hAnsi="Amiri" w:eastAsia="Amiri" w:cs="Amiri"/>
          <w:color w:val="111111"/>
          <w:sz w:val="28"/>
          <w:sz w:val="28"/>
          <w:szCs w:val="28"/>
          <w:rtl w:val="true"/>
          <w:lang w:bidi="ar-SA"/>
        </w:rPr>
        <w:t>من الإشكالات عليهم أن المسلم الذي يدافع عن بيته وماله فيقتل، فهو حي عند ربه يرزق بنص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فكيف تجعلون النبي صلى الله عليه و آله الذي هو أفضل الخلق، ميتاً لايسمع توسلنا، ولاينفع من يتوسل به الى ربّه؛ لأنه لا يستطيع أن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مشكلة هؤلاء المشايخ أنهم ينقصون من مقام النبي صلى الله عليه و آله، ولا يفهمون شخصيته الربانية المقدسة، بسبب غلظة أذهانهم وغلبة التفكير المادي عليهم، فهم يتصورون أن النبي صلى الله عليه و آله إذا مات فقد انقطع عن الدنيا، فكأنهم غربيون لايؤمنون بعوالم الغيب والروح، وحياة الشهداء عند ربهم، وأن الأنبياء عليهم السلام أحياء عند ربهم بحياة أعلى من حياة الشهداء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أنهم يغمضون أعينهم عن الأحاديث الشريفة الصحيحة</w:t>
      </w:r>
    </w:p>
    <w:p>
      <w:pPr>
        <w:pStyle w:val="BookText"/>
        <w:rPr/>
      </w:pPr>
      <w:r>
        <w:rPr>
          <w:rFonts w:ascii="Amiri" w:hAnsi="Amiri" w:eastAsia="Amiri" w:cs="Amiri"/>
          <w:color w:val="111111"/>
          <w:sz w:val="28"/>
          <w:sz w:val="28"/>
          <w:szCs w:val="28"/>
          <w:rtl w:val="true"/>
          <w:lang w:bidi="ar-SA"/>
        </w:rPr>
        <w:t>الصريحة في حياة نبينا صلى الله عليه و آله وأن سلامنا يبلغه وأنه يرد الجواب على أهله، وأن صلاتنا عليه تبلغه، وأعمالنا تعرض عليه، وينسون أن اللَّه تعالى أمرنا بآية صريحة في كتابه أن نأتي إليه صلى الله عليه و آله ونستغفر اللَّه عنده ونطلب منه أن يستغفر لنا،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وهو أمرٌ عام لكل مسلم في كل عصر، وهو أمرٌ مطلق لحياة النبي صلى الله عليه و آله أو بعد وفاته، وتخصيصه بحياته تحكُّمٌ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فهم الآية جميع المسلمين، وعملوا بها في حياة النبي صلى الله عليه و آله وبعد وفاته، وأفتى بها الفقهاء من جميع المذاهب ودونوها في مناسكهم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كانوا كلهم على ضلال حتى جاء ابن تيمية في القرن الثامن، واكتشف أن جميع المسلمين بقصدهم زيارة النبي صلى الله عليه و آله وتوسلهم به مشركون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المغربي في الرد المحكم المتين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عامة تشمل حالة الحياة وحالة الوفاة، وتخصيصها بأحدهما يحتاج إلى دليل وهو مفقود هنا،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أتى العموم حتى يكون تخصيصها بحالة الحياة دعوى تحتاج إلى دليل؟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الفعل في سياق الشرط، والقاعدة المقررة في الأصول أن الفعل إذا وقع في سياق الشرط كان عاماً؛ لأن الفعل في معنى النكرة لتضمنه مصدراً منكراً، والنكرة الواقعة في سياق النفي أو الشرط تكون للعموم</w:t>
      </w:r>
    </w:p>
    <w:p>
      <w:pPr>
        <w:pStyle w:val="BookText"/>
        <w:rPr/>
      </w:pP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ولايتسع المجال لإيراد جميع الأدلة من الأحاديث الشريفة وفتاوى فقهاء المذاهب وحكم العقل على حياة نبينا صلى الله عليه و آله عند ربه، وسماعه سلامنا وصلاتنا وتوسلنا واستغفاره ودعائه لنا، فنكتفي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رجاله رجال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يحصل لأمته صلى اللَّه عليه وسلم من استغفاره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عن النبي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للَّه‌ملائكة سياحين يبلغوني عن أمتي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حياتي خير لكم تحدثون وتحدث لكم، ووفاتى خير لكم تُعرض عليَّ أعمالكم، فما رأيت من خير حمدت اللَّه عليه، وما رأيت من شر استغفرت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صححه عدد كبير من علماء السنة، وقد عدَّدَ مصححيه الحافظ السقاف في الإغاثة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نبينا صلى الله عليه و آله لايسمع توسل المتوسلين الى اللَّه تعالى به كما يزعمون، فإن من اللغو والعبث أن يخاطبه المسلمون في صلاتهم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محاولات الألباني المفضوحة للهروب من هذا الإشكال، أنه حاول أن يغير صيغة السلام في الصلاة من الخطاب الى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رواية عن ابن مسعود لم يعمل بها المسلمون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عليه الحافظ الصديق المغربي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المقنع في الرد على الألباني المبتدع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إرغام المبتدع الغبي في جواز التوسل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الأخيرة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 عن النبي صلى عليه وسلم تعليم التشهد في الصلاة، وفيه السلام عليه بالخطاب ونداؤه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الصيغة علمه على المنبر النبوي أبو بكر وعمر وابن الزبير ومعاوية، واستقر عليه الإجماع كما يقول ابن حزم وابن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والألباني لابتداعه خالف هذا كله وتمسك بقول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قلنا السلام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التواتر والاجماع هي عين 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الحافظ الممدوح في رفع المنارة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أحياء في قبورهم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في حياة الأنبياء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وأبو يعلى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وأبو نعيم في أخبار أصبهان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وابن عدي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 في 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أبي يعلى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والحديث له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على موسى وهو قائم يصلي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والبغوي في شرح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القيم في نونيته عند الكلام على حياة الرسل بعد مماتهم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النونية مع شرح ابن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والرسل أكمل حالةً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وهذا ظاهر التبيان</w:t>
      </w:r>
    </w:p>
    <w:p>
      <w:pPr>
        <w:pStyle w:val="BookText"/>
        <w:rPr/>
      </w:pPr>
      <w:r>
        <w:rPr>
          <w:rFonts w:ascii="Amiri" w:hAnsi="Amiri" w:eastAsia="Amiri" w:cs="Amiri"/>
          <w:color w:val="111111"/>
          <w:sz w:val="28"/>
          <w:sz w:val="28"/>
          <w:szCs w:val="28"/>
          <w:rtl w:val="true"/>
          <w:lang w:bidi="ar-SA"/>
        </w:rPr>
        <w:t>فلذاك كانوا بالحياة أحق من شهدائنا بالعقل والبرهان</w:t>
      </w:r>
    </w:p>
    <w:p>
      <w:pPr>
        <w:pStyle w:val="BookText"/>
        <w:rPr/>
      </w:pPr>
      <w:r>
        <w:rPr>
          <w:rFonts w:ascii="Amiri" w:hAnsi="Amiri" w:eastAsia="Amiri" w:cs="Amiri"/>
          <w:color w:val="111111"/>
          <w:sz w:val="28"/>
          <w:sz w:val="28"/>
          <w:szCs w:val="28"/>
          <w:rtl w:val="true"/>
          <w:lang w:bidi="ar-SA"/>
        </w:rPr>
        <w:t>وبأن عقد نكاحه لم ينفسخ فنساؤه في عصمة وصيان</w:t>
      </w:r>
    </w:p>
    <w:p>
      <w:pPr>
        <w:pStyle w:val="BookText"/>
        <w:rPr/>
      </w:pPr>
      <w:r>
        <w:rPr>
          <w:rFonts w:ascii="Amiri" w:hAnsi="Amiri" w:eastAsia="Amiri" w:cs="Amiri"/>
          <w:color w:val="111111"/>
          <w:sz w:val="28"/>
          <w:sz w:val="28"/>
          <w:szCs w:val="28"/>
          <w:rtl w:val="true"/>
          <w:lang w:bidi="ar-SA"/>
        </w:rPr>
        <w:t>ولأجل هذا لم يحل لغيره منهن واحدة مدى الأزمان</w:t>
      </w:r>
    </w:p>
    <w:p>
      <w:pPr>
        <w:pStyle w:val="BookText"/>
        <w:rPr/>
      </w:pPr>
      <w:r>
        <w:rPr>
          <w:rFonts w:ascii="Amiri" w:hAnsi="Amiri" w:eastAsia="Amiri" w:cs="Amiri"/>
          <w:color w:val="111111"/>
          <w:sz w:val="28"/>
          <w:sz w:val="28"/>
          <w:szCs w:val="28"/>
          <w:rtl w:val="true"/>
          <w:lang w:bidi="ar-SA"/>
        </w:rPr>
        <w:t>أفليس في هذا دليل أنه حيٌّ لمن كانت له أذنان</w:t>
      </w:r>
    </w:p>
    <w:p>
      <w:pPr>
        <w:pStyle w:val="BookText"/>
        <w:rPr/>
      </w:pPr>
      <w:r>
        <w:rPr>
          <w:rFonts w:ascii="Amiri" w:hAnsi="Amiri" w:eastAsia="Amiri" w:cs="Amiri"/>
          <w:color w:val="111111"/>
          <w:sz w:val="28"/>
          <w:sz w:val="28"/>
          <w:szCs w:val="28"/>
          <w:rtl w:val="true"/>
          <w:lang w:bidi="ar-SA"/>
        </w:rPr>
        <w:t>ومن العجيب أن ابن القيم تلميذٌ مغال في شيخه ابن تيمية، ومع ذلك يعترف بأن النبي صلى الله عليه و آله حيٌّ عند ربه يسمع وينفع، مع أن شيخه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لأنه ميت لا يسمع ولا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أحمد زيني دحلان المصري شيخ الشافعية، في الدرر السنية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في حديثه عن الشيخ محمد بن عبد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 بعض أتباعه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 هذه خير من محمد؛ لأنها ينتفع بها في قتل الحية ونحوها، ومحمد قد مات، ولم يبقَ فيه نفع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أيضاً الشيخ الزهاوي شيخ الأحناف في العراق، في كتابه الفجر الصادق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أبو حامد الإستانبولي من علماء الأحناف في تركيا في كتابه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والسيد محسن الأمين من علماء الشيعة في كشف</w:t>
      </w:r>
      <w:bookmarkStart w:id="97" w:name="pg852_5499"/>
    </w:p>
    <w:p>
      <w:pPr>
        <w:pStyle w:val="BookText"/>
        <w:rPr/>
      </w:pPr>
      <w:bookmarkEnd w:id="97"/>
      <w:r>
        <w:rPr>
          <w:rFonts w:ascii="Amiri" w:hAnsi="Amiri" w:eastAsia="Amiri" w:cs="Amiri"/>
          <w:color w:val="111111"/>
          <w:sz w:val="28"/>
          <w:sz w:val="28"/>
          <w:szCs w:val="28"/>
          <w:rtl w:val="true"/>
          <w:lang w:bidi="ar-SA"/>
        </w:rPr>
        <w:t xml:space="preserve">الارتياب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واعتقاد أتباع ابن تيمية بأن النبي صلى الله عليه و آله بعد وفاته لاينفع، ثابتٌ عليهم لايحتاج الى رواية مسندة عن شيخهم ولاغيره؛ لأن ذلك عقيدتهم الى اليوم، وعليه يرتكز تحريمهم التوسل بالنبي صلى الله عليه و آله وكل الأموات، ولئن سألت أي شيخ منهم، هل ينفع النبي صلى الله عليه و آله اليوم؟ يدور ويلف ولا يقول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يجوزون التوسل بأي شخص حي، ولو كان كافراً بوالًا على عقبيه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910139_211673320"/>
      <w:bookmarkStart w:id="99" w:name="_Toc36"/>
      <w:bookmarkEnd w:id="98"/>
      <w:r>
        <w:rPr>
          <w:rtl w:val="true"/>
        </w:rPr>
        <w:t>سابعاً</w:t>
      </w:r>
      <w:r>
        <w:rPr>
          <w:rtl w:val="true"/>
        </w:rPr>
        <w:t xml:space="preserve">: </w:t>
      </w:r>
      <w:r>
        <w:rPr>
          <w:rtl w:val="true"/>
        </w:rPr>
        <w:t>جوَّز المتطرفون التوسل بالحيوانات، وحرَّموه بالأنبياء عليهم السلام</w:t>
      </w:r>
      <w:r>
        <w:rPr>
          <w:rtl w:val="true"/>
        </w:rPr>
        <w:t>!</w:t>
      </w:r>
      <w:bookmarkEnd w:id="99"/>
    </w:p>
    <w:p>
      <w:pPr>
        <w:pStyle w:val="BookText"/>
        <w:rPr/>
      </w:pPr>
      <w:r>
        <w:rPr>
          <w:rFonts w:ascii="Amiri" w:hAnsi="Amiri" w:eastAsia="Amiri" w:cs="Amiri"/>
          <w:color w:val="111111"/>
          <w:sz w:val="28"/>
          <w:sz w:val="28"/>
          <w:szCs w:val="28"/>
          <w:rtl w:val="true"/>
          <w:lang w:bidi="ar-SA"/>
        </w:rPr>
        <w:t>مما يشكل عليهم به أنهم جوزوا التوسل في صلاة الاستسقاء بالحيوانات، فكيف يحرمونه بالأنبياء والأولياء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 إخراج البهائم لعل اللَّه تعالى يرحمها، لما روي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ليستسقي فرأى نملة تستسقي،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فإن اللَّه تعالى سقاكم بغيركم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أن يستسقى بالخيار من أقارب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وبأهل الصلاح من غيرهم، وبالشيوخ والضعفاء والصبيان والعجائز وغير ذوات الهيئات من النساء</w:t>
      </w:r>
      <w:r>
        <w:rPr>
          <w:rFonts w:eastAsia="Amiri" w:cs="Amiri" w:ascii="Amiri" w:hAnsi="Amiri"/>
          <w:color w:val="111111"/>
          <w:sz w:val="28"/>
          <w:szCs w:val="28"/>
          <w:rtl w:val="true"/>
          <w:lang w:bidi="ar-SA"/>
        </w:rPr>
        <w:t>).</w:t>
      </w:r>
      <w:bookmarkStart w:id="100" w:name="pg852_5500"/>
    </w:p>
    <w:p>
      <w:pPr>
        <w:pStyle w:val="Heading3"/>
        <w:numPr>
          <w:ilvl w:val="2"/>
          <w:numId w:val="1"/>
        </w:numPr>
        <w:rPr/>
      </w:pPr>
      <w:bookmarkStart w:id="101" w:name="__RefHeading___Toc6910141_211673320"/>
      <w:bookmarkStart w:id="102" w:name="_Toc37"/>
      <w:bookmarkEnd w:id="100"/>
      <w:bookmarkEnd w:id="101"/>
      <w:r>
        <w:rPr>
          <w:rtl w:val="true"/>
        </w:rPr>
        <w:t>ثامناً</w:t>
      </w:r>
      <w:r>
        <w:rPr>
          <w:rtl w:val="true"/>
        </w:rPr>
        <w:t xml:space="preserve">: </w:t>
      </w:r>
      <w:r>
        <w:rPr>
          <w:rtl w:val="true"/>
        </w:rPr>
        <w:t xml:space="preserve">خالفوا نص إمامهم أحمد على استحباب التوسل بالنبي </w:t>
      </w:r>
      <w:r>
        <w:rPr>
          <w:rtl w:val="true"/>
        </w:rPr>
        <w:t>(</w:t>
      </w:r>
      <w:r>
        <w:rPr>
          <w:rtl w:val="true"/>
        </w:rPr>
        <w:t>ص</w:t>
      </w:r>
      <w:r>
        <w:rPr>
          <w:rtl w:val="true"/>
        </w:rPr>
        <w:t>)</w:t>
      </w:r>
      <w:bookmarkEnd w:id="102"/>
    </w:p>
    <w:p>
      <w:pPr>
        <w:pStyle w:val="BookText"/>
        <w:rPr/>
      </w:pPr>
      <w:r>
        <w:rPr>
          <w:rFonts w:ascii="Amiri" w:hAnsi="Amiri" w:eastAsia="Amiri" w:cs="Amiri"/>
          <w:color w:val="111111"/>
          <w:sz w:val="28"/>
          <w:sz w:val="28"/>
          <w:szCs w:val="28"/>
          <w:rtl w:val="true"/>
          <w:lang w:bidi="ar-SA"/>
        </w:rPr>
        <w:t>ومما يشكل به عليهم أن إمامهم أحمد بن حنبل نص على مشروعية التوسل بالنبي صلى الله عليه و آله واستحبابه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الممدوح في رفع المنارة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بالنبي أو بالولي أو بالحق أو بالجاه أو بالحرمة أو بالذات وما في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لم ير المتبصر في أقوال السلف من قال بحرمته أو أنه بدعة ضلالة، أو شدد فيه وجعله من موضوعات العقائد، كما نرى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هذا إلا في القرن السابع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السلف توسلٌ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التوسل والوسيلة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فيه توسل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قد روي أنه دعا به السلف، ونقل عن أحمد بن حنبل في منسك المروزي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ونحوه 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والسؤال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يجوزه طائفة من الناس، ونقل في ذلك آثار عن بعض السلف، وهو موجود في دعاء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أثراً فيه التوسل بالنبي صلى الله عليه و آله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أتوجه اليك بنبيك محمد نبي الرحمة صلى اللَّه عليه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اني أتوجه بك الى ربك وربي يرحمني مما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الدعاء ونحوه روي أنه دعا به السلف، ونقل عن أحمد بن حنبل في منسك المروزي التوسل بالنبي صلى اللَّه عليه وسلم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نص عبارة أحمد بن حنبل، قال في منسك المروزي بعد</w:t>
      </w:r>
      <w:bookmarkStart w:id="103" w:name="pg852_5501"/>
    </w:p>
    <w:p>
      <w:pPr>
        <w:pStyle w:val="BookText"/>
        <w:rPr/>
      </w:pPr>
      <w:bookmarkEnd w:id="103"/>
      <w:r>
        <w:rPr>
          <w:rFonts w:ascii="Amiri" w:hAnsi="Amiri" w:eastAsia="Amiri" w:cs="Amiri"/>
          <w:color w:val="111111"/>
          <w:sz w:val="28"/>
          <w:sz w:val="28"/>
          <w:szCs w:val="28"/>
          <w:rtl w:val="true"/>
          <w:lang w:bidi="ar-SA"/>
        </w:rPr>
        <w:t>كلام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اللَّه حاجتك متوسلًا إليه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ابن تيمية في الرد على الأخنائي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في المذاهب ومرغبٌ فيه، نص على ذلك الأئمة الأعلام، وكتب التفسير، والحديث، والخصائص، ودلائل النبوة، والفقه، طافحةٌ بأدلة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910143_211673320"/>
      <w:bookmarkStart w:id="105" w:name="_Toc38"/>
      <w:bookmarkEnd w:id="104"/>
      <w:r>
        <w:rPr>
          <w:rtl w:val="true"/>
        </w:rPr>
        <w:t>تاسعاً</w:t>
      </w:r>
      <w:r>
        <w:rPr>
          <w:rtl w:val="true"/>
        </w:rPr>
        <w:t xml:space="preserve">: </w:t>
      </w:r>
      <w:r>
        <w:rPr>
          <w:rtl w:val="true"/>
        </w:rPr>
        <w:t>إمامهم ابن حنبل كان يزور القبور ويتوسل‌بالأموات</w:t>
      </w:r>
      <w:r>
        <w:rPr>
          <w:rtl w:val="true"/>
        </w:rPr>
        <w:t>!</w:t>
      </w:r>
      <w:bookmarkEnd w:id="105"/>
    </w:p>
    <w:p>
      <w:pPr>
        <w:pStyle w:val="BookText"/>
        <w:rPr/>
      </w:pPr>
      <w:r>
        <w:rPr>
          <w:rFonts w:ascii="Amiri" w:hAnsi="Amiri" w:eastAsia="Amiri" w:cs="Amiri"/>
          <w:color w:val="111111"/>
          <w:sz w:val="28"/>
          <w:sz w:val="28"/>
          <w:szCs w:val="28"/>
          <w:rtl w:val="true"/>
          <w:lang w:bidi="ar-SA"/>
        </w:rPr>
        <w:t>يتعجب الإنسان عندما يقرأ عن الحنابلة في القديم وحتى في الحاضر، فيجد أنه ثبت عندهم أن إمامهم أحمد وكبار أئمتهم كانوا يزورون القبور ويتوسلون الى اللَّه تعالى بأصحابها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 أنهم هم بنوا على قبر أحمد بن حنبل في بغداد مسجداً وقبة، وجعلوه مزاراً يصلون عنده، ويتمسحون به ويتوسلون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ذلك ديدن الحنابلة 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اليوم يسكتون عمن يزور قبر أحمد بن حنبل في بغداد، ولا يفتون بوجوب هدم قبته، ولا يمنعون الناس من التوسل به والتبرك والتمسح بقبره؟</w:t>
      </w:r>
    </w:p>
    <w:p>
      <w:pPr>
        <w:pStyle w:val="BookText"/>
        <w:rPr/>
      </w:pPr>
      <w:r>
        <w:rPr>
          <w:rFonts w:ascii="Amiri" w:hAnsi="Amiri" w:eastAsia="Amiri" w:cs="Amiri"/>
          <w:color w:val="111111"/>
          <w:sz w:val="28"/>
          <w:sz w:val="28"/>
          <w:szCs w:val="28"/>
          <w:rtl w:val="true"/>
          <w:lang w:bidi="ar-SA"/>
        </w:rPr>
        <w:t>فهل كان إمامهم أحمد مشركاً؟ وهل أسلافهم وإخوانهم مشركون؟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كيف صار ذلك حلالًا، بينما صار قصد زيارة أفضل الخلق وسيد المرسلين صلى الله عليه و آله حراماً، والتوسل به الى اللَّه بدعةً وشركاً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إمامهم أحمد بن حنبل، وأحمد عبد الحليم تيمية، أفضل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النهاية لابن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صفر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 في المنام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أحمد بن حنبل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خاصٌ ولا عامٌ إلا زاره، وعقدت يومئذ مجلساً، فاجتمع فيه ألوفٌ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وفيات الأعيان لابن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ضحوة الجمعة لثنتي عشرة ليلة خلت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بمقبرة باب حرب، وباب حرب منسوب الى حرب بن عبد اللَّه أحد أصحاب أبي جعفر المنصور، والى حرب هذا تنسب المحلة المعروفة بالحربية، وقبر أحمد بن حنبل مشهور بها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مناقب الإمام أحمد لابن الجوزي الحنبلي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بكر بن مكارم بن أبي يعلى الحربي وكان شيخاً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جاء في بعض السنين مطرٌ كثير جداً قبل دخول رمضان بأيام، فنمت ليلة في رمضان فأريت في منامي كأني قد جئت على عادتي الى قبر الإمام أحمد بن حنبل أزوره، فرأيت قبره قد التصق بالأرض حتى بقي بينه وبين الأرض مقدار ساف أو سافين،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تم هذا على قبر الإمام أحمد من كثرة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من القبر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هذا من هيبة الحق عز وجل لأنه عز وجل قد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سر زيارته إياي في كل عام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لأنك نصرت كلامي فهو ينشر ويتلى في المحاريب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على لحده أقبله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السر في أنه لا يقبل قبر إلا قبرك؟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ليس هذا كرامة لي ولكن هذا كرامة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معي شعرات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يحبني يزورني</w:t>
      </w:r>
    </w:p>
    <w:p>
      <w:pPr>
        <w:pStyle w:val="BookText"/>
        <w:rPr/>
      </w:pP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طبقات الحنابلة لأبي يعلى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رزق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قبر الإمام أحمد صحبة القاضي الشريف أبو علي فرأيته يقبل رجل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أثر؟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في نفسي شي‌ء عظيم، وما أظن أن اللَّه تعالى يؤاخذني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بغداد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الفرج الهندباني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قبر أحمد بن حنبل فتركته مدة، فرأيت في المنام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زيارة إمام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عمدة القاري في شرح البخاري للعيني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العلائي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أحمد سئل عن تقبيل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وتقبيل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فأريناه للشيخ تقي الدين بن تيمية، فصار يتعجب من 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عندي جليل، يقول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عجب وقد روينا عن الإمام أحمد أنه غسل قميصاً للشافعي وشرب الماء الذي غسله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 حنبل إلا غلاماً من غلمان الشافعي؟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الغدير للأميني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الإمام أبي حنيفة في الفصل الخامس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الشافعي أيام كان هو ببغداد كان يتوسل بالإمام أبي حنيفة ويجي‌ء الى ضريحه يزوره فيسلم عليه ثم يتوسل الى اللَّه تعالى به في</w:t>
      </w:r>
    </w:p>
    <w:p>
      <w:pPr>
        <w:pStyle w:val="BookText"/>
        <w:rPr/>
      </w:pPr>
      <w:r>
        <w:rPr>
          <w:rFonts w:ascii="Amiri" w:hAnsi="Amiri" w:eastAsia="Amiri" w:cs="Amiri"/>
          <w:color w:val="111111"/>
          <w:sz w:val="28"/>
          <w:sz w:val="28"/>
          <w:szCs w:val="28"/>
          <w:rtl w:val="true"/>
          <w:lang w:bidi="ar-SA"/>
        </w:rPr>
        <w:t>قضاء حاجاته،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الإمام أحمد توسل بالإمام الشافعي حتى تعجب ابنه عبد اللَّه بن الإمام أحمد،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كالشمس للناس وكالعافية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الإمام الشافعي أن أهل المغرب يتوسلون بالإمام مالك لم ينكر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أوائل جمادى الآخرة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أمير المؤمنين بعمل لوح ينصب على قبر الإمام أحمد بن حنبل، فعمل ونقضت السترة جميعها وبنيت بآجر مقطوع جديدة، وبني له جانبان، ووقع اللوح الجديد وفي رأسه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بعمله سيدنا ومولانا المستضي‌ء بأمر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تاج السنة وحيد الأمة العالي الهمة العالم العابد الفقيه الزاهد الإمام أبي عبد اللَّه أحمد بن محمد ابن حنبل الشيباني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تاريخ وفاته وآية الكرسي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ووعدت بالجلوس في جامع المنصور، فتكلمت يوم الاثنين سادس عشر جمادى الأولى، فبات في الجامع خلق كثير وخُتمت ختمات، واجتمع للمجلس بكرة ما حزر بمائة ألف، وتاب خلق كثير وقطعت شعور، ثم نزلت فمضيت الى زيارة قبر أحمد، فتبعني من حزر بخمسة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الكوثري في هامش السيف الصقيل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بخط الحافظ الضياء المقدسي الحنبلي في كتابه الحكايات المنثورة المحفوظ تحت 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المجاميع بظاهرية دمشق، أنه سمع الحافظ عبد الغني المقدسي الحنبلي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في عضده شي‌ء يشبه الدمل فأعيته مداواته ثم مسح به قبر أحمد بن حنبل فبرئ ولم</w:t>
      </w:r>
      <w:bookmarkStart w:id="106" w:name="pg852_5505"/>
    </w:p>
    <w:p>
      <w:pPr>
        <w:pStyle w:val="BookText"/>
        <w:rPr/>
      </w:pPr>
      <w:bookmarkEnd w:id="106"/>
      <w:r>
        <w:rPr>
          <w:rFonts w:ascii="Amiri" w:hAnsi="Amiri" w:eastAsia="Amiri" w:cs="Amiri"/>
          <w:color w:val="111111"/>
          <w:sz w:val="28"/>
          <w:sz w:val="28"/>
          <w:szCs w:val="28"/>
          <w:rtl w:val="true"/>
          <w:lang w:bidi="ar-SA"/>
        </w:rPr>
        <w:t>يعد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رحلة ابن بطوطة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قبور الخلفاء ببغداد وقبور بعض العلماء والصالحين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وبقرب الرصافة قبر الإمام أبي حنيفة، وعليه قبة عظيمة وزاوية فيها الطعام للوارد والصادر، وليس بمدينة بغداد اليوم زاوية يطعم الطعام فيها ماعدا هذه الزاوية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وبالقرب منها قبر الإمام أبي عبد اللَّه أحمد بن حنبل، ولا قبة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أنها بنيت على قبره مراراً فتهدمت 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عند أهل بغداد معظم، وأكثرهم على مذهبه، وبالقرب منه قبر أبي بكر الشبلي من أئمة المتصوفة</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910145_211673320"/>
      <w:bookmarkStart w:id="108" w:name="_Toc39"/>
      <w:bookmarkEnd w:id="107"/>
      <w:r>
        <w:rPr>
          <w:rtl w:val="true"/>
        </w:rPr>
        <w:t>عاشراً</w:t>
      </w:r>
      <w:r>
        <w:rPr>
          <w:rtl w:val="true"/>
        </w:rPr>
        <w:t xml:space="preserve">: </w:t>
      </w:r>
      <w:r>
        <w:rPr>
          <w:rtl w:val="true"/>
        </w:rPr>
        <w:t>كيف تعمد ابن تيمية خلط المفاهيم لتكفير المتوسلين</w:t>
      </w:r>
      <w:r>
        <w:rPr>
          <w:rtl w:val="true"/>
        </w:rPr>
        <w:t>!</w:t>
      </w:r>
      <w:bookmarkEnd w:id="108"/>
    </w:p>
    <w:p>
      <w:pPr>
        <w:pStyle w:val="BookText"/>
        <w:rPr/>
      </w:pPr>
      <w:r>
        <w:rPr>
          <w:rFonts w:ascii="Amiri" w:hAnsi="Amiri" w:eastAsia="Amiri" w:cs="Amiri"/>
          <w:color w:val="111111"/>
          <w:sz w:val="28"/>
          <w:sz w:val="28"/>
          <w:szCs w:val="28"/>
          <w:rtl w:val="true"/>
          <w:lang w:bidi="ar-SA"/>
        </w:rPr>
        <w:t>تعمد ابن تيمية الخلط بين النداء، والتوسل، والاستشفاع، والاستغاثة، والدعاء،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كلها عبادة للمنادى والمتوسل به والمستشفع به والمستغاث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أتوسل بك،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أستشفع بك،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فقد عبدته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افترض مسبقاً أن المتوسل أو المستغيث بالنبي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معنى يدعوه يطلب منه وليس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اعترفت أنك دعوت الرسول أو الولي بدل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إذن كافر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أسوأ أنواع المصادرة على المطلوب، حيث قام بلف الحكم المتنازع فيه في لفافة، وجعله جزءاً من مقدمة مسلَّمة عند</w:t>
      </w:r>
      <w:bookmarkStart w:id="109" w:name="pg852_5506"/>
    </w:p>
    <w:p>
      <w:pPr>
        <w:pStyle w:val="BookText"/>
        <w:rPr/>
      </w:pPr>
      <w:bookmarkEnd w:id="109"/>
      <w:r>
        <w:rPr>
          <w:rFonts w:ascii="Amiri" w:hAnsi="Amiri" w:eastAsia="Amiri" w:cs="Amiri"/>
          <w:color w:val="111111"/>
          <w:sz w:val="28"/>
          <w:sz w:val="28"/>
          <w:szCs w:val="28"/>
          <w:rtl w:val="true"/>
          <w:lang w:bidi="ar-SA"/>
        </w:rPr>
        <w:t>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المتوسل لم يدع النبي صلى الله عليه و آله بدل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توسل به واستغاث به واستشفع به الى اللَّه تعالى؛ لكرامته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يتوسل شخص الى رئيس مكتب الملك؛ ليتوسط له عند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تعديت على شرعية الملك وجعلت رئيس مكتبه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فعملك هذا انقلاب على الملك تستحق به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ابن تيمية أن يستدل على هذه المصادرة المفضوحة بأن المستغيث يطلب من الرسول صلى الله عليه و آله أو الولي ما لا يقدر عليه إلا اللَّه تعالى، وهذا يستلزم أنه يؤلهه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كذب وافتراء على المسلمين؛ لأن المتوسلين منهم يعرفون أن الأمر كله للَّه‌تعالى، وأنه ليس للنبي صلى الله عليه و آله ولا لمخلوق مع اللَّه ذرة شراكة، وإنما يستشفع بنبيه؛ لكرامته على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يطلب من اللَّه بواسطة نبيه، أو يطلب من نبيه أن يشفع له الى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ابن تيمية يدعي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المذهب ليس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قولك هذا أن يكون اللَّه تعالى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أن لازم المذهب ليس بمذهب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يصح له أن يلتزم بشي‌ء ولا يلتزم 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تتعطل سيارتك في الطريق، فترى شخصاً وتناديه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ساعدني، أغثني، أتوسل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يقول عاقل بأنك عبدته؟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الكلام فيمن يتوسل أو يستغيث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يعبده، وإنما يطلب مساعدته بما له من مقام وكرامة عند ربه تعالى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6910147_211673320"/>
      <w:bookmarkStart w:id="111" w:name="_Toc40"/>
      <w:bookmarkEnd w:id="110"/>
      <w:r>
        <w:rPr>
          <w:rtl w:val="true"/>
        </w:rPr>
        <w:t>حادي‌عشر</w:t>
      </w:r>
      <w:r>
        <w:rPr>
          <w:rtl w:val="true"/>
        </w:rPr>
        <w:t xml:space="preserve">: </w:t>
      </w:r>
      <w:r>
        <w:rPr>
          <w:rtl w:val="true"/>
        </w:rPr>
        <w:t>شيطنة ابن تيمية في نقل التوسل من‌الفقه الى أصول العقائد</w:t>
      </w:r>
      <w:r>
        <w:rPr>
          <w:rtl w:val="true"/>
        </w:rPr>
        <w:t>!</w:t>
      </w:r>
      <w:bookmarkEnd w:id="111"/>
    </w:p>
    <w:p>
      <w:pPr>
        <w:pStyle w:val="BookText"/>
        <w:rPr/>
      </w:pPr>
      <w:r>
        <w:rPr>
          <w:rFonts w:ascii="Amiri" w:hAnsi="Amiri" w:eastAsia="Amiri" w:cs="Amiri"/>
          <w:color w:val="111111"/>
          <w:sz w:val="28"/>
          <w:sz w:val="28"/>
          <w:szCs w:val="28"/>
          <w:rtl w:val="true"/>
          <w:lang w:bidi="ar-SA"/>
        </w:rPr>
        <w:t>كانت مسألة التوسل والاستشفاع والاستغاثة لمدة ثمانية قرون مسألة فقهية، وكان فقهاء المذاهب جميعاً، يبحثونها في باب الحج والزيارة، فيذكرون صورها، ويفتي مفتيهم بجواز بعض فروعها وحرمة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جاء شخص حراني نصبه الحاكم المملوكي الشركسي لمدة قليلة 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قاضي القضاة، فابتدع في هذه المسألة ونقلها من فروع الفقه الى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يكفّر مسلمي عصره والعصور المتقدمة؛ لأنهم يتوسلون بنبيهم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كما إذا نقلنا مادة جزائية من القانون التجاري أو القانون الجنائي، وجعلناها في مواد مخالفة الدستور، ومن اختصاص أمن الدولة ففي هذه الحالة سيكون الفرق على مرتكبها كبيراً؛ لأن التهمة الجنائية أصعب من التهمة الجزائية، وأصعب منهما تهمة الإخلال بالأمن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فعله ابن تيمية هو أنه نقل مخالفة المتوسلين من مجرد مخالفة للشرع، وجعلها إخلالًا بأصول الدين وارتكاباً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فقط يستطيع أن يحكم عليهم بالكفر ويستحل قتلهم، ويستبيح أموالهم وأعراضهم</w:t>
      </w:r>
      <w:r>
        <w:rPr>
          <w:rFonts w:eastAsia="Amiri" w:cs="Amiri" w:ascii="Amiri" w:hAnsi="Amiri"/>
          <w:color w:val="111111"/>
          <w:sz w:val="28"/>
          <w:szCs w:val="28"/>
          <w:rtl w:val="true"/>
          <w:lang w:bidi="ar-SA"/>
        </w:rPr>
        <w:t>!!!</w:t>
      </w:r>
      <w:bookmarkStart w:id="112" w:name="pg852_5508"/>
    </w:p>
    <w:p>
      <w:pPr>
        <w:pStyle w:val="Heading3"/>
        <w:numPr>
          <w:ilvl w:val="2"/>
          <w:numId w:val="1"/>
        </w:numPr>
        <w:rPr/>
      </w:pPr>
      <w:bookmarkStart w:id="113" w:name="__RefHeading___Toc6910149_211673320"/>
      <w:bookmarkStart w:id="114" w:name="_Toc41"/>
      <w:bookmarkEnd w:id="112"/>
      <w:bookmarkEnd w:id="113"/>
      <w:r>
        <w:rPr>
          <w:rtl w:val="true"/>
        </w:rPr>
        <w:t>ثاني عشر</w:t>
      </w:r>
      <w:r>
        <w:rPr>
          <w:rtl w:val="true"/>
        </w:rPr>
        <w:t xml:space="preserve">: </w:t>
      </w:r>
      <w:r>
        <w:rPr>
          <w:rtl w:val="true"/>
        </w:rPr>
        <w:t xml:space="preserve">هل كذَّب ابن تيمية نفسه وجوَّز التوسل بالنبي </w:t>
      </w:r>
      <w:r>
        <w:rPr>
          <w:rtl w:val="true"/>
        </w:rPr>
        <w:t>(</w:t>
      </w:r>
      <w:r>
        <w:rPr>
          <w:rtl w:val="true"/>
        </w:rPr>
        <w:t>ص</w:t>
      </w:r>
      <w:r>
        <w:rPr>
          <w:rtl w:val="true"/>
        </w:rPr>
        <w:t>)</w:t>
      </w:r>
      <w:r>
        <w:rPr>
          <w:rtl w:val="true"/>
        </w:rPr>
        <w:t>؟</w:t>
      </w:r>
      <w:r>
        <w:rPr>
          <w:rtl w:val="true"/>
        </w:rPr>
        <w:t>!</w:t>
      </w:r>
      <w:bookmarkEnd w:id="114"/>
    </w:p>
    <w:p>
      <w:pPr>
        <w:pStyle w:val="BookText"/>
        <w:rPr/>
      </w:pPr>
      <w:r>
        <w:rPr>
          <w:rFonts w:ascii="Amiri" w:hAnsi="Amiri" w:eastAsia="Amiri" w:cs="Amiri"/>
          <w:color w:val="111111"/>
          <w:sz w:val="28"/>
          <w:sz w:val="28"/>
          <w:szCs w:val="28"/>
          <w:rtl w:val="true"/>
          <w:lang w:bidi="ar-SA"/>
        </w:rPr>
        <w:t xml:space="preserve">نقل أتباع ابن تيمية عنه أنه تراجع عن رأيه عندما سجنوه في مصر وحاكموه على آرائه الشاذة، ومنها تحريم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السقاف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والإتحاف بما بين ابن تيمية والألباني في العقيدة من الاختلاف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التوسل فقد اختلفت آراء دعاة السلفية فيها بشكل ملحوظ، مع أن الموجودين في الساحة منهم اليوم يقولون بأن هذه المسألة من مسائل العقائد، وليست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تيمية فقد أنكر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جليلة في التوسل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ومرادنا التوسل بالذوات، ثم رجع عن ذلك كما نقل تلميذه ابن كثير في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شوال منها شكى الصوفية بالقاهرة على الشيخ تقي الدين، وكلموه في ابن عربي وغيره الى الدولة، فردوا الأمر في ذلك الى القاضي الشافعي، فعقد له مجلس وادعى عليه ابن عطاء بأشياء فلم يثبت عليه منها شي‌ء،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يستغاث إلا باللَّه لا يستغاث بالنبي استغاثة بمعنى العبادة، ولكن يتوسل به ويتشفع به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الحاضرين قال ليس عليه في هذا شي‌ء، ورأى القاضي بدر الدين بن جماعة أن هذا فيه قلة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ذكره السقاف ظاهر كلام ابن تيمية في رسالته التي كتبها من سجنه، وهى في مجموعة رسائله حيث قال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115" w:name="pg852_5509"/>
    </w:p>
    <w:p>
      <w:pPr>
        <w:pStyle w:val="BookText"/>
        <w:rPr/>
      </w:pPr>
      <w:bookmarkEnd w:id="115"/>
      <w:r>
        <w:rPr>
          <w:rFonts w:ascii="Amiri" w:hAnsi="Amiri" w:eastAsia="Amiri" w:cs="Amiri"/>
          <w:color w:val="111111"/>
          <w:sz w:val="28"/>
          <w:sz w:val="28"/>
          <w:szCs w:val="28"/>
          <w:rtl w:val="true"/>
          <w:lang w:bidi="ar-SA"/>
        </w:rPr>
        <w:t xml:space="preserve">وكذلك مما يشرع التوسل به في الدعاء كما في الحديث الذي رواه الترمذي وصححه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شخصاً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وأتوسل إليك بنبيك 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إني أتوسل بك الى ربي في حاجتي ليقضيها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التوسل به حسن، وأما دعاؤه والاستغاثة به فحرام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هذين متفق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المتوسل إنما يدعو اللَّه ويخاطبه ويطلب منه لا يدعو غيره إلا على سبيل استحضاره، لا على سبيل الطلب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الداعي والمستغيث فهو الذي يسأل المدعو ويطلب منه ويستغيثه ويتوكل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المتأمل يجد أن ابن تيمية لف كلامه بلفافة، حيث جوَّز التوسل، لأنه دعاء للَّه‌وليس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كذب نفسه عندما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التوسل بالميت دائماً دعاء له وهو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جعل التوسل قسماً في مقابل الاستغاثة مع أنهما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الاستغاثة دعاءً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تعالى، وعبادةً وتوكلًا عليه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يقصده أحدٌ من المسلمين بتوسله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910151_211673320"/>
      <w:bookmarkStart w:id="117" w:name="_Toc42"/>
      <w:bookmarkEnd w:id="116"/>
      <w:r>
        <w:rPr>
          <w:rtl w:val="true"/>
        </w:rPr>
        <w:t>ثالث عشر</w:t>
      </w:r>
      <w:r>
        <w:rPr>
          <w:rtl w:val="true"/>
        </w:rPr>
        <w:t xml:space="preserve">: </w:t>
      </w:r>
      <w:r>
        <w:rPr>
          <w:rtl w:val="true"/>
        </w:rPr>
        <w:t>رأي الشيخ محمد بن عبد الوهاب وحفيده والبدير</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عقائد الاسلام لمحمد بن عبد الوهاب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قصد شيئاً من قبر أو شجر أو نجم أو نبي مرسل لجلب نفع أو كشف ضر، فقد اتخذ إلهاً من دون اللَّه، فكذب بلا إله إلا اللَّه، يستتاب وإلا قُتل، وإن قال هذا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إلا التبرك، وإني لأعلم أن اللَّه هو</w:t>
      </w:r>
    </w:p>
    <w:p>
      <w:pPr>
        <w:pStyle w:val="BookText"/>
        <w:rPr/>
      </w:pPr>
      <w:r>
        <w:rPr>
          <w:rFonts w:ascii="Amiri" w:hAnsi="Amiri" w:eastAsia="Amiri" w:cs="Amiri"/>
          <w:color w:val="111111"/>
          <w:sz w:val="28"/>
          <w:sz w:val="28"/>
          <w:szCs w:val="28"/>
          <w:rtl w:val="true"/>
          <w:lang w:bidi="ar-SA"/>
        </w:rPr>
        <w:t>الذي ينفع ويضر،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ما أرادوا إلا ما أردت، كما أخبر اللَّه تعالى عنهم أنهم لما جاوزوا البحر، أتوا على قوم يعكفون على أصنام لهم قالوا يا موسى اجعل لنا إلهاً كما لهم آلهة، فأجابهم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أفتى بكفر كل من توسل بنبينا صلى الله عليه و آله أو بغيره من الأنبياء عليهم السلام وهدَرَ دمَه وأحلَّ ماله وأحل عرضه، حتى لو كان ذلك في اعتقاده لا ينافي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الإفراط الذي عانى منه المسلمون الكثير، وما زالوا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سليمان حفيد ابن عبد الوهاب في تيسير العزيز الحميد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الأعمى شي‌ء، ودعاء غير اللَّه تعالى والاستغاثة به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حديث الأعمى شي‌ء غير أنه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ويشفع له، فهو توسل بدعائه وشفاعته، ولهذا قال في آخره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فشفعه فيَّ، فعلم أنه 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الحديث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له بدعائه،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هو أن يدعو اللَّه، ويسأله قبول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أعظم الأدلة أن دعاء غير اللَّه شرك؛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يسأل قبول شفاعته، فدل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يدعى،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على شفائه إلا بدعاء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تلك الطوام؟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إنما هو في سؤال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النبي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سؤال المخلوق فيما لا يقدر عليه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تأتي شخصاً يخاطبك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شخصاً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فتسأله أن يدعو لك، فلا إنكار في ذلك على ما في حديث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w:t>
      </w:r>
    </w:p>
    <w:p>
      <w:pPr>
        <w:pStyle w:val="BookText"/>
        <w:rPr/>
      </w:pPr>
      <w:r>
        <w:rPr>
          <w:rFonts w:ascii="Amiri" w:hAnsi="Amiri" w:eastAsia="Amiri" w:cs="Amiri"/>
          <w:color w:val="111111"/>
          <w:sz w:val="28"/>
          <w:sz w:val="28"/>
          <w:szCs w:val="28"/>
          <w:rtl w:val="true"/>
          <w:lang w:bidi="ar-SA"/>
        </w:rPr>
        <w:t xml:space="preserve">سواء كان صحيحاً أو لا، وسواء ثبت قوله فيه يا محمد أو لا، لا يدل على سؤال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سؤال المخلوق فيما لا يقدر عليه إلا اللَّه، بوجه من وجوه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ذلك فهو مفتر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شكك في حديث الأعمى الذي صححه علماء المذاهب، وصححه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كيف افترض أن المستشفع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من دون اللَّه تعالى، ويطلب منه نفسه ما لا يقدر عليه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ليثبت أن المسلم المستغيث الى اللَّه برسوله قد كفر، واستبدل عبادة اللَّه بعبادة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ويستحل بذلك قتله وأخذ ماله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سألته عن دليله على أن المتوسلين والمستشفعين يدعون الرسول صلى الله عليه و آله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يجبك كما قال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مشرك يعبد غير اللَّه، حتى لو اعتقد أن الضار النافع هو اللَّه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البدير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والاستغاثة بالأموات، والاستعانة بهم، أو طلب المدد منهم، أو نداؤهم وسؤالهم لسد الفاقة وجلب الفوائد ودفع الشدائد، شرك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صاحبه عن ملة الاسلام، ويجعله من عُبَّاد 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يحكم على كل المسلمين بالكفر؛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إنا نتوسل بك الى اللَّه، ونستشفع بك اليه، ونستغيث بجاهك عنده اليه أن يرحمنا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كذلك بوجوب قتلهم وجعل أموالهم غنائم ونساءهم وبناتهم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852_5512"/>
    </w:p>
    <w:p>
      <w:pPr>
        <w:pStyle w:val="Heading2"/>
        <w:numPr>
          <w:ilvl w:val="1"/>
          <w:numId w:val="1"/>
        </w:numPr>
        <w:rPr/>
      </w:pPr>
      <w:bookmarkStart w:id="119" w:name="__RefHeading___Toc6910153_211673320"/>
      <w:bookmarkStart w:id="120" w:name="_Toc43"/>
      <w:bookmarkEnd w:id="118"/>
      <w:bookmarkEnd w:id="119"/>
      <w:r>
        <w:rPr>
          <w:rtl w:val="true"/>
        </w:rPr>
        <w:t>المسألة السادسة</w:t>
      </w:r>
      <w:r>
        <w:rPr>
          <w:rtl w:val="true"/>
        </w:rPr>
        <w:t xml:space="preserve">: </w:t>
      </w:r>
      <w:r>
        <w:rPr>
          <w:rtl w:val="true"/>
        </w:rPr>
        <w:t>زعمه أن الدعاء عند قبر النبي صلى الله عليه و آله وسيلة للشرك</w:t>
      </w:r>
      <w:r>
        <w:rPr>
          <w:rtl w:val="true"/>
        </w:rPr>
        <w:t>!</w:t>
      </w:r>
      <w:bookmarkEnd w:id="120"/>
    </w:p>
    <w:p>
      <w:pPr>
        <w:pStyle w:val="Heading3"/>
        <w:numPr>
          <w:ilvl w:val="2"/>
          <w:numId w:val="1"/>
        </w:numPr>
        <w:rPr/>
      </w:pPr>
      <w:bookmarkStart w:id="121" w:name="__RefHeading___Toc6910155_211673320"/>
      <w:bookmarkStart w:id="122" w:name="_Toc44"/>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قال البدير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اللَّه عند القبر، أو اعتقاد أن الدعاء عنده مستجاب، وذلك فعل محرم؛ لأنه من أسباب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الدعاء عند القبور أو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وأثوب وأحب إلى اللَّه وأجوب؛ لرغَّبنا فيه رسول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يترك شيئاً يقرب إلى الجنة إلا وحث أمته عليه، فلما لم يفعل ذلك علم أنه فعل غير مشروع وعمل محرم وممنوع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أبو يعلى والحافظ الضياء في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رجلًا يجي‌ء إلى الفرجة كانت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فيها فيدعو، فنهاه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حديثاً سمعته عن أبي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عيداً، ولا بيوتكم قبورًا، وصلوا عليَّ فإن تسلميكم يبلغني أين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6910157_211673320"/>
      <w:bookmarkStart w:id="124" w:name="_Toc45"/>
      <w:bookmarkEnd w:id="123"/>
      <w:r>
        <w:rPr>
          <w:rtl w:val="true"/>
        </w:rPr>
        <w:t>أولًا</w:t>
      </w:r>
      <w:r>
        <w:rPr>
          <w:rtl w:val="true"/>
        </w:rPr>
        <w:t>:</w:t>
      </w:r>
      <w:r>
        <w:rPr>
          <w:rtl w:val="true"/>
        </w:rPr>
        <w:t>ما هو الأصل الأولي في الأشياء عندهم؟</w:t>
      </w:r>
      <w:bookmarkEnd w:id="124"/>
    </w:p>
    <w:p>
      <w:pPr>
        <w:pStyle w:val="BookText"/>
        <w:rPr/>
      </w:pPr>
      <w:r>
        <w:rPr>
          <w:rFonts w:ascii="Amiri" w:hAnsi="Amiri" w:eastAsia="Amiri" w:cs="Amiri"/>
          <w:color w:val="111111"/>
          <w:sz w:val="28"/>
          <w:sz w:val="28"/>
          <w:szCs w:val="28"/>
          <w:rtl w:val="true"/>
          <w:lang w:bidi="ar-SA"/>
        </w:rPr>
        <w:t>نلاحظ أن البدير استدل على تحريم الدعاء عند قبر النبي صلى الله عليه و آله بأن النبي لم يأمرنا به ولم يحثنا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يرد فيه نص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يلتزمون في أصول فقههم بأن الأصل في الأشياء الحرمة حتى يرد فيها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يستعملون في حياتهم عشرات الوسائل والمئات مما لم يرد فيها نص، وحجتهم أنها مباحة؛ لأنه لم يرد فيها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يناقضون أنفسهم، فيستدلون على ما يريدون تحريمه بأنه لا نص فيه، مثل إهداء الزهور للمريض، ووضع الرياحين على القبر، وقراءة الفاتحة عنده، والاحتفال بالمولد النبوي الشريف، وعشرات الأمور التي يحرمونها تحكماً بغير دليل إلا قولهم لم يأمر بها النبي صلى الله عليه و آله أو لم يفعلها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حددوا موقفكم، فإن كان الأصل فيما لا نص فيه الحرمة، فالتزموا به في كل أموركم وحرموا كل شي‌ء لم يرد فيه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الأصل الحلية والإباحة، فلماذا تحرمون ما أحل اللَّه بحجة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سألناهم فتهربوا من الجواب، لأنهم يريدون الاستدلال بالشي‌ء ونقيضه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يجعلون الأصل في الأشياء الإباحة والحلية ويحللون، ومرات ومرات يجعلون الأصل فيها الحرمة ويحرمون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علماء الأصول من كل المذاهب مقولة أن الأصل في كل</w:t>
      </w:r>
    </w:p>
    <w:p>
      <w:pPr>
        <w:pStyle w:val="BookText"/>
        <w:rPr/>
      </w:pPr>
      <w:r>
        <w:rPr>
          <w:rFonts w:ascii="Amiri" w:hAnsi="Amiri" w:eastAsia="Amiri" w:cs="Amiri"/>
          <w:color w:val="111111"/>
          <w:sz w:val="28"/>
          <w:sz w:val="28"/>
          <w:szCs w:val="28"/>
          <w:rtl w:val="true"/>
          <w:lang w:bidi="ar-SA"/>
        </w:rPr>
        <w:t>شي‌ء هو التحريم، وأثبتوا أن الأصل فيها الإباحة حتى يثبت تحريمها، واستدلوا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إِنَّ اللَّه بِكُلِّ شَىْ‌ءٍ عَلِيمٌ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فالحجة للَّه‌على خلقه أن يبين لهم ما يجب اتقاؤه وتجنبه، وحيث لم يبينه في الكتاب والسنة فلا تحريم ولا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حكم اللَّه تعالى فيما لا نص فيه، فمن حرَّم شيئاً بدون دليل من كتاب أو سنة، فقد اجترأ، ونسب الى دينه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سابق في فقه السنة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سكت الشارع عنه ولم يرد نص بتحريمه فهو حلال، تبعاً للقاعدة المتفق عليها وهي أن الأصل في الأشياء الإباحة، وهذه القاعدة أصل من أصول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النصوص الكثيرة تقررها، فمن ذلك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 وروى الدارقطني عن أبي ثعلبة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فرائض فلا تضيعوها، وحدَّ حدوداً فلا تعتدوها، وسكت عن أشياء رحمةً لكم غيرَ نسيان، فلا تبحثوا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كشاف القناع للبهوتي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الأصل في الأشياء الإباحة إلا 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مجموع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ومذهبنا</w:t>
      </w:r>
      <w:bookmarkStart w:id="125" w:name="pg852_5515"/>
    </w:p>
    <w:p>
      <w:pPr>
        <w:pStyle w:val="BookText"/>
        <w:rPr/>
      </w:pPr>
      <w:bookmarkEnd w:id="125"/>
      <w:r>
        <w:rPr>
          <w:rFonts w:ascii="Amiri" w:hAnsi="Amiri" w:eastAsia="Amiri" w:cs="Amiri"/>
          <w:color w:val="111111"/>
          <w:sz w:val="28"/>
          <w:sz w:val="28"/>
          <w:szCs w:val="28"/>
          <w:rtl w:val="true"/>
          <w:lang w:bidi="ar-SA"/>
        </w:rPr>
        <w:t>ومذهب سائر أهل السنة أن الأحكام لا تثبت إلا بالشرع، وأن العقل لا يثبت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مذهب أهل البيت عليهم السلام فقد روى الصدوق في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وخطب أمير المؤمنين عليه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حد حدوداً فلا تعتدوها، وفرض فرائض فلا تنقصوها، وسكت عن أشياء لم يسكت عنها نسياناً لها، فلا تكلفوها، رحمةً من اللَّه لكم فاقبلوها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حتى تعلم أنه حرام بعينه </w:t>
      </w:r>
      <w:r>
        <w:rPr>
          <w:rStyle w:val="FootnoteAnchor"/>
          <w:rtl w:val="true"/>
        </w:rPr>
        <w:footnoteReference w:id="9"/>
      </w:r>
    </w:p>
    <w:p>
      <w:pPr>
        <w:pStyle w:val="Heading3"/>
        <w:numPr>
          <w:ilvl w:val="2"/>
          <w:numId w:val="1"/>
        </w:numPr>
        <w:rPr/>
      </w:pPr>
      <w:bookmarkStart w:id="126" w:name="__RefHeading___Toc6910159_211673320"/>
      <w:bookmarkStart w:id="127" w:name="_Toc46"/>
      <w:bookmarkEnd w:id="126"/>
      <w:r>
        <w:rPr>
          <w:rtl w:val="true"/>
        </w:rPr>
        <w:t>ثانياً</w:t>
      </w:r>
      <w:r>
        <w:rPr>
          <w:rtl w:val="true"/>
        </w:rPr>
        <w:t>:</w:t>
      </w:r>
      <w:r>
        <w:rPr>
          <w:rtl w:val="true"/>
        </w:rPr>
        <w:t>خالف البدير إمامه وأئمة المذاهب بتحريمه الدعاء عند القبر</w:t>
      </w:r>
      <w:r>
        <w:rPr>
          <w:rtl w:val="true"/>
        </w:rPr>
        <w:t>!</w:t>
      </w:r>
      <w:bookmarkEnd w:id="127"/>
    </w:p>
    <w:p>
      <w:pPr>
        <w:pStyle w:val="BookText"/>
        <w:rPr/>
      </w:pPr>
      <w:r>
        <w:rPr>
          <w:rFonts w:ascii="Amiri" w:hAnsi="Amiri" w:eastAsia="Amiri" w:cs="Amiri"/>
          <w:color w:val="111111"/>
          <w:sz w:val="28"/>
          <w:sz w:val="28"/>
          <w:szCs w:val="28"/>
          <w:rtl w:val="true"/>
          <w:lang w:bidi="ar-SA"/>
        </w:rPr>
        <w:t>لقد أفرط هذا الشيخ القليل العلم الكثير التعصب، فخالف حتى إمامه ابن تيمية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اللَّه عند القبر، أو اعتقاد أن الدعاء عنده مستجاب، وذلك فعل محرم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ابن تيمية لم يقل ولا قال أحد من أئمة المذاهب، ولا أحد من علماء المسلمين، ولا من جهالهم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عند قبر رسول اللَّه صلى الله عليه و آله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الذي ابتدعه ابن تيمية ليس في أصل الدعاء عند قبر النبي صلى الله عليه و آله بل في اتجاه الزائر في حال زيارته للنبي صلى الله عليه و آله وهل يتجه الى قبر النبي أو الى القبلة؟ ثم في اتجاه الداعي في حال دعائه اللَّه تعالى بعد زيارة النبي صلى الله عليه و آله، وهل يبقى متجهاً الى القبر، أو يجب أن يتجه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حرم ابن تيمية الاتجاه في حال الدعاء الى القبر، وليس أصل الدعاء عند القبر الشريف، كما فعل هذا الشيخ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كتابه في أحكام الجنائز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الدعاء من أعظم العبادة، فكيف يتوجه به إلى غير الجهة التي أمر باستقبالها في الصلاة؟ ولذلك كان من المقرر عند العلماء المحققين أنه لا يستقبل بالدعاء إلا ما يستقبل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الاسلام ابن تيمية رحمه اللَّه تعالى في اقتضاء الصراط المستقيم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أصل مستمر أنه لا يستحب للداعي أن يستقبل إلا ما يستحب أن يصلي إليه، ألا ترى أن الرجل لما نهي عن الصلاة إلى جهة المشرق وغيرها، فإنه ينهى أن يتحرى استقبالها وقت الدعاء؟ ومن الناس من يتحرى وقت دعائه استقبال الجهة التي يكون فيها الرجل الصالح، سواء كانت في المشرق أو غيره، وهذا ضلال بين وشر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الألباني عن إمامه ابن تيمي ة يقول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قبل ذلك بسطور عن الإمام أحمد وأصحاب مالك أن المشروع استقبال القبلة بالدعاء حتى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الشافعية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شيخ الاسلام في القاعدة الجليلة، في التوسل والوسيلة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ومذهب الأئمة الأربعة مالك</w:t>
      </w:r>
    </w:p>
    <w:p>
      <w:pPr>
        <w:pStyle w:val="BookText"/>
        <w:rPr/>
      </w:pPr>
      <w:r>
        <w:rPr>
          <w:rFonts w:ascii="Amiri" w:hAnsi="Amiri" w:eastAsia="Amiri" w:cs="Amiri"/>
          <w:color w:val="111111"/>
          <w:sz w:val="28"/>
          <w:sz w:val="28"/>
          <w:szCs w:val="28"/>
          <w:rtl w:val="true"/>
          <w:lang w:bidi="ar-SA"/>
        </w:rPr>
        <w:t xml:space="preserve">وأبي حنيفة والشافعي وأحمد وغيرهم من أئمة الاسلام أن الرجل إذا 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أن يدعو لنفسه فإنه يستقبل القبلة، واختلفوا في وقت السلام عليه، فقال الثلاثة مالك والشافعي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يستقبل الحجرة ويسلم عليه من تلقاء وجهه،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يستقبل الحجرة وقت السلام، كما لا يستقبلها وقت الدعاء باتفاقهم، ثم في مذهبه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يستدبر الحجرة، وقيل يجعلها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نزاعهم في وقت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وقت الدعاء، فلم يتنازعوا في أنه إنما يستقبل القبلة لا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الألباني وابن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تلاحظ أن ابن تيمية نقل عن المذاهب الأربعة أنهم لا خلاف بينهم في الدعاء عند قبر النبي صلى الله عليه و آله، وإنما البحث هل يستقبل الداعي القبلة أم يستقبل 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دامغ على بطلان ما ذكره البدير وغيره من تحريم الدعاء عند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أجمعت المذاهب وفق مذهب أهل البيت الطاهرين عليهم السلام على مشروعية الدعاء عند قبر النبي صلى الله عليه و آله فقد تحقق إجماع المسلمين، ولم يبق أي قيمة لقول البدير ومن يحرمه، ويعتبره من أسباب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استقبال القبر الشريف عند الزيارة فهو طبيعي عند كل البشر، وأما في حالة الدعاء بعد الزيارة، فيستحب في مذهب أهل البيت عليهم السلام أن يستقبل القبلة ولو جعل القبر خلف كتفيه، ففي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في حديث صحيح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لك حاجة فاجعل قبر النبي صلى الله عليه و آله خلف كتفيك واستقبل القبلة وارفع يديك، واسأل حاجتك، فإنها أحرى أن تقضى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لا يعني أن نضلل أو نكفر المسلم إذا دعا اللَّه وهو متجه</w:t>
      </w:r>
      <w:bookmarkStart w:id="128" w:name="pg852_5518"/>
    </w:p>
    <w:p>
      <w:pPr>
        <w:pStyle w:val="BookText"/>
        <w:rPr/>
      </w:pPr>
      <w:bookmarkEnd w:id="128"/>
      <w:r>
        <w:rPr>
          <w:rFonts w:ascii="Amiri" w:hAnsi="Amiri" w:eastAsia="Amiri" w:cs="Amiri"/>
          <w:color w:val="111111"/>
          <w:sz w:val="28"/>
          <w:sz w:val="28"/>
          <w:szCs w:val="28"/>
          <w:rtl w:val="true"/>
          <w:lang w:bidi="ar-SA"/>
        </w:rPr>
        <w:t>الى أي جهة، فإنه يدعو اللَّه تعالى، ولا يدعو الشخص أو القبر الذي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قال الحصني الدمشقي في دفع الشبه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الدعاء عند القبر فقد ذكره خلق، ومنهم الإمام مالك، وقد نص على أنه يقف عند القبر، ويقف كما يقف الحاج عند البيت للوداع ويدعو، وفيه المبالغة في طول الوقوف والدعاء، وقد ذكره ابن المواز في الموازية فأفاد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قبر النبي صلى اللَّه عليه وسلم والوقوف عنده والدعاء عنده من الأمور المعلومة عند مالك، وأن عمل الناس على ذلك قبله وفي زمنه، ولو كان الأمر على خلاف ذلك لأنكره، فضلًا عن أن يفتي به أو يقره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في رواية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على النبي صلى اللَّه عليه وسلم ودعا يقف ووجهه إلى القبر، لا إلى القبلة، ويدعو ويسلم، ولا يمس القبر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عن فقهاء حنابلة، وآخرين أيضاً، فراجع</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910161_211673320"/>
      <w:bookmarkStart w:id="130" w:name="_Toc47"/>
      <w:bookmarkEnd w:id="129"/>
      <w:r>
        <w:rPr>
          <w:rtl w:val="true"/>
        </w:rPr>
        <w:t>ثالثاً</w:t>
      </w:r>
      <w:r>
        <w:rPr>
          <w:rtl w:val="true"/>
        </w:rPr>
        <w:t>:</w:t>
      </w:r>
      <w:r>
        <w:rPr>
          <w:rtl w:val="true"/>
        </w:rPr>
        <w:t>رد ما نسبه البدير الى الإمام زين العابدين عليه السلام‌</w:t>
      </w:r>
      <w:bookmarkEnd w:id="130"/>
    </w:p>
    <w:p>
      <w:pPr>
        <w:pStyle w:val="BookText"/>
        <w:rPr/>
      </w:pPr>
      <w:r>
        <w:rPr>
          <w:rFonts w:ascii="Amiri" w:hAnsi="Amiri" w:eastAsia="Amiri" w:cs="Amiri"/>
          <w:color w:val="111111"/>
          <w:sz w:val="28"/>
          <w:sz w:val="28"/>
          <w:szCs w:val="28"/>
          <w:rtl w:val="true"/>
          <w:lang w:bidi="ar-SA"/>
        </w:rPr>
        <w:t>نلاحظ أن البدير وأئمته إنما يذكرون أهل البيت النبوي عليهم السلام عندما يجدون حديثاً موضوعاً منسوباً الى أهل البيت عليهم السلام يوافق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الذي ذكره عن الإمام زين العابدين عليه السلام، من هذا النوع، وهو لا يتم حتى على موازينهم لا سنداً، ولا دلالة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سنداً، فقد رواه أبو يعلى الموصلي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بكر بن أبي شيبة، حدثنا زيد بن الحباب، حدثنا جعفر بن إبراهيم من ولد ذي الجناحين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عمر، عن</w:t>
      </w:r>
    </w:p>
    <w:p>
      <w:pPr>
        <w:pStyle w:val="BookText"/>
        <w:rPr/>
      </w:pPr>
      <w:r>
        <w:rPr>
          <w:rFonts w:ascii="Amiri" w:hAnsi="Amiri" w:eastAsia="Amiri" w:cs="Amiri"/>
          <w:color w:val="111111"/>
          <w:sz w:val="28"/>
          <w:sz w:val="28"/>
          <w:szCs w:val="28"/>
          <w:rtl w:val="true"/>
          <w:lang w:bidi="ar-SA"/>
        </w:rPr>
        <w:t xml:space="preserve">أبيه، عن علي بن حسين، أنه رأى رجلًا يجي‌ء إلى فرجة كانت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فيها فيدعو، فنهاه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حديثاً سمعته من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عيداً ولا بيوتكم قبوراً وصلوا عليَّ، فإن تسليمكم يبلغني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أبي شيبة في مصنفه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صلاتكم تبلغني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في الأدب المفرد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وحذف آخره، في ترجمة جعفر بن ابراهيم الجعفري، وهو علة الحديث عندهم؛ لأنه لم يوثقه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اعتبره الألباني في أحكام الجنائز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فقط،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شاهد آخر بنحو هذا من طريق علي ابن الحسين عن أبيه عن جده مرفوعاً أخرجه اسماعيل القاضي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فإن الحديث ليس فيه نهي عن الدعاء عند قبر النبي صلى الله عليه و آله؛ لأن النهي فيه عن الدخول من الفرجة الى القبر، والكلام المروي فيه عن النبي صلى الله عليه و آله ليس فيه ذكرٌ للدعاء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والأغرب من هذا أن ابن تيمية استدل بحديث الإمام زين العابدين عليه السلام على أن قصد قبر النبي صلى الله عليه و آله للسلام حرام، والدعاء عنده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نوع كلام الجرائد، لا يستعمله طالب في الاستدلال الفقهي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الإقتضاء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على ما نقله عنه الألباني في أحكام الجنائز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أفضل التابعين من أهل بيته علي بن الحسين رضي اللَّه عنهم نهى ذلك الرجل أن يتحرى الدعاء عند</w:t>
      </w:r>
      <w:bookmarkStart w:id="131" w:name="pg852_5520"/>
    </w:p>
    <w:p>
      <w:pPr>
        <w:pStyle w:val="BookText"/>
        <w:rPr/>
      </w:pPr>
      <w:bookmarkEnd w:id="131"/>
      <w:r>
        <w:rPr>
          <w:rFonts w:ascii="Amiri" w:hAnsi="Amiri" w:eastAsia="Amiri" w:cs="Amiri"/>
          <w:color w:val="111111"/>
          <w:sz w:val="28"/>
          <w:sz w:val="28"/>
          <w:szCs w:val="28"/>
          <w:rtl w:val="true"/>
          <w:lang w:bidi="ar-SA"/>
        </w:rPr>
        <w:t xml:space="preserve">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بالحديث الذي سمعه من أبيه الحسين عن جده علي، وهو أعلم بمعناه من غيره، فتبين أن قصده أن يقصد الرجل القبر للسلام عليه ونحوه عند غير دخول المسجد، ورأى أن ذلك من الدعاء ونحوه اتخاذ له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عمه حسن بن حسن شيخ أهل بيته كره اتخاذه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هذه السنة كيف أن مخرجها من أهل المدينة وأهل البيت الذين لهم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النسب وقرب الدار؛ لأنهم إلى ذلك أحوج من غيرهم، فكانوا له أضبط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فاعجب لهذا النوع من الاستدلال الذي يرتب عليه صاحبه تحريم الدعاء عند قبر رسول اللَّه صلى الله عليه و آله وتحريم القصد اليه ولو بخطوة بنية زيارته، وتحريم دعاء اللَّه تعالى عند قبره الشريف، ويرتب على ذلك تكفير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هنا أنه يمدح أهل البيت النبوي؛ لتخيله أن روايتهم وافقت هواه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910163_211673320"/>
      <w:bookmarkStart w:id="133" w:name="_Toc48"/>
      <w:bookmarkEnd w:id="132"/>
      <w:r>
        <w:rPr>
          <w:rtl w:val="true"/>
        </w:rPr>
        <w:t>رابعاً</w:t>
      </w:r>
      <w:r>
        <w:rPr>
          <w:rtl w:val="true"/>
        </w:rPr>
        <w:t>:</w:t>
      </w:r>
      <w:r>
        <w:rPr>
          <w:rtl w:val="true"/>
        </w:rPr>
        <w:t>فضيحتهم في تحريم الاعتقاد بأن الدعاء عندالنبي صلى الله عليه و آله مستجاب</w:t>
      </w:r>
      <w:r>
        <w:rPr>
          <w:rtl w:val="true"/>
        </w:rPr>
        <w:t>!</w:t>
      </w:r>
      <w:bookmarkEnd w:id="133"/>
    </w:p>
    <w:p>
      <w:pPr>
        <w:pStyle w:val="BookText"/>
        <w:rPr/>
      </w:pPr>
      <w:r>
        <w:rPr>
          <w:rFonts w:ascii="Amiri" w:hAnsi="Amiri" w:eastAsia="Amiri" w:cs="Amiri"/>
          <w:color w:val="111111"/>
          <w:sz w:val="28"/>
          <w:sz w:val="28"/>
          <w:szCs w:val="28"/>
          <w:rtl w:val="true"/>
          <w:lang w:bidi="ar-SA"/>
        </w:rPr>
        <w:t xml:space="preserve">لم يكتف البدير بتحريم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جعل اعتقاد المسلم بأن الدعاء عند قبر نبيه معصية تؤدي الى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اللَّه عند القبر، أو اعتقاد أن الدعاء عنده مستجاب، وذلك فعل محرم؛ لأنه من أسباب الشرك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القائل غير مسلم، لقلنا إنه يستعمل أسلوباً خبيثاً لتنقيص مقام النبي صلى الله عليه و آله وتشكيك المسلمين فيه، وإبعادهم عن زيارته</w:t>
      </w:r>
    </w:p>
    <w:p>
      <w:pPr>
        <w:pStyle w:val="BookText"/>
        <w:rPr/>
      </w:pPr>
      <w:r>
        <w:rPr>
          <w:rFonts w:ascii="Amiri" w:hAnsi="Amiri" w:eastAsia="Amiri" w:cs="Amiri"/>
          <w:color w:val="111111"/>
          <w:sz w:val="28"/>
          <w:sz w:val="28"/>
          <w:szCs w:val="28"/>
          <w:rtl w:val="true"/>
          <w:lang w:bidi="ar-SA"/>
        </w:rPr>
        <w:t>والاعتقاد باستجابة دعائهم عند قبره 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الإفراط لا يقف بصاحبه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أفرط من مشايخهم وزاد على إمامه ابن تيمية المدعو الشيخ صالح الفوزان، قال الحافظ الممدوح في كتابه رفع المنارة في تخريج أحاديث التوسل والزيارة، هامش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صالح الفوزان، ودعوى البدعة والشرك عنده سهلة جداً، حتى أنني رأيت منسكاً له عد فيه الدعاء عند القبر الشريف من الأخطاء العظيمة،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الداعي لا يدعو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ووسيلةٌ إلى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منسكه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أن الدعاء عند القبر الشريف تظافرت النقول عليه عن السلف والخلف، وابن تيمية ذكر ذلك عن جماعات في رده على الأخنائي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فانظره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لو قلت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الى اللَّه، وأنا ذاهب الى بغداد لزيارة قبر ابن حنبل، أو الى الشام لزيارة قبر أحمد عبد الحليم ابن الحاجة تيمية؛ لأدعو اللَّه عند قبره، فما تقول؟ لقال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وخيراً تفعل، أرجو أن يقضي اللَّه حاجتك؛ لأن الدعاء عند قبره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ذلك، لأنهم قالوا مثل هذا الكلام في إمامهم أحمد بن حنبل، وأئمتهم المجسمة مثل ابن لال الفارسي، أي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إمامهم الذهبي في سير أعلام النبلاء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الفقيه المحدث، أبو بكر أحمد بن علي بن أحمد،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ومعجم الصحابة، ما رأيت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قبره مستجاب</w:t>
      </w:r>
      <w:r>
        <w:rPr>
          <w:rFonts w:eastAsia="Amiri" w:cs="Amiri" w:ascii="Amiri" w:hAnsi="Amiri"/>
          <w:color w:val="111111"/>
          <w:sz w:val="28"/>
          <w:szCs w:val="28"/>
          <w:rtl w:val="true"/>
          <w:lang w:bidi="ar-SA"/>
        </w:rPr>
        <w:t>)!!</w:t>
      </w:r>
      <w:bookmarkStart w:id="134" w:name="pg852_5522"/>
    </w:p>
    <w:p>
      <w:pPr>
        <w:pStyle w:val="BookText"/>
        <w:rPr/>
      </w:pPr>
      <w:bookmarkEnd w:id="134"/>
      <w:r>
        <w:rPr>
          <w:rFonts w:ascii="Amiri" w:hAnsi="Amiri" w:eastAsia="Amiri" w:cs="Amiri"/>
          <w:color w:val="111111"/>
          <w:sz w:val="28"/>
          <w:sz w:val="28"/>
          <w:szCs w:val="28"/>
          <w:rtl w:val="true"/>
          <w:lang w:bidi="ar-SA"/>
        </w:rPr>
        <w:t xml:space="preserve">وقال الذهبي في سيره أيضاً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شيرويه 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ركناً من أركان الحديث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ويستجاب الدعاء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في‌تذكرةالحفاظ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محمد السمسار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الكثير الصدق المعمر أبو الفضل التميمي الهمذاني السمسار، حدث عن أبيه وعلي بن الحسن بن سعد، وله مصنفات غزيرة، توفي في شعبان سنة أربع وثمانين وثلاث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قبره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نصوص عديدة لا يمكنهم ردها في زيارتهم لقبر إمامهم ابن حنبل وغلوهم فيه، ودعائهم عنده، وتوسلهم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فقليلًا من الإنصاف يا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جعلتم زيارة قبور أئمتكم، والدعاء عندها، والاعتقاد بالاستجابة عندها، إيماناً وتسليماً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وجعلتم زيارة قبر سيد الأنبياء والمرسلين صلى الله عليه و آله والدعاء عنده والاعتقاد باستجابته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وشركاً؟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فداك يا رسول اللَّه، كم ظلمك الجهال المتعصبون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يُضْلِلِ اللَّه فَلَنْ تَجِدَ لَهُ سَبِيلًا</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910165_211673320"/>
      <w:bookmarkStart w:id="136" w:name="_Toc49"/>
      <w:bookmarkEnd w:id="135"/>
      <w:r>
        <w:rPr>
          <w:rtl w:val="true"/>
        </w:rPr>
        <w:t>خامساً</w:t>
      </w:r>
      <w:r>
        <w:rPr>
          <w:rtl w:val="true"/>
        </w:rPr>
        <w:t>:</w:t>
      </w:r>
      <w:r>
        <w:rPr>
          <w:rtl w:val="true"/>
        </w:rPr>
        <w:t>مخالفتهم لأمر القرآن بالصلاة والدعاء عند مقام ابراهيم عليه السلام‌</w:t>
      </w:r>
      <w:bookmarkEnd w:id="1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خالف هؤلاء المتطرفون في فتواهم بتحريم الصلاة عند القبور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بَيْتِىَ</w:t>
      </w:r>
      <w:bookmarkStart w:id="137" w:name="pg852_5523"/>
    </w:p>
    <w:p>
      <w:pPr>
        <w:pStyle w:val="BookText"/>
        <w:rPr/>
      </w:pPr>
      <w:bookmarkEnd w:id="137"/>
      <w:r>
        <w:rPr>
          <w:rFonts w:ascii="Amiri" w:hAnsi="Amiri" w:eastAsia="Amiri" w:cs="Amiri"/>
          <w:color w:val="111111"/>
          <w:sz w:val="28"/>
          <w:sz w:val="28"/>
          <w:szCs w:val="28"/>
          <w:rtl w:val="true"/>
          <w:lang w:bidi="ar-SA"/>
        </w:rPr>
        <w:t xml:space="preserve">لِلطَّائِفِينَ وَالْعَاكِفِينَ وَالرُّكَّعِ السُّجُودِ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فالأمر الإلهي باتخاذ مصلى من مقام نبيه ابراهيم يُشعر بجواز اتخاذ المصلى عند مقام الأنبياء عليهم السلام وقبورهم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دليلًا على عدم صحة الحديث النبوي الذي رووه، أو على عدم فهمهم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يعقل أن يأمر اللَّه تعالى المسلمين ومن قبلهم من أتباع إبراهيم عليه السلام أن يتخذوا من مقامه الذي أقام فيه مصلى للتبرك ويعبدوا اللَّه تعالى ويدعوه عنده، وفي نفس الوقت ينهاهم عن الصلاة والدعاء في مقام وارث ابراهيم وسيد المرسلين محمد صلى الله عليه و آله وعند قبره الشريف، وكذا في مقام غيره من الأنبياء عليهم السلام وعند قبورهم الشريفة وبقاعهم الطاهرة؟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6910167_211673320"/>
      <w:bookmarkStart w:id="139" w:name="_Toc50"/>
      <w:bookmarkEnd w:id="138"/>
      <w:r>
        <w:rPr>
          <w:rtl w:val="true"/>
        </w:rPr>
        <w:t>سادساً</w:t>
      </w:r>
      <w:r>
        <w:rPr>
          <w:rtl w:val="true"/>
        </w:rPr>
        <w:t>:</w:t>
      </w:r>
      <w:r>
        <w:rPr>
          <w:rtl w:val="true"/>
        </w:rPr>
        <w:t>تناقض أتباع ابن تيمية في حكم الصلاة عندالقبر</w:t>
      </w:r>
      <w:r>
        <w:rPr>
          <w:rtl w:val="true"/>
        </w:rPr>
        <w:t>!</w:t>
      </w:r>
      <w:bookmarkEnd w:id="139"/>
    </w:p>
    <w:p>
      <w:pPr>
        <w:pStyle w:val="BookText"/>
        <w:rPr/>
      </w:pPr>
      <w:r>
        <w:rPr>
          <w:rFonts w:ascii="Amiri" w:hAnsi="Amiri" w:eastAsia="Amiri" w:cs="Amiri"/>
          <w:color w:val="111111"/>
          <w:sz w:val="28"/>
          <w:sz w:val="28"/>
          <w:szCs w:val="28"/>
          <w:rtl w:val="true"/>
          <w:lang w:bidi="ar-SA"/>
        </w:rPr>
        <w:t>إذا كانت الصلاة على القبر أو عند القبر جريمة، فهل الصلاة على قبر ابن باز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أحد السلفيين واسمه بندر الشعلان في شبكة الساحة العربية السلفية،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سائلًا مستغرباً،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زيارة لمقبرة العدل يوم أمس الاثنين فرأيت مطوعاً يصلي على قبر سماحة الشيخ ابن باز رحمة اللَّه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البداية استغربت من الوضع، ولما اقتربت منه وجدته يصلي عليه صلاة الميت بعد أكثر من ثلاثة أيام من دفنه، وأنا أعرف أن الرسول صلى اللَّه عليه وسلم نهى عن الصلاة عند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w:t>
      </w:r>
    </w:p>
    <w:p>
      <w:pPr>
        <w:pStyle w:val="BookText"/>
        <w:rPr/>
      </w:pPr>
      <w:r>
        <w:rPr>
          <w:rFonts w:ascii="Amiri" w:hAnsi="Amiri" w:eastAsia="Amiri" w:cs="Amiri"/>
          <w:color w:val="111111"/>
          <w:sz w:val="28"/>
          <w:sz w:val="28"/>
          <w:szCs w:val="28"/>
          <w:rtl w:val="true"/>
          <w:lang w:bidi="ar-SA"/>
        </w:rPr>
        <w:t>وجهة نظركم وفتواكم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شيخ منهم اسمه أبو محمد الدوسري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ذكر شيخ الإسلام ابن تيمية في الفتاوى الكبرى بأن صلاة الجنازة على القبر إلى شهر جائزة وذلك عند الإمام أحمد رحمه اللَّه رحمة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هداك اللَّه لماذا هذا الأسلوب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مطوعاً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مطوع يوحي لك بشي‌ء؟ اللَّه أعلم، كأنك انتقصت قدر أخيك فدعوت له بالمغفرة كي يعفو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يا أخي الشكل لا يوحي بالعلم في غالب الأحوال،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له ابن الوادي يفرق بين الصلاة على القبر والصلاة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استغرابي هو ما عسى أن يكون الفرق بين صلاة الجنائز وسائر الصلوات، حتى حكمنا على مفردة بالشرك، وعلى المفردة الأخرى بالنزاهة من درن 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بينهم نقاش طويل واختلاف، ولم يستطيعوا إقناع المتسائلين منهم بالفرق الذي يجعل صلاةً عند القبر إيماناً، وصلاةً أخرى شركاً، مع أن نية المصلي فيهما عبادة اللَّه تعالى، وليس عبادة صاحب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المشايخ كالعادة بتوبيخ السائل وشتمه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نص الموضوع في الموقع</w:t>
      </w:r>
      <w:r>
        <w:rPr>
          <w:rFonts w:eastAsia="Amiri" w:cs="Amiri" w:ascii="Amiri" w:hAnsi="Amiri"/>
          <w:color w:val="111111"/>
          <w:sz w:val="28"/>
          <w:szCs w:val="28"/>
          <w:rtl w:val="true"/>
          <w:lang w:bidi="ar-SA"/>
        </w:rPr>
        <w:t>.</w:t>
      </w:r>
      <w:bookmarkStart w:id="140" w:name="pg852_5526"/>
    </w:p>
    <w:p>
      <w:pPr>
        <w:pStyle w:val="Heading2"/>
        <w:numPr>
          <w:ilvl w:val="1"/>
          <w:numId w:val="1"/>
        </w:numPr>
        <w:rPr/>
      </w:pPr>
      <w:bookmarkStart w:id="141" w:name="__RefHeading___Toc6910169_211673320"/>
      <w:bookmarkStart w:id="142" w:name="_Toc51"/>
      <w:bookmarkEnd w:id="140"/>
      <w:bookmarkEnd w:id="141"/>
      <w:r>
        <w:rPr>
          <w:rtl w:val="true"/>
        </w:rPr>
        <w:t>المسألة السابعة</w:t>
      </w:r>
      <w:r>
        <w:rPr>
          <w:rtl w:val="true"/>
        </w:rPr>
        <w:t xml:space="preserve">: </w:t>
      </w:r>
      <w:r>
        <w:rPr>
          <w:rtl w:val="true"/>
        </w:rPr>
        <w:t>زعمه أن مراسم احترام قبر النبي صلى الله عليه و آله بدعة</w:t>
      </w:r>
      <w:r>
        <w:rPr>
          <w:rtl w:val="true"/>
        </w:rPr>
        <w:t>!</w:t>
      </w:r>
      <w:bookmarkEnd w:id="142"/>
    </w:p>
    <w:p>
      <w:pPr>
        <w:pStyle w:val="Heading3"/>
        <w:numPr>
          <w:ilvl w:val="2"/>
          <w:numId w:val="1"/>
        </w:numPr>
        <w:rPr/>
      </w:pPr>
      <w:bookmarkStart w:id="143" w:name="__RefHeading___Toc6910171_211673320"/>
      <w:bookmarkStart w:id="144" w:name="_Toc52"/>
      <w:bookmarkEnd w:id="143"/>
      <w:r>
        <w:rPr>
          <w:rtl w:val="true"/>
        </w:rPr>
        <w:t>اشارة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البدير بأن التوجه من داخل المسجد الى قبر النبي صلى الله عليه و آله وزيارته، حرام ومعصية، وكذلك حرَّم أنواعاً من الآداب والاحترام يؤديها الحجاج والزوار لقبر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قبره الشريف من كل نواحي المسجد، واستقباله له كلما دخل المسجد، أو كلما فرغ من الصلاة، ووضع اليدين على الجنبين وتنكيس الرؤوس والأذقان أثناء السلام عليه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البدع المنتشرة والمخالفات المشتهرة، فاتقوا اللَّه عباد اللَّه واحذروا سائر البدع والمخالفات واحذرو الهوى والتقليد الأعمى، وليكن أمركم على بينة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زعم البدير أن إرسال السلام مع أحد الى النبي صلى الله عليه و آله حرام وبدعة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من عجز عن الوصول الى المدينة سلامه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الزوار، وقيام بعضهم بتبليغ هذا السلام، فهذا فعل مبتدع، وأمر 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مرسل السلام، ويا مبلغه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ذلك، فقد كفيتكما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فإن تسليمكم يبلغني أينما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للَّه‌في الأرض ملائكة سياحين يبلغوني من أمتي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6910173_211673320"/>
      <w:bookmarkStart w:id="146" w:name="_Toc53"/>
      <w:bookmarkEnd w:id="145"/>
      <w:r>
        <w:rPr>
          <w:rtl w:val="true"/>
        </w:rPr>
        <w:t>أولًا</w:t>
      </w:r>
      <w:r>
        <w:rPr>
          <w:rtl w:val="true"/>
        </w:rPr>
        <w:t>:</w:t>
      </w:r>
      <w:r>
        <w:rPr>
          <w:rtl w:val="true"/>
        </w:rPr>
        <w:t>ليس لفتاواهم قيمة علمية؛ لأنها تحكماتٌ بغيردليل</w:t>
      </w:r>
      <w:r>
        <w:rPr>
          <w:rtl w:val="true"/>
        </w:rPr>
        <w:t>!</w:t>
      </w:r>
      <w:bookmarkEnd w:id="146"/>
    </w:p>
    <w:p>
      <w:pPr>
        <w:pStyle w:val="BookText"/>
        <w:rPr/>
      </w:pPr>
      <w:r>
        <w:rPr>
          <w:rFonts w:ascii="Amiri" w:hAnsi="Amiri" w:eastAsia="Amiri" w:cs="Amiri"/>
          <w:color w:val="111111"/>
          <w:sz w:val="28"/>
          <w:sz w:val="28"/>
          <w:szCs w:val="28"/>
          <w:rtl w:val="true"/>
          <w:lang w:bidi="ar-SA"/>
        </w:rPr>
        <w:t>من شروط الفقيه أن يكون متقياً يخاف اللَّه تعالى فلا يستعجل في فتواه، ولا يتبع الظن والاحتمال؛ لأنه بفتواه ينسب حكماً الى اللَّه العظيم عز وجل، فلا بد أن يكون مستنده العلم والقطع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المنهج الصحيح في الاستنباط، ولا يفرق الأمر فيه بين أن يكون الموضوع تحليل شي‌ء أو تحريمه، فالتحريم كالتحليل يحتاج الى مستند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سألنا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هذه الآداب والمراسم، التي يستعملها بعض الحجاج تجاه النبي صلى الله عليه و آله عند قبره الشريف،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تفتي بالاعتماد على القرآن والسنة، فأرنا آيةً أو حديثاً تدل على تحريم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تعتمد على حكم العقل، فأنت إذن تقبل دور العقل الإنساني في استنباط الحكم الشرعي، فلا تحتكر هذا الحق لعقلك وحدك، واقبل دور عقول كل فقهاء المسلمين في الاستنباط، واعذر مقلديهم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عقلك الكبير يرى أن هذه الآداب والمراسم شرك باللَّه تعالى، أو ذريعة للشرك، فإن عقول غيرك ترى أن مراسم احترام النبي صلى الله عليه و آله من لبِّ التوحيد، ومن أفضل القربات الى اللَّه الواحد الأحد الفرد الصمد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يقل اللَّه تعالى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النَّبِىِّ وَلا تَجْهَرُوا لَهُ بِالْقَوْلِ كَجَهْرِ بَعْضِكُمْ</w:t>
      </w:r>
      <w:bookmarkStart w:id="147" w:name="pg852_5528"/>
    </w:p>
    <w:p>
      <w:pPr>
        <w:pStyle w:val="BookText"/>
        <w:rPr/>
      </w:pPr>
      <w:bookmarkEnd w:id="147"/>
      <w:r>
        <w:rPr>
          <w:rFonts w:ascii="Amiri" w:hAnsi="Amiri" w:eastAsia="Amiri" w:cs="Amiri"/>
          <w:color w:val="111111"/>
          <w:sz w:val="28"/>
          <w:sz w:val="28"/>
          <w:szCs w:val="28"/>
          <w:rtl w:val="true"/>
          <w:lang w:bidi="ar-SA"/>
        </w:rPr>
        <w:t xml:space="preserve">لِبَعْضٍ أَنْ تَحْبَطَ أَعْمَالُكُمْ وَأَنْتُمْ لا تَشْعُرُونَ إِنَّ الَّذِينَ يَغُضُّونَ أَصْوَاتَهُمْ عِنْدَ رَسُولِ اللَّه أُولَئِك الَّذِينَ امْتَحَنَ اللَّه قُلُوبَهُمْ لِلتَّقْوَى لَهُمْ مَغْفِرَةٌ وَأَجْرٌ عَظِيمٌ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فإذا كان المسلم يعتقد بالدليل أن حرمة النبي صلى الله عليه و آله ميتاً كحرمته حياً، فهو يتصرف في مسجده وعند قبره كأن النبي صلى الله عليه و آله أمامه، فهل يجب عليه أن يترك دليله واعتقاده، ويعمل بتصورات عقلك بأن النبي صلى الله عليه و آله مات وانتهى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لا ترى، فاعذر 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يعلم حجة على من لا يعلم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910175_211673320"/>
      <w:bookmarkStart w:id="149" w:name="_Toc54"/>
      <w:bookmarkEnd w:id="148"/>
      <w:r>
        <w:rPr>
          <w:rtl w:val="true"/>
        </w:rPr>
        <w:t>ثانياً</w:t>
      </w:r>
      <w:r>
        <w:rPr>
          <w:rtl w:val="true"/>
        </w:rPr>
        <w:t>:</w:t>
      </w:r>
      <w:r>
        <w:rPr>
          <w:rtl w:val="true"/>
        </w:rPr>
        <w:t>ما الذي يضرك من مراسم احترام الحجاج لنبيهم صلى الله عليه و آله؟</w:t>
      </w:r>
      <w:r>
        <w:rPr>
          <w:rtl w:val="true"/>
        </w:rPr>
        <w:t>!</w:t>
      </w:r>
      <w:bookmarkEnd w:id="149"/>
    </w:p>
    <w:p>
      <w:pPr>
        <w:pStyle w:val="BookText"/>
        <w:rPr/>
      </w:pPr>
      <w:r>
        <w:rPr>
          <w:rFonts w:ascii="Amiri" w:hAnsi="Amiri" w:eastAsia="Amiri" w:cs="Amiri"/>
          <w:color w:val="111111"/>
          <w:sz w:val="28"/>
          <w:sz w:val="28"/>
          <w:szCs w:val="28"/>
          <w:rtl w:val="true"/>
          <w:lang w:bidi="ar-SA"/>
        </w:rPr>
        <w:t>ثم، ما الذي يضرك من إرسال مسلم سلامه الى نبيه صلى الله عليه و آله مع زائره؟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صار واجب المشايخ أن يفتشوا قلوب الناس وما يحمل وينقل فيها، وأن يقسموا السلامات المرسلة الى سلامات يجوز حملها ونقلها، وسلامات يحرم حملها ونقلها؛ لأن ذلك شرك باللَّه العظيم؟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يختلف تجسسكم على قلوب الناس عن التجسس</w:t>
      </w:r>
      <w:bookmarkStart w:id="150" w:name="pg852_5529"/>
    </w:p>
    <w:p>
      <w:pPr>
        <w:pStyle w:val="BookText"/>
        <w:rPr/>
      </w:pPr>
      <w:bookmarkEnd w:id="150"/>
      <w:r>
        <w:rPr>
          <w:rFonts w:ascii="Amiri" w:hAnsi="Amiri" w:eastAsia="Amiri" w:cs="Amiri"/>
          <w:color w:val="111111"/>
          <w:sz w:val="28"/>
          <w:sz w:val="28"/>
          <w:szCs w:val="28"/>
          <w:rtl w:val="true"/>
          <w:lang w:bidi="ar-SA"/>
        </w:rPr>
        <w:t>على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ألست مسلماً تعتقد بأن السلام يبلغ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أن يسلم عليه المسلم عن نفسه، أو يسلم عليه ويبلغه السلام من غيره؟</w:t>
      </w:r>
    </w:p>
    <w:p>
      <w:pPr>
        <w:pStyle w:val="BookText"/>
        <w:rPr/>
      </w:pPr>
      <w:r>
        <w:rPr>
          <w:rFonts w:ascii="Amiri" w:hAnsi="Amiri" w:eastAsia="Amiri" w:cs="Amiri"/>
          <w:color w:val="111111"/>
          <w:sz w:val="28"/>
          <w:sz w:val="28"/>
          <w:szCs w:val="28"/>
          <w:rtl w:val="true"/>
          <w:lang w:bidi="ar-SA"/>
        </w:rPr>
        <w:t>وكيف صار حمل السلام اليك وإبلاغك إياه حلالًا وأمانةً وإيماناً، وحمله الى النبي صلى الله عليه و آله وإبلاغه إياه مخالفةً ومعصيةً وشركاً وكفراً؟</w:t>
      </w:r>
    </w:p>
    <w:p>
      <w:pPr>
        <w:pStyle w:val="BookText"/>
        <w:rPr/>
      </w:pPr>
      <w:r>
        <w:rPr>
          <w:rFonts w:ascii="Amiri" w:hAnsi="Amiri" w:eastAsia="Amiri" w:cs="Amiri"/>
          <w:color w:val="111111"/>
          <w:sz w:val="28"/>
          <w:sz w:val="28"/>
          <w:szCs w:val="28"/>
          <w:rtl w:val="true"/>
          <w:lang w:bidi="ar-SA"/>
        </w:rPr>
        <w:t>وهل تدلنا على مسلم من مليار مسلم يصدقك بأنك أنت حيٌّ تسمع وتنفع، والنبي صلى الله عليه و آله ميتٌ لا يسمع ولا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كيف يبلغ الإفراط بأصحابه، أن تصبح سليقتهم عوجاء؟</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910177_211673320"/>
      <w:bookmarkStart w:id="152" w:name="_Toc55"/>
      <w:bookmarkEnd w:id="151"/>
      <w:r>
        <w:rPr>
          <w:rtl w:val="true"/>
        </w:rPr>
        <w:t>ثالثاً</w:t>
      </w:r>
      <w:r>
        <w:rPr>
          <w:rtl w:val="true"/>
        </w:rPr>
        <w:t xml:space="preserve">: </w:t>
      </w:r>
      <w:r>
        <w:rPr>
          <w:rtl w:val="true"/>
        </w:rPr>
        <w:t>من أمثلة ما صنعه الإفراط بأصحابه</w:t>
      </w:r>
      <w:r>
        <w:rPr>
          <w:rtl w:val="true"/>
        </w:rPr>
        <w:t>!</w:t>
      </w:r>
      <w:bookmarkEnd w:id="152"/>
    </w:p>
    <w:p>
      <w:pPr>
        <w:pStyle w:val="BookText"/>
        <w:rPr/>
      </w:pPr>
      <w:r>
        <w:rPr>
          <w:rFonts w:ascii="Amiri" w:hAnsi="Amiri" w:eastAsia="Amiri" w:cs="Amiri"/>
          <w:color w:val="111111"/>
          <w:sz w:val="28"/>
          <w:sz w:val="28"/>
          <w:szCs w:val="28"/>
          <w:rtl w:val="true"/>
          <w:lang w:bidi="ar-SA"/>
        </w:rPr>
        <w:t>مَثَلُ ابن تيمية وأتباعه كشخص كان يقف على حافة سطح، فخاف أن يقع منه، فأخذ يحتاط ويرجع الى الوراء، فأفرط في رجوعه حتى وقع من الجهة الأخرى من السطح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خافوا أن ينفوا صفات اللَّه تعالى ويعطلوها، مثل صفات السميع البصير العليم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فأفرطوا في طريقة إثباتها فأثبتوا للَّه تعالى أذناً وعيناً ويداً وفماً وأعضاءً كأعضائنا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 بها ويرى بها ويتكلم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فوقعوا بذلك في التجسيم،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فلنكن مجسمة وأصروا عليه؛ لأن صفات اللَّه بخيالهم لا يمكن إثباتها إلا إذا جعلوا ربهم وجوداً 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خالق كل شي‌ء سبحانه، ومنه الزمان والمكان، خاضعاً لقوانين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في موضوع زيارة النبي صلى الله عليه و آله والتوسل به، أرادوا أن يوحدوا اللَّه تعالى ويعبدوه ويدعوه وحده، ولا يدعو معه غيره، فتصوروا أن التوسل بالنبي صلى الله عليه و آله الى اللَّه تعالى دعاءٌ للنبي صلى الله عليه و آله وعبادةٌ له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وتخيلوا أن كل مراسم احترامه 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وقعوا من الناحية الأخرى من السطح، فنقصوا حق نبيهم وأهانوه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تزوروا النبي صلى الله عليه و آله، وإن مشى أحدكم خطوة واحدة بنية زيارته فقد أشرك باللَّه تعالى، ومن توسل به فقد أشرك باللَّه تعالى؛ لأن النبي صلى الله عليه و آله ميت لا يسمع الكلام ولا ينفع، والعصا أنفع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سلمتم عليه مرة، فلا تكرروها؛ لأن ذلك حرام، ولا تفعلوا عند قبره شيئاً من الآداب التي أفتى بها أئمة المذاهب، واستحسنها العقل السليم، وأجمعت عليها سيرة الأمة من عصر نبيها صلى الله عليه و آله 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اعتدلوا في فهم ذات اللَّه تعالى وصفاته؛ لنزهوه عن المادة والأعضاء والخضوع لقوانين المادة والمكان والزمان المخلوقة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أنهم اعتدلوا في فهم التوحيد والعبادة؛ لفهموا أن التوسل بالنبي وآله صلى الله عليه و آله ليس عبادة لهم، بل عبادة للَّه‌الواحد الأحد، الذي أمرنا أن نتقرب اليه بمودتهم والصلاة عليهم، وأن نتوسل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Style w:val="FootnoteAnchor"/>
          <w:rtl w:val="true"/>
        </w:rPr>
        <w:footnoteReference w:id="13"/>
      </w:r>
      <w:bookmarkStart w:id="153" w:name="pg852_5531"/>
    </w:p>
    <w:p>
      <w:pPr>
        <w:pStyle w:val="Heading3"/>
        <w:numPr>
          <w:ilvl w:val="2"/>
          <w:numId w:val="1"/>
        </w:numPr>
        <w:rPr/>
      </w:pPr>
      <w:bookmarkStart w:id="154" w:name="__RefHeading___Toc6910179_211673320"/>
      <w:bookmarkStart w:id="155" w:name="_Toc56"/>
      <w:bookmarkEnd w:id="153"/>
      <w:bookmarkEnd w:id="154"/>
      <w:r>
        <w:rPr>
          <w:rtl w:val="true"/>
        </w:rPr>
        <w:t>رابعاً</w:t>
      </w:r>
      <w:r>
        <w:rPr>
          <w:rtl w:val="true"/>
        </w:rPr>
        <w:t>:</w:t>
      </w:r>
      <w:r>
        <w:rPr>
          <w:rtl w:val="true"/>
        </w:rPr>
        <w:t>كما خالفوا إمامهم فقد خالفوا العقل والفطرة السوية</w:t>
      </w:r>
      <w:r>
        <w:rPr>
          <w:rtl w:val="true"/>
        </w:rPr>
        <w:t>!</w:t>
      </w:r>
      <w:bookmarkEnd w:id="155"/>
    </w:p>
    <w:p>
      <w:pPr>
        <w:pStyle w:val="BookText"/>
        <w:rPr/>
      </w:pPr>
      <w:r>
        <w:rPr>
          <w:rFonts w:ascii="Amiri" w:hAnsi="Amiri" w:eastAsia="Amiri" w:cs="Amiri"/>
          <w:color w:val="111111"/>
          <w:sz w:val="28"/>
          <w:sz w:val="28"/>
          <w:szCs w:val="28"/>
          <w:rtl w:val="true"/>
          <w:lang w:bidi="ar-SA"/>
        </w:rPr>
        <w:t xml:space="preserve">تقدمت فتوى أحمد بن حنبل في جواز التبرك بقبر النبي صلى الله عليه و آله وأماكنه الشريفة، وردُّ الذهبي عليهم ووصفه إياهم بالمتنطعين المبتدعين أتباع آراء الخوارج، فقد قال في سير أعلام النبلاء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المتنطع المنكر على أحمد، وقد ثبت أن عبد اللَّه سأل أباه عمن يلمس رمانة منبر النبي صلى اللَّه عليه وسلم ويمس الحجرة النبوية؟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وإياكم من رأي الخوارج، ومن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الدعاء عند القبر، فأت المنبر فامسحه بيديك وخذ برمانتيه، وهما السفلاوان فامسح عينيك ووجهك، فإنه يقال إنه شفاء للعين، وقم عنده فاحمد اللَّه واثن عليه وسل حاجتك،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منبري وبيتي روضة من رياض الجنة، ومنبري على ترعة من ترع الجنة، والترعة هي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مخالفتهم للعقل والفطرة البشرية السوية؛ فلأنهما تقضيان بأن أنواع المراسم والآداب التي يستعملها الحجاج في زيارة قبر النبي صلى الله عليه و آله أمورٌ حسنةٌ لأنها احترامٌ وتعظيمٌ لرسول اللَّه صلى الله عليه و آله وتوسلٌ به الى ربه، وهي من أفضل القربات الى اللَّه تعالى، وهي عبادةٌ للَّه‌تعالى بتعظيم نبيه والتوسل به، وليست عبادةً للنبي صلى الله عليه و آله كما يزعم هؤلاء، ولا يحرم من</w:t>
      </w:r>
      <w:bookmarkStart w:id="156" w:name="pg852_5532"/>
    </w:p>
    <w:p>
      <w:pPr>
        <w:pStyle w:val="BookText"/>
        <w:rPr/>
      </w:pPr>
      <w:bookmarkEnd w:id="156"/>
      <w:r>
        <w:rPr>
          <w:rFonts w:ascii="Amiri" w:hAnsi="Amiri" w:eastAsia="Amiri" w:cs="Amiri"/>
          <w:color w:val="111111"/>
          <w:sz w:val="28"/>
          <w:sz w:val="28"/>
          <w:szCs w:val="28"/>
          <w:rtl w:val="true"/>
          <w:lang w:bidi="ar-SA"/>
        </w:rPr>
        <w:t>هذه المراسم إلا ما ورد فيه نهي شرعي، فليأتوا بآية أو حديث نهى عنها إن كانوا صادقين</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910181_211673320"/>
      <w:bookmarkStart w:id="158" w:name="_Toc57"/>
      <w:bookmarkEnd w:id="157"/>
      <w:r>
        <w:rPr>
          <w:rtl w:val="true"/>
        </w:rPr>
        <w:t>خامساً</w:t>
      </w:r>
      <w:r>
        <w:rPr>
          <w:rtl w:val="true"/>
        </w:rPr>
        <w:t>:</w:t>
      </w:r>
      <w:r>
        <w:rPr>
          <w:rtl w:val="true"/>
        </w:rPr>
        <w:t>من بدعهم تحريم الإضاءة على الضريح النبوي الشريف</w:t>
      </w:r>
      <w:r>
        <w:rPr>
          <w:rtl w:val="true"/>
        </w:rPr>
        <w:t>!</w:t>
      </w:r>
      <w:bookmarkEnd w:id="158"/>
    </w:p>
    <w:p>
      <w:pPr>
        <w:pStyle w:val="BookText"/>
        <w:rPr/>
      </w:pPr>
      <w:r>
        <w:rPr>
          <w:rFonts w:ascii="Amiri" w:hAnsi="Amiri" w:eastAsia="Amiri" w:cs="Amiri"/>
          <w:color w:val="111111"/>
          <w:sz w:val="28"/>
          <w:sz w:val="28"/>
          <w:szCs w:val="28"/>
          <w:rtl w:val="true"/>
          <w:lang w:bidi="ar-SA"/>
        </w:rPr>
        <w:t>ماهو دليلهم الفقهي الذي استندوا اليه في تحريم إضاءة القبر النبوي؟</w:t>
      </w:r>
    </w:p>
    <w:p>
      <w:pPr>
        <w:pStyle w:val="BookText"/>
        <w:rPr/>
      </w:pPr>
      <w:r>
        <w:rPr>
          <w:rFonts w:ascii="Amiri" w:hAnsi="Amiri" w:eastAsia="Amiri" w:cs="Amiri"/>
          <w:color w:val="111111"/>
          <w:sz w:val="28"/>
          <w:sz w:val="28"/>
          <w:szCs w:val="28"/>
          <w:rtl w:val="true"/>
          <w:lang w:bidi="ar-SA"/>
        </w:rPr>
        <w:t>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مات وقبره كبقية القبور، والإضاءة على القبور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سألناهم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الكبائر والبدع في الدين أن تنسبوا تحريم شي‌ء الى اللَّه تعالى وشريعته بدون دليل، فهل عندكم دليل من آية أو حديث؟</w:t>
      </w:r>
    </w:p>
    <w:p>
      <w:pPr>
        <w:pStyle w:val="BookText"/>
        <w:rPr/>
      </w:pPr>
      <w:r>
        <w:rPr>
          <w:rFonts w:ascii="Amiri" w:hAnsi="Amiri" w:eastAsia="Amiri" w:cs="Amiri"/>
          <w:color w:val="111111"/>
          <w:sz w:val="28"/>
          <w:sz w:val="28"/>
          <w:szCs w:val="28"/>
          <w:rtl w:val="true"/>
          <w:lang w:bidi="ar-SA"/>
        </w:rPr>
        <w:t>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آية ولا حديث، بل دليلنا أن النبي صلى الله عليه و آله والصحابة لم يفعلوه، فهو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النبي صلى الله عليه و آله لم يكن عند المسلمين القوت اليومي إلا بالكاد، فكيف نعرف أنهم كانوا يستطيعون أن يضيئوا الشوارع والأزقة والمقابر ولم يفعلوا؟ ألا ترون حث الشرع على إضاءة المساجد طول الليل؟</w:t>
      </w:r>
    </w:p>
    <w:p>
      <w:pPr>
        <w:pStyle w:val="BookText"/>
        <w:rPr/>
      </w:pPr>
      <w:r>
        <w:rPr>
          <w:rFonts w:ascii="Amiri" w:hAnsi="Amiri" w:eastAsia="Amiri" w:cs="Amiri"/>
          <w:color w:val="111111"/>
          <w:sz w:val="28"/>
          <w:sz w:val="28"/>
          <w:szCs w:val="28"/>
          <w:rtl w:val="true"/>
          <w:lang w:bidi="ar-SA"/>
        </w:rPr>
        <w:t xml:space="preserve">ثم، إذا كان كل شي‌ء لم يفعله النبي صلى الله عليه و آله والصحابة حرام، فلماذا لا تحرمون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إضاءة الطرقات، وتعتموا شوارع المملكة وأزقتها؟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لا تحتاج الى ضياء، فإضاءتها إسراف وتضييع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 دليلهم على هذه الفتوى البائسة، التي سببت أن يمنعوا إضاءة القبر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قصروا نظرهم على حاجة الميت للضياء، وأغمضوا أعينهم عن المصالح المتعددة للأحياء من الإنارة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والمفارقة الطريفة أن البلديات في أنحاء المملكة العربية السعودية جهزت المقابر بالمصابيح الكهربائية، وارتاح الناس لذلك؛ لأن إبقاءها مظلمة سيجعلها مصدراً للتخيل والخوف، ومصدر خطر أن يأوي اليها الفاسدون ومدمنو المخدرات، وأهل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أشكل الناس على المشايخ لهذه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حرَّمتم الإضاءة على قبر نبيكم صلى الله عليه و آله، وحللتموه على المقابر في المدن والقرى؟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بادروا بعد نصف قرن الى تعميم فتوى على البلديات بوجوب تعتيم كافة المقابر في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نصها الذي نشرته الجريدة الاقتصادية العدد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الخميس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أصدر الدكتور محمد الجار اللَّه وزير الشؤون البلدية والقروية تعليمات للأمانات والبلديات ومديريات المناطق، تؤكد على منع إنارة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هذه التعليمات بناء على خطاب من سماحة المفتي العام للسعودية ورئيس هيئة كبار العلماء وإدارة البحوث العلمية والإفتاء، بعدم جواز إنارة المقابر إنارة دائمة لقول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زائرات القبور والمتخذين عليها المساجد والسرج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في هذه الفتوى للمشايخ الكبار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إنارة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يتخلصوا من حديث شريف ينص على أن النبي صلى الله عليه و آله زار قبراً في الليل</w:t>
      </w:r>
    </w:p>
    <w:p>
      <w:pPr>
        <w:pStyle w:val="BookText"/>
        <w:rPr/>
      </w:pPr>
      <w:r>
        <w:rPr>
          <w:rFonts w:ascii="Amiri" w:hAnsi="Amiri" w:eastAsia="Amiri" w:cs="Amiri"/>
          <w:color w:val="111111"/>
          <w:sz w:val="28"/>
          <w:sz w:val="28"/>
          <w:szCs w:val="28"/>
          <w:rtl w:val="true"/>
          <w:lang w:bidi="ar-SA"/>
        </w:rPr>
        <w:t>فأضاؤوا له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المغني لابن قدامة الحنبلي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قبراً ليلًا فأسرج له 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 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في فتواهم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قامت على حديث ضعيف لم يصح عندهم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إمامهم ناصر الألباني الذي يسمونه أمير المؤمنين الحديث في عصرنا، أفتى بتحريم الإضاءة على القبور، واستند الى أنه بدعة وتضييع للمال، وقال في أحكام الجنائز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تستدل بالحديث المشهور الذي رواه أصحاب السنن وغيرهم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زائرات القبور، والمتخذين عليها المساجد والسرج؟</w:t>
      </w:r>
    </w:p>
    <w:p>
      <w:pPr>
        <w:pStyle w:val="BookText"/>
        <w:rPr/>
      </w:pPr>
      <w:r>
        <w:rPr>
          <w:rFonts w:ascii="Amiri" w:hAnsi="Amiri" w:eastAsia="Amiri" w:cs="Amiri"/>
          <w:color w:val="111111"/>
          <w:sz w:val="28"/>
          <w:sz w:val="28"/>
          <w:szCs w:val="28"/>
          <w:rtl w:val="true"/>
          <w:lang w:bidi="ar-SA"/>
        </w:rPr>
        <w:t>وجوابنا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مع شهرته ضعيف الإسناد لا تقوم به حجة، وإن تساهل كثير من المصنفين فأوردوه في هذا الباب وسكتوا عن علته، كما فعل ابن حجر في الزواجر، ومن قبله العلامة ابن القيم في زاد المعاد، واغتر به جماهير السلفيين وأهل الحديث، فاحتجوا به في كتبهم ورسائلهم ومحاضراتهم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انتقدت ابن القيم من أجل ذلك فيما كنت علقته على كتابه، وبينت علة الحديث مفصلًا هناك، 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الأحاديث الضعيفة 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رأيت ابن القيم في تهذيب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عبد الحق الإشبيلي أن في سند الحديث باذام صاحب الكلبي، وهو عندهم ضعيف جداً، وأقره ابن القيم، فالحمد للَّه‌على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للَّه‌على توفيقه، فقد رأينا الضعف في أصل دليلهم، والتدليس في فتوى هيئتهم، حيث استندت على حديث يعرفون</w:t>
      </w:r>
    </w:p>
    <w:p>
      <w:pPr>
        <w:pStyle w:val="BookText"/>
        <w:rPr/>
      </w:pPr>
      <w:r>
        <w:rPr>
          <w:rFonts w:ascii="Amiri" w:hAnsi="Amiri" w:eastAsia="Amiri" w:cs="Amiri"/>
          <w:color w:val="111111"/>
          <w:sz w:val="28"/>
          <w:sz w:val="28"/>
          <w:szCs w:val="28"/>
          <w:rtl w:val="true"/>
          <w:lang w:bidi="ar-SA"/>
        </w:rPr>
        <w:t>سقوطه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اعتدلوا في تفكيرهم وكانوا عقلانيين،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فيما لم يرد فيه نهي من الشرع هو الإباحة والحلية، وما دامت حرمة إضاءة القبور لم تثبت لضعف حديثها الوحيد، فإضاءة القبر والمقابر غير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قاسوا إضاءة قبر النبي صلى الله عليه و آله وكافة المقابر على احترام المساجد وتعظيمها بإضاءتها؛ لكان قياسهم أقوى من تخبطهم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احتاجوا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رحمه الله في المعتبر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رواه أنس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أسرج في مسجد من مساجد اللَّه سراجاً، لم تزل الملائكة وحملة العرش يستغفرون له مادام في المسجد ضوء من ذلك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زين الدين في كلمة التقوى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كنس المسجد وإخراج القمامة منه، ويتأكد ذلك في يوم الخميس وليلة الجمعة، ويستحب الإسراج فيه ليلًا، من غير فرق بين أوقات الصلاة وغيرها ووجود المصلين وعدمهم، وحاجة المسجد الى الإنارة وعدمها، فإن ذلك من تعظيم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القوم أصابتهم هذه المصيبة لتنقيصهم مقام النبي صلى الله عليه و آله ومسجده وآثاره، وهي عقيدةٌ ورثوها من إمامهم ابن تيمية وورثها هو من أئمته الأمويين، الذين كانت عندهم حساسية من تعظيم المسلمين لنبيهم صلى الله عليه و آله وقبره الشريف، وفي المقابل احتقارهم للخليفة الأموي وقصره وحكومته، فروجت الحكومات الأموية حتى الكفريات أو سكتت</w:t>
      </w:r>
      <w:bookmarkStart w:id="159" w:name="pg852_5536"/>
    </w:p>
    <w:p>
      <w:pPr>
        <w:pStyle w:val="BookText"/>
        <w:rPr/>
      </w:pPr>
      <w:bookmarkEnd w:id="159"/>
      <w:r>
        <w:rPr>
          <w:rFonts w:ascii="Amiri" w:hAnsi="Amiri" w:eastAsia="Amiri" w:cs="Amiri"/>
          <w:color w:val="111111"/>
          <w:sz w:val="28"/>
          <w:sz w:val="28"/>
          <w:szCs w:val="28"/>
          <w:rtl w:val="true"/>
          <w:lang w:bidi="ar-SA"/>
        </w:rPr>
        <w:t>عليها، للرفع من مقام الخليفة والتنقيص من مقام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الحجاج بالكوفة فذكر الذين يزورون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 إنما يطوفون بأعواد ورمة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طافوا بقصر أمير المؤمنين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يعلمون أن خليفة المرأ خير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للمبرد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والعقد الفريد لابن عبد ربه ص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 وحياة الحيوان للدميري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وشرح النهج لابن أبي الحديد ص </w:t>
      </w:r>
      <w:r>
        <w:rPr>
          <w:rFonts w:eastAsia="Amiri" w:cs="Amiri" w:ascii="Amiri" w:hAnsi="Amiri"/>
          <w:color w:val="111111"/>
          <w:sz w:val="28"/>
          <w:szCs w:val="28"/>
          <w:lang w:bidi="ar-SA"/>
        </w:rPr>
        <w:t>2828</w:t>
      </w:r>
      <w:r>
        <w:rPr>
          <w:rFonts w:ascii="Amiri" w:hAnsi="Amiri" w:eastAsia="Amiri" w:cs="Amiri"/>
          <w:color w:val="111111"/>
          <w:sz w:val="28"/>
          <w:sz w:val="28"/>
          <w:szCs w:val="28"/>
          <w:rtl w:val="true"/>
          <w:lang w:bidi="ar-SA"/>
        </w:rPr>
        <w:t xml:space="preserve">، ونثر الدرر للآبي ص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راجع موقع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://www .alwarq .com /cgi -bin /doccgi .exe /booksearch</w:t>
      </w:r>
    </w:p>
    <w:p>
      <w:pPr>
        <w:pStyle w:val="BookText"/>
        <w:rPr/>
      </w:pPr>
      <w:r>
        <w:rPr>
          <w:rFonts w:ascii="Amiri" w:hAnsi="Amiri" w:eastAsia="Amiri" w:cs="Amiri"/>
          <w:color w:val="111111"/>
          <w:sz w:val="28"/>
          <w:sz w:val="28"/>
          <w:szCs w:val="28"/>
          <w:rtl w:val="true"/>
          <w:lang w:bidi="ar-SA"/>
        </w:rPr>
        <w:t>أعاذنا اللَّه من التأثر بهذا المادي المنافق، ولا حول ولا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910183_211673320"/>
      <w:bookmarkStart w:id="161" w:name="_Toc58"/>
      <w:bookmarkEnd w:id="160"/>
      <w:r>
        <w:rPr>
          <w:rtl w:val="true"/>
        </w:rPr>
        <w:t>سادساً</w:t>
      </w:r>
      <w:r>
        <w:rPr>
          <w:rtl w:val="true"/>
        </w:rPr>
        <w:t>:</w:t>
      </w:r>
      <w:r>
        <w:rPr>
          <w:rtl w:val="true"/>
        </w:rPr>
        <w:t>ومن بدعهم تحريمهم إهداء الزهور</w:t>
      </w:r>
      <w:r>
        <w:rPr>
          <w:rtl w:val="true"/>
        </w:rPr>
        <w:t>!</w:t>
      </w:r>
      <w:bookmarkEnd w:id="161"/>
    </w:p>
    <w:p>
      <w:pPr>
        <w:pStyle w:val="BookText"/>
        <w:rPr/>
      </w:pPr>
      <w:r>
        <w:rPr>
          <w:rFonts w:ascii="Amiri" w:hAnsi="Amiri" w:eastAsia="Amiri" w:cs="Amiri"/>
          <w:color w:val="111111"/>
          <w:sz w:val="28"/>
          <w:sz w:val="28"/>
          <w:szCs w:val="28"/>
          <w:rtl w:val="true"/>
          <w:lang w:bidi="ar-SA"/>
        </w:rPr>
        <w:t>نشرت شبكة الساحة العربية هذه الفتوى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فتوى رقم </w:t>
      </w:r>
      <w:r>
        <w:rPr>
          <w:rFonts w:eastAsia="Amiri" w:cs="Amiri" w:ascii="Amiri" w:hAnsi="Amiri"/>
          <w:color w:val="111111"/>
          <w:sz w:val="28"/>
          <w:szCs w:val="28"/>
          <w:lang w:bidi="ar-SA"/>
        </w:rPr>
        <w:t>21409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للَّه‌والصلاة والسلام على من لا نبي بعده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فلقد اطلعت اللجنة الدائمة للبحوث العلمية والإفتاء على ما ورد إلى سماحة المفتي العام من المستفتي محمد عبد الرحمن العمر، والمحال إلى اللجنة من الأمانة العامة لهيئة كبار العلماء برقم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وقد سأل المستفتي سؤالًا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انتشرت في بعض المستشفيات محلات بيع الزهور، وأصبحنا نرى بعض الزوار يصطحبون باقات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طاقات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لتقديمها للمزورين، فما</w:t>
      </w:r>
    </w:p>
    <w:p>
      <w:pPr>
        <w:pStyle w:val="BookText"/>
        <w:rPr/>
      </w:pPr>
      <w:r>
        <w:rPr>
          <w:rFonts w:ascii="Amiri" w:hAnsi="Amiri" w:eastAsia="Amiri" w:cs="Amiri"/>
          <w:color w:val="111111"/>
          <w:sz w:val="28"/>
          <w:sz w:val="28"/>
          <w:szCs w:val="28"/>
          <w:rtl w:val="true"/>
          <w:lang w:bidi="ar-SA"/>
        </w:rPr>
        <w:t>حكم ذلك؟</w:t>
      </w:r>
    </w:p>
    <w:p>
      <w:pPr>
        <w:pStyle w:val="BookText"/>
        <w:rPr/>
      </w:pPr>
      <w:r>
        <w:rPr>
          <w:rFonts w:ascii="Amiri" w:hAnsi="Amiri" w:eastAsia="Amiri" w:cs="Amiri"/>
          <w:color w:val="111111"/>
          <w:sz w:val="28"/>
          <w:sz w:val="28"/>
          <w:szCs w:val="28"/>
          <w:rtl w:val="true"/>
          <w:lang w:bidi="ar-SA"/>
        </w:rPr>
        <w:t>وبعد دراسة اللجنة للاستفتاء، أجابت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هدي المسلمين على مر القرون إهداء الزهور الطبيعية أو المصنوعة للمرضى في المستشفيات،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هذه عادة وافدة من بلاد الكفر، نقلها بعض المتأثرين بهم من ضعفاء الإيمان، والحقيقة أن هذه الزهور لا تنفع المزور، بل هي محض تقليد وتشبيه بالكفار لا غير، وفيها أيضا إنفاقٌ للمال في غير مستحقه، وخشيةٌ مما تجر إليه من الاعتقاد الفاسد بهذه الزهور من أنها من أسباب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التعامل بالزهور على الوجه المذكور، بيعاً، أو شراءً، أو 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alsaha. com</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فتاوى عديدة تشبه هذه الفتوى، لا دليل لهم عليها إلا سليقتهم وذوقهم، منها تحريمهم قراءة الفاتحة أو أي شي‌ء من القرآن عند قبر الميت، وتحريم وضع الزهور على تابوته أو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سؤال رقم </w:t>
      </w:r>
      <w:r>
        <w:rPr>
          <w:rFonts w:eastAsia="Amiri" w:cs="Amiri" w:ascii="Amiri" w:hAnsi="Amiri"/>
          <w:color w:val="111111"/>
          <w:sz w:val="28"/>
          <w:szCs w:val="28"/>
          <w:lang w:bidi="ar-SA"/>
        </w:rPr>
        <w:t>14285</w:t>
      </w:r>
      <w:r>
        <w:rPr>
          <w:rFonts w:ascii="Amiri" w:hAnsi="Amiri" w:eastAsia="Amiri" w:cs="Amiri"/>
          <w:color w:val="111111"/>
          <w:sz w:val="28"/>
          <w:sz w:val="28"/>
          <w:szCs w:val="28"/>
          <w:rtl w:val="true"/>
          <w:lang w:bidi="ar-SA"/>
        </w:rPr>
        <w:t>، ننقلها من موقع</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www. islam- qa. com</w:t>
      </w:r>
      <w:r>
        <w:rPr>
          <w:rFonts w:ascii="Amiri" w:hAnsi="Amiri" w:eastAsia="Amiri" w:cs="Amiri"/>
          <w:color w:val="111111"/>
          <w:sz w:val="28"/>
          <w:sz w:val="28"/>
          <w:szCs w:val="28"/>
          <w:rtl w:val="true"/>
          <w:lang w:bidi="ar-SA"/>
        </w:rPr>
        <w:t>، يقول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بعض الناس يقرأون القرآن عند قبر ميتهم إذا زاروه، وآخرين يضعون بعض الورود والريحان عند القبر، فما حكم ذلك؟</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أما قراءة القرآن عند زيارتها، فمما لا أصل له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مشروعة، ومما يقوي عدم مشروعيتها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مقابر، فإن الشيطان يفر من</w:t>
      </w:r>
    </w:p>
    <w:p>
      <w:pPr>
        <w:pStyle w:val="BookText"/>
        <w:rPr/>
      </w:pPr>
      <w:r>
        <w:rPr>
          <w:rFonts w:ascii="Amiri" w:hAnsi="Amiri" w:eastAsia="Amiri" w:cs="Amiri"/>
          <w:color w:val="111111"/>
          <w:sz w:val="28"/>
          <w:sz w:val="28"/>
          <w:szCs w:val="28"/>
          <w:rtl w:val="true"/>
          <w:lang w:bidi="ar-SA"/>
        </w:rPr>
        <w:t>البيت الذي يقرأ فيه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والترمذي من حديث أبي هريرة، فقد أشار إلى أن القبور ليست موضعاً للقراءة شرعاً، فلذلك حض على قراءة القرآن في البيوت، ونهى عن جعلها كالمقابر التي لا يقرأ فيها، كما أشار في الحديث الآخر إلى أنها ليست موضعاً للصلاة أيضاً،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بيوتكم، ولا تتخذوها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وغيره عن ابن عمر، وهو عند البخاري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كراهة الصلاة في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به إلى أن حديث ابن عمر يفيد كراهة الصلاة في المقابر، فكذلك حديث أبي هريرة يفيد كراهة القرآن في المقابر ولا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في مسائله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أحمد سئل عن القراءة عند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يشرع وضع الآس ونحوها من الرياحين والورود على القبور؛ لأنه لم يكن من فعل السلف، ولو كان خيراً لسبقونا إليه، وقد قال ابن عمر 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وإن رآها الناس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بطة في الإبانة عن أصول الديانة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واللالكائي في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بإسناد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هاتين الفتويين أنك إذا زرت مريضاً، فلا تأخذ له باقة زهور؛ لأنها حرام، لكن لو أخذت له كفناً وتابوتاً،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زرت قبره فسلم عليه فقط، ويحرم عليك أن تقرأ الفاتحة وتهدي له ثوابها، ولا شيئاً من القرآن؛ لأنه حرام ومعصية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قرأت هناك جريدة أو فتاوى السلفيين،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 كل دليلهم الذي استندوا عليه هو عدم فعل النبي صلى الله عليه و آله</w:t>
      </w:r>
    </w:p>
    <w:p>
      <w:pPr>
        <w:pStyle w:val="BookText"/>
        <w:rPr/>
      </w:pPr>
      <w:r>
        <w:rPr>
          <w:rFonts w:ascii="Amiri" w:hAnsi="Amiri" w:eastAsia="Amiri" w:cs="Amiri"/>
          <w:color w:val="111111"/>
          <w:sz w:val="28"/>
          <w:sz w:val="28"/>
          <w:szCs w:val="28"/>
          <w:rtl w:val="true"/>
          <w:lang w:bidi="ar-SA"/>
        </w:rPr>
        <w:t>والصحابة والسلف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هدي المسلمين على مر القرون إهداء الزهور الطبيعية أو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يستدل أحد من الفقهاء من أي مذهب بترك النبي صلى الله عليه و آله لفعل،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صلى الله عليه و آله لشي‌ء يدل على أنه حلال، أما عدم فعله فلا يدل على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الرجوع إلى الأصل، وهو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 وكل شي‌ء مطلق حتى يرد فيه نهي من الكتاب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فيجب علينا أن نحرم كل وسائل الحياة الجديدة، وأنواع الفعاليات التي يقوم بها الناس، ومنهم هؤلاء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يلتزمون بذلك ويتركون كل ما لم يفعله النبي صلى الله عليه و آله والصحابة والسلف؟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هم عن أهل البيت عليهم السلام الذين ثبت عنهم أنه يستحب لمن عاد مريضاً أن يأخذ له هدية من فاكهة أو طيب أو بخور أو نحوه مما يحبه ويرتاح اليه، ففي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 السلام رأى في الطريق أناساً يعرفهم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فلاناً نعوده،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فوقفنا،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أحدكم تفاحة أو سفرجلة أو أترجة أو لعقة من طيب، أو قطعة من عود بخور؟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المريض يستريح إلى كل ما أدخل به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الفتوى الثانية فهي كغيرها من تحريماتهم، التي اشتهروا بها وأدمنوا عليها تقوم على مغالطة وليس على دليل شرعي، وأصلها من كتاب أحكام الجنائز للألباني، ونلاحظ أنه استدل على حرمة قراءة الفاتحة أو أي شي‌ء من القرآن عند قبر الميت ووضع الريحان عليه، بأنه لم يرد فيه سنة فهو حرام، وقد عرفت أن الأصل فيما لم يرد فيه كتاب ولا سنة الإباحة، وليس التحريم</w:t>
      </w:r>
      <w:r>
        <w:rPr>
          <w:rFonts w:eastAsia="Amiri" w:cs="Amiri" w:ascii="Amiri" w:hAnsi="Amiri"/>
          <w:color w:val="111111"/>
          <w:sz w:val="28"/>
          <w:szCs w:val="28"/>
          <w:rtl w:val="true"/>
          <w:lang w:bidi="ar-SA"/>
        </w:rPr>
        <w:t>!</w:t>
      </w:r>
      <w:bookmarkStart w:id="162" w:name="pg852_5540"/>
    </w:p>
    <w:p>
      <w:pPr>
        <w:pStyle w:val="BookText"/>
        <w:rPr/>
      </w:pPr>
      <w:bookmarkEnd w:id="162"/>
      <w:r>
        <w:rPr>
          <w:rFonts w:ascii="Amiri" w:hAnsi="Amiri" w:eastAsia="Amiri" w:cs="Amiri"/>
          <w:color w:val="111111"/>
          <w:sz w:val="28"/>
          <w:sz w:val="28"/>
          <w:szCs w:val="28"/>
          <w:rtl w:val="true"/>
          <w:lang w:bidi="ar-SA"/>
        </w:rPr>
        <w:t>ثم قوى تحريمه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مقابر، فإن الشيطان يفر من البيت الذي يقرأ فيه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استدلال مضحك؛ لأن النهي في الحديث عن جعل البيت مهجوراً كالمقبرة لا يوجد فيها من يذكر اللَّه تعالى ويتلو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فاستنبط منه الألباني أنه يجب أن تكون المقبرة مهجورة، ويحرم فيها ذكر اللَّه وتلاوة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بيوتكم مقابر خالية 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معناه عند الألباني يحرم ذكر اللَّه في المقابر، ويجوز ذكر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بيتك كبيت زيد مهجوراً لا يقرأ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عند الألباني على حرمة قراءة القرآن في بيت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قلت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بيتك كالمكاتب التجارية مهجورة من الصلاة، فهو يدل عنده على حرمة الصلاة في المكاتب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النهي هنا منحصر في التشبه بمكان لا يوجد فيه صلاة أو قراءة قرآن أو ذكر، ولا يفهم منه أحدٌ سوي الذهن بأنه أمرٌ بأن لا يوجد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أحسن الألباني باستدلاله بقول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وإن رآها الناس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الألباني يصلي التراويح التي ابتدعها عمر وقال إنها بدعة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موطأ مالك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خرجت معه ليلة أخرى، والناس يصلون بصلاة قارئهم،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البدعة الحسنة تصح في الصلاة، فلماذا لا تصح في قراءة سورة الفاتحة أو غيرها من القرآن على المقبرة، وإهداء ثوابها للميت؟</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6910185_211673320"/>
      <w:bookmarkStart w:id="164" w:name="_Toc59"/>
      <w:bookmarkEnd w:id="163"/>
      <w:r>
        <w:rPr>
          <w:rtl w:val="true"/>
        </w:rPr>
        <w:t>المسألة الثامنة</w:t>
      </w:r>
      <w:r>
        <w:rPr>
          <w:rtl w:val="true"/>
        </w:rPr>
        <w:t xml:space="preserve">: </w:t>
      </w:r>
      <w:r>
        <w:rPr>
          <w:rtl w:val="true"/>
        </w:rPr>
        <w:t>زعمهم أن القبة النبوية الشريفة بدعة يجب هدمها ويجب إخراج قبر النبي صلى الله عليه و آله من المسجد</w:t>
      </w:r>
      <w:r>
        <w:rPr>
          <w:rtl w:val="true"/>
        </w:rPr>
        <w:t>!!</w:t>
      </w:r>
      <w:bookmarkEnd w:id="16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6910187_211673320"/>
      <w:bookmarkStart w:id="166" w:name="_Toc60"/>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إن مقولات الشيخ البدير، ترجع الى آراء إمامه ابن تيمية الشاذة في قبر النبي صلى الله عليه و آله من تحريم قصد زيارته، وتحريم الصلاة عنده، وتحريم الدعاء عنده، وتحريم التوسل الى اللَّه تعالى به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شذوذهم حده الأقصى، عندما أفتوا بأن قبة المسجد النبوي الشريف بدعة يجب 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دخلوا المدينة المنورة قبل نحو ثمانين سنة، أمر شيخهم بهدم القبة النبوية، وجميع القباب المبنية على قبور أهل البيت عليهم السلام والصحابة، في البقيع وأنحاء المدينة المنورة وضواحيها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المسلمون الذين بلغهم الخبر من أنحاء العالم، وأعلنوا استنكارهم وتهديدهم، وكان لعلماء الهند موقف شديد مميز جزاهم اللَّه خيراً، فمنعهم الملك ابن سعود من هدم القبة النبوية، وهدموا بقية القباب المشرفة المبنية على قبور الأئمة من أهل البيت الطاهرين عليهم السلام في البقيع وغيرها، وذلك في اليوم الثامن من شهر شوال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هدم القبة النبوية الشريفة ما زال هدفاً في قلوب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أفتى ابن باز عدة فتاوى بوجوب هدمها، لكنه استعمل فيها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وغلف فتواه بأنها عامة لكل القباب والبناء على القبور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باز في جوابه عن سؤال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البناء على القبر؟ وما الحكم لو كان البناء مسجداً؟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البناء على القبور فهو محرم، سواء كان مسجداً أو قبة أو أي بناء، فإنه 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أنه لا يجوز البناء على القبور، لا مسجد ولا غير مسجد ولا قبة، وأن هذا من المحرمات العظيمة، ومن وسائل الشرك فلا يجوز فعل ذلك، وإذا وقع فالواجب على ولاة الأمور إزالته وهدمه، وألا يبقى على القبور مساجد، ولا 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فتاوي ابن باز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://search .ibnbaz .org .Result 1 .asp ?c :0</w:t>
      </w:r>
    </w:p>
    <w:p>
      <w:pPr>
        <w:pStyle w:val="BookText"/>
        <w:rPr/>
      </w:pPr>
      <w:r>
        <w:rPr>
          <w:rFonts w:ascii="Amiri" w:hAnsi="Amiri" w:eastAsia="Amiri" w:cs="Amiri"/>
          <w:color w:val="111111"/>
          <w:sz w:val="28"/>
          <w:sz w:val="28"/>
          <w:szCs w:val="28"/>
          <w:rtl w:val="true"/>
          <w:lang w:bidi="ar-SA"/>
        </w:rPr>
        <w:t>أما شيخهم مقبل الوادعي وهو مرجعهم في اليمن، فقد كتب رسالة صريحة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القبة المبنية على قبر الرسول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وأفتى فيها بوجوب هدم القبة الشريفة وهدم المسجد، وجعل القبر الشريف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مناقشات حول كتابه في شبكات الأنترنت، منها في موقع القلعة السلفي بتاريخ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p>
    <w:p>
      <w:pPr>
        <w:pStyle w:val="BookText"/>
        <w:rPr/>
      </w:pPr>
      <w:r>
        <w:rPr>
          <w:rFonts w:eastAsia="Times New Roman" w:cs="Times New Roman" w:ascii="Times New Roman" w:hAnsi="Times New Roman"/>
          <w:color w:val="111111"/>
          <w:sz w:val="28"/>
          <w:szCs w:val="28"/>
          <w:lang w:val="en-US" w:bidi="en-US"/>
        </w:rPr>
        <w:t>http ://www .qal 3 ah .net :444 /vb /index .php</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يوسف الرفاعي وهو عالم سني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نصيحتي الى علماء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مع مجلة المنبر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://www .41 masom .com /menbar /70 /50 .htm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هدموا بقية القبب لم تبق سوى قبة الحبيب المصطفى فحاولوا هدمها، ومن كان حاضراً من المسلمين من أهل مكة والمدينة نصحوا الملك عبد العزيز وأعلموه بالأمر، فحال بينهم وبين هدم القبة</w:t>
      </w:r>
      <w:r>
        <w:rPr>
          <w:rFonts w:eastAsia="Amiri" w:cs="Amiri" w:ascii="Amiri" w:hAnsi="Amiri"/>
          <w:color w:val="111111"/>
          <w:sz w:val="28"/>
          <w:szCs w:val="28"/>
          <w:rtl w:val="true"/>
          <w:lang w:bidi="ar-SA"/>
        </w:rPr>
        <w:t>.</w:t>
      </w:r>
      <w:bookmarkStart w:id="167" w:name="pg852_5544"/>
    </w:p>
    <w:p>
      <w:pPr>
        <w:pStyle w:val="BookText"/>
        <w:rPr/>
      </w:pPr>
      <w:bookmarkEnd w:id="167"/>
      <w:r>
        <w:rPr>
          <w:rFonts w:ascii="Amiri" w:hAnsi="Amiri" w:eastAsia="Amiri" w:cs="Amiri"/>
          <w:color w:val="111111"/>
          <w:sz w:val="28"/>
          <w:sz w:val="28"/>
          <w:szCs w:val="28"/>
          <w:rtl w:val="true"/>
          <w:lang w:bidi="ar-SA"/>
        </w:rPr>
        <w:t>كذلك أشرت إلى هذا الموضوع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أحد علماء السلفيين يدعى مقبل الوادعي وهو من اليمن، كتب رسالة يطالب فيها بإخراج قبر النبي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والمصيبة أنها أُقرّت ومنح عليها الماجستير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أصلي في الحرم النبوي لوجود القبر فيه، ويجب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للَّه‌أن الحكومة السعودية لا تستمع للأصوات التي تطالب إخراج قبر النبي صلى الله عليه و آله من الحرم النبوي؛ لأنها تدرك قدسية هذه الأمور عند المسلمين ولا تشجع الأفكار المتطرفة، ونسأل اللَّه تعالى أن يهدي المسؤولين الكرام لإعادة بناء أضرحة أهل البيت عليهم السلام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أخذوا فتاويهم هذه من شيخهم ابن تيمية، الذي تعرض لوجوب هدم القبة النبوية بشكل غير صريح خوفاً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تلميذه ابن القيم كان أكثر صراحة من شيخه ابن تيمية، فأفتى بوجوب هدم قبة قبر النبي صلى الله عليه و آله وإخراج قبره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إغاثة اللهفان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وأبلغ من ذلك أن رسول اللَّه هدم مسجد الضرار، ففي هذا دليل على هدم ما هو أعظم فساداً منه كالمساجد المبنية على القبور، فإن حكم الإسلام فيها أن تهدم كلها حتى تسوى بالأرض، وهي أولى بالهدم من مسجد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القباب التي على القبور يحب هدمها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أسست على معصية الرسول؛ لأنه قد نهى عن البناء على القبور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6910189_211673320"/>
      <w:bookmarkStart w:id="169" w:name="_Toc61"/>
      <w:bookmarkEnd w:id="168"/>
      <w:r>
        <w:rPr>
          <w:rtl w:val="true"/>
        </w:rPr>
        <w:t>أولًا</w:t>
      </w:r>
      <w:r>
        <w:rPr>
          <w:rtl w:val="true"/>
        </w:rPr>
        <w:t>:</w:t>
      </w:r>
      <w:r>
        <w:rPr>
          <w:rtl w:val="true"/>
        </w:rPr>
        <w:t>أنهم خالفوا بذلك القرآن الكريم</w:t>
      </w:r>
      <w:r>
        <w:rPr>
          <w:rtl w:val="true"/>
        </w:rPr>
        <w:t>!</w:t>
      </w:r>
      <w:bookmarkEnd w:id="169"/>
    </w:p>
    <w:p>
      <w:pPr>
        <w:pStyle w:val="BookText"/>
        <w:rPr/>
      </w:pPr>
      <w:r>
        <w:rPr>
          <w:rFonts w:ascii="Amiri" w:hAnsi="Amiri" w:eastAsia="Amiri" w:cs="Amiri"/>
          <w:color w:val="111111"/>
          <w:sz w:val="28"/>
          <w:sz w:val="28"/>
          <w:szCs w:val="28"/>
          <w:rtl w:val="true"/>
          <w:lang w:bidi="ar-SA"/>
        </w:rPr>
        <w:t>قال اللَّه تعالى في قصة 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أَعْثَرْنَا عَلَيْهِمْ لِيَعْلَمُوا أَنَّ وَعْدَ اللَّه حَقٌّ وَأَنَّ السَّاعَةَ لارَيْبَ فِيهَا إِذْ يَتَنَازَعُونَ بَيْنَهُمْ أَمْرَهُمْ فَقَالُوا ابْنُوا عَلَيْهِمْ بُنْيَاناً رَبُّهُمْ أَعْلَمُ بِهِمْ قَالَ الَّذِينَ غَلَبُوا عَلَى أَمْرِهِمْ لَنَتَّخِذَنَّ عَلَيْهِمْ مَسْجِداً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غَلَبُوا عَلَى أَمْرِهِمْ، بقول أكثر المفسرين هم المؤمنون الموحدون غلبوا رأي المشركين الذين خالفوا بناء المسجد وقالوا ابْنُوا عَلَيْهِمْ بُنْيَاناً بل هو المتعين؛ لأن اللَّه سمّاه مسجداً وغير الموحدين لا يبنون مسجداً، فبنوه على باب كهفهم ليعبدوا اللَّه فيه ويتبركوا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أقر اللَّه عملهم هذا، ولم يستنكره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عملًا منكراً لما أقره ولما سمّاه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توجب علينا أن نشك فيما رووه من أن النبي صلى الله عليه و آله لعن اليهود والنصارى؛ لأنهم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الحديث فمعناه أنهم جعلوا قبور أنبيائهم نفسها قبلةً وصلَّوا إليها، أو صلَّوا لأصحاب القبور بدل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المحال أن يقرَّ اللَّه تعالى بناء مسجد على قبور أوليائه أهل الكهف، ثم يلعن الذين بنوا مساجد على قبور أنبيائهم عليهم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في فتح القدير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اتخاذ المسجد يُشعر بأن</w:t>
      </w:r>
    </w:p>
    <w:p>
      <w:pPr>
        <w:pStyle w:val="BookText"/>
        <w:rPr/>
      </w:pPr>
      <w:r>
        <w:rPr>
          <w:rFonts w:ascii="Amiri" w:hAnsi="Amiri" w:eastAsia="Amiri" w:cs="Amiri"/>
          <w:color w:val="111111"/>
          <w:sz w:val="28"/>
          <w:sz w:val="28"/>
          <w:szCs w:val="28"/>
          <w:rtl w:val="true"/>
          <w:lang w:bidi="ar-SA"/>
        </w:rPr>
        <w:t>هؤلاء الذين غلبوا على أمرهم هم المسلمون، وقيل هم أهل السلطان والملك من القوم المذكورين فإنهم الذين يغلبون على أمر من عداهم،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الواحدي في تفسيره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غلبوا على أمرهم، وهم المؤمنون وكانوا غالبين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أبوالسعود في تفسيره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وهم الملك 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وقال‌قريباً من ذلك أكثر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ظهور الآية في مدح المؤمنين لبنائهم مسجداً على قبر أهل الكهف، وإقرار عملهم، وورود الرواية بمدحهم، واختيار أكثر المفسرين ذلك، فلا يغرنك فتوى ابن تيمية في حقهم بأنهم ضالون ملعونون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عادته في الإفراط والتطرف في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اقتضاء الصراط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الضالون بل والمغضوب عليهم، يبنون المساجد على قبور الأنبياء والصالحين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يغرنك ميل ابن كثير الى رأي شيخه ابن تيمية في البداية والنهاية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واختلفوا في أمرهم فقائلون يقولون ابْنُوا عَلَيْهِمْ بُنْيَاناً، أي سدوا عليهم باب الكهف لئلا يخرجوا، أو لئلا يصل إليهم ما يؤذيهم، وآخرون وهم الغالبون على أمرهم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لَنَتَّخِذَنَّ عَلَيْهِمْ مَسْجِداً، أي معبداً يكون مباركاً لمجاورته هؤلاء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كان شائعاً فيمن كان قبلنا، فأما في شرعنا فقد ثبت في الصحيحين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170" w:name="pg852_5547"/>
    </w:p>
    <w:p>
      <w:pPr>
        <w:pStyle w:val="BookText"/>
        <w:rPr/>
      </w:pPr>
      <w:bookmarkEnd w:id="170"/>
      <w:r>
        <w:rPr>
          <w:rFonts w:ascii="Amiri" w:hAnsi="Amiri" w:eastAsia="Amiri" w:cs="Amiri"/>
          <w:color w:val="111111"/>
          <w:sz w:val="28"/>
          <w:sz w:val="28"/>
          <w:szCs w:val="28"/>
          <w:rtl w:val="true"/>
          <w:lang w:bidi="ar-SA"/>
        </w:rPr>
        <w:t>ثم لا يغرنك إظهار ابن كثير أنه متردد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تفسيره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ابن جرير في القائلين ذلك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أنهم المسلمون منهم، والثاني أهل الشرك منهم،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ابن كثير في البداية متناقض ككلام شيخه، إذ كيف يكون البناء على قبور الأنبياء عليهم السلام شائعاً مشروعاً فيمن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يقره اللَّه تعالى في قرآنه ولا يذمهم عليه، ثم يلعنهم النبي صلى الله عليه و آله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أن المباني والقباب على قبور الأنبياء والأولياء عليهم السلام كانت موجودة عند مجي‌ء الإسلام، ولم يتعرض لها المسلمون في الفتح الإسلامي ولم يهدموها، ومنها قبر داود وقبر موسى عليهما السلام في القدس وقبور غيرهم، بل أقرها الخلفاء وصلوا عندها، ولم يستنكرها الأئمة من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910191_211673320"/>
      <w:bookmarkStart w:id="172" w:name="_Toc62"/>
      <w:bookmarkEnd w:id="171"/>
      <w:r>
        <w:rPr>
          <w:rtl w:val="true"/>
        </w:rPr>
        <w:t>ثانياً</w:t>
      </w:r>
      <w:r>
        <w:rPr>
          <w:rtl w:val="true"/>
        </w:rPr>
        <w:t>:</w:t>
      </w:r>
      <w:r>
        <w:rPr>
          <w:rtl w:val="true"/>
        </w:rPr>
        <w:t>أنهم خالفوا ضرورة الإسلام في الصلاة والحج والطواف</w:t>
      </w:r>
      <w:r>
        <w:rPr>
          <w:rtl w:val="true"/>
        </w:rPr>
        <w:t>!</w:t>
      </w:r>
      <w:bookmarkEnd w:id="172"/>
    </w:p>
    <w:p>
      <w:pPr>
        <w:pStyle w:val="BookText"/>
        <w:rPr/>
      </w:pPr>
      <w:r>
        <w:rPr>
          <w:rFonts w:ascii="Amiri" w:hAnsi="Amiri" w:eastAsia="Amiri" w:cs="Amiri"/>
          <w:color w:val="111111"/>
          <w:sz w:val="28"/>
          <w:sz w:val="28"/>
          <w:szCs w:val="28"/>
          <w:rtl w:val="true"/>
          <w:lang w:bidi="ar-SA"/>
        </w:rPr>
        <w:t>وذلك أن المسجد الحرام والكعبة الشريفة التي نتوجه اليها في صلاتنا ونطوف حولها، مليئة بقبور الأنبياء والأولياء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حجر إسماعيل عليه السلام، الذي أمرنا النبي صلى الله عليه و آله أن ندخله في طوافنا، ما هو إلا مُحَوَّطةٌ أقامها إسماعيل عليه السلام على قبر أمه هاجر رضي اللَّه عنها، حتى لا تدوسَ القبر أقدام الطائفين، ثم أمر إسماعيل عليه السلام أن يدفنوه في الحجر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المسلمين إذن، وقبلهم أتباع ملة إبراهيم عليه السلام يطوفون حول تلك القبور ويصلون عندها، فهل يقول المتنطعون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اتخذوا قبور</w:t>
      </w:r>
      <w:bookmarkStart w:id="173" w:name="pg852_5548"/>
    </w:p>
    <w:p>
      <w:pPr>
        <w:pStyle w:val="BookText"/>
        <w:rPr/>
      </w:pPr>
      <w:bookmarkEnd w:id="173"/>
      <w:r>
        <w:rPr>
          <w:rFonts w:ascii="Amiri" w:hAnsi="Amiri" w:eastAsia="Amiri" w:cs="Amiri"/>
          <w:color w:val="111111"/>
          <w:sz w:val="28"/>
          <w:sz w:val="28"/>
          <w:szCs w:val="28"/>
          <w:rtl w:val="true"/>
          <w:lang w:bidi="ar-SA"/>
        </w:rPr>
        <w:t>أنبيائهم مساجد فهم ملعونون؟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يفتون لأنفسهم وأتباعهم بترك الحج وترك الصلاة الى القبلة، بسبب فهمهم الأعوج؟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استفاضت مصادر التاريخ والحديث عند الشيعة والسنة، بوجود قبر هاجر واسماعيل وقبور الأنبياء عليهم السلام حول الكعبة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بيت إسماعيل وفيه قبر هاجر وقبر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في المسجد الخيف سبعمائة نبي، وإن ما بين الركن والمقام لمشحون من قبور الأنبياء عليهم السلام وإن آدم عليه السلام لفي حرم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دفن أمه في الحجر، وجعله عالياً، وجعل عليها حائطاً؛ لئلا يوطأ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 إسماعيل فيما ذكر مائةً وسبعاً وثلاثين سنة، ودفن في الحجر عند قبر أمه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القرطبي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الركن والمقام إلى زمزم قبور تسعة وتسعين نبياً، جاءوا حجاجاً فقبروا هنالك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المنثور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عساكر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قبران ليس فيه غيرهما، قبر إسمعيل وشعيب عليهما السلام، فقبر إسمعيل في الحجر، وقبر شعيب مقابل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الروايات التي تذكر وجود قبور أنبياء آخرين عليهم السلام، أكثر وأقوى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6910193_211673320"/>
      <w:bookmarkStart w:id="175" w:name="_Toc63"/>
      <w:bookmarkEnd w:id="174"/>
      <w:r>
        <w:rPr>
          <w:rtl w:val="true"/>
        </w:rPr>
        <w:t>ثالثاً</w:t>
      </w:r>
      <w:r>
        <w:rPr>
          <w:rtl w:val="true"/>
        </w:rPr>
        <w:t>:</w:t>
      </w:r>
      <w:r>
        <w:rPr>
          <w:rtl w:val="true"/>
        </w:rPr>
        <w:t>أنهم خالفوا السيرة العملية، التي أجمع عليها المسلمون</w:t>
      </w:r>
      <w:r>
        <w:rPr>
          <w:rtl w:val="true"/>
        </w:rPr>
        <w:t>!</w:t>
      </w:r>
      <w:bookmarkEnd w:id="175"/>
    </w:p>
    <w:p>
      <w:pPr>
        <w:pStyle w:val="BookText"/>
        <w:rPr/>
      </w:pPr>
      <w:r>
        <w:rPr>
          <w:rFonts w:ascii="Amiri" w:hAnsi="Amiri" w:eastAsia="Amiri" w:cs="Amiri"/>
          <w:color w:val="111111"/>
          <w:sz w:val="28"/>
          <w:sz w:val="28"/>
          <w:szCs w:val="28"/>
          <w:rtl w:val="true"/>
          <w:lang w:bidi="ar-SA"/>
        </w:rPr>
        <w:t>فقد كانت المباني والقباب موجودة عند مجي‌ء الإسلام كما ذكرنا، واتصلت سيرة المسلمين على زيارة قبور الأنبياء والأولياء عليهم السلام والصلاة والدعاء عندها الى عصر ابن تيمية والى يومنا هذا، وقد أقرها الصحابة والسلف وصلوا عندها، ولم يستنكرها الأئمة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بلادنا الاسلامية من مصر الى نيجيريا الى أندونيسيا، مملوءةٌ بالمشاهد والضرائح المباركة، المشيدة العامرة بزوارها، المتقربين الى اللَّه بزيارتها، ولا يبالون بهؤلاء الحفنة من المشايخ المتطرفين، الذين يكفرونهم؛ لأنهم يصلون عندها ويتوسلون الى ربهم بأصحابها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الإجماع العملي المتصل من عصر النبي صلى الله عليه و آله الى عصرنا،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السيرة القطعية تعارض الحديث الذي رووه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الحديث مكذوباً، وإما أن يكون له تفسير يتفق مع هذه السيرة المتصلة الى عصر النبي صلى الله عليه و آله في تعظيم قبور الأنبياء والأولياء عليهم السلام والصلاة عندها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نرجح أن السلطة بعد النبي صلى الله عليه و آله احتاجت الى إعلان الأحكام العرفية ومنع الناس من التجمع عند قبر النبي صلى الله عليه و آله، خشية أن يستجير بنو هاشم بقبر النبي صلى الله عليه و آله ويطالبوا بالخلافة، فوضع لها بعضهم هذا الحديث، وغفل أنه لا مصداقية له في تاريخ اليهود والنصارى؛ لأن</w:t>
      </w:r>
      <w:bookmarkStart w:id="176" w:name="pg852_5550"/>
    </w:p>
    <w:p>
      <w:pPr>
        <w:pStyle w:val="BookText"/>
        <w:rPr/>
      </w:pPr>
      <w:bookmarkEnd w:id="176"/>
      <w:r>
        <w:rPr>
          <w:rFonts w:ascii="Amiri" w:hAnsi="Amiri" w:eastAsia="Amiri" w:cs="Amiri"/>
          <w:color w:val="111111"/>
          <w:sz w:val="28"/>
          <w:sz w:val="28"/>
          <w:szCs w:val="28"/>
          <w:rtl w:val="true"/>
          <w:lang w:bidi="ar-SA"/>
        </w:rPr>
        <w:t>النصارى عندهم نبي واحد وليس له قبر، واليهود لم يحترموا أنبياءهم حتى يتخذوا قبورهم مساجد، ولم يبنوا إلا قبور بعض أنبيائهم مثل قبر داود وسليمان عليهما السلام في القدس، وقد زارهما عمر وصلى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السيرة معناها إجماع من المسلمين على خلاف رأي ابن تيمية ومقلديه، والخارج على إجماع الأمة لا قيمة لرأيه ولا فتاويه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السيرة على كذب دعواهم بأنهم أهل التوحيد وأهل السنة، وفظاعة تكفيرهم لعامة المسلمين بسبب زيارتهم قبور الأنبياء والأولياء عليهم السلام والتوسل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معنى ذلك أن عامة الأمة بجميع مذاهبها ومشاربها كفار أو ضُلَّال، ما عدا حفنة قليلة ضئيلة لا يبلغون مليون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والأغرب من هذا أنهم يتكلمون باسم المسلمين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التوحيد ونحن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أجرأ ممن يكفرك، ثم ينصب نفسه ناطقاً رسمياً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يمنعك أن تتكلم باسمك؟</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6910195_211673320"/>
      <w:bookmarkStart w:id="178" w:name="_Toc64"/>
      <w:bookmarkEnd w:id="177"/>
      <w:r>
        <w:rPr>
          <w:rtl w:val="true"/>
        </w:rPr>
        <w:t>رابعأ</w:t>
      </w:r>
      <w:r>
        <w:rPr>
          <w:rtl w:val="true"/>
        </w:rPr>
        <w:t>:</w:t>
      </w:r>
      <w:r>
        <w:rPr>
          <w:rtl w:val="true"/>
        </w:rPr>
        <w:t>لماذا أغمضوا عيونهم عن قبر إمامهم أحمد في بغداد؟</w:t>
      </w:r>
      <w:r>
        <w:rPr>
          <w:rtl w:val="true"/>
        </w:rPr>
        <w:t>!</w:t>
      </w:r>
      <w:bookmarkEnd w:id="178"/>
    </w:p>
    <w:p>
      <w:pPr>
        <w:pStyle w:val="BookText"/>
        <w:rPr/>
      </w:pPr>
      <w:r>
        <w:rPr>
          <w:rFonts w:ascii="Amiri" w:hAnsi="Amiri" w:eastAsia="Amiri" w:cs="Amiri"/>
          <w:color w:val="111111"/>
          <w:sz w:val="28"/>
          <w:sz w:val="28"/>
          <w:szCs w:val="28"/>
          <w:rtl w:val="true"/>
          <w:lang w:bidi="ar-SA"/>
        </w:rPr>
        <w:t>من عجائب ابن تيمية وأتباعه أن حركتهم نشأت في بغداد، ثم حمل رايتها ابن تيمية في القرن الثامن في الشام، ثم نشطت في القرن الحادي عشر في الجزيزة، وكانت أبرز شعاراتها محاربة زيارة القبور والصلاة عندها والتوسل الى اللَّه تعالى بأصحابها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قبر إمامهم أحمد بن حنبل طوال هذه المدة في بغداد مبنياً عليه ضريح وقبة، واتخذوا عليه مسجداً، وكان وما زال مزاراً لهم</w:t>
      </w:r>
    </w:p>
    <w:p>
      <w:pPr>
        <w:pStyle w:val="BookText"/>
        <w:rPr/>
      </w:pPr>
      <w:r>
        <w:rPr>
          <w:rFonts w:ascii="Amiri" w:hAnsi="Amiri" w:eastAsia="Amiri" w:cs="Amiri"/>
          <w:color w:val="111111"/>
          <w:sz w:val="28"/>
          <w:sz w:val="28"/>
          <w:szCs w:val="28"/>
          <w:rtl w:val="true"/>
          <w:lang w:bidi="ar-SA"/>
        </w:rPr>
        <w:t>ولبقية الحنابلة، وهم يروون عنه الكرامات والمنامات، ويغالون في استجابة الدعاء عنده، ولم يقوموا بهدمه، ولا نهوا الناس عن زيارته، ولا أفتوا بوجوب هدم قبته وتسوية القبر بالأرض أو نقله الى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علاقاتهم مع حكومة العراق وما زالت قوية، ولو طلبوا منها هدمه لفعلت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يدل هذا على شي‌ء في نفوسهم، وأنهم يكيلون بمكيالين</w:t>
      </w:r>
      <w:r>
        <w:rPr>
          <w:rFonts w:eastAsia="Amiri" w:cs="Amiri" w:ascii="Amiri" w:hAnsi="Amiri"/>
          <w:color w:val="111111"/>
          <w:sz w:val="28"/>
          <w:szCs w:val="28"/>
          <w:rtl w:val="true"/>
          <w:lang w:bidi="ar-SA"/>
        </w:rPr>
        <w:t>!</w:t>
      </w:r>
      <w:bookmarkStart w:id="179" w:name="pg852_5552"/>
    </w:p>
    <w:p>
      <w:pPr>
        <w:pStyle w:val="Heading2"/>
        <w:numPr>
          <w:ilvl w:val="1"/>
          <w:numId w:val="1"/>
        </w:numPr>
        <w:rPr/>
      </w:pPr>
      <w:bookmarkStart w:id="180" w:name="__RefHeading___Toc6910197_211673320"/>
      <w:bookmarkStart w:id="181" w:name="_Toc65"/>
      <w:bookmarkEnd w:id="179"/>
      <w:bookmarkEnd w:id="180"/>
      <w:r>
        <w:rPr>
          <w:rtl w:val="true"/>
        </w:rPr>
        <w:t>المسألة التاسعة</w:t>
      </w:r>
      <w:r>
        <w:rPr>
          <w:rtl w:val="true"/>
        </w:rPr>
        <w:t xml:space="preserve">: </w:t>
      </w:r>
      <w:r>
        <w:rPr>
          <w:rtl w:val="true"/>
        </w:rPr>
        <w:t>تحريمهم التبرك بأماكن النبي وآله وآثارهم عليهم السلام‌</w:t>
      </w:r>
      <w:bookmarkEnd w:id="181"/>
    </w:p>
    <w:p>
      <w:pPr>
        <w:pStyle w:val="Heading3"/>
        <w:numPr>
          <w:ilvl w:val="2"/>
          <w:numId w:val="1"/>
        </w:numPr>
        <w:rPr/>
      </w:pPr>
      <w:bookmarkStart w:id="182" w:name="__RefHeading___Toc6910199_211673320"/>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أفتى المتطرفون بأن التبرك بآثار النبي صلى الله عليه و آله معصية أو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فخالفوا بذلك إجماع مذاهب المسلمين وسيرتهم في كل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الزائر المكرم لهذا المسجد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لا يجوز التبرك بشي‌ء من أجزاء المسجد النبوي، كالأعمدة أو الجدران، أو الأبواب أو المحاريب أو المنبر، بالتمسح بها أو تقبيلها، كما لا يجوز التبرك بالحجرة النبوية باستلامها أو تقبيلها، أو مسح الثياب بها، ولا يجوز الطواف عليها، فمن فعل شيئاً من ذلك، وجب عليه التوبة وعدم العودة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910201_211673320"/>
      <w:bookmarkStart w:id="185" w:name="_Toc67"/>
      <w:bookmarkEnd w:id="184"/>
      <w:r>
        <w:rPr>
          <w:rtl w:val="true"/>
        </w:rPr>
        <w:t>أولًا</w:t>
      </w:r>
      <w:r>
        <w:rPr>
          <w:rtl w:val="true"/>
        </w:rPr>
        <w:t>:</w:t>
      </w:r>
      <w:r>
        <w:rPr>
          <w:rtl w:val="true"/>
        </w:rPr>
        <w:t>أنهم خالفوا في ذلك إمامهم أحمد بن حنبل</w:t>
      </w:r>
      <w:r>
        <w:rPr>
          <w:rtl w:val="true"/>
        </w:rPr>
        <w:t>!</w:t>
      </w:r>
      <w:bookmarkEnd w:id="185"/>
    </w:p>
    <w:p>
      <w:pPr>
        <w:pStyle w:val="BookText"/>
        <w:rPr/>
      </w:pPr>
      <w:r>
        <w:rPr>
          <w:rFonts w:ascii="Amiri" w:hAnsi="Amiri" w:eastAsia="Amiri" w:cs="Amiri"/>
          <w:color w:val="111111"/>
          <w:sz w:val="28"/>
          <w:sz w:val="28"/>
          <w:szCs w:val="28"/>
          <w:rtl w:val="true"/>
          <w:lang w:bidi="ar-SA"/>
        </w:rPr>
        <w:t xml:space="preserve">فقد نقل عنه ولده عبد اللَّه في‌كتاب العلل والسؤالات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 الرجل يمسّ منبر رسول اللَّه يتبرّك بمسّه وتقبيله، ويفعل بالقبر ذلك رجاء ثوابِ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أيضاً السمهودي في وفاء الوفا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الذهبي المعاصر لابن تيمية والذي يعترفون بإمامته، فقد انتقد أسلافهم أصحاب هذا الرأي المتطرف وسماهم المتنطعين وأتباع الخوارج، وأفتى بأن تحريمهم للتبرك بمنبر النبي صلى الله عليه و آله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سير أعلام النبلاء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المتنطع المنكر على أحمد، وقد ثبت أن عبد اللَّه سأل أباه عمن يلمس رمانة منبر النبي صلى اللَّه عليه وسلم ويمس الحجرة النبوية،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w:t>
      </w:r>
      <w:bookmarkStart w:id="186" w:name="pg852_5553"/>
    </w:p>
    <w:p>
      <w:pPr>
        <w:pStyle w:val="BookText"/>
        <w:rPr/>
      </w:pPr>
      <w:bookmarkEnd w:id="186"/>
      <w:r>
        <w:rPr>
          <w:rFonts w:ascii="Amiri" w:hAnsi="Amiri" w:eastAsia="Amiri" w:cs="Amiri"/>
          <w:color w:val="111111"/>
          <w:sz w:val="28"/>
          <w:sz w:val="28"/>
          <w:szCs w:val="28"/>
          <w:rtl w:val="true"/>
          <w:lang w:bidi="ar-SA"/>
        </w:rPr>
        <w:t>أعاذنا اللَّه وإياكم من رأي الخوارج ومن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الذهبي</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6910203_211673320"/>
      <w:bookmarkStart w:id="188" w:name="_Toc68"/>
      <w:bookmarkEnd w:id="187"/>
      <w:r>
        <w:rPr>
          <w:rtl w:val="true"/>
        </w:rPr>
        <w:t>ثانياً</w:t>
      </w:r>
      <w:r>
        <w:rPr>
          <w:rtl w:val="true"/>
        </w:rPr>
        <w:t>:</w:t>
      </w:r>
      <w:r>
        <w:rPr>
          <w:rtl w:val="true"/>
        </w:rPr>
        <w:t>أنهم خالفوا بذلك فعل الصحابة ومذاهب المسلمين‌</w:t>
      </w:r>
      <w:bookmarkEnd w:id="188"/>
    </w:p>
    <w:p>
      <w:pPr>
        <w:pStyle w:val="BookText"/>
        <w:rPr/>
      </w:pPr>
      <w:r>
        <w:rPr>
          <w:rFonts w:ascii="Amiri" w:hAnsi="Amiri" w:eastAsia="Amiri" w:cs="Amiri"/>
          <w:color w:val="111111"/>
          <w:sz w:val="28"/>
          <w:sz w:val="28"/>
          <w:szCs w:val="28"/>
          <w:rtl w:val="true"/>
          <w:lang w:bidi="ar-SA"/>
        </w:rPr>
        <w:t>كان المسلمون يتبركون بالنبي صلى الله عليه و آله ويأتون له بأطفالهم خاصة عند ولادتهم ليمسح رؤوسهم، وكانوا يتبركون بسؤره وقطرات وضوئه، وحتى بخيط من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صلى الله عليه و آله كانوا يتبركون بآثاره، من ثيابه وشعره الذي احتفظوا به من حياته، وتراب قبره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السمهودي في كتاب وفاء الوفاء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من تراب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قبر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الموسوعة الفقهية الكويتية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زيارة القبور 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بلمس القبر باليد، لا سيما من ترجى بركته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البخاري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ما ذكر من درع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وعصاه وسيفه وقدحه وخاتمه، وما استعمل الخلفاء بعده من ذلك مما لم يذكر قسمته، ومن شعره ونعله وآنيته، مما تبرك أصحابه وغيرهم بعد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فتح الباري لابن 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ومحصل ذلك أن ابن عمر كان يتبرك بتلك الأماكن وتشدده في الاتباع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ذلك ما ثبت عن أبيه أنه رأى الناس في سفر يتبادرون إلى مكان فسأل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الصلاة فليصل وإلا فليمض، فإنما هلك أهل الكتاب؛ لأنهم تتبعوا آثار أنبيائهم فاتخذوها كنائس وبيعاً؛ لأن ذلك من عمر أنه كره</w:t>
      </w:r>
    </w:p>
    <w:p>
      <w:pPr>
        <w:pStyle w:val="BookText"/>
        <w:rPr/>
      </w:pPr>
      <w:r>
        <w:rPr>
          <w:rFonts w:ascii="Amiri" w:hAnsi="Amiri" w:eastAsia="Amiri" w:cs="Amiri"/>
          <w:color w:val="111111"/>
          <w:sz w:val="28"/>
          <w:sz w:val="28"/>
          <w:szCs w:val="28"/>
          <w:rtl w:val="true"/>
          <w:lang w:bidi="ar-SA"/>
        </w:rPr>
        <w:t xml:space="preserve">زيارتهم لمثل ذلك بغير صلاة، أو خشي أن يشكل ذلك على من لا يعرف حقيقة الأمر فيظنه واجباً، وكلا الأمرين مأمون من ابن عمر، وقد تقدم حديث عتبان وسؤاله النبي صلى اللَّه عليه وسلم أن يصلي في بيته ليتخذه مصلى وإجابة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فهو حجة في التبرك بآثار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فتح الباري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في شد الرحال إلى غيرها كالذهاب إلى زيارة الصالحين أحياء وأمواتاً، وإلى المواضع الفاضلة لقصد التبرك بها والصلاة فيها، فقال الشيخ أبو محمد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شد الرحال الى غيرها وأشار بظاهر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 إمام الحرمين وغيره من الشافعية أنه لا يحرم، وأجابوا عن الحديث بأجوبة منها أن المراد أن الفضيلة التامة إنما هي في شد الرحال إلى هذه المساجد، بخلاف غيرها فإنه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رواية لأحمد وسيأتي ذكرها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للمطي أن تعمل، وهو لفظ ظاهر في غير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على أن من نذر إتيان أحد هذه المساجد لزمه ذلك، وبه قال مالك وأحمد والشافعي والبويطي، واختاره أبوإسحاق المروزي، وقال أبو حنيفة لا يجب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النص والاجتهاد للسيد شرف الدين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عساكر في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رضي اللَّه عنها فوقفت على قبره صلى اللَّه عليه وسلم وأخذت قبضة من تراب القبر ووضعتها على عينيها وبكت وأنشأت تقول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على من شم تربة أحمد أن لا يشم مدى الزمان غواليا</w:t>
      </w:r>
      <w:bookmarkStart w:id="189" w:name="pg852_5555"/>
    </w:p>
    <w:p>
      <w:pPr>
        <w:pStyle w:val="BookText"/>
        <w:rPr/>
      </w:pPr>
      <w:bookmarkEnd w:id="189"/>
      <w:r>
        <w:rPr>
          <w:rFonts w:ascii="Amiri" w:hAnsi="Amiri" w:eastAsia="Amiri" w:cs="Amiri"/>
          <w:color w:val="111111"/>
          <w:sz w:val="28"/>
          <w:sz w:val="28"/>
          <w:szCs w:val="28"/>
          <w:rtl w:val="true"/>
          <w:lang w:bidi="ar-SA"/>
        </w:rPr>
        <w:t xml:space="preserve">صبت عليّ مصائب لو أنها صبت على الأيام عُدْنَ لياليا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حواشي الشرواني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 بتقبيل أضرحتهم التبرك، لم يكره، كما أفتى به الوالد رحمه اللَّه، فقد صرحوا بأنه إذا عجز عن استلام الحجر يُسَنُّ أن يشير بعصى وأن يقبلها،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أجزاء البيت قبَّل فحسن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910205_211673320"/>
      <w:bookmarkStart w:id="191" w:name="_Toc69"/>
      <w:bookmarkEnd w:id="190"/>
      <w:r>
        <w:rPr>
          <w:rtl w:val="true"/>
        </w:rPr>
        <w:t>ثالثاً</w:t>
      </w:r>
      <w:r>
        <w:rPr>
          <w:rtl w:val="true"/>
        </w:rPr>
        <w:t>:</w:t>
      </w:r>
      <w:r>
        <w:rPr>
          <w:rtl w:val="true"/>
        </w:rPr>
        <w:t>إهانة البدير للحجاج والزوار حتى في مخاطبتهم</w:t>
      </w:r>
      <w:r>
        <w:rPr>
          <w:rtl w:val="true"/>
        </w:rPr>
        <w:t>!</w:t>
      </w:r>
      <w:bookmarkEnd w:id="191"/>
    </w:p>
    <w:p>
      <w:pPr>
        <w:pStyle w:val="BookText"/>
        <w:rPr/>
      </w:pPr>
      <w:r>
        <w:rPr>
          <w:rFonts w:ascii="Amiri" w:hAnsi="Amiri" w:eastAsia="Amiri" w:cs="Amiri"/>
          <w:color w:val="111111"/>
          <w:sz w:val="28"/>
          <w:sz w:val="28"/>
          <w:szCs w:val="28"/>
          <w:rtl w:val="true"/>
          <w:lang w:bidi="ar-SA"/>
        </w:rPr>
        <w:t>يقول البدير مخاطباً زوار قبر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الزائر المكرم لهذا المسجد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أني لا أعترف بكم كزوار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زيارته بدعة وشرك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أعترف بكم زواراً للمسجد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رأيت هذا الأدب مع رسول اللَّه صلى الله عليه و آله ومع زواره؟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الخطيب البدير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عرفنا مسجد النبي صلى الله عليه و آله ومدينته لولاه، وهل لمسجده الشريف هذه القيمة العليا، لو لم يكن قبره الشريف هنا؟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أفرض أن ملايين المسلمين الذين تخاطبهم مخطئون حسب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في اعتقادهم تقربوا الى اللَّه تعالى بواحدة من أفضل القربات اليه</w:t>
      </w:r>
    </w:p>
    <w:p>
      <w:pPr>
        <w:pStyle w:val="BookText"/>
        <w:rPr/>
      </w:pPr>
      <w:r>
        <w:rPr>
          <w:rFonts w:ascii="Amiri" w:hAnsi="Amiri" w:eastAsia="Amiri" w:cs="Amiri"/>
          <w:color w:val="111111"/>
          <w:sz w:val="28"/>
          <w:sz w:val="28"/>
          <w:szCs w:val="28"/>
          <w:rtl w:val="true"/>
          <w:lang w:bidi="ar-SA"/>
        </w:rPr>
        <w:t>وهي زيارة قبر نبيه صلى الله عليه و آله، فهل من آداب الإسلام أن تصفعهم وتهين نبيك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أعترف بكم زوار المسجد فقط، أما زوار النبي صلى الله عليه و آله فلا؛ لأن زيارته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سيحمل في نفسه عنك الى بلده الحاج الذي جاء ليصلي الجمعة خلفك في مسجد النبي صلى الله عليه و آله، فصفعته بهذه الغلظة؟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بجاه نبيك الكريم الذي 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 وقلت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ارزقنا نفحةً من أخلاقه النبوية، وأعذنا من الفظاظة</w:t>
      </w:r>
      <w:r>
        <w:rPr>
          <w:rFonts w:eastAsia="Amiri" w:cs="Amiri" w:ascii="Amiri" w:hAnsi="Amiri"/>
          <w:color w:val="111111"/>
          <w:sz w:val="28"/>
          <w:szCs w:val="28"/>
          <w:rtl w:val="true"/>
          <w:lang w:bidi="ar-SA"/>
        </w:rPr>
        <w:t>.</w:t>
      </w:r>
      <w:bookmarkStart w:id="192" w:name="pg852_5558"/>
    </w:p>
    <w:p>
      <w:pPr>
        <w:pStyle w:val="Heading2"/>
        <w:numPr>
          <w:ilvl w:val="1"/>
          <w:numId w:val="1"/>
        </w:numPr>
        <w:rPr/>
      </w:pPr>
      <w:bookmarkStart w:id="193" w:name="__RefHeading___Toc6910207_211673320"/>
      <w:bookmarkStart w:id="194" w:name="_Toc70"/>
      <w:bookmarkEnd w:id="192"/>
      <w:bookmarkEnd w:id="193"/>
      <w:r>
        <w:rPr>
          <w:rtl w:val="true"/>
        </w:rPr>
        <w:t>المسألة العاشرة</w:t>
      </w:r>
      <w:r>
        <w:rPr>
          <w:rtl w:val="true"/>
        </w:rPr>
        <w:t xml:space="preserve">: </w:t>
      </w:r>
      <w:r>
        <w:rPr>
          <w:rtl w:val="true"/>
        </w:rPr>
        <w:t>الرد على نهي البديري عن زيارة معالم المدينة المنورة</w:t>
      </w:r>
      <w:r>
        <w:rPr>
          <w:rtl w:val="true"/>
        </w:rPr>
        <w:t>!</w:t>
      </w:r>
      <w:bookmarkEnd w:id="194"/>
    </w:p>
    <w:p>
      <w:pPr>
        <w:pStyle w:val="Heading3"/>
        <w:numPr>
          <w:ilvl w:val="2"/>
          <w:numId w:val="1"/>
        </w:numPr>
        <w:rPr/>
      </w:pPr>
      <w:bookmarkStart w:id="195" w:name="__RefHeading___Toc6910209_211673320"/>
      <w:bookmarkStart w:id="196" w:name="_Toc71"/>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قال البدير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الزائر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يشرع زيارة شي‌ء من المساجد في المدينة النبوية سوى هذين المسجدين مسجد رسول اللَّه ومسجد قبا، ولا يشرع للزائر ولغيره قصد بقاع بعينها يرجو الخير بقصدها أو التعبد عندها، لم تستحب الشريعة قصدها، وليس من المشروع تتبع مواطن أو مساجد صلى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الصحابة الكرام؛ لقصد الصلاة فيها أو التعبد بالدعاء ونحوه عندها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بقصدها ولم يحث على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المعرور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لنا في بعض الطريق مسجد، فابتدر ناس يصلون،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 الناس يصلون فيه،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هلك من كان قبلكم باتباعهم مثل هذا حتى أحدثوها بيعاً، فمن عرضت له فيه صلاة فليصل، ومن لم تعرض فيه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يأتون الشجرة التي بويع تحتها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بها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ويشرع لزوار المدينة من الرجال زيارة أهل بقيع الغرقد وشهداء أحد للسلام عليهم والدعاء لهم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يعلمهم إذا خرجوا الى</w:t>
      </w:r>
    </w:p>
    <w:p>
      <w:pPr>
        <w:pStyle w:val="BookText"/>
        <w:rPr/>
      </w:pPr>
      <w:r>
        <w:rPr>
          <w:rFonts w:ascii="Amiri" w:hAnsi="Amiri" w:eastAsia="Amiri" w:cs="Amiri"/>
          <w:color w:val="111111"/>
          <w:sz w:val="28"/>
          <w:sz w:val="28"/>
          <w:szCs w:val="28"/>
          <w:rtl w:val="true"/>
          <w:lang w:bidi="ar-SA"/>
        </w:rPr>
        <w:t>المقابر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 من المؤمنين والمسلمين، وإنا إن شاء اللَّه بكم لاحقون، نسأل اللَّه لنا ولكم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وزيارة القبور إنما شرعت لمقصدين عظيمين أولهما للزائر لغرض الاعتبار والادكار، وثانيهما للمزور بالدعاء لهم والترحم عليهم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لجواز زيارة القبور عدم القول الهجر، وأعظمه الشرك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فمن أراد أن يزور فليزر ولا تقولوا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الطواف بهذه القبور ولا غيرها، ولا الصلاة اليها ولا بينها، ولا التعبد عندها بقراءة القرآن أو الدعاء أو غيرها؛ لأن ذلك من وسائل الإشراك برب الأملاك والأفلاك، ومن اتخاذها مساجد حتى ولو لم يبن عليها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عائشة وعبد اللَّه بن عباس رضي اللَّه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طفق يطرح خميصة على وجهه، فإذا اغتم بها كشفها عن وجهه، فقال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شرار الناس من تدرك الساعة وهم أحياء، والذين يتخذون القبور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مرفد الغنوي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المقبرة 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يصلى بين القبور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المحبان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السجود على المقابر، بل ذلك وثنية الجاهلية، وشذوذ فكري، وتخلف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لزائر تلك القبور ولا غيرها التبرك بها بمسحها بتقبيلها أو إلصاق شي‌ء من أجزاء البدن أو الاستشفاء بتربتها بالتمرغ عليها، أو أخذ شي‌ء منها للاغتسال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لزائرها أو غيره دفن شي‌ء من شعره أو بدنه أو مناذيره، أو وضع صورته أو غير ذلك مما معه، في تربتها لقصد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رمي النقود أو شي‌ء من الطعام كالحبوب ونحوها عليها، فمن فعل شيئاً من ذلك وجب عليه التوبة وعدم العودة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تخليقها ولا تقبيلها، والقسم على اللَّه بأصحابها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سؤال اللَّه بهم أو بجاههم وحقهم، بل ذلك توسل محرم من وسائل الشرك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تصوير القبور؛ لأن ذلك وسيلة إلى تعظيمها والافتتان بها</w:t>
      </w:r>
      <w:r>
        <w:rPr>
          <w:rFonts w:eastAsia="Amiri" w:cs="Amiri" w:ascii="Amiri" w:hAnsi="Amiri"/>
          <w:color w:val="111111"/>
          <w:sz w:val="28"/>
          <w:szCs w:val="28"/>
          <w:rtl w:val="true"/>
          <w:lang w:bidi="ar-SA"/>
        </w:rPr>
        <w:t>).</w:t>
      </w:r>
      <w:bookmarkStart w:id="197" w:name="pg852_5561"/>
    </w:p>
    <w:p>
      <w:pPr>
        <w:pStyle w:val="Heading3"/>
        <w:numPr>
          <w:ilvl w:val="2"/>
          <w:numId w:val="1"/>
        </w:numPr>
        <w:rPr/>
      </w:pPr>
      <w:bookmarkStart w:id="198" w:name="__RefHeading___Toc6910211_211673320"/>
      <w:bookmarkStart w:id="199" w:name="_Toc72"/>
      <w:bookmarkEnd w:id="197"/>
      <w:bookmarkEnd w:id="198"/>
      <w:r>
        <w:rPr>
          <w:rtl w:val="true"/>
        </w:rPr>
        <w:t>أولًا</w:t>
      </w:r>
      <w:r>
        <w:rPr>
          <w:rtl w:val="true"/>
        </w:rPr>
        <w:t>:</w:t>
      </w:r>
      <w:r>
        <w:rPr>
          <w:rtl w:val="true"/>
        </w:rPr>
        <w:t>أنهم انتقصوا من مقام المدينة المنورة وخالفوا النبي صلى الله عليه و آله‌</w:t>
      </w:r>
      <w:bookmarkEnd w:id="199"/>
    </w:p>
    <w:p>
      <w:pPr>
        <w:pStyle w:val="BookText"/>
        <w:rPr/>
      </w:pPr>
      <w:r>
        <w:rPr>
          <w:rFonts w:ascii="Amiri" w:hAnsi="Amiri" w:eastAsia="Amiri" w:cs="Amiri"/>
          <w:color w:val="111111"/>
          <w:sz w:val="28"/>
          <w:sz w:val="28"/>
          <w:szCs w:val="28"/>
          <w:rtl w:val="true"/>
          <w:lang w:bidi="ar-SA"/>
        </w:rPr>
        <w:t>مشكلة بعض الناس أنهم لا يعرفون قدر النبي صلى الله عليه و آله ولا قدر مدينته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المسلم السويّ يكفيه أن يتذكر المدينة حتى ينبض قلبه بحبها، ويستشرف نسيم بقاعها الطاهرة، وما إن يدخل الى رحابها حتى يتنفس هواءها العابق، فيشم منه نفح النبي وآله الأطهار وأصحابه الأبرار وأنفاسهم المقدسة، وحياتهم وجهادهم الذي افتخر به الملأ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ذلك؛ لأن أصح مصادرهم روت في فضل المدينة ما يهز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البخاري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هريرة أنه كان يقول لو رأيت الظباء بالمدينة ترتع ما ذعرتها،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لابتيها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فتح الباري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الحديث فضل المدينة على البلاد المذكورة، وهو أمر مجمع عليه، وفيه دليل على أن بعض البقاع أفضل من بعض، ولم يختلف العلماء في أن للمدينة فضلًا على غيرها، وإنما اختلفوا في الأفضلية بينها وبين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رووا أن تراب المدينة شفاء للمرض، ففي صحيح البخاري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عائشة قالت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تربة أرضنا، وريقة بعضنا، تشفي سقيمنا، بإذن ربنا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سنن أبي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للإنسان إذا اشتكى يقول</w:t>
      </w:r>
    </w:p>
    <w:p>
      <w:pPr>
        <w:pStyle w:val="BookText"/>
        <w:rPr/>
      </w:pPr>
      <w:r>
        <w:rPr>
          <w:rFonts w:ascii="Amiri" w:hAnsi="Amiri" w:eastAsia="Amiri" w:cs="Amiri"/>
          <w:color w:val="111111"/>
          <w:sz w:val="28"/>
          <w:sz w:val="28"/>
          <w:szCs w:val="28"/>
          <w:rtl w:val="true"/>
          <w:lang w:bidi="ar-SA"/>
        </w:rPr>
        <w:t>بريقه، ثم قال به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اشتكى الإنسان الشي‌ء منه أو كانت به قرحة أو جرح،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بإصبعه هكذا ووضع سبابته بالأرض ثم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تربة أرضنا بريقة بعضنا يشفى سقيمنا بإذن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في شرح مسلم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جمهور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بأرضنا هنا جملة الأرض، وقيل أرض المدينة خاصة لبركتها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فتح الباري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داود والنسائي ما يفسر به الشخص المرقي، وذلك في حديث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ثابت بن قيس بن شماس وهو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إكشف الباس رب الناس، ثم أخذ تراباً من بطحان فجعله في قدح، ثم نفث عليه، ثم صبه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عون المعبود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وصب ذلك التراب المخلوط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ثابت بن قيس، والمعنى أي جعل الماء في فيه، ثم رمى بالماء على التراب، ثم صب ذلك التراب المخلوط بالماء على ثابت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العلاج السهل الميسر النافع المركب، وهي معالجة لطيفة يعالج بها القروح والجراحات الطرية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القيم هذا هو تلميذ ابن تيمية، وهو متعصب له ولأفكاره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دامت مكانة المدينة المنورة وتربتها عند اللَّه تعالى ورسوله صلى الله عليه و آله</w:t>
      </w:r>
    </w:p>
    <w:p>
      <w:pPr>
        <w:pStyle w:val="BookText"/>
        <w:rPr/>
      </w:pPr>
      <w:r>
        <w:rPr>
          <w:rFonts w:ascii="Amiri" w:hAnsi="Amiri" w:eastAsia="Amiri" w:cs="Amiri"/>
          <w:color w:val="111111"/>
          <w:sz w:val="28"/>
          <w:sz w:val="28"/>
          <w:szCs w:val="28"/>
          <w:rtl w:val="true"/>
          <w:lang w:bidi="ar-SA"/>
        </w:rPr>
        <w:t xml:space="preserve">بهذه المكانة العظيمة، فكيف يقبل العقل أن يقول خطيب المسجد النبوي للحجاج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مواطن أو مساجد صلى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الصحابة الكرام، لقصد الصلاة فيها أو التعبد بالدعاء ونحوه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يفكر هؤلاء المتطرفون قليلًا قبل أن يطلقوا عشرات فتاوي التحريم من منبر مسجد النبي، ويصفعوا بها وجوه حجاج بيت اللَّه وزوار قبر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صار الحجاج أكفر الكافرين، وصارت أعمالهم في حرم نبيهم ومدينته المنورة، وصلاتهم في بقاعها المباركة، ودعاؤهم فيها، صارت كلها معاصي وذنوباً وآثاماً، وبدعاً وشركاً؟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شذ هذا البدير ورفقاؤه حتى عن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يفتون لأنفسهم فهو أمر يخصهم، لكن ليسمحوا من فضلهم لأمة رسول اللَّه صلى الله عليه و آله التي لا تقلدهم، أن تأخذ بفتاوي أئمة مذاهبها بالتبرك بكل بقاع المدينة وذرات ترابها الطاهر، والصلاة والدعاء فيها، وتقديس مائها وهوائها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للَّه‌أن المسلمين لا يعيرون بالًا لفتاوي هؤلاء، بل تراهم يأخذون بالتوجيه المروي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المشاهد بالمدينة التي ينبغي أن يؤتى إليها وتشاهد، ويصلى فيها وتتعاهد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قبا، وهو المسجد الذي أسس على التقوى، ومسجد الفتح، ومشربة أم إبراهيم، وقبر حمزة، وقبور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للزائر أن يكون آخر عهده خارجاً من المدينة قبر النبي صلى الله عليه و آله يودعه كما يفعل يوم دخوله ويقول كما قال، ويدعو ويودع بما تهيأ له من وداع، وينصرف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مغالاة من الشيعة في تقديس بقاع المدينة لارتباطها بأهل البيت عليهم السلام، نسجل أن أئمة أهل البيت عليهم السلام قد فضلوا مكة المكرمة عليها، بينما فضل بعض علماء السنة المدينة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فتح الباري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احتج أبو بكر الأبهري المالكي بأن المدينة أفضل من مكة بأن النبي صلى اللَّه عليه وسلم مخلوق من تربة المدينة وهو أفضل البشر، فكانت تربته أفضل 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تربته أفضل الترب لا نزاع فيه، وإنما النزاع هل يلزم من ذلك أن تكون المدينة أفضل من مكة؛ لأن المجاور للشي‌ء لو ثبت له جميع مزاياه لكان لما جاور ذلك المجاور نحو ذلك، فيلزم أن يكون ما جاور المدينة أفضل من مكة وليس كذلك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أجاب به بعض المتقدمين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يحكم ابن حجر بأن مكة أفضل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بينمار وى الصدوق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الأرض إلى اللَّه تعالى مكة، وما تربة أحب إلى اللَّه عز وجل من تربتها، ولا حجر أحب إلى اللَّه عز وجل من حجرها، ولا شجر أحب إلى اللَّه عز وجل من شجرها، ولا جبال أحب إلى اللَّه عز وجل من جبالها، ولا ماء أحب إلى اللَّه عز وجل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يوافق مذهبنا على ما قاله البهوتي في كشاف القناع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أفضل من مجرد الحجرة فأما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فلا واللَّه، ولا العرش وحملته والجنة؛ لأن بالحجرة جسداً لو وزن به لرجح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كلام أحمد والأصحاب على أن التربة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200" w:name="pg852_5565"/>
    </w:p>
    <w:p>
      <w:pPr>
        <w:pStyle w:val="BookText"/>
        <w:rPr/>
      </w:pPr>
      <w:bookmarkEnd w:id="200"/>
      <w:r>
        <w:rPr>
          <w:rFonts w:ascii="Amiri" w:hAnsi="Amiri" w:eastAsia="Amiri" w:cs="Amiri"/>
          <w:color w:val="111111"/>
          <w:sz w:val="28"/>
          <w:sz w:val="28"/>
          <w:szCs w:val="28"/>
          <w:rtl w:val="true"/>
          <w:lang w:bidi="ar-SA"/>
        </w:rPr>
        <w:t xml:space="preserve">وقصده أن أحمد بن حنبل وأصحابه يفضلون الكعبة على الحجرة النبوية، أما على التربة المدفون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فمحل خلاف</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910213_211673320"/>
      <w:bookmarkStart w:id="202" w:name="_Toc73"/>
      <w:bookmarkEnd w:id="201"/>
      <w:r>
        <w:rPr>
          <w:rtl w:val="true"/>
        </w:rPr>
        <w:t>ثانياً</w:t>
      </w:r>
      <w:r>
        <w:rPr>
          <w:rtl w:val="true"/>
        </w:rPr>
        <w:t>:</w:t>
      </w:r>
      <w:r>
        <w:rPr>
          <w:rtl w:val="true"/>
        </w:rPr>
        <w:t>لمحة من جرائم فتاواهم في إزالة آثار النبي وآله صلى الله عليه و آله‌</w:t>
      </w:r>
      <w:bookmarkEnd w:id="202"/>
    </w:p>
    <w:p>
      <w:pPr>
        <w:pStyle w:val="BookText"/>
        <w:rPr/>
      </w:pPr>
      <w:r>
        <w:rPr>
          <w:rFonts w:ascii="Amiri" w:hAnsi="Amiri" w:eastAsia="Amiri" w:cs="Amiri"/>
          <w:color w:val="111111"/>
          <w:sz w:val="28"/>
          <w:sz w:val="28"/>
          <w:szCs w:val="28"/>
          <w:rtl w:val="true"/>
          <w:lang w:bidi="ar-SA"/>
        </w:rPr>
        <w:t>لماذا هذه الحساسية عند هؤلاء المتطرفين من قباب المدينة المنورة، ومعالمها، ومساجدها الكثيرة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تتبعوا آثار النبي صلى الله عليه و آله وأهل بيته الأطهار عليهم السلام وصحابته الأبرار، في ربوع المدينة المنورة، وأبادوها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زالوا يتتبعون ما بقي منها ويبيدونه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إلى الآن لم يشفوا ما في قلوبهم من الغيظ من آثار النبي وآله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قاموا بهجومهم الكبير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مشهد الأئمة من أهل البيت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أكبر مشهد في البقيع، يقع على ربوتها الوحيدة التي هي أعلى نقطة فيها، فهدموا قبابه وخربوا ضريحه، وهدموا كل القباب المباركة وضرائحها المشيدة في البقيع وفي المدينة وضواحيها، وسووا قبورها الطاهرة بالأرض، وأزالوا مئات الآثار المميزة، وحرموا الأجيال من وثائق إسلامية مادية، وشواهد عينية محسوسة من حياة النبي وآله الطاهرين عليهم السلام وأصحابه الميامين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سنة تراهم مدوا أيديهم الطويلة إلى أثر آخر فحرفوه، أو أزالوه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الحجاج بآخر تحريف قاموا به في الضريح النبوي الشريف، ثم تأكدت منه بنفسي حيث غيروا الكتابة التي على الشبابيك الثلاثة من جهة الرأس الشريف، وهي كتابة مصنوعة من النحاس على شكل تاج مثلث مكتوب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قاموا قبل سنوات بإزالة ياء النداء من الثانية فصارت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اشتريتُ صورتها بهذا الشكل المحرف كوثيقة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السنة غيروا العبارة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سألتهم لماذا اخترتم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الحسنى التسع والتسعين؟ لأجابوك لأنه أقرب إلى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نحافظ على شكل ما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مهارتهم في التدليس في تحريف نصوص الدين وآثاره، حيث يحرفون المضمون، ويبقون الشكل ليغشوا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لأن أذهانهم الهوجاء وسليقتهم العوجاء تتخيل أن نداء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والتوسل به الى اللَّه تعالى، شرك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أنهم حذفوا أو غيَّروا كثيراً من الكتابات وأبيات الشعر التي كانت على الضريح النبوي، وعلى أعمدة الروضة في المسجد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وأزالوا الضريح الرمزي لفاطمة الزهراء عليها السلام في أواخر الحجرة النبوية الشريفة وغيروا مكان أبواب الحرم، ومنها باب جبرائيل، فموضعه الحالي ليس موضعه الأصلي، وقد جعلوا مكانه شباكاً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وأزالوا باب علي عليه السلام وهو من جهة البقيع، سدوه عند تجديد الحائط الشرقي، وجعلوا مكانه شباكاً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وأزالوا الرخامة المكتوب عليها آية تغير القبلة في مسجد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وهدموا كثيراً من المزارات الشريفة والآثار المباركة، وأزالوها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لاحقت فتاويهم ومعاولهم كل مكان في المدينة المنورة، حتى النخلات التي غرسها النبي صلى الله عليه و آله بيده، التي واصل المسلمون غَرْسَ مكانها من فِسْلانها كلما شاخت، فبقيت أثراً مباركاً يستشفي المسلمون</w:t>
      </w:r>
    </w:p>
    <w:p>
      <w:pPr>
        <w:pStyle w:val="BookText"/>
        <w:rPr/>
      </w:pPr>
      <w:r>
        <w:rPr>
          <w:rFonts w:ascii="Amiri" w:hAnsi="Amiri" w:eastAsia="Amiri" w:cs="Amiri"/>
          <w:color w:val="111111"/>
          <w:sz w:val="28"/>
          <w:sz w:val="28"/>
          <w:szCs w:val="28"/>
          <w:rtl w:val="true"/>
          <w:lang w:bidi="ar-SA"/>
        </w:rPr>
        <w:t>بتمرها، وقد كانت الى مدة قريبة في بستان سلمان الفارسي رضي اللَّه عنه، وقد أكلتُ منها للتبرك قبل أكثر من عشرين سنة، فطالتها معاولهم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يتسع المجال لتعداد أفاعيلهم في آثار النبي وآله صلى الله عليه و آله وأصحابه، التي جعلتهم منفورين عند كل مسلمي العالم بكل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فيكفي للمسلم أن يتذكر تكفيرهم للمسلمين، ومنعهم من تعظيم سيد المرسلين، حتى يشمئز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عجائب هؤلاء المشايخ أن فتاويهم ومعاولهم خرست أمام حصن زعيم اليهود كعب بن الأشرف، العدو اللدود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حصنه وآثاره في المدينة سليمةً 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أفتوا بوجوب 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تاريخ معالم المدينة المنورة قديماً وحديثاً، لأحمد ياسين الخياري مع تعليق عبيد اللَّه محمد أمين كردي، إصدار نادي المدينة المنورة الأدبي، مطابع شركة دار العلم في السعودية، كتب مؤلفه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حصن كعب بن الأشرف بأعلى بطحان وليس بالعوالي، قبل سد العوالي للصاعد إليه من العوالي، وترى آثاره على اليمين بعد حديقة البلدية بخمسمائة متر تقريباً، وعليها لافتة من إدارة الآثار تمنع تغيير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://www .al -madinah .org /arabic /731 .htm</w:t>
      </w:r>
    </w:p>
    <w:p>
      <w:pPr>
        <w:pStyle w:val="BookText"/>
        <w:rPr/>
      </w:pPr>
      <w:r>
        <w:rPr>
          <w:rFonts w:ascii="Amiri" w:hAnsi="Amiri" w:eastAsia="Amiri" w:cs="Amiri"/>
          <w:color w:val="111111"/>
          <w:sz w:val="28"/>
          <w:sz w:val="28"/>
          <w:szCs w:val="28"/>
          <w:rtl w:val="true"/>
          <w:lang w:bidi="ar-SA"/>
        </w:rPr>
        <w:t>فارع، حصن كعب بن الأشرف</w:t>
      </w:r>
    </w:p>
    <w:p>
      <w:pPr>
        <w:pStyle w:val="BookText"/>
        <w:rPr/>
      </w:pPr>
      <w:r>
        <w:rPr>
          <w:rFonts w:ascii="Amiri" w:hAnsi="Amiri" w:eastAsia="Amiri" w:cs="Amiri"/>
          <w:color w:val="111111"/>
          <w:sz w:val="28"/>
          <w:sz w:val="28"/>
          <w:szCs w:val="28"/>
          <w:rtl w:val="true"/>
          <w:lang w:bidi="ar-SA"/>
        </w:rPr>
        <w:t xml:space="preserve">وهو قلعة صغيرة مبنية على هضبة صخرية في المنطقة الجنوبية الشرقية للمدينة، يبلغ طول الحصن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وارتفاع ما بقي من جدرانه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وسمكها متر، وله باب واحد من الجهة الغربية، وثمانية أبراج ضخام مبنية من حجارة ضخمة، طول بعضها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وسمكها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وبوسطه رحبة واسعة مربعة تبلغ مساحتها ألف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وبجوانب الحصن من الداخل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وبداخله بئر، وقد خرب هذا الحصن عندما أجلى الرسول صلى الله عليه و آله بني النضير عن المدينة، وسمح لهم بحمل ما يستطيعون حمله من أمتعة دون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هذا الحصن كعب بن الأشرف، وهو يهودي عربي من قبيلة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من بني النضير، وكان يؤلب المشركين على حرب المسلمين بشعره ويؤذي المسلمين، فأمر النبي صلى الله عليه و آله بقتله، فذهب بعض الصحابة واحتالوا عليه وأخرجوه من حصنه ليلًا، وقتلوه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عبدالقدوس الأنصاري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قصدهم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يهودي عربي من قبيلة نبهان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عندنا قبائل عربية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وقعوا في فخ الحزب القرشي حيث زعم أن كعباً كان عربياً، ليخفف من مؤامراته على الإسلام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سمح اليهود لعربي أن يترأس فيهم، خاصة بني النضير أكثر اليهود تعصباً؟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في سننه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 من بدر بشيرين إلى أهل المدينة، زيد بن حارثة وعبد اللَّه بن رواحة، فلما بلغ ذلك كعب بن الأشرف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أحق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ملوك العرب وسادة الناس، يعني قتلى قريش، ثم خرج إلى مكة فجعل يبكي على قتلى قريش، ويحرض على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فتح الباري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قتل كعب بن الأشرف أي اليهودي، قال ابن إسحاق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طويلًا جسيماً ذا بطن وهامة، وهجا المسلمين بعد وقعة بدر، وخرج إلى مكة فنزل على ابن وداعة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شاعراً وكان يهجو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ويحرض عليه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مشركي قريش، فحالفهم عند أستار الكعبة على قتال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أبي الأسود عن عروة أنه كان يهجو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ويحرض قريشاً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طعاماً وواطأ جماعة من اليهود أنه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الوليمة فإذا حضر فتكوا به، ثم دعاه فجاء ومعه بعض أصحابه، فأعلمه جبريل بما أضمروه بعد أن جالسه، فقام فستره جبريل بجناحه فخرج، فلما فقدوه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 ينتدب لقتل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هؤلاء المشايخ يعاملون آثار النبي وأهل بيته وأصحابه صلى الله عليه و آله كما يعاملون آثار حصن كعب اليهودي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ليتهم عاملوا مساجد المدينة الأثرية المباركة كما عاملوا حصن كعب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هدموا مسجد السقيا الذي هو أحد المساجد السبعة المشهورة، وكذلك مسجد الشمس الذي رد اللَّه فيه الشمس</w:t>
      </w:r>
    </w:p>
    <w:p>
      <w:pPr>
        <w:pStyle w:val="BookText"/>
        <w:rPr/>
      </w:pPr>
      <w:r>
        <w:rPr>
          <w:rFonts w:ascii="Amiri" w:hAnsi="Amiri" w:eastAsia="Amiri" w:cs="Amiri"/>
          <w:color w:val="111111"/>
          <w:sz w:val="28"/>
          <w:sz w:val="28"/>
          <w:szCs w:val="28"/>
          <w:rtl w:val="true"/>
          <w:lang w:bidi="ar-SA"/>
        </w:rPr>
        <w:t>من عند غروبها الى وقت العصر، فكانت معجزة للنبي صلى الله عليه و آله، فقد هدموه وجعلوه ورشة حدادة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وأقفلوا مسجد الغمامة، القريب من مسجد النبي صلى الله عليه و آله ومنعوا الزوار من التبرك به والصلاة فيه، مقدمةً لهدمه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لأحد هؤلاء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آثار النبي وآله وأصحابه صلى الله عليه و آله وقبابهم على قبورهم بدعة يجب أن تهدم، لسد ذرائع الشرك وعبادة غير اللَّه تعالى، فأفتوا لنا بهدم قبة أحمد بن حنبل في بغداد، ونحن نكفيكم إياها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اليَّ بغضب ولم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w:t>
      </w:r>
      <w:bookmarkStart w:id="203" w:name="pg852_5573"/>
    </w:p>
    <w:p>
      <w:pPr>
        <w:pStyle w:val="Heading2"/>
        <w:numPr>
          <w:ilvl w:val="1"/>
          <w:numId w:val="1"/>
        </w:numPr>
        <w:rPr/>
      </w:pPr>
      <w:bookmarkStart w:id="204" w:name="__RefHeading___Toc6910215_211673320"/>
      <w:bookmarkStart w:id="205" w:name="_Toc74"/>
      <w:bookmarkEnd w:id="203"/>
      <w:bookmarkEnd w:id="204"/>
      <w:r>
        <w:rPr>
          <w:rtl w:val="true"/>
        </w:rPr>
        <w:t>ختام</w:t>
      </w:r>
      <w:r>
        <w:rPr>
          <w:rtl w:val="true"/>
        </w:rPr>
        <w:t>:</w:t>
      </w:r>
      <w:r>
        <w:rPr>
          <w:rtl w:val="true"/>
        </w:rPr>
        <w:t>في ارتكاب البدير مخالفة وبدعة في خطبته</w:t>
      </w:r>
      <w:r>
        <w:rPr>
          <w:rtl w:val="true"/>
        </w:rPr>
        <w:t>!</w:t>
      </w:r>
      <w:bookmarkEnd w:id="205"/>
    </w:p>
    <w:p>
      <w:pPr>
        <w:pStyle w:val="BookText"/>
        <w:rPr/>
      </w:pPr>
      <w:r>
        <w:rPr>
          <w:rFonts w:ascii="Amiri" w:hAnsi="Amiri" w:eastAsia="Amiri" w:cs="Amiri"/>
          <w:color w:val="111111"/>
          <w:sz w:val="28"/>
          <w:sz w:val="28"/>
          <w:szCs w:val="28"/>
          <w:rtl w:val="true"/>
          <w:lang w:bidi="ar-SA"/>
        </w:rPr>
        <w:t>ختم الشيخ البدير خطبته النكراء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وسلم على عبدك ورسولك محمد، وعلى الخلفاء الراشدين الأئمة المهديين، أبي بكر وعمر وعثمان وعلي، وعلى سائر الصحابة أجمعين، والتابعين لهم وتابعيهم بإحسان إلى يوم الدين، بمنك وكرمك وإحسانك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ارتكب في صيغة صلاته هذه على النبي صلى الله عليه و آله مخالفةً، وبدعة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المخالفة فهي حذفه الصلاة على آل النبي صلى الله عليه و آله، في صلاته الختامية المفصلة، مع أنه أتى بها في صلاته العادية المختصرة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اتفقت مصادر الجميع على أن المسلمين سألوا النبي صلى الله عليه و آله كيف نصلي عليك؟</w:t>
      </w:r>
    </w:p>
    <w:p>
      <w:pPr>
        <w:pStyle w:val="BookText"/>
        <w:rPr/>
      </w:pPr>
      <w:r>
        <w:rPr>
          <w:rFonts w:ascii="Amiri" w:hAnsi="Amiri" w:eastAsia="Amiri" w:cs="Amiri"/>
          <w:color w:val="111111"/>
          <w:sz w:val="28"/>
          <w:sz w:val="28"/>
          <w:szCs w:val="28"/>
          <w:rtl w:val="true"/>
          <w:lang w:bidi="ar-SA"/>
        </w:rPr>
        <w:t>فأمرهم بالصلاة عليه وعلى آله معاً، وعلمهم صيغتها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نصها من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يَارَسُولَ اللَّه أَمَّا السَّلامُ عَلَيْك فَقَدْ عَرَفْنَاهُ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وَعَلَى آلِ مُحَمَّدٍ كَمَا صَلَّيْتَ عَلَى آلِ إِبْرَاهِيمَ إِنَّك حَمِيدٌ مَجِيدٌ اللَّهُمَّ بَارِك عَلَى مُحَمَّدٍ وَعَلَى آلِ مُحَمَّدٍ كَمَا بَارَكْتَ 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 الصلاة الإبراهيمية؛ لأن فيها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عَلَى آلِ</w:t>
      </w:r>
    </w:p>
    <w:p>
      <w:pPr>
        <w:pStyle w:val="BookText"/>
        <w:rPr/>
      </w:pPr>
      <w:r>
        <w:rPr>
          <w:rFonts w:ascii="Amiri" w:hAnsi="Amiri" w:eastAsia="Amiri" w:cs="Amiri"/>
          <w:color w:val="111111"/>
          <w:sz w:val="28"/>
          <w:sz w:val="28"/>
          <w:szCs w:val="28"/>
          <w:rtl w:val="true"/>
          <w:lang w:bidi="ar-SA"/>
        </w:rPr>
        <w:t xml:space="preserve">إِبْرَاهِيمَ وهي نص صريح في أن اللَّه تعالى لا يقبل منا الصلاة على نبيه إلا إذا قَرَنَّا به آله وأهل بيته صلى الله عليه و آله، وتسمى هذه الصيغة في علم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أقوى أساليب التحديد دلالة؛ لأن النبي صلى الله عليه و آله في مقام البيان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صيغة توقيفية، مطلقة للصلاة عليه في الصلاة وغيرها؛ لأن السؤال مطلق فقد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الصَّلاةُ عَلَيْك؟</w:t>
      </w:r>
    </w:p>
    <w:p>
      <w:pPr>
        <w:pStyle w:val="BookText"/>
        <w:rPr/>
      </w:pPr>
      <w:r>
        <w:rPr>
          <w:rFonts w:ascii="Amiri" w:hAnsi="Amiri" w:eastAsia="Amiri" w:cs="Amiri"/>
          <w:color w:val="111111"/>
          <w:sz w:val="28"/>
          <w:sz w:val="28"/>
          <w:szCs w:val="28"/>
          <w:rtl w:val="true"/>
          <w:lang w:bidi="ar-SA"/>
        </w:rPr>
        <w:t>ولم يقولوا فكيف الصلاة عليك في صلاتنا، حتى يتفلسف متفلسف فيقول نحن نتقيد بها في الصلاة، ونحذف منها ونزيد عليها 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حذف منها هذا الشيخ الخطيب الذي يوجه المسلمين من على منبر نبيهم صلى الله عليه و آله، ويحذرهم أن يشركوا بربهم تعالى، أو يعصوا نبيهم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لا يخلو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قلّد بني أمية في معصية النبي صلى الله عليه و آله وبغض أهل بيته الطاهرين عليهم السلام، فقد اعترف الحافظ الحنبلي الشهير ابن حجر بأن العلماء والرواة ارتكبوا تحريف أحاديث النبي صلى الله عليه و آله وحذفوا منها الصلاة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حكام بني أمية،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سبل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النووي وغيره الإجماع على أن الصلاة على الآل مندوبة غير مسلمة،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ويكون العبد ممتثلًا بها، حتى يأتي بهذا اللفظ النبوي الذي فيه ذكر الآل؛ لأنه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بالكيفية أنها الصلاة عليه وعلى آله، فمن لم يأت بالآل فما صلى عليه بالكيفية التي أمر بها، فلا يكون ممتثلًا للأمر، فلا يكون</w:t>
      </w:r>
    </w:p>
    <w:p>
      <w:pPr>
        <w:pStyle w:val="BookText"/>
        <w:rPr/>
      </w:pPr>
      <w:r>
        <w:rPr>
          <w:rFonts w:ascii="Amiri" w:hAnsi="Amiri" w:eastAsia="Amiri" w:cs="Amiri"/>
          <w:color w:val="111111"/>
          <w:sz w:val="28"/>
          <w:sz w:val="28"/>
          <w:szCs w:val="28"/>
          <w:rtl w:val="true"/>
          <w:lang w:bidi="ar-SA"/>
        </w:rPr>
        <w:t xml:space="preserve">مصلياً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بقية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إلى آخره يجب، إذ هو من الكيفية المأمور بها، ومن فرق بين ألفاظ هذه الكيفية بإيجاب بعضها وندب بعضها، فلا دليل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 المهدي في البحر على أن الصلاة على الآل سنة بالقياس على الأذان، فإنهم لم يذكروا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فكلام باطل، فإنه كما قيل لا قياس مع النص؛ لأنه لا يذكر الآل في تشهد الأذان لا ندباً ولا وجوباً، ولأنه ليس في الأذان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شهادة بأنه رسول اللَّه، والآل لم يأت تعبد بالشهادة بأنهم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لفظ الآل من الصلاة كما يقع في كتب الحديث، ليس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سئلت عنه قديماً فأجبت أنه قد صح عند أهل الحديث بلا ريب كيفية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رواتها، وكأنهم حذفوها خطأ تقيةً لما كان في الدولة الأموية من يكره ذكرهم، ثم استمر عليه عمل الناس متابعةً من الآخر للأول،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وبسطت هذا الجواب في حواشي شرح العمدة بسطاً شافياً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البدير قلّد عبد اللَّه بن الزبير، الذي كان في خلافته يصلي الجمعة فلا يذكر النبي صلى الله عليه و آله أو إذا ذكره لا يصلي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فعوتب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الحي من بني هاشم إذا سمعوا ذكره أشرأبت أعناقهم، وأبغض الأشياء إليه ما يسرهم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ذكره إلا أن تشمخ رجال بآنافها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أو ذات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أهيل سوء ينغضون رؤوسهم</w:t>
      </w:r>
    </w:p>
    <w:p>
      <w:pPr>
        <w:pStyle w:val="BookText"/>
        <w:rPr/>
      </w:pPr>
      <w:r>
        <w:rPr>
          <w:rFonts w:ascii="Amiri" w:hAnsi="Amiri" w:eastAsia="Amiri" w:cs="Amiri"/>
          <w:color w:val="111111"/>
          <w:sz w:val="28"/>
          <w:sz w:val="28"/>
          <w:szCs w:val="28"/>
          <w:rtl w:val="true"/>
          <w:lang w:bidi="ar-SA"/>
        </w:rPr>
        <w:t>عند ذكره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نرجح أن البدير كابن الزبير، وأنه ترك الصلاة على آل النبي صلى الله عليه و آله عمداً؛ لكي لا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البيت عليهم السلام، وهم عامة المسلمين الذين تحت منبره من كافة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يتوسلون بالنبي وأهل بيته الطاهرين صلى الله عليه و آله ويتبركون ببقاعهم الطاهرة، وخاصة الشيعة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لهذا البدير أن يتعمق في فقه ابن الزبير، فقد يكون عدم ذكر النبي صلى الله عليه و آله بالمرة عنده أحوط، وأقرب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البدعة التي ارتكبها البدير، فهي إضافته الصلاة على الصحابة الى الصلاة على النبي صلى الله عليه و آله فقد وضعهم بدل الآل الذين حذفهم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وسلم على عبدك ورسولك محمد وعلى الخلفاء الراشدين، الأئمة المهديين أبي بكر وعمر وعثمان وعلي، وعلى سائر الصحابة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عنده حديث يجوِّز له قَرْنَ الصحابة بالنبي صلى الله عليه و آله في الصلاة عليه فهو معذور، وإلا فإن عمله يكون استدراكاً على النبي صلى الله عليه و آله وبدعة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بدعة ضلالة،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البدعة بفتوى ابن تيمية أن يستتاب صاحبها، فإن لم يتب يحكم بكفره ويقتل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الصديق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المقنع في الرد على الألباني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بطنجة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وننبه هنا على خطأ وقع من جماهير المسلمين، قلد فيه بعضهم بعضاً ولم يتفطن له إلا الشيعة، ذلك أن الناس حين يصلون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يذكرون معه أصحابه،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حين سأله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 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وأزواجه وذريته، ولم يأتِ في شي‌ء من طرق الحديث ذكر أصحابه مع كثرة الطرق وبلوغها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الصحابة في الصلاة على النبي صلى الله عليه و آله و سلم زيادةٌ على ما علمه الشارع، واستدراك عليه،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الصلاة حقٌّ للنبي ولآله صلى الله عليه و آله و سلم، ولا دخلَ للصحابة فيها، لكن يترضى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الألباني على الصديق المغربي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رداً مطولًا، ومما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الكلام من الحق إلا قولك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تجوز الزيادة على ما علمه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فهذا حق نقول به ونلتزمه ما استطعنا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بالك أنت وأخوك خالفتم ذلك، واستحببتم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عليه صلى الله عليه و آله و سلم، ولم ترد في شي‌ء من طرق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ذلك استدراك صريح عليه صلى الله عليه و آله و سلم، يا من يدعي تعظيمه بالتقدم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كلامك فباطل لوجوه،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أثنيت على الشيعة بالفطنة ونزهتهم عن البدعة، وهم</w:t>
      </w:r>
    </w:p>
    <w:p>
      <w:pPr>
        <w:pStyle w:val="BookText"/>
        <w:rPr/>
      </w:pPr>
      <w:r>
        <w:rPr>
          <w:rFonts w:ascii="Amiri" w:hAnsi="Amiri" w:eastAsia="Amiri" w:cs="Amiri"/>
          <w:color w:val="111111"/>
          <w:sz w:val="28"/>
          <w:sz w:val="28"/>
          <w:szCs w:val="28"/>
          <w:rtl w:val="true"/>
          <w:lang w:bidi="ar-SA"/>
        </w:rPr>
        <w:t>فيها من الغارقين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واتهمت أهل السنة بها وبالبلادة والغباوة، وهم والحمد للَّه‌مبرؤون منها، فحسبك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هلك الناس، فهو أهلكهم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العموم المزعوم أنت أول مخالف له؛ لأنه يستلزم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الصلوات الابراهيمية كلما ذكر عليه الصلاة والسلام، وما رأيتك فعلت ذلك ولو مرة واحدة في خطبة كتاب أو في حديث ذكر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علمنا أحداً من السلف فعل ذلك، والخير كله في الاتباع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هذا العموم المدعى إنما هو خاص بالتشهد في الصلاة، كما أفادته بعض الأحاديث الصحيحة، ونبه عليه الإمام البيهقي فيما ذكره الحافظ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الطبعة السلفية فليراجعه من شاء، والإمام الشافعي في رسالته على ما ذكره الحافظ السخاوي في القول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والرافعي، والشيرازي، والنووي، وابن تيمية، وابن القيم، وابن حجر، وغيرهم كثير وكثير جداً لا يمكن حصرهم، ما زال كل واحد منهم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كتبه ويصلي على أصحابه معه، كما أفعل أنا أحياناً اقتداءً بهم، وبخاصة أن الحافظ ابن كثير نقل في تفسيره الإجماع على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كله رميتني بسبب ذلك بدائك وبَدَّعتني، أفهؤلاء الأئمة مبتدعةٌ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 أنت تزن بميزانين وتكيل بكيلين؟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 أصحابه بمناسبات مختلفة، ومن ذلك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أتاه قوم بصدقتهم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عليهم، فأتاه أبو أوفى بصدقته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p>
    <w:p>
      <w:pPr>
        <w:pStyle w:val="BookText"/>
        <w:rPr/>
      </w:pPr>
      <w:r>
        <w:rPr>
          <w:rFonts w:ascii="Amiri" w:hAnsi="Amiri" w:eastAsia="Amiri" w:cs="Amiri"/>
          <w:color w:val="111111"/>
          <w:sz w:val="28"/>
          <w:sz w:val="28"/>
          <w:szCs w:val="28"/>
          <w:rtl w:val="true"/>
          <w:lang w:bidi="ar-SA"/>
        </w:rPr>
        <w:t xml:space="preserve">الشيخان وغيرهما، وهو مخرج في الإرواء،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على أن ذلك من خصوصياته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صح عن ابن عمر أنه كان يقول في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 وصل عليه واغفر له وأورده حوض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وسنده 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فإني أرجو أن يكون ظهر للقراء جميعاً من هو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لبُّ ما ذكره الألباني من كلام طويل جداً، لم يأت فيه بدليل على جواز قرن الصحابة بالنبي في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وغاية ما ذكره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والسر في ذلك أن هذا العموم المدعى إنما هو خاص بالتشهد في الصلاة، كما أفادته بعض الأحاديث الصحيحة، ونبه عليه الامام البيهقي فيما ذكره الحافظ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الألباني أنه لا عموم لصيغة الصلاة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للصلاة عليه، بل هو تعليم نبوي خاص بتشهد الصلاة، فنحن نلتزم بهذه الصيغة النبوية في تشهد الصلاة دون غيرها، ففي غير الصلاة يجوز أن تحذف الصلاة على الآل، وتضع مكانهم الصحابة،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هو دليل الألباني على تخصيصها بتشهد الصلاة، وحديثها في البخاري وغيره عام مطلق ليس فيه حصر في التشهد،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الألباني دليلي على تخصيصها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أفادته بعض الأحاديث</w:t>
      </w:r>
    </w:p>
    <w:p>
      <w:pPr>
        <w:pStyle w:val="BookText"/>
        <w:rPr/>
      </w:pPr>
      <w:r>
        <w:rPr>
          <w:rFonts w:ascii="Amiri" w:hAnsi="Amiri" w:eastAsia="Amiri" w:cs="Amiri"/>
          <w:color w:val="111111"/>
          <w:sz w:val="28"/>
          <w:sz w:val="28"/>
          <w:szCs w:val="28"/>
          <w:rtl w:val="true"/>
          <w:lang w:bidi="ar-SA"/>
        </w:rPr>
        <w:t>الصحيحة، ونبه عليه الإمام البيهقي فيما ذكره الحافظ في 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ادعى الألباني وجود أحاديث نبوية صحيحة تحصر صيغة الصلاة النبوية التعليمية للمسلمين في تشهد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هذه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لك اللَّه، فلا توجد أحاديث لا صحيحة ولا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لأتى بها الألباني في رده الطويل الذي أخذ أكثر من عشر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يكذب الألباني؟</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يستحلون الكذب لرد أهل البدع، وللدفاع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ونبه عليه الإمام البيهقي فيما ذكره الحافظ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هؤلاء العلماء الذين ليس فيهم واحد قبل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نبهوا على تخصيص صيغة الصلاة التعليمية النبوية بالتشهد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فما هو دليلهم على هذا التخصيص؟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الأحاديث الصحيحة التي وعد بها الألباني، ولا وجود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كيف يتجرؤون على تقييد صيغة الصلاة النبوية التعليمية التوقيفية العامة المطلقة، ويحصرونها في تشهد الصلاة، ليذبحوها خارج الصلاة؟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w:t>
      </w:r>
    </w:p>
    <w:p>
      <w:pPr>
        <w:pStyle w:val="BookText"/>
        <w:rPr/>
      </w:pPr>
      <w:r>
        <w:rPr>
          <w:rFonts w:ascii="Amiri" w:hAnsi="Amiri" w:eastAsia="Amiri" w:cs="Amiri"/>
          <w:color w:val="111111"/>
          <w:sz w:val="28"/>
          <w:sz w:val="28"/>
          <w:szCs w:val="28"/>
          <w:rtl w:val="true"/>
          <w:lang w:bidi="ar-SA"/>
        </w:rPr>
        <w:t>أصحابه بمناسبات مختلفة، ومن ذلك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أتاه قوم بصدقتهم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عليهم، فأتاه أبو أوفى بصدقته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وغيرهما، وهو مخرج في الإرواء،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موضوعنا كيف يجب أن نصلي نحن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يستدل عليه بصلاة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تكليفه كيف يصلي هو علينا، وقد بين لنا تكليفنا كيف نصلي نحن عليه، فهل نزل علينا جبرئيل لنقول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نريد أن نصلي عليك كما نحب، ونضم في الصلاة عليك من نحب، ونحذف منها ما لا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أنت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دليل على أن ذلك من خصوصياته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صح عن ابن عمر أنه كان يقول في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فيه وصل عليه واغفر له وأورده حوض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وسنده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الألباني بذلك لقد ثبت بأثر صحيح عن ابن عمر أنه قال 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بارك فيه وصل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على المسلمين ليست من مختصات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لأي‌مسلم أن يقول لمسلم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الصحابة، فما المانع؟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الألباني يعرف أن المسألة ليست جواز الصلاة على مسلم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نتعدى 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عليه، ونحذف آله من صلاتنا عليه، ونضع</w:t>
      </w:r>
    </w:p>
    <w:p>
      <w:pPr>
        <w:pStyle w:val="BookText"/>
        <w:rPr/>
      </w:pPr>
      <w:r>
        <w:rPr>
          <w:rFonts w:ascii="Amiri" w:hAnsi="Amiri" w:eastAsia="Amiri" w:cs="Amiri"/>
          <w:color w:val="111111"/>
          <w:sz w:val="28"/>
          <w:sz w:val="28"/>
          <w:szCs w:val="28"/>
          <w:rtl w:val="true"/>
          <w:lang w:bidi="ar-SA"/>
        </w:rPr>
        <w:t>بدلهم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غيَّر الموضوع، وشطَّ عنه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حذفهم لآل النبي صلى الله عليه و آله ووضعهم للصحابة بدلهم، معضلةٌ لا يستطيع أن يحلها البدير ولا أساتذته، فليست هي واحدة واثنتين، بل هي ست معضلات فقهية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الصلاة على غير النبي، ومن أمر النبي صلى الله عليه و آله بالصلاة عليه؟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دليل يخصص صيغة الصلاة النبوية الإبراهيمية بتشهد الصلاة؟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حذف آل النبي صلى الله عليه و آله من الصلاة عليه؟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وضع الصحابة مكانهم وقرنهم بالنبي صلى الله عليه و آله؟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ننوي بصلاتنا على آل النبي صلى الله عليه و آله جميع ذريته من فاطمة وعلي وكل ذرية بني هاشم وعبد المطلب الى يوم القيامة، ونقرنهم بالنبي صلى الله عليه و آله وفيهم من ثبت أنهم أعداء للَّه‌ورسوله، وفيهم اليوم نصارى وملحدون وقتلة وأشرار؟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يأمرنا اللَّه تعالى أن نصلي على هؤلاء الكفار والفجار وأن نقرنهم بسيد المرسلين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للتخلص من هذا الإشكال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حلينا أصل مشكلة ضم الصحابة وقرنهم بالصلاة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يجوز لنا أن نعمم الصلاة عليهم جميعاً بدون تخصيص أو تقييد؛ لأنا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وعلى أصحابه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نشمل بذلك أكثر من مئة ألف شخص، ونقرنهم بالنبي صلى الله عليه و آله وهؤلاء فيهم</w:t>
      </w:r>
    </w:p>
    <w:p>
      <w:pPr>
        <w:pStyle w:val="BookText"/>
        <w:rPr/>
      </w:pPr>
      <w:r>
        <w:rPr>
          <w:rFonts w:ascii="Amiri" w:hAnsi="Amiri" w:eastAsia="Amiri" w:cs="Amiri"/>
          <w:color w:val="111111"/>
          <w:sz w:val="28"/>
          <w:sz w:val="28"/>
          <w:szCs w:val="28"/>
          <w:rtl w:val="true"/>
          <w:lang w:bidi="ar-SA"/>
        </w:rPr>
        <w:t>من شاركوا في محاولة اغتيال النبي صلى الله عليه و آله ليلة العقبة، وفيهم من ثبت نفاقهم بنص القرآن ونص النبي صلى الله عليه و آله، وفيهم جماعة شهد النبي صلى الله عليه و آله بأنهم لن يروه بعد وفاته، وأنهم سوف ينقلبون من بعده، ويمنعون من ورود حوضه يوم القيامة ويؤمر بهم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التخلص من هذا الإشكال بأن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وعلى أصحابه المؤمنين، أو المرضيين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مشكلات أوقع البدير نفسه فيها؛ لأنّه حذف آل النبي صلى الله عليه و آله من صلاته عليه، ووضع بدلهم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أصل مشكلة المتطرفين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فلا مشكلة عندنا؛ لأننا لا نستحل أن نقرن بنبينا في الصلاة عليه صلى الله عليه و آله إلا آله وأهل بيته عليهم السلام الذين أمرنا بقرنهم به، وهم عندنا مصطلح نبوي خاص حدده النبي صلى الله عليه و آله بعلي وفاطمة والحسن والحسين، وتسعة من ذرية الحسين آخرهم المهدي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وقع‌الفراغ منه بقم المشرفة</w:t>
      </w:r>
    </w:p>
    <w:p>
      <w:pPr>
        <w:pStyle w:val="BookText"/>
        <w:rPr/>
      </w:pPr>
      <w:r>
        <w:rPr>
          <w:rFonts w:ascii="Amiri" w:hAnsi="Amiri" w:eastAsia="Amiri" w:cs="Amiri"/>
          <w:color w:val="111111"/>
          <w:sz w:val="28"/>
          <w:sz w:val="28"/>
          <w:szCs w:val="28"/>
          <w:rtl w:val="true"/>
          <w:lang w:bidi="ar-SA"/>
        </w:rPr>
        <w:t xml:space="preserve">في اليوم الثاني من ربيع الثاني سنة </w:t>
      </w:r>
      <w:r>
        <w:rPr>
          <w:rFonts w:eastAsia="Amiri" w:cs="Amiri" w:ascii="Amiri" w:hAnsi="Amiri"/>
          <w:color w:val="111111"/>
          <w:sz w:val="28"/>
          <w:szCs w:val="28"/>
          <w:lang w:bidi="ar-SA"/>
        </w:rPr>
        <w:t>1423</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وحرره أقل خدمة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يبين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والدر المنثورج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في القاعدة إحكام الآمدي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وفاء الوفاء بأخبار دار المصطفى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الشمائل للقارى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الاتحاف للشبراوي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صلح الاخوان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مشارق الانوار للحمزاوي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السيرة النبوية لزين 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أعلام النساء لعمر رضا كحالة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من 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عن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وشرح النهج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ومقاتل الطالبيين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30365</Words>
  <Characters>133679</Characters>
  <CharactersWithSpaces>162977</CharactersWithSpaces>
  <Paragraphs>1160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2026-08-16T09:09:58Z</dcterms:created>
  <dc:creator>ghaemiyeh.com</dc:creator>
  <dc:description/>
  <dc:language>en-US</dc:language>
  <cp:lastModifiedBy/>
  <dcterms:modified xsi:type="dcterms:W3CDTF">2026-08-16T12:40:02Z</dcterms:modified>
  <cp:revision>1</cp:revision>
  <dc:subject/>
  <dc:title>الرد علی الفتاوی المتطرفه</dc:title>
</cp:coreProperties>
</file>

<file path=docProps/custom.xml><?xml version="1.0" encoding="utf-8"?>
<Properties xmlns="http://schemas.openxmlformats.org/officeDocument/2006/custom-properties" xmlns:vt="http://schemas.openxmlformats.org/officeDocument/2006/docPropsVTypes"/>
</file>