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فدک هدی الملة الی ان فدک نحلة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87945_2116733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887947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887949_211673320">
            <w:r>
              <w:rPr>
                <w:webHidden/>
                <w:rStyle w:val="IndexLink"/>
                <w:rtl w:val="true"/>
              </w:rPr>
              <w:t>تقديم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6887951_211673320">
            <w:r>
              <w:rPr>
                <w:webHidden/>
                <w:rStyle w:val="IndexLink"/>
                <w:rtl w:val="true"/>
              </w:rPr>
              <w:t>المؤلف في سطور</w:t>
            </w:r>
            <w:r>
              <w:rPr>
                <w:rStyle w:val="IndexLink"/>
                <w:rtl w:val="true"/>
              </w:rPr>
              <w:tab/>
            </w:r>
            <w:r>
              <w:rPr>
                <w:rStyle w:val="IndexLink"/>
              </w:rPr>
              <w:t>13</w:t>
            </w:r>
          </w:hyperlink>
        </w:p>
        <w:p>
          <w:pPr>
            <w:pStyle w:val="Contents2"/>
            <w:tabs>
              <w:tab w:val="clear" w:pos="8743"/>
              <w:tab w:val="right" w:pos="9026" w:leader="dot"/>
            </w:tabs>
            <w:rPr/>
          </w:pPr>
          <w:hyperlink w:anchor="__RefHeading___Toc6887953_211673320">
            <w:r>
              <w:rPr>
                <w:webHidden/>
                <w:rStyle w:val="IndexLink"/>
                <w:rtl w:val="true"/>
              </w:rPr>
              <w:t>مقدمة المحقق</w:t>
            </w:r>
            <w:r>
              <w:rPr>
                <w:rStyle w:val="IndexLink"/>
                <w:rtl w:val="true"/>
              </w:rPr>
              <w:tab/>
            </w:r>
            <w:r>
              <w:rPr>
                <w:rStyle w:val="IndexLink"/>
              </w:rPr>
              <w:t>15</w:t>
            </w:r>
          </w:hyperlink>
        </w:p>
        <w:p>
          <w:pPr>
            <w:pStyle w:val="Contents3"/>
            <w:tabs>
              <w:tab w:val="clear" w:pos="8459"/>
              <w:tab w:val="right" w:pos="9026" w:leader="dot"/>
            </w:tabs>
            <w:rPr/>
          </w:pPr>
          <w:hyperlink w:anchor="__RefHeading___Toc6887955_2116733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887957_211673320">
            <w:r>
              <w:rPr>
                <w:webHidden/>
                <w:rStyle w:val="IndexLink"/>
                <w:rtl w:val="true"/>
              </w:rPr>
              <w:t>دعوي النحلة</w:t>
            </w:r>
            <w:r>
              <w:rPr>
                <w:rStyle w:val="IndexLink"/>
                <w:rtl w:val="true"/>
              </w:rPr>
              <w:tab/>
            </w:r>
            <w:r>
              <w:rPr>
                <w:rStyle w:val="IndexLink"/>
              </w:rPr>
              <w:t>16</w:t>
            </w:r>
          </w:hyperlink>
        </w:p>
        <w:p>
          <w:pPr>
            <w:pStyle w:val="Contents3"/>
            <w:tabs>
              <w:tab w:val="clear" w:pos="8459"/>
              <w:tab w:val="right" w:pos="9026" w:leader="dot"/>
            </w:tabs>
            <w:rPr/>
          </w:pPr>
          <w:hyperlink w:anchor="__RefHeading___Toc6887959_211673320">
            <w:r>
              <w:rPr>
                <w:webHidden/>
                <w:rStyle w:val="IndexLink"/>
                <w:rtl w:val="true"/>
              </w:rPr>
              <w:t>دعوي الميراث</w:t>
            </w:r>
            <w:r>
              <w:rPr>
                <w:rStyle w:val="IndexLink"/>
                <w:rtl w:val="true"/>
              </w:rPr>
              <w:tab/>
            </w:r>
            <w:r>
              <w:rPr>
                <w:rStyle w:val="IndexLink"/>
              </w:rPr>
              <w:t>22</w:t>
            </w:r>
          </w:hyperlink>
        </w:p>
        <w:p>
          <w:pPr>
            <w:pStyle w:val="Contents3"/>
            <w:tabs>
              <w:tab w:val="clear" w:pos="8459"/>
              <w:tab w:val="right" w:pos="9026" w:leader="dot"/>
            </w:tabs>
            <w:rPr/>
          </w:pPr>
          <w:hyperlink w:anchor="__RefHeading___Toc6887961_211673320">
            <w:r>
              <w:rPr>
                <w:webHidden/>
                <w:rStyle w:val="IndexLink"/>
                <w:rtl w:val="true"/>
              </w:rPr>
              <w:t>دعوي سهم ذوي القربي</w:t>
            </w:r>
            <w:r>
              <w:rPr>
                <w:rStyle w:val="IndexLink"/>
                <w:rtl w:val="true"/>
              </w:rPr>
              <w:tab/>
            </w:r>
            <w:r>
              <w:rPr>
                <w:rStyle w:val="IndexLink"/>
              </w:rPr>
              <w:t>28</w:t>
            </w:r>
          </w:hyperlink>
        </w:p>
        <w:p>
          <w:pPr>
            <w:pStyle w:val="Contents2"/>
            <w:tabs>
              <w:tab w:val="clear" w:pos="8743"/>
              <w:tab w:val="right" w:pos="9026" w:leader="dot"/>
            </w:tabs>
            <w:rPr/>
          </w:pPr>
          <w:hyperlink w:anchor="__RefHeading___Toc6887963_211673320">
            <w:r>
              <w:rPr>
                <w:webHidden/>
                <w:rStyle w:val="IndexLink"/>
                <w:rtl w:val="true"/>
              </w:rPr>
              <w:t>مقدمة المؤلف</w:t>
            </w:r>
            <w:r>
              <w:rPr>
                <w:rStyle w:val="IndexLink"/>
                <w:rtl w:val="true"/>
              </w:rPr>
              <w:tab/>
            </w:r>
            <w:r>
              <w:rPr>
                <w:rStyle w:val="IndexLink"/>
              </w:rPr>
              <w:t>34</w:t>
            </w:r>
          </w:hyperlink>
        </w:p>
        <w:p>
          <w:pPr>
            <w:pStyle w:val="Contents2"/>
            <w:tabs>
              <w:tab w:val="clear" w:pos="8743"/>
              <w:tab w:val="right" w:pos="9026" w:leader="dot"/>
            </w:tabs>
            <w:rPr/>
          </w:pPr>
          <w:hyperlink w:anchor="__RefHeading___Toc6887965_211673320">
            <w:r>
              <w:rPr>
                <w:webHidden/>
                <w:rStyle w:val="IndexLink"/>
                <w:rtl w:val="true"/>
              </w:rPr>
              <w:t>حكم فدك معلوم من القرآن</w:t>
            </w:r>
            <w:r>
              <w:rPr>
                <w:rStyle w:val="IndexLink"/>
                <w:rtl w:val="true"/>
              </w:rPr>
              <w:tab/>
            </w:r>
            <w:r>
              <w:rPr>
                <w:rStyle w:val="IndexLink"/>
              </w:rPr>
              <w:t>39</w:t>
            </w:r>
          </w:hyperlink>
        </w:p>
        <w:p>
          <w:pPr>
            <w:pStyle w:val="Contents2"/>
            <w:tabs>
              <w:tab w:val="clear" w:pos="8743"/>
              <w:tab w:val="right" w:pos="9026" w:leader="dot"/>
            </w:tabs>
            <w:rPr/>
          </w:pPr>
          <w:hyperlink w:anchor="__RefHeading___Toc6887967_211673320">
            <w:r>
              <w:rPr>
                <w:webHidden/>
                <w:rStyle w:val="IndexLink"/>
                <w:rtl w:val="true"/>
              </w:rPr>
              <w:t>فدك طعمة للنبي خاصة</w:t>
            </w:r>
            <w:r>
              <w:rPr>
                <w:rStyle w:val="IndexLink"/>
                <w:rtl w:val="true"/>
              </w:rPr>
              <w:tab/>
            </w:r>
            <w:r>
              <w:rPr>
                <w:rStyle w:val="IndexLink"/>
              </w:rPr>
              <w:t>40</w:t>
            </w:r>
          </w:hyperlink>
        </w:p>
        <w:p>
          <w:pPr>
            <w:pStyle w:val="Contents2"/>
            <w:tabs>
              <w:tab w:val="clear" w:pos="8743"/>
              <w:tab w:val="right" w:pos="9026" w:leader="dot"/>
            </w:tabs>
            <w:rPr/>
          </w:pPr>
          <w:hyperlink w:anchor="__RefHeading___Toc6887969_211673320">
            <w:r>
              <w:rPr>
                <w:webHidden/>
                <w:rStyle w:val="IndexLink"/>
                <w:rtl w:val="true"/>
              </w:rPr>
              <w:t>شهادة عمر باختصاص فدك برسول‌الله</w:t>
            </w:r>
            <w:r>
              <w:rPr>
                <w:rStyle w:val="IndexLink"/>
                <w:rtl w:val="true"/>
              </w:rPr>
              <w:tab/>
            </w:r>
            <w:r>
              <w:rPr>
                <w:rStyle w:val="IndexLink"/>
              </w:rPr>
              <w:t>43</w:t>
            </w:r>
          </w:hyperlink>
        </w:p>
        <w:p>
          <w:pPr>
            <w:pStyle w:val="Contents2"/>
            <w:tabs>
              <w:tab w:val="clear" w:pos="8743"/>
              <w:tab w:val="right" w:pos="9026" w:leader="dot"/>
            </w:tabs>
            <w:rPr/>
          </w:pPr>
          <w:hyperlink w:anchor="__RefHeading___Toc6887971_211673320">
            <w:r>
              <w:rPr>
                <w:webHidden/>
                <w:rStyle w:val="IndexLink"/>
                <w:rtl w:val="true"/>
              </w:rPr>
              <w:t>تصرف أبي‌بكر في فدك من باب الاجتهاد والرأي</w:t>
            </w:r>
            <w:r>
              <w:rPr>
                <w:rStyle w:val="IndexLink"/>
                <w:rtl w:val="true"/>
              </w:rPr>
              <w:tab/>
            </w:r>
            <w:r>
              <w:rPr>
                <w:rStyle w:val="IndexLink"/>
              </w:rPr>
              <w:t>44</w:t>
            </w:r>
          </w:hyperlink>
        </w:p>
        <w:p>
          <w:pPr>
            <w:pStyle w:val="Contents2"/>
            <w:tabs>
              <w:tab w:val="clear" w:pos="8743"/>
              <w:tab w:val="right" w:pos="9026" w:leader="dot"/>
            </w:tabs>
            <w:rPr/>
          </w:pPr>
          <w:hyperlink w:anchor="__RefHeading___Toc6887973_211673320">
            <w:r>
              <w:rPr>
                <w:webHidden/>
                <w:rStyle w:val="IndexLink"/>
                <w:rtl w:val="true"/>
              </w:rPr>
              <w:t>التهافت بين الرواية والدراية</w:t>
            </w:r>
            <w:r>
              <w:rPr>
                <w:rStyle w:val="IndexLink"/>
                <w:rtl w:val="true"/>
              </w:rPr>
              <w:tab/>
            </w:r>
            <w:r>
              <w:rPr>
                <w:rStyle w:val="IndexLink"/>
              </w:rPr>
              <w:t>45</w:t>
            </w:r>
          </w:hyperlink>
        </w:p>
        <w:p>
          <w:pPr>
            <w:pStyle w:val="Contents2"/>
            <w:tabs>
              <w:tab w:val="clear" w:pos="8743"/>
              <w:tab w:val="right" w:pos="9026" w:leader="dot"/>
            </w:tabs>
            <w:rPr/>
          </w:pPr>
          <w:hyperlink w:anchor="__RefHeading___Toc6887975_211673320">
            <w:r>
              <w:rPr>
                <w:webHidden/>
                <w:rStyle w:val="IndexLink"/>
                <w:rtl w:val="true"/>
              </w:rPr>
              <w:t>اعتذار أبي‌بكر و إنكاره</w:t>
            </w:r>
            <w:r>
              <w:rPr>
                <w:rStyle w:val="IndexLink"/>
                <w:rtl w:val="true"/>
              </w:rPr>
              <w:tab/>
            </w:r>
            <w:r>
              <w:rPr>
                <w:rStyle w:val="IndexLink"/>
              </w:rPr>
              <w:t>47</w:t>
            </w:r>
          </w:hyperlink>
        </w:p>
        <w:p>
          <w:pPr>
            <w:pStyle w:val="Contents2"/>
            <w:tabs>
              <w:tab w:val="clear" w:pos="8743"/>
              <w:tab w:val="right" w:pos="9026" w:leader="dot"/>
            </w:tabs>
            <w:rPr/>
          </w:pPr>
          <w:hyperlink w:anchor="__RefHeading___Toc6887977_211673320">
            <w:r>
              <w:rPr>
                <w:webHidden/>
                <w:rStyle w:val="IndexLink"/>
                <w:rtl w:val="true"/>
              </w:rPr>
              <w:t>تكليف الأولياء في فدك</w:t>
            </w:r>
            <w:r>
              <w:rPr>
                <w:rStyle w:val="IndexLink"/>
                <w:rtl w:val="true"/>
              </w:rPr>
              <w:tab/>
            </w:r>
            <w:r>
              <w:rPr>
                <w:rStyle w:val="IndexLink"/>
              </w:rPr>
              <w:t>47</w:t>
            </w:r>
          </w:hyperlink>
        </w:p>
        <w:p>
          <w:pPr>
            <w:pStyle w:val="Contents2"/>
            <w:tabs>
              <w:tab w:val="clear" w:pos="8743"/>
              <w:tab w:val="right" w:pos="9026" w:leader="dot"/>
            </w:tabs>
            <w:rPr/>
          </w:pPr>
          <w:hyperlink w:anchor="__RefHeading___Toc6887979_211673320">
            <w:r>
              <w:rPr>
                <w:webHidden/>
                <w:rStyle w:val="IndexLink"/>
                <w:rtl w:val="true"/>
              </w:rPr>
              <w:t>منازعة فاطمة مع أبي‌بكر في فدك</w:t>
            </w:r>
            <w:r>
              <w:rPr>
                <w:rStyle w:val="IndexLink"/>
                <w:rtl w:val="true"/>
              </w:rPr>
              <w:tab/>
            </w:r>
            <w:r>
              <w:rPr>
                <w:rStyle w:val="IndexLink"/>
              </w:rPr>
              <w:t>49</w:t>
            </w:r>
          </w:hyperlink>
        </w:p>
        <w:p>
          <w:pPr>
            <w:pStyle w:val="Contents2"/>
            <w:tabs>
              <w:tab w:val="clear" w:pos="8743"/>
              <w:tab w:val="right" w:pos="9026" w:leader="dot"/>
            </w:tabs>
            <w:rPr/>
          </w:pPr>
          <w:hyperlink w:anchor="__RefHeading___Toc6887981_211673320">
            <w:r>
              <w:rPr>
                <w:webHidden/>
                <w:rStyle w:val="IndexLink"/>
                <w:rtl w:val="true"/>
              </w:rPr>
              <w:t>منازعة فاطمة مع أبي‌بكر بشأن فدك من حيث النحلة و الإرث</w:t>
            </w:r>
            <w:r>
              <w:rPr>
                <w:rStyle w:val="IndexLink"/>
                <w:rtl w:val="true"/>
              </w:rPr>
              <w:tab/>
            </w:r>
            <w:r>
              <w:rPr>
                <w:rStyle w:val="IndexLink"/>
              </w:rPr>
              <w:t>50</w:t>
            </w:r>
          </w:hyperlink>
        </w:p>
        <w:p>
          <w:pPr>
            <w:pStyle w:val="Contents2"/>
            <w:tabs>
              <w:tab w:val="clear" w:pos="8743"/>
              <w:tab w:val="right" w:pos="9026" w:leader="dot"/>
            </w:tabs>
            <w:rPr/>
          </w:pPr>
          <w:hyperlink w:anchor="__RefHeading___Toc6887983_211673320">
            <w:r>
              <w:rPr>
                <w:webHidden/>
                <w:rStyle w:val="IndexLink"/>
                <w:rtl w:val="true"/>
              </w:rPr>
              <w:t>استفهام و احتجاج؟</w:t>
            </w:r>
            <w:r>
              <w:rPr>
                <w:rStyle w:val="IndexLink"/>
                <w:rtl w:val="true"/>
              </w:rPr>
              <w:t>!</w:t>
              <w:tab/>
            </w:r>
            <w:r>
              <w:rPr>
                <w:rStyle w:val="IndexLink"/>
              </w:rPr>
              <w:t>51</w:t>
            </w:r>
          </w:hyperlink>
        </w:p>
        <w:p>
          <w:pPr>
            <w:pStyle w:val="Contents2"/>
            <w:tabs>
              <w:tab w:val="clear" w:pos="8743"/>
              <w:tab w:val="right" w:pos="9026" w:leader="dot"/>
            </w:tabs>
            <w:rPr/>
          </w:pPr>
          <w:hyperlink w:anchor="__RefHeading___Toc6887985_211673320">
            <w:r>
              <w:rPr>
                <w:webHidden/>
                <w:rStyle w:val="IndexLink"/>
                <w:rtl w:val="true"/>
              </w:rPr>
              <w:t>الدعوة بين فاطمه و أبي‌بكر</w:t>
            </w:r>
            <w:r>
              <w:rPr>
                <w:rStyle w:val="IndexLink"/>
                <w:rtl w:val="true"/>
              </w:rPr>
              <w:tab/>
            </w:r>
            <w:r>
              <w:rPr>
                <w:rStyle w:val="IndexLink"/>
              </w:rPr>
              <w:t>51</w:t>
            </w:r>
          </w:hyperlink>
        </w:p>
        <w:p>
          <w:pPr>
            <w:pStyle w:val="Contents2"/>
            <w:tabs>
              <w:tab w:val="clear" w:pos="8743"/>
              <w:tab w:val="right" w:pos="9026" w:leader="dot"/>
            </w:tabs>
            <w:rPr/>
          </w:pPr>
          <w:hyperlink w:anchor="__RefHeading___Toc6887987_211673320">
            <w:r>
              <w:rPr>
                <w:webHidden/>
                <w:rStyle w:val="IndexLink"/>
                <w:rtl w:val="true"/>
              </w:rPr>
              <w:t>هل ان فدك نحلة و عطية؟</w:t>
            </w:r>
            <w:r>
              <w:rPr>
                <w:rStyle w:val="IndexLink"/>
                <w:rtl w:val="true"/>
              </w:rPr>
              <w:tab/>
            </w:r>
            <w:r>
              <w:rPr>
                <w:rStyle w:val="IndexLink"/>
              </w:rPr>
              <w:t>54</w:t>
            </w:r>
          </w:hyperlink>
        </w:p>
        <w:p>
          <w:pPr>
            <w:pStyle w:val="Contents2"/>
            <w:tabs>
              <w:tab w:val="clear" w:pos="8743"/>
              <w:tab w:val="right" w:pos="9026" w:leader="dot"/>
            </w:tabs>
            <w:rPr/>
          </w:pPr>
          <w:hyperlink w:anchor="__RefHeading___Toc6887989_211673320">
            <w:r>
              <w:rPr>
                <w:webHidden/>
                <w:rStyle w:val="IndexLink"/>
                <w:rtl w:val="true"/>
              </w:rPr>
              <w:t>فدك في تصرف فاطمة</w:t>
            </w:r>
            <w:r>
              <w:rPr>
                <w:rStyle w:val="IndexLink"/>
                <w:rtl w:val="true"/>
              </w:rPr>
              <w:tab/>
            </w:r>
            <w:r>
              <w:rPr>
                <w:rStyle w:val="IndexLink"/>
              </w:rPr>
              <w:t>56</w:t>
            </w:r>
          </w:hyperlink>
        </w:p>
        <w:p>
          <w:pPr>
            <w:pStyle w:val="Contents2"/>
            <w:tabs>
              <w:tab w:val="clear" w:pos="8743"/>
              <w:tab w:val="right" w:pos="9026" w:leader="dot"/>
            </w:tabs>
            <w:rPr/>
          </w:pPr>
          <w:hyperlink w:anchor="__RefHeading___Toc6887991_211673320">
            <w:r>
              <w:rPr>
                <w:webHidden/>
                <w:rStyle w:val="IndexLink"/>
                <w:rtl w:val="true"/>
              </w:rPr>
              <w:t>نهج‌البلاغة و سد طريق الإنكار</w:t>
            </w:r>
            <w:r>
              <w:rPr>
                <w:rStyle w:val="IndexLink"/>
                <w:rtl w:val="true"/>
              </w:rPr>
              <w:tab/>
            </w:r>
            <w:r>
              <w:rPr>
                <w:rStyle w:val="IndexLink"/>
              </w:rPr>
              <w:t>59</w:t>
            </w:r>
          </w:hyperlink>
        </w:p>
        <w:p>
          <w:pPr>
            <w:pStyle w:val="Contents2"/>
            <w:tabs>
              <w:tab w:val="clear" w:pos="8743"/>
              <w:tab w:val="right" w:pos="9026" w:leader="dot"/>
            </w:tabs>
            <w:rPr/>
          </w:pPr>
          <w:hyperlink w:anchor="__RefHeading___Toc6887993_211673320">
            <w:r>
              <w:rPr>
                <w:webHidden/>
                <w:rStyle w:val="IndexLink"/>
                <w:rtl w:val="true"/>
              </w:rPr>
              <w:t>تصديق أبي‌بكر للنحلة</w:t>
            </w:r>
            <w:r>
              <w:rPr>
                <w:rStyle w:val="IndexLink"/>
                <w:rtl w:val="true"/>
              </w:rPr>
              <w:tab/>
            </w:r>
            <w:r>
              <w:rPr>
                <w:rStyle w:val="IndexLink"/>
              </w:rPr>
              <w:t>60</w:t>
            </w:r>
          </w:hyperlink>
        </w:p>
        <w:p>
          <w:pPr>
            <w:pStyle w:val="Contents2"/>
            <w:tabs>
              <w:tab w:val="clear" w:pos="8743"/>
              <w:tab w:val="right" w:pos="9026" w:leader="dot"/>
            </w:tabs>
            <w:rPr/>
          </w:pPr>
          <w:hyperlink w:anchor="__RefHeading___Toc6887995_211673320">
            <w:r>
              <w:rPr>
                <w:webHidden/>
                <w:rStyle w:val="IndexLink"/>
                <w:rtl w:val="true"/>
              </w:rPr>
              <w:t>عمر بن عبدالعزيز و ملكية فدك</w:t>
            </w:r>
            <w:r>
              <w:rPr>
                <w:rStyle w:val="IndexLink"/>
                <w:rtl w:val="true"/>
              </w:rPr>
              <w:tab/>
            </w:r>
            <w:r>
              <w:rPr>
                <w:rStyle w:val="IndexLink"/>
              </w:rPr>
              <w:t>64</w:t>
            </w:r>
          </w:hyperlink>
        </w:p>
        <w:p>
          <w:pPr>
            <w:pStyle w:val="Contents2"/>
            <w:tabs>
              <w:tab w:val="clear" w:pos="8743"/>
              <w:tab w:val="right" w:pos="9026" w:leader="dot"/>
            </w:tabs>
            <w:rPr/>
          </w:pPr>
          <w:hyperlink w:anchor="__RefHeading___Toc6887997_211673320">
            <w:r>
              <w:rPr>
                <w:webHidden/>
                <w:rStyle w:val="IndexLink"/>
                <w:rtl w:val="true"/>
              </w:rPr>
              <w:t>المأمون و نحلة فدك</w:t>
            </w:r>
            <w:r>
              <w:rPr>
                <w:rStyle w:val="IndexLink"/>
                <w:rtl w:val="true"/>
              </w:rPr>
              <w:tab/>
            </w:r>
            <w:r>
              <w:rPr>
                <w:rStyle w:val="IndexLink"/>
              </w:rPr>
              <w:t>65</w:t>
            </w:r>
          </w:hyperlink>
        </w:p>
        <w:p>
          <w:pPr>
            <w:pStyle w:val="Contents2"/>
            <w:tabs>
              <w:tab w:val="clear" w:pos="8743"/>
              <w:tab w:val="right" w:pos="9026" w:leader="dot"/>
            </w:tabs>
            <w:rPr/>
          </w:pPr>
          <w:hyperlink w:anchor="__RefHeading___Toc6887999_211673320">
            <w:r>
              <w:rPr>
                <w:webHidden/>
                <w:rStyle w:val="IndexLink"/>
                <w:rtl w:val="true"/>
              </w:rPr>
              <w:t>عبارة السجل كما في معجم البلدان</w:t>
            </w:r>
            <w:r>
              <w:rPr>
                <w:rStyle w:val="IndexLink"/>
                <w:rtl w:val="true"/>
              </w:rPr>
              <w:tab/>
            </w:r>
            <w:r>
              <w:rPr>
                <w:rStyle w:val="IndexLink"/>
              </w:rPr>
              <w:t>66</w:t>
            </w:r>
          </w:hyperlink>
        </w:p>
        <w:p>
          <w:pPr>
            <w:pStyle w:val="Contents2"/>
            <w:tabs>
              <w:tab w:val="clear" w:pos="8743"/>
              <w:tab w:val="right" w:pos="9026" w:leader="dot"/>
            </w:tabs>
            <w:rPr/>
          </w:pPr>
          <w:hyperlink w:anchor="__RefHeading___Toc6888001_211673320">
            <w:r>
              <w:rPr>
                <w:webHidden/>
                <w:rStyle w:val="IndexLink"/>
                <w:rtl w:val="true"/>
              </w:rPr>
              <w:t>صاحب اليد لا يكلف بإقامة البينة</w:t>
            </w:r>
            <w:r>
              <w:rPr>
                <w:rStyle w:val="IndexLink"/>
                <w:rtl w:val="true"/>
              </w:rPr>
              <w:tab/>
            </w:r>
            <w:r>
              <w:rPr>
                <w:rStyle w:val="IndexLink"/>
              </w:rPr>
              <w:t>68</w:t>
            </w:r>
          </w:hyperlink>
        </w:p>
        <w:p>
          <w:pPr>
            <w:pStyle w:val="Contents2"/>
            <w:tabs>
              <w:tab w:val="clear" w:pos="8743"/>
              <w:tab w:val="right" w:pos="9026" w:leader="dot"/>
            </w:tabs>
            <w:rPr/>
          </w:pPr>
          <w:hyperlink w:anchor="__RefHeading___Toc6888003_211673320">
            <w:r>
              <w:rPr>
                <w:webHidden/>
                <w:rStyle w:val="IndexLink"/>
                <w:rtl w:val="true"/>
              </w:rPr>
              <w:t>الحجة منقطعة عمن انتزع فدك من فاطمة</w:t>
            </w:r>
            <w:r>
              <w:rPr>
                <w:rStyle w:val="IndexLink"/>
                <w:rtl w:val="true"/>
              </w:rPr>
              <w:tab/>
            </w:r>
            <w:r>
              <w:rPr>
                <w:rStyle w:val="IndexLink"/>
              </w:rPr>
              <w:t>69</w:t>
            </w:r>
          </w:hyperlink>
        </w:p>
        <w:p>
          <w:pPr>
            <w:pStyle w:val="Contents2"/>
            <w:tabs>
              <w:tab w:val="clear" w:pos="8743"/>
              <w:tab w:val="right" w:pos="9026" w:leader="dot"/>
            </w:tabs>
            <w:rPr/>
          </w:pPr>
          <w:hyperlink w:anchor="__RefHeading___Toc6888005_211673320">
            <w:r>
              <w:rPr>
                <w:webHidden/>
                <w:rStyle w:val="IndexLink"/>
                <w:rtl w:val="true"/>
              </w:rPr>
              <w:t>اعتراض و دفع</w:t>
            </w:r>
            <w:r>
              <w:rPr>
                <w:rStyle w:val="IndexLink"/>
                <w:rtl w:val="true"/>
              </w:rPr>
              <w:tab/>
            </w:r>
            <w:r>
              <w:rPr>
                <w:rStyle w:val="IndexLink"/>
              </w:rPr>
              <w:t>70</w:t>
            </w:r>
          </w:hyperlink>
        </w:p>
        <w:p>
          <w:pPr>
            <w:pStyle w:val="Contents2"/>
            <w:tabs>
              <w:tab w:val="clear" w:pos="8743"/>
              <w:tab w:val="right" w:pos="9026" w:leader="dot"/>
            </w:tabs>
            <w:rPr/>
          </w:pPr>
          <w:hyperlink w:anchor="__RefHeading___Toc6888007_211673320">
            <w:r>
              <w:rPr>
                <w:webHidden/>
                <w:rStyle w:val="IndexLink"/>
                <w:rtl w:val="true"/>
              </w:rPr>
              <w:t>فاطمة أولي بالتصديق من غيرها</w:t>
            </w:r>
            <w:r>
              <w:rPr>
                <w:rStyle w:val="IndexLink"/>
                <w:rtl w:val="true"/>
              </w:rPr>
              <w:tab/>
            </w:r>
            <w:r>
              <w:rPr>
                <w:rStyle w:val="IndexLink"/>
              </w:rPr>
              <w:t>73</w:t>
            </w:r>
          </w:hyperlink>
        </w:p>
        <w:p>
          <w:pPr>
            <w:pStyle w:val="Contents2"/>
            <w:tabs>
              <w:tab w:val="clear" w:pos="8743"/>
              <w:tab w:val="right" w:pos="9026" w:leader="dot"/>
            </w:tabs>
            <w:rPr/>
          </w:pPr>
          <w:hyperlink w:anchor="__RefHeading___Toc6888009_211673320">
            <w:r>
              <w:rPr>
                <w:webHidden/>
                <w:rStyle w:val="IndexLink"/>
                <w:rtl w:val="true"/>
              </w:rPr>
              <w:t>توضيح مقال و شرح حال</w:t>
            </w:r>
            <w:r>
              <w:rPr>
                <w:rStyle w:val="IndexLink"/>
                <w:rtl w:val="true"/>
              </w:rPr>
              <w:tab/>
            </w:r>
            <w:r>
              <w:rPr>
                <w:rStyle w:val="IndexLink"/>
              </w:rPr>
              <w:t>75</w:t>
            </w:r>
          </w:hyperlink>
        </w:p>
        <w:p>
          <w:pPr>
            <w:pStyle w:val="Contents2"/>
            <w:tabs>
              <w:tab w:val="clear" w:pos="8743"/>
              <w:tab w:val="right" w:pos="9026" w:leader="dot"/>
            </w:tabs>
            <w:rPr/>
          </w:pPr>
          <w:hyperlink w:anchor="__RefHeading___Toc6888011_211673320">
            <w:r>
              <w:rPr>
                <w:webHidden/>
                <w:rStyle w:val="IndexLink"/>
                <w:rtl w:val="true"/>
              </w:rPr>
              <w:t>كفاية شاهد واحد و يمين</w:t>
            </w:r>
            <w:r>
              <w:rPr>
                <w:rStyle w:val="IndexLink"/>
                <w:rtl w:val="true"/>
              </w:rPr>
              <w:tab/>
            </w:r>
            <w:r>
              <w:rPr>
                <w:rStyle w:val="IndexLink"/>
              </w:rPr>
              <w:t>75</w:t>
            </w:r>
          </w:hyperlink>
        </w:p>
        <w:p>
          <w:pPr>
            <w:pStyle w:val="Contents2"/>
            <w:tabs>
              <w:tab w:val="clear" w:pos="8743"/>
              <w:tab w:val="right" w:pos="9026" w:leader="dot"/>
            </w:tabs>
            <w:rPr/>
          </w:pPr>
          <w:hyperlink w:anchor="__RefHeading___Toc6888013_211673320">
            <w:r>
              <w:rPr>
                <w:webHidden/>
                <w:rStyle w:val="IndexLink"/>
                <w:rtl w:val="true"/>
              </w:rPr>
              <w:t>قبول شهادة علي وحده</w:t>
            </w:r>
            <w:r>
              <w:rPr>
                <w:rStyle w:val="IndexLink"/>
                <w:rtl w:val="true"/>
              </w:rPr>
              <w:tab/>
            </w:r>
            <w:r>
              <w:rPr>
                <w:rStyle w:val="IndexLink"/>
              </w:rPr>
              <w:t>77</w:t>
            </w:r>
          </w:hyperlink>
        </w:p>
        <w:p>
          <w:pPr>
            <w:pStyle w:val="Contents2"/>
            <w:tabs>
              <w:tab w:val="clear" w:pos="8743"/>
              <w:tab w:val="right" w:pos="9026" w:leader="dot"/>
            </w:tabs>
            <w:rPr/>
          </w:pPr>
          <w:hyperlink w:anchor="__RefHeading___Toc6888015_211673320">
            <w:r>
              <w:rPr>
                <w:webHidden/>
                <w:rStyle w:val="IndexLink"/>
                <w:rtl w:val="true"/>
              </w:rPr>
              <w:t>النص الجلي علي عصمة علي و فاطمة</w:t>
            </w:r>
            <w:r>
              <w:rPr>
                <w:rStyle w:val="IndexLink"/>
                <w:rtl w:val="true"/>
              </w:rPr>
              <w:tab/>
            </w:r>
            <w:r>
              <w:rPr>
                <w:rStyle w:val="IndexLink"/>
              </w:rPr>
              <w:t>78</w:t>
            </w:r>
          </w:hyperlink>
        </w:p>
        <w:p>
          <w:pPr>
            <w:pStyle w:val="Contents2"/>
            <w:tabs>
              <w:tab w:val="clear" w:pos="8743"/>
              <w:tab w:val="right" w:pos="9026" w:leader="dot"/>
            </w:tabs>
            <w:rPr/>
          </w:pPr>
          <w:hyperlink w:anchor="__RefHeading___Toc6888017_211673320">
            <w:r>
              <w:rPr>
                <w:webHidden/>
                <w:rStyle w:val="IndexLink"/>
                <w:rtl w:val="true"/>
              </w:rPr>
              <w:t>علي مع القرآن فلا يرد عليه</w:t>
            </w:r>
            <w:r>
              <w:rPr>
                <w:rStyle w:val="IndexLink"/>
                <w:rtl w:val="true"/>
              </w:rPr>
              <w:tab/>
            </w:r>
            <w:r>
              <w:rPr>
                <w:rStyle w:val="IndexLink"/>
              </w:rPr>
              <w:t>79</w:t>
            </w:r>
          </w:hyperlink>
        </w:p>
        <w:p>
          <w:pPr>
            <w:pStyle w:val="Contents2"/>
            <w:tabs>
              <w:tab w:val="clear" w:pos="8743"/>
              <w:tab w:val="right" w:pos="9026" w:leader="dot"/>
            </w:tabs>
            <w:rPr/>
          </w:pPr>
          <w:hyperlink w:anchor="__RefHeading___Toc6888019_211673320">
            <w:r>
              <w:rPr>
                <w:webHidden/>
                <w:rStyle w:val="IndexLink"/>
                <w:rtl w:val="true"/>
              </w:rPr>
              <w:t>علي صديق هذه الأمة</w:t>
            </w:r>
            <w:r>
              <w:rPr>
                <w:rStyle w:val="IndexLink"/>
                <w:rtl w:val="true"/>
              </w:rPr>
              <w:tab/>
            </w:r>
            <w:r>
              <w:rPr>
                <w:rStyle w:val="IndexLink"/>
              </w:rPr>
              <w:t>80</w:t>
            </w:r>
          </w:hyperlink>
        </w:p>
        <w:p>
          <w:pPr>
            <w:pStyle w:val="Contents2"/>
            <w:tabs>
              <w:tab w:val="clear" w:pos="8743"/>
              <w:tab w:val="right" w:pos="9026" w:leader="dot"/>
            </w:tabs>
            <w:rPr/>
          </w:pPr>
          <w:hyperlink w:anchor="__RefHeading___Toc6888021_211673320">
            <w:r>
              <w:rPr>
                <w:webHidden/>
                <w:rStyle w:val="IndexLink"/>
                <w:rtl w:val="true"/>
              </w:rPr>
              <w:t>علي نفس رسول‌الله</w:t>
            </w:r>
            <w:r>
              <w:rPr>
                <w:rStyle w:val="IndexLink"/>
                <w:rtl w:val="true"/>
              </w:rPr>
              <w:tab/>
            </w:r>
            <w:r>
              <w:rPr>
                <w:rStyle w:val="IndexLink"/>
              </w:rPr>
              <w:t>81</w:t>
            </w:r>
          </w:hyperlink>
        </w:p>
        <w:p>
          <w:pPr>
            <w:pStyle w:val="Contents2"/>
            <w:tabs>
              <w:tab w:val="clear" w:pos="8743"/>
              <w:tab w:val="right" w:pos="9026" w:leader="dot"/>
            </w:tabs>
            <w:rPr/>
          </w:pPr>
          <w:hyperlink w:anchor="__RefHeading___Toc6888023_211673320">
            <w:r>
              <w:rPr>
                <w:webHidden/>
                <w:rStyle w:val="IndexLink"/>
                <w:rtl w:val="true"/>
              </w:rPr>
              <w:t>علي باب حطة و سفينة النجاة</w:t>
            </w:r>
            <w:r>
              <w:rPr>
                <w:rStyle w:val="IndexLink"/>
                <w:rtl w:val="true"/>
              </w:rPr>
              <w:tab/>
            </w:r>
            <w:r>
              <w:rPr>
                <w:rStyle w:val="IndexLink"/>
              </w:rPr>
              <w:t>82</w:t>
            </w:r>
          </w:hyperlink>
        </w:p>
        <w:p>
          <w:pPr>
            <w:pStyle w:val="Contents2"/>
            <w:tabs>
              <w:tab w:val="clear" w:pos="8743"/>
              <w:tab w:val="right" w:pos="9026" w:leader="dot"/>
            </w:tabs>
            <w:rPr/>
          </w:pPr>
          <w:hyperlink w:anchor="__RefHeading___Toc6888025_211673320">
            <w:r>
              <w:rPr>
                <w:webHidden/>
                <w:rStyle w:val="IndexLink"/>
                <w:rtl w:val="true"/>
              </w:rPr>
              <w:t>ولاية الأمر لعلي في عهد</w:t>
            </w:r>
            <w:r>
              <w:rPr>
                <w:rStyle w:val="IndexLink"/>
                <w:rtl w:val="true"/>
              </w:rPr>
              <w:tab/>
            </w:r>
            <w:r>
              <w:rPr>
                <w:rStyle w:val="IndexLink"/>
              </w:rPr>
              <w:t>83</w:t>
            </w:r>
          </w:hyperlink>
        </w:p>
        <w:p>
          <w:pPr>
            <w:pStyle w:val="Contents2"/>
            <w:tabs>
              <w:tab w:val="clear" w:pos="8743"/>
              <w:tab w:val="right" w:pos="9026" w:leader="dot"/>
            </w:tabs>
            <w:rPr/>
          </w:pPr>
          <w:hyperlink w:anchor="__RefHeading___Toc6888027_211673320">
            <w:r>
              <w:rPr>
                <w:webHidden/>
                <w:rStyle w:val="IndexLink"/>
                <w:rtl w:val="true"/>
              </w:rPr>
              <w:t>النبي أولي بالمؤمنين من أنفسهم</w:t>
            </w:r>
            <w:r>
              <w:rPr>
                <w:rStyle w:val="IndexLink"/>
                <w:rtl w:val="true"/>
              </w:rPr>
              <w:tab/>
            </w:r>
            <w:r>
              <w:rPr>
                <w:rStyle w:val="IndexLink"/>
              </w:rPr>
              <w:t>84</w:t>
            </w:r>
          </w:hyperlink>
        </w:p>
        <w:p>
          <w:pPr>
            <w:pStyle w:val="Contents2"/>
            <w:tabs>
              <w:tab w:val="clear" w:pos="8743"/>
              <w:tab w:val="right" w:pos="9026" w:leader="dot"/>
            </w:tabs>
            <w:rPr/>
          </w:pPr>
          <w:hyperlink w:anchor="__RefHeading___Toc6888029_211673320">
            <w:r>
              <w:rPr>
                <w:webHidden/>
                <w:rStyle w:val="IndexLink"/>
                <w:rtl w:val="true"/>
              </w:rPr>
              <w:t>حديث غدير خم</w:t>
            </w:r>
            <w:r>
              <w:rPr>
                <w:rStyle w:val="IndexLink"/>
                <w:rtl w:val="true"/>
              </w:rPr>
              <w:tab/>
            </w:r>
            <w:r>
              <w:rPr>
                <w:rStyle w:val="IndexLink"/>
              </w:rPr>
              <w:t>85</w:t>
            </w:r>
          </w:hyperlink>
        </w:p>
        <w:p>
          <w:pPr>
            <w:pStyle w:val="Contents2"/>
            <w:tabs>
              <w:tab w:val="clear" w:pos="8743"/>
              <w:tab w:val="right" w:pos="9026" w:leader="dot"/>
            </w:tabs>
            <w:rPr/>
          </w:pPr>
          <w:hyperlink w:anchor="__RefHeading___Toc6888031_211673320">
            <w:r>
              <w:rPr>
                <w:webHidden/>
                <w:rStyle w:val="IndexLink"/>
                <w:rtl w:val="true"/>
              </w:rPr>
              <w:t>علي أخو رسول‌الله فلا يقول باطلا</w:t>
            </w:r>
            <w:r>
              <w:rPr>
                <w:rStyle w:val="IndexLink"/>
                <w:rtl w:val="true"/>
              </w:rPr>
              <w:tab/>
            </w:r>
            <w:r>
              <w:rPr>
                <w:rStyle w:val="IndexLink"/>
              </w:rPr>
              <w:t>87</w:t>
            </w:r>
          </w:hyperlink>
        </w:p>
        <w:p>
          <w:pPr>
            <w:pStyle w:val="Contents2"/>
            <w:tabs>
              <w:tab w:val="clear" w:pos="8743"/>
              <w:tab w:val="right" w:pos="9026" w:leader="dot"/>
            </w:tabs>
            <w:rPr/>
          </w:pPr>
          <w:hyperlink w:anchor="__RefHeading___Toc6888033_211673320">
            <w:r>
              <w:rPr>
                <w:webHidden/>
                <w:rStyle w:val="IndexLink"/>
                <w:rtl w:val="true"/>
              </w:rPr>
              <w:t>سؤال و دفع إشكال</w:t>
            </w:r>
            <w:r>
              <w:rPr>
                <w:rStyle w:val="IndexLink"/>
                <w:rtl w:val="true"/>
              </w:rPr>
              <w:tab/>
            </w:r>
            <w:r>
              <w:rPr>
                <w:rStyle w:val="IndexLink"/>
              </w:rPr>
              <w:t>89</w:t>
            </w:r>
          </w:hyperlink>
        </w:p>
        <w:p>
          <w:pPr>
            <w:pStyle w:val="Contents2"/>
            <w:tabs>
              <w:tab w:val="clear" w:pos="8743"/>
              <w:tab w:val="right" w:pos="9026" w:leader="dot"/>
            </w:tabs>
            <w:rPr/>
          </w:pPr>
          <w:hyperlink w:anchor="__RefHeading___Toc6888035_211673320">
            <w:r>
              <w:rPr>
                <w:webHidden/>
                <w:rStyle w:val="IndexLink"/>
                <w:rtl w:val="true"/>
              </w:rPr>
              <w:t>كون الحجرات ملكا للنبي</w:t>
            </w:r>
            <w:r>
              <w:rPr>
                <w:rStyle w:val="IndexLink"/>
                <w:rtl w:val="true"/>
              </w:rPr>
              <w:tab/>
            </w:r>
            <w:r>
              <w:rPr>
                <w:rStyle w:val="IndexLink"/>
              </w:rPr>
              <w:t>92</w:t>
            </w:r>
          </w:hyperlink>
        </w:p>
        <w:p>
          <w:pPr>
            <w:pStyle w:val="Contents2"/>
            <w:tabs>
              <w:tab w:val="clear" w:pos="8743"/>
              <w:tab w:val="right" w:pos="9026" w:leader="dot"/>
            </w:tabs>
            <w:rPr/>
          </w:pPr>
          <w:hyperlink w:anchor="__RefHeading___Toc6888037_211673320">
            <w:r>
              <w:rPr>
                <w:webHidden/>
                <w:rStyle w:val="IndexLink"/>
                <w:rtl w:val="true"/>
              </w:rPr>
              <w:t>تصديق أبي‌بكر زوجات النبي في بيوته دون فاطمة</w:t>
            </w:r>
            <w:r>
              <w:rPr>
                <w:rStyle w:val="IndexLink"/>
                <w:rtl w:val="true"/>
              </w:rPr>
              <w:tab/>
            </w:r>
            <w:r>
              <w:rPr>
                <w:rStyle w:val="IndexLink"/>
              </w:rPr>
              <w:t>93</w:t>
            </w:r>
          </w:hyperlink>
        </w:p>
        <w:p>
          <w:pPr>
            <w:pStyle w:val="Contents2"/>
            <w:tabs>
              <w:tab w:val="clear" w:pos="8743"/>
              <w:tab w:val="right" w:pos="9026" w:leader="dot"/>
            </w:tabs>
            <w:rPr/>
          </w:pPr>
          <w:hyperlink w:anchor="__RefHeading___Toc6888039_211673320">
            <w:r>
              <w:rPr>
                <w:webHidden/>
                <w:rStyle w:val="IndexLink"/>
                <w:rtl w:val="true"/>
              </w:rPr>
              <w:t>باب دعوي فاطمة إرثها من أبيها رسول‌الله</w:t>
            </w:r>
            <w:r>
              <w:rPr>
                <w:rStyle w:val="IndexLink"/>
                <w:rtl w:val="true"/>
              </w:rPr>
              <w:tab/>
            </w:r>
            <w:r>
              <w:rPr>
                <w:rStyle w:val="IndexLink"/>
              </w:rPr>
              <w:t>95</w:t>
            </w:r>
          </w:hyperlink>
        </w:p>
        <w:p>
          <w:pPr>
            <w:pStyle w:val="Contents2"/>
            <w:tabs>
              <w:tab w:val="clear" w:pos="8743"/>
              <w:tab w:val="right" w:pos="9026" w:leader="dot"/>
            </w:tabs>
            <w:rPr/>
          </w:pPr>
          <w:hyperlink w:anchor="__RefHeading___Toc6888041_211673320">
            <w:r>
              <w:rPr>
                <w:webHidden/>
                <w:rStyle w:val="IndexLink"/>
                <w:rtl w:val="true"/>
              </w:rPr>
              <w:t>شق عمر كتاب أبي‌بكر برد فدك إلي فاطمة</w:t>
            </w:r>
            <w:r>
              <w:rPr>
                <w:rStyle w:val="IndexLink"/>
                <w:rtl w:val="true"/>
              </w:rPr>
              <w:tab/>
            </w:r>
            <w:r>
              <w:rPr>
                <w:rStyle w:val="IndexLink"/>
              </w:rPr>
              <w:t>97</w:t>
            </w:r>
          </w:hyperlink>
        </w:p>
        <w:p>
          <w:pPr>
            <w:pStyle w:val="Contents2"/>
            <w:tabs>
              <w:tab w:val="clear" w:pos="8743"/>
              <w:tab w:val="right" w:pos="9026" w:leader="dot"/>
            </w:tabs>
            <w:rPr/>
          </w:pPr>
          <w:hyperlink w:anchor="__RefHeading___Toc6888043_211673320">
            <w:r>
              <w:rPr>
                <w:webHidden/>
                <w:rStyle w:val="IndexLink"/>
                <w:rtl w:val="true"/>
              </w:rPr>
              <w:t>الآيات القرآنية الدالة علي توريث الأنبياء</w:t>
            </w:r>
            <w:r>
              <w:rPr>
                <w:rStyle w:val="IndexLink"/>
                <w:rtl w:val="true"/>
              </w:rPr>
              <w:tab/>
            </w:r>
            <w:r>
              <w:rPr>
                <w:rStyle w:val="IndexLink"/>
              </w:rPr>
              <w:t>97</w:t>
            </w:r>
          </w:hyperlink>
        </w:p>
        <w:p>
          <w:pPr>
            <w:pStyle w:val="Contents2"/>
            <w:tabs>
              <w:tab w:val="clear" w:pos="8743"/>
              <w:tab w:val="right" w:pos="9026" w:leader="dot"/>
            </w:tabs>
            <w:rPr/>
          </w:pPr>
          <w:hyperlink w:anchor="__RefHeading___Toc6888045_211673320">
            <w:r>
              <w:rPr>
                <w:webHidden/>
                <w:rStyle w:val="IndexLink"/>
                <w:rtl w:val="true"/>
              </w:rPr>
              <w:t>معني لفظ الإرث في اللغة والعرف</w:t>
            </w:r>
            <w:r>
              <w:rPr>
                <w:rStyle w:val="IndexLink"/>
                <w:rtl w:val="true"/>
              </w:rPr>
              <w:tab/>
            </w:r>
            <w:r>
              <w:rPr>
                <w:rStyle w:val="IndexLink"/>
              </w:rPr>
              <w:t>98</w:t>
            </w:r>
          </w:hyperlink>
        </w:p>
        <w:p>
          <w:pPr>
            <w:pStyle w:val="Contents2"/>
            <w:tabs>
              <w:tab w:val="clear" w:pos="8743"/>
              <w:tab w:val="right" w:pos="9026" w:leader="dot"/>
            </w:tabs>
            <w:rPr/>
          </w:pPr>
          <w:hyperlink w:anchor="__RefHeading___Toc6888047_211673320">
            <w:r>
              <w:rPr>
                <w:webHidden/>
                <w:rStyle w:val="IndexLink"/>
                <w:rtl w:val="true"/>
              </w:rPr>
              <w:t>عدم وقوع التأويل في الآيتين من المخاصمين</w:t>
            </w:r>
            <w:r>
              <w:rPr>
                <w:rStyle w:val="IndexLink"/>
                <w:rtl w:val="true"/>
              </w:rPr>
              <w:tab/>
            </w:r>
            <w:r>
              <w:rPr>
                <w:rStyle w:val="IndexLink"/>
              </w:rPr>
              <w:t>100</w:t>
            </w:r>
          </w:hyperlink>
        </w:p>
        <w:p>
          <w:pPr>
            <w:pStyle w:val="Contents2"/>
            <w:tabs>
              <w:tab w:val="clear" w:pos="8743"/>
              <w:tab w:val="right" w:pos="9026" w:leader="dot"/>
            </w:tabs>
            <w:rPr/>
          </w:pPr>
          <w:hyperlink w:anchor="__RefHeading___Toc6888049_211673320">
            <w:r>
              <w:rPr>
                <w:webHidden/>
                <w:rStyle w:val="IndexLink"/>
                <w:rtl w:val="true"/>
              </w:rPr>
              <w:t>توريث الأنبياء لأولادهم</w:t>
            </w:r>
            <w:r>
              <w:rPr>
                <w:rStyle w:val="IndexLink"/>
                <w:rtl w:val="true"/>
              </w:rPr>
              <w:tab/>
            </w:r>
            <w:r>
              <w:rPr>
                <w:rStyle w:val="IndexLink"/>
              </w:rPr>
              <w:t>101</w:t>
            </w:r>
          </w:hyperlink>
        </w:p>
        <w:p>
          <w:pPr>
            <w:pStyle w:val="Contents2"/>
            <w:tabs>
              <w:tab w:val="clear" w:pos="8743"/>
              <w:tab w:val="right" w:pos="9026" w:leader="dot"/>
            </w:tabs>
            <w:rPr/>
          </w:pPr>
          <w:hyperlink w:anchor="__RefHeading___Toc6888051_211673320">
            <w:r>
              <w:rPr>
                <w:webHidden/>
                <w:rStyle w:val="IndexLink"/>
                <w:rtl w:val="true"/>
              </w:rPr>
              <w:t>قيام الشاهد علي إرادة وراثة المال</w:t>
            </w:r>
            <w:r>
              <w:rPr>
                <w:rStyle w:val="IndexLink"/>
                <w:rtl w:val="true"/>
              </w:rPr>
              <w:tab/>
            </w:r>
            <w:r>
              <w:rPr>
                <w:rStyle w:val="IndexLink"/>
              </w:rPr>
              <w:t>102</w:t>
            </w:r>
          </w:hyperlink>
        </w:p>
        <w:p>
          <w:pPr>
            <w:pStyle w:val="Contents2"/>
            <w:tabs>
              <w:tab w:val="clear" w:pos="8743"/>
              <w:tab w:val="right" w:pos="9026" w:leader="dot"/>
            </w:tabs>
            <w:rPr/>
          </w:pPr>
          <w:hyperlink w:anchor="__RefHeading___Toc6888053_211673320">
            <w:r>
              <w:rPr>
                <w:webHidden/>
                <w:rStyle w:val="IndexLink"/>
                <w:rtl w:val="true"/>
              </w:rPr>
              <w:t>ارث سليمان بن داود</w:t>
            </w:r>
            <w:r>
              <w:rPr>
                <w:rStyle w:val="IndexLink"/>
                <w:rtl w:val="true"/>
              </w:rPr>
              <w:tab/>
            </w:r>
            <w:r>
              <w:rPr>
                <w:rStyle w:val="IndexLink"/>
              </w:rPr>
              <w:t>103</w:t>
            </w:r>
          </w:hyperlink>
        </w:p>
        <w:p>
          <w:pPr>
            <w:pStyle w:val="Contents2"/>
            <w:tabs>
              <w:tab w:val="clear" w:pos="8743"/>
              <w:tab w:val="right" w:pos="9026" w:leader="dot"/>
            </w:tabs>
            <w:rPr/>
          </w:pPr>
          <w:hyperlink w:anchor="__RefHeading___Toc6888055_211673320">
            <w:r>
              <w:rPr>
                <w:webHidden/>
                <w:rStyle w:val="IndexLink"/>
                <w:rtl w:val="true"/>
              </w:rPr>
              <w:t>القرآن و آيات الإرث الشاملة لفاطمة و غيرها</w:t>
            </w:r>
            <w:r>
              <w:rPr>
                <w:rStyle w:val="IndexLink"/>
                <w:rtl w:val="true"/>
              </w:rPr>
              <w:tab/>
            </w:r>
            <w:r>
              <w:rPr>
                <w:rStyle w:val="IndexLink"/>
              </w:rPr>
              <w:t>104</w:t>
            </w:r>
          </w:hyperlink>
        </w:p>
        <w:p>
          <w:pPr>
            <w:pStyle w:val="Contents2"/>
            <w:tabs>
              <w:tab w:val="clear" w:pos="8743"/>
              <w:tab w:val="right" w:pos="9026" w:leader="dot"/>
            </w:tabs>
            <w:rPr/>
          </w:pPr>
          <w:hyperlink w:anchor="__RefHeading___Toc6888057_211673320">
            <w:r>
              <w:rPr>
                <w:webHidden/>
                <w:rStyle w:val="IndexLink"/>
                <w:rtl w:val="true"/>
              </w:rPr>
              <w:t>تفرد أبي‌بكر بحديث لا نورث</w:t>
            </w:r>
            <w:r>
              <w:rPr>
                <w:rStyle w:val="IndexLink"/>
                <w:rtl w:val="true"/>
              </w:rPr>
              <w:tab/>
            </w:r>
            <w:r>
              <w:rPr>
                <w:rStyle w:val="IndexLink"/>
              </w:rPr>
              <w:t>105</w:t>
            </w:r>
          </w:hyperlink>
        </w:p>
        <w:p>
          <w:pPr>
            <w:pStyle w:val="Contents2"/>
            <w:tabs>
              <w:tab w:val="clear" w:pos="8743"/>
              <w:tab w:val="right" w:pos="9026" w:leader="dot"/>
            </w:tabs>
            <w:rPr/>
          </w:pPr>
          <w:hyperlink w:anchor="__RefHeading___Toc6888059_211673320">
            <w:r>
              <w:rPr>
                <w:webHidden/>
                <w:rStyle w:val="IndexLink"/>
                <w:rtl w:val="true"/>
              </w:rPr>
              <w:t>عدم العبرة بقول القائل قال النبي كذا</w:t>
            </w:r>
            <w:r>
              <w:rPr>
                <w:rStyle w:val="IndexLink"/>
                <w:rtl w:val="true"/>
              </w:rPr>
              <w:tab/>
            </w:r>
            <w:r>
              <w:rPr>
                <w:rStyle w:val="IndexLink"/>
              </w:rPr>
              <w:t>106</w:t>
            </w:r>
          </w:hyperlink>
        </w:p>
        <w:p>
          <w:pPr>
            <w:pStyle w:val="Contents2"/>
            <w:tabs>
              <w:tab w:val="clear" w:pos="8743"/>
              <w:tab w:val="right" w:pos="9026" w:leader="dot"/>
            </w:tabs>
            <w:rPr/>
          </w:pPr>
          <w:hyperlink w:anchor="__RefHeading___Toc6888061_211673320">
            <w:r>
              <w:rPr>
                <w:webHidden/>
                <w:rStyle w:val="IndexLink"/>
                <w:rtl w:val="true"/>
              </w:rPr>
              <w:t>ابوبكر كان متهما عند علي و فاطمة والعباس</w:t>
            </w:r>
            <w:r>
              <w:rPr>
                <w:rStyle w:val="IndexLink"/>
                <w:rtl w:val="true"/>
              </w:rPr>
              <w:tab/>
            </w:r>
            <w:r>
              <w:rPr>
                <w:rStyle w:val="IndexLink"/>
              </w:rPr>
              <w:t>107</w:t>
            </w:r>
          </w:hyperlink>
        </w:p>
        <w:p>
          <w:pPr>
            <w:pStyle w:val="Contents2"/>
            <w:tabs>
              <w:tab w:val="clear" w:pos="8743"/>
              <w:tab w:val="right" w:pos="9026" w:leader="dot"/>
            </w:tabs>
            <w:rPr/>
          </w:pPr>
          <w:hyperlink w:anchor="__RefHeading___Toc6888063_211673320">
            <w:r>
              <w:rPr>
                <w:webHidden/>
                <w:rStyle w:val="IndexLink"/>
                <w:rtl w:val="true"/>
              </w:rPr>
              <w:t>كلام ابن تيميه إن للقوم ذنوباً مغفورة</w:t>
            </w:r>
            <w:r>
              <w:rPr>
                <w:rStyle w:val="IndexLink"/>
                <w:rtl w:val="true"/>
              </w:rPr>
              <w:tab/>
            </w:r>
            <w:r>
              <w:rPr>
                <w:rStyle w:val="IndexLink"/>
              </w:rPr>
              <w:t>112</w:t>
            </w:r>
          </w:hyperlink>
        </w:p>
        <w:p>
          <w:pPr>
            <w:pStyle w:val="Contents2"/>
            <w:tabs>
              <w:tab w:val="clear" w:pos="8743"/>
              <w:tab w:val="right" w:pos="9026" w:leader="dot"/>
            </w:tabs>
            <w:rPr/>
          </w:pPr>
          <w:hyperlink w:anchor="__RefHeading___Toc6888065_211673320">
            <w:r>
              <w:rPr>
                <w:webHidden/>
                <w:rStyle w:val="IndexLink"/>
                <w:rtl w:val="true"/>
              </w:rPr>
              <w:t>خلو الحديث عن قول ما تركناه صدقة</w:t>
            </w:r>
            <w:r>
              <w:rPr>
                <w:rStyle w:val="IndexLink"/>
                <w:rtl w:val="true"/>
              </w:rPr>
              <w:tab/>
            </w:r>
            <w:r>
              <w:rPr>
                <w:rStyle w:val="IndexLink"/>
              </w:rPr>
              <w:t>112</w:t>
            </w:r>
          </w:hyperlink>
        </w:p>
        <w:p>
          <w:pPr>
            <w:pStyle w:val="Contents2"/>
            <w:tabs>
              <w:tab w:val="clear" w:pos="8743"/>
              <w:tab w:val="right" w:pos="9026" w:leader="dot"/>
            </w:tabs>
            <w:rPr/>
          </w:pPr>
          <w:hyperlink w:anchor="__RefHeading___Toc6888067_211673320">
            <w:r>
              <w:rPr>
                <w:webHidden/>
                <w:rStyle w:val="IndexLink"/>
                <w:rtl w:val="true"/>
              </w:rPr>
              <w:t>قوله تعالي يوصيكم الله في أولادكم للذكر مثل حظ الأنثيين</w:t>
            </w:r>
            <w:r>
              <w:rPr>
                <w:rStyle w:val="IndexLink"/>
                <w:rtl w:val="true"/>
              </w:rPr>
              <w:tab/>
            </w:r>
            <w:r>
              <w:rPr>
                <w:rStyle w:val="IndexLink"/>
              </w:rPr>
              <w:t>113</w:t>
            </w:r>
          </w:hyperlink>
        </w:p>
        <w:p>
          <w:pPr>
            <w:pStyle w:val="Contents2"/>
            <w:tabs>
              <w:tab w:val="clear" w:pos="8743"/>
              <w:tab w:val="right" w:pos="9026" w:leader="dot"/>
            </w:tabs>
            <w:rPr/>
          </w:pPr>
          <w:hyperlink w:anchor="__RefHeading___Toc6888069_211673320">
            <w:r>
              <w:rPr>
                <w:webHidden/>
                <w:rStyle w:val="IndexLink"/>
                <w:rtl w:val="true"/>
              </w:rPr>
              <w:t>عدم مساس حديث نفي الإرث بأبي‌بكر</w:t>
            </w:r>
            <w:r>
              <w:rPr>
                <w:rStyle w:val="IndexLink"/>
                <w:rtl w:val="true"/>
              </w:rPr>
              <w:tab/>
            </w:r>
            <w:r>
              <w:rPr>
                <w:rStyle w:val="IndexLink"/>
              </w:rPr>
              <w:t>114</w:t>
            </w:r>
          </w:hyperlink>
        </w:p>
        <w:p>
          <w:pPr>
            <w:pStyle w:val="Contents2"/>
            <w:tabs>
              <w:tab w:val="clear" w:pos="8743"/>
              <w:tab w:val="right" w:pos="9026" w:leader="dot"/>
            </w:tabs>
            <w:rPr/>
          </w:pPr>
          <w:hyperlink w:anchor="__RefHeading___Toc6888071_211673320">
            <w:r>
              <w:rPr>
                <w:webHidden/>
                <w:rStyle w:val="IndexLink"/>
                <w:rtl w:val="true"/>
              </w:rPr>
              <w:t>ان فاطمة وجدت علي أبي‌بكر حتي ماتت</w:t>
            </w:r>
            <w:r>
              <w:rPr>
                <w:rStyle w:val="IndexLink"/>
                <w:rtl w:val="true"/>
              </w:rPr>
              <w:tab/>
            </w:r>
            <w:r>
              <w:rPr>
                <w:rStyle w:val="IndexLink"/>
              </w:rPr>
              <w:t>117</w:t>
            </w:r>
          </w:hyperlink>
        </w:p>
        <w:p>
          <w:pPr>
            <w:pStyle w:val="Contents2"/>
            <w:tabs>
              <w:tab w:val="clear" w:pos="8743"/>
              <w:tab w:val="right" w:pos="9026" w:leader="dot"/>
            </w:tabs>
            <w:rPr/>
          </w:pPr>
          <w:hyperlink w:anchor="__RefHeading___Toc6888073_211673320">
            <w:r>
              <w:rPr>
                <w:webHidden/>
                <w:rStyle w:val="IndexLink"/>
                <w:rtl w:val="true"/>
              </w:rPr>
              <w:t>ترك النكير علي أبي‌بكر لا يدل علي حقيقة كلامه</w:t>
            </w:r>
            <w:r>
              <w:rPr>
                <w:rStyle w:val="IndexLink"/>
                <w:rtl w:val="true"/>
              </w:rPr>
              <w:tab/>
            </w:r>
            <w:r>
              <w:rPr>
                <w:rStyle w:val="IndexLink"/>
              </w:rPr>
              <w:t>119</w:t>
            </w:r>
          </w:hyperlink>
        </w:p>
        <w:p>
          <w:pPr>
            <w:pStyle w:val="Contents2"/>
            <w:tabs>
              <w:tab w:val="clear" w:pos="8743"/>
              <w:tab w:val="right" w:pos="9026" w:leader="dot"/>
            </w:tabs>
            <w:rPr/>
          </w:pPr>
          <w:hyperlink w:anchor="__RefHeading___Toc6888075_211673320">
            <w:r>
              <w:rPr>
                <w:webHidden/>
                <w:rStyle w:val="IndexLink"/>
                <w:rtl w:val="true"/>
              </w:rPr>
              <w:t>ان عليا والعباس لم يعتنيا بحديث أبي‌بكر في نفي الإرث</w:t>
            </w:r>
            <w:r>
              <w:rPr>
                <w:rStyle w:val="IndexLink"/>
                <w:rtl w:val="true"/>
              </w:rPr>
              <w:tab/>
            </w:r>
            <w:r>
              <w:rPr>
                <w:rStyle w:val="IndexLink"/>
              </w:rPr>
              <w:t>124</w:t>
            </w:r>
          </w:hyperlink>
        </w:p>
        <w:p>
          <w:pPr>
            <w:pStyle w:val="Contents2"/>
            <w:tabs>
              <w:tab w:val="clear" w:pos="8743"/>
              <w:tab w:val="right" w:pos="9026" w:leader="dot"/>
            </w:tabs>
            <w:rPr/>
          </w:pPr>
          <w:hyperlink w:anchor="__RefHeading___Toc6888077_211673320">
            <w:r>
              <w:rPr>
                <w:webHidden/>
                <w:rStyle w:val="IndexLink"/>
                <w:rtl w:val="true"/>
              </w:rPr>
              <w:t>انكار الزوجات حديث لا نورث</w:t>
            </w:r>
            <w:r>
              <w:rPr>
                <w:rStyle w:val="IndexLink"/>
                <w:rtl w:val="true"/>
              </w:rPr>
              <w:tab/>
            </w:r>
            <w:r>
              <w:rPr>
                <w:rStyle w:val="IndexLink"/>
              </w:rPr>
              <w:t>126</w:t>
            </w:r>
          </w:hyperlink>
        </w:p>
        <w:p>
          <w:pPr>
            <w:pStyle w:val="Contents2"/>
            <w:tabs>
              <w:tab w:val="clear" w:pos="8743"/>
              <w:tab w:val="right" w:pos="9026" w:leader="dot"/>
            </w:tabs>
            <w:rPr/>
          </w:pPr>
          <w:hyperlink w:anchor="__RefHeading___Toc6888079_211673320">
            <w:r>
              <w:rPr>
                <w:webHidden/>
                <w:rStyle w:val="IndexLink"/>
                <w:rtl w:val="true"/>
              </w:rPr>
              <w:t>كتاب أبي‌بكر برد فدك إلي فاطمة</w:t>
            </w:r>
            <w:r>
              <w:rPr>
                <w:rStyle w:val="IndexLink"/>
                <w:rtl w:val="true"/>
              </w:rPr>
              <w:tab/>
            </w:r>
            <w:r>
              <w:rPr>
                <w:rStyle w:val="IndexLink"/>
              </w:rPr>
              <w:t>127</w:t>
            </w:r>
          </w:hyperlink>
        </w:p>
        <w:p>
          <w:pPr>
            <w:pStyle w:val="Contents2"/>
            <w:tabs>
              <w:tab w:val="clear" w:pos="8743"/>
              <w:tab w:val="right" w:pos="9026" w:leader="dot"/>
            </w:tabs>
            <w:rPr/>
          </w:pPr>
          <w:hyperlink w:anchor="__RefHeading___Toc6888081_211673320">
            <w:r>
              <w:rPr>
                <w:webHidden/>
                <w:rStyle w:val="IndexLink"/>
                <w:rtl w:val="true"/>
              </w:rPr>
              <w:t>انكار أبي‌بكر و عمر سهم ذي‌القربي المنصوص عليه في القرآن</w:t>
            </w:r>
            <w:r>
              <w:rPr>
                <w:rStyle w:val="IndexLink"/>
                <w:rtl w:val="true"/>
              </w:rPr>
              <w:tab/>
            </w:r>
            <w:r>
              <w:rPr>
                <w:rStyle w:val="IndexLink"/>
              </w:rPr>
              <w:t>131</w:t>
            </w:r>
          </w:hyperlink>
        </w:p>
        <w:p>
          <w:pPr>
            <w:pStyle w:val="Contents2"/>
            <w:tabs>
              <w:tab w:val="clear" w:pos="8743"/>
              <w:tab w:val="right" w:pos="9026" w:leader="dot"/>
            </w:tabs>
            <w:rPr/>
          </w:pPr>
          <w:hyperlink w:anchor="__RefHeading___Toc6888083_211673320">
            <w:r>
              <w:rPr>
                <w:webHidden/>
                <w:rStyle w:val="IndexLink"/>
                <w:rtl w:val="true"/>
              </w:rPr>
              <w:t>باب غضب فاطمة علي أبي‌بكر و عمر و استمرارها علي الغضب</w:t>
            </w:r>
            <w:r>
              <w:rPr>
                <w:rStyle w:val="IndexLink"/>
                <w:rtl w:val="true"/>
              </w:rPr>
              <w:tab/>
            </w:r>
            <w:r>
              <w:rPr>
                <w:rStyle w:val="IndexLink"/>
              </w:rPr>
              <w:t>136</w:t>
            </w:r>
          </w:hyperlink>
        </w:p>
        <w:p>
          <w:pPr>
            <w:pStyle w:val="Contents2"/>
            <w:tabs>
              <w:tab w:val="clear" w:pos="8743"/>
              <w:tab w:val="right" w:pos="9026" w:leader="dot"/>
            </w:tabs>
            <w:rPr/>
          </w:pPr>
          <w:hyperlink w:anchor="__RefHeading___Toc6888085_211673320">
            <w:r>
              <w:rPr>
                <w:webHidden/>
                <w:rStyle w:val="IndexLink"/>
                <w:rtl w:val="true"/>
              </w:rPr>
              <w:t>اقالة أبي‌بكر و ليست له الإقالة</w:t>
            </w:r>
            <w:r>
              <w:rPr>
                <w:rStyle w:val="IndexLink"/>
                <w:rtl w:val="true"/>
              </w:rPr>
              <w:tab/>
            </w:r>
            <w:r>
              <w:rPr>
                <w:rStyle w:val="IndexLink"/>
              </w:rPr>
              <w:t>139</w:t>
            </w:r>
          </w:hyperlink>
        </w:p>
        <w:p>
          <w:pPr>
            <w:pStyle w:val="Contents2"/>
            <w:tabs>
              <w:tab w:val="clear" w:pos="8743"/>
              <w:tab w:val="right" w:pos="9026" w:leader="dot"/>
            </w:tabs>
            <w:rPr/>
          </w:pPr>
          <w:hyperlink w:anchor="__RefHeading___Toc6888087_211673320">
            <w:r>
              <w:rPr>
                <w:webHidden/>
                <w:rStyle w:val="IndexLink"/>
                <w:rtl w:val="true"/>
              </w:rPr>
              <w:t>جواز إعطاء فدك من باب الولاية لولا الغضاضة</w:t>
            </w:r>
            <w:r>
              <w:rPr>
                <w:rStyle w:val="IndexLink"/>
                <w:rtl w:val="true"/>
              </w:rPr>
              <w:tab/>
            </w:r>
            <w:r>
              <w:rPr>
                <w:rStyle w:val="IndexLink"/>
              </w:rPr>
              <w:t>141</w:t>
            </w:r>
          </w:hyperlink>
        </w:p>
        <w:p>
          <w:pPr>
            <w:pStyle w:val="Contents2"/>
            <w:tabs>
              <w:tab w:val="clear" w:pos="8743"/>
              <w:tab w:val="right" w:pos="9026" w:leader="dot"/>
            </w:tabs>
            <w:rPr/>
          </w:pPr>
          <w:hyperlink w:anchor="__RefHeading___Toc6888089_211673320">
            <w:r>
              <w:rPr>
                <w:webHidden/>
                <w:rStyle w:val="IndexLink"/>
                <w:rtl w:val="true"/>
              </w:rPr>
              <w:t>جواب إشكال أو إثبات إعضال</w:t>
            </w:r>
            <w:r>
              <w:rPr>
                <w:rStyle w:val="IndexLink"/>
                <w:rtl w:val="true"/>
              </w:rPr>
              <w:tab/>
            </w:r>
            <w:r>
              <w:rPr>
                <w:rStyle w:val="IndexLink"/>
              </w:rPr>
              <w:t>147</w:t>
            </w:r>
          </w:hyperlink>
        </w:p>
        <w:p>
          <w:pPr>
            <w:pStyle w:val="Contents2"/>
            <w:tabs>
              <w:tab w:val="clear" w:pos="8743"/>
              <w:tab w:val="right" w:pos="9026" w:leader="dot"/>
            </w:tabs>
            <w:rPr/>
          </w:pPr>
          <w:hyperlink w:anchor="__RefHeading___Toc6888091_211673320">
            <w:r>
              <w:rPr>
                <w:webHidden/>
                <w:rStyle w:val="IndexLink"/>
                <w:rtl w:val="true"/>
              </w:rPr>
              <w:t>كلام ابن تيمية في هذه المسألة</w:t>
            </w:r>
            <w:r>
              <w:rPr>
                <w:rStyle w:val="IndexLink"/>
                <w:rtl w:val="true"/>
              </w:rPr>
              <w:tab/>
            </w:r>
            <w:r>
              <w:rPr>
                <w:rStyle w:val="IndexLink"/>
              </w:rPr>
              <w:t>149</w:t>
            </w:r>
          </w:hyperlink>
        </w:p>
        <w:p>
          <w:pPr>
            <w:pStyle w:val="Contents2"/>
            <w:tabs>
              <w:tab w:val="clear" w:pos="8743"/>
              <w:tab w:val="right" w:pos="9026" w:leader="dot"/>
            </w:tabs>
            <w:rPr/>
          </w:pPr>
          <w:hyperlink w:anchor="__RefHeading___Toc6888093_211673320">
            <w:r>
              <w:rPr>
                <w:webHidden/>
                <w:rStyle w:val="IndexLink"/>
                <w:rtl w:val="true"/>
              </w:rPr>
              <w:t>رد فدك إلي أهل البيت</w:t>
            </w:r>
            <w:r>
              <w:rPr>
                <w:rStyle w:val="IndexLink"/>
                <w:rtl w:val="true"/>
              </w:rPr>
              <w:tab/>
            </w:r>
            <w:r>
              <w:rPr>
                <w:rStyle w:val="IndexLink"/>
              </w:rPr>
              <w:t>151</w:t>
            </w:r>
          </w:hyperlink>
        </w:p>
        <w:p>
          <w:pPr>
            <w:pStyle w:val="Contents2"/>
            <w:tabs>
              <w:tab w:val="clear" w:pos="8743"/>
              <w:tab w:val="right" w:pos="9026" w:leader="dot"/>
            </w:tabs>
            <w:rPr/>
          </w:pPr>
          <w:hyperlink w:anchor="__RefHeading___Toc6888095_211673320">
            <w:r>
              <w:rPr>
                <w:webHidden/>
                <w:rStyle w:val="IndexLink"/>
                <w:rtl w:val="true"/>
              </w:rPr>
              <w:t>ملحق فدك</w:t>
            </w:r>
            <w:r>
              <w:rPr>
                <w:rStyle w:val="IndexLink"/>
                <w:rtl w:val="true"/>
              </w:rPr>
              <w:tab/>
            </w:r>
            <w:r>
              <w:rPr>
                <w:rStyle w:val="IndexLink"/>
              </w:rPr>
              <w:t>155</w:t>
            </w:r>
          </w:hyperlink>
        </w:p>
        <w:p>
          <w:pPr>
            <w:pStyle w:val="Contents2"/>
            <w:tabs>
              <w:tab w:val="clear" w:pos="8743"/>
              <w:tab w:val="right" w:pos="9026" w:leader="dot"/>
            </w:tabs>
            <w:rPr/>
          </w:pPr>
          <w:hyperlink w:anchor="__RefHeading___Toc6888097_211673320">
            <w:r>
              <w:rPr>
                <w:webHidden/>
                <w:rStyle w:val="IndexLink"/>
                <w:rtl w:val="true"/>
              </w:rPr>
              <w:t>خطبة الزهراء</w:t>
            </w:r>
            <w:r>
              <w:rPr>
                <w:rStyle w:val="IndexLink"/>
                <w:rtl w:val="true"/>
              </w:rPr>
              <w:tab/>
            </w:r>
            <w:r>
              <w:rPr>
                <w:rStyle w:val="IndexLink"/>
              </w:rPr>
              <w:t>156</w:t>
            </w:r>
          </w:hyperlink>
        </w:p>
        <w:p>
          <w:pPr>
            <w:pStyle w:val="Contents2"/>
            <w:tabs>
              <w:tab w:val="clear" w:pos="8743"/>
              <w:tab w:val="right" w:pos="9026" w:leader="dot"/>
            </w:tabs>
            <w:rPr/>
          </w:pPr>
          <w:hyperlink w:anchor="__RefHeading___Toc6888099_211673320">
            <w:r>
              <w:rPr>
                <w:webHidden/>
                <w:rStyle w:val="IndexLink"/>
                <w:rtl w:val="true"/>
              </w:rPr>
              <w:t>خطبة الصديقة فاطمة في مسجد أبيها رسول‌الله</w:t>
            </w:r>
            <w:r>
              <w:rPr>
                <w:rStyle w:val="IndexLink"/>
                <w:rtl w:val="true"/>
              </w:rPr>
              <w:tab/>
            </w:r>
            <w:r>
              <w:rPr>
                <w:rStyle w:val="IndexLink"/>
              </w:rPr>
              <w:t>157</w:t>
            </w:r>
          </w:hyperlink>
        </w:p>
        <w:p>
          <w:pPr>
            <w:pStyle w:val="Contents2"/>
            <w:tabs>
              <w:tab w:val="clear" w:pos="8743"/>
              <w:tab w:val="right" w:pos="9026" w:leader="dot"/>
            </w:tabs>
            <w:rPr/>
          </w:pPr>
          <w:hyperlink w:anchor="__RefHeading___Toc6888101_211673320">
            <w:r>
              <w:rPr>
                <w:webHidden/>
                <w:rStyle w:val="IndexLink"/>
                <w:rtl w:val="true"/>
              </w:rPr>
              <w:t>الأهداف التي استهدفتها الزهراء من مواقفها الصلبة</w:t>
            </w:r>
            <w:r>
              <w:rPr>
                <w:rStyle w:val="IndexLink"/>
                <w:rtl w:val="true"/>
              </w:rPr>
              <w:tab/>
            </w:r>
            <w:r>
              <w:rPr>
                <w:rStyle w:val="IndexLink"/>
              </w:rPr>
              <w:t>179</w:t>
            </w:r>
          </w:hyperlink>
        </w:p>
        <w:p>
          <w:pPr>
            <w:pStyle w:val="Contents2"/>
            <w:tabs>
              <w:tab w:val="clear" w:pos="8743"/>
              <w:tab w:val="right" w:pos="9026" w:leader="dot"/>
            </w:tabs>
            <w:rPr/>
          </w:pPr>
          <w:hyperlink w:anchor="__RefHeading___Toc6888103_211673320">
            <w:r>
              <w:rPr>
                <w:webHidden/>
                <w:rStyle w:val="IndexLink"/>
                <w:rtl w:val="true"/>
              </w:rPr>
              <w:t>تصلب القوم أمام مطالب فاطمة</w:t>
            </w:r>
            <w:r>
              <w:rPr>
                <w:rStyle w:val="IndexLink"/>
                <w:rtl w:val="true"/>
              </w:rPr>
              <w:tab/>
            </w:r>
            <w:r>
              <w:rPr>
                <w:rStyle w:val="IndexLink"/>
              </w:rPr>
              <w:t>186</w:t>
            </w:r>
          </w:hyperlink>
        </w:p>
        <w:p>
          <w:pPr>
            <w:pStyle w:val="Contents2"/>
            <w:tabs>
              <w:tab w:val="clear" w:pos="8743"/>
              <w:tab w:val="right" w:pos="9026" w:leader="dot"/>
            </w:tabs>
            <w:rPr/>
          </w:pPr>
          <w:hyperlink w:anchor="__RefHeading___Toc6888105_211673320">
            <w:r>
              <w:rPr>
                <w:webHidden/>
                <w:rStyle w:val="IndexLink"/>
                <w:rtl w:val="true"/>
              </w:rPr>
              <w:t>الغاية التي من أجلها أوصت الزهراء بدفنها ليلا</w:t>
            </w:r>
            <w:r>
              <w:rPr>
                <w:rStyle w:val="IndexLink"/>
                <w:rtl w:val="true"/>
              </w:rPr>
              <w:tab/>
            </w:r>
            <w:r>
              <w:rPr>
                <w:rStyle w:val="IndexLink"/>
              </w:rPr>
              <w:t>189</w:t>
            </w:r>
          </w:hyperlink>
        </w:p>
        <w:p>
          <w:pPr>
            <w:pStyle w:val="Contents2"/>
            <w:tabs>
              <w:tab w:val="clear" w:pos="8743"/>
              <w:tab w:val="right" w:pos="9026" w:leader="dot"/>
            </w:tabs>
            <w:rPr/>
          </w:pPr>
          <w:hyperlink w:anchor="__RefHeading___Toc6888107_211673320">
            <w:r>
              <w:rPr>
                <w:webHidden/>
                <w:rStyle w:val="IndexLink"/>
                <w:rtl w:val="true"/>
              </w:rPr>
              <w:t>تاريخ فدك في عصر الخلفاء و عصر الأمويين والعباسيين</w:t>
            </w:r>
            <w:r>
              <w:rPr>
                <w:rStyle w:val="IndexLink"/>
                <w:rtl w:val="true"/>
              </w:rPr>
              <w:tab/>
            </w:r>
            <w:r>
              <w:rPr>
                <w:rStyle w:val="IndexLink"/>
              </w:rPr>
              <w:t>198</w:t>
            </w:r>
          </w:hyperlink>
        </w:p>
        <w:p>
          <w:pPr>
            <w:pStyle w:val="Contents2"/>
            <w:tabs>
              <w:tab w:val="clear" w:pos="8743"/>
              <w:tab w:val="right" w:pos="9026" w:leader="dot"/>
            </w:tabs>
            <w:rPr/>
          </w:pPr>
          <w:hyperlink w:anchor="__RefHeading___Toc6888109_211673320">
            <w:r>
              <w:rPr>
                <w:webHidden/>
                <w:rStyle w:val="IndexLink"/>
                <w:rtl w:val="true"/>
              </w:rPr>
              <w:t>كلمة الختام</w:t>
            </w:r>
            <w:r>
              <w:rPr>
                <w:rStyle w:val="IndexLink"/>
                <w:rtl w:val="true"/>
              </w:rPr>
              <w:tab/>
            </w:r>
            <w:r>
              <w:rPr>
                <w:rStyle w:val="IndexLink"/>
              </w:rPr>
              <w:t>212</w:t>
            </w:r>
          </w:hyperlink>
        </w:p>
        <w:p>
          <w:pPr>
            <w:pStyle w:val="Contents2"/>
            <w:tabs>
              <w:tab w:val="clear" w:pos="8743"/>
              <w:tab w:val="right" w:pos="9026" w:leader="dot"/>
            </w:tabs>
            <w:rPr/>
          </w:pPr>
          <w:hyperlink w:anchor="__RefHeading___Toc6888111_211673320">
            <w:r>
              <w:rPr>
                <w:webHidden/>
                <w:rStyle w:val="IndexLink"/>
                <w:rtl w:val="true"/>
              </w:rPr>
              <w:t>فضائل الامام أميرالمؤمنين علي</w:t>
            </w:r>
            <w:r>
              <w:rPr>
                <w:rStyle w:val="IndexLink"/>
                <w:rtl w:val="true"/>
              </w:rPr>
              <w:tab/>
            </w:r>
            <w:r>
              <w:rPr>
                <w:rStyle w:val="IndexLink"/>
              </w:rPr>
              <w:t>213</w:t>
            </w:r>
          </w:hyperlink>
        </w:p>
        <w:p>
          <w:pPr>
            <w:pStyle w:val="Contents3"/>
            <w:tabs>
              <w:tab w:val="clear" w:pos="8459"/>
              <w:tab w:val="right" w:pos="9026" w:leader="dot"/>
            </w:tabs>
            <w:rPr/>
          </w:pPr>
          <w:hyperlink w:anchor="__RefHeading___Toc6888113_21167332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6888115_211673320">
            <w:r>
              <w:rPr>
                <w:webHidden/>
                <w:rStyle w:val="IndexLink"/>
                <w:rtl w:val="true"/>
              </w:rPr>
              <w:t>كلمة الناشر</w:t>
            </w:r>
            <w:r>
              <w:rPr>
                <w:rStyle w:val="IndexLink"/>
                <w:rtl w:val="true"/>
              </w:rPr>
              <w:tab/>
            </w:r>
            <w:r>
              <w:rPr>
                <w:rStyle w:val="IndexLink"/>
              </w:rPr>
              <w:t>214</w:t>
            </w:r>
          </w:hyperlink>
        </w:p>
        <w:p>
          <w:pPr>
            <w:pStyle w:val="Contents3"/>
            <w:tabs>
              <w:tab w:val="clear" w:pos="8459"/>
              <w:tab w:val="right" w:pos="9026" w:leader="dot"/>
            </w:tabs>
            <w:rPr/>
          </w:pPr>
          <w:hyperlink w:anchor="__RefHeading___Toc6888117_211673320">
            <w:r>
              <w:rPr>
                <w:webHidden/>
                <w:rStyle w:val="IndexLink"/>
                <w:rtl w:val="true"/>
              </w:rPr>
              <w:t>صراط علي حق نمسكه</w:t>
            </w:r>
            <w:r>
              <w:rPr>
                <w:rStyle w:val="IndexLink"/>
                <w:rtl w:val="true"/>
              </w:rPr>
              <w:tab/>
            </w:r>
            <w:r>
              <w:rPr>
                <w:rStyle w:val="IndexLink"/>
              </w:rPr>
              <w:t>215</w:t>
            </w:r>
          </w:hyperlink>
        </w:p>
        <w:p>
          <w:pPr>
            <w:pStyle w:val="Contents3"/>
            <w:tabs>
              <w:tab w:val="clear" w:pos="8459"/>
              <w:tab w:val="right" w:pos="9026" w:leader="dot"/>
            </w:tabs>
            <w:rPr/>
          </w:pPr>
          <w:hyperlink w:anchor="__RefHeading___Toc6888119_211673320">
            <w:r>
              <w:rPr>
                <w:webHidden/>
                <w:rStyle w:val="IndexLink"/>
                <w:rtl w:val="true"/>
              </w:rPr>
              <w:t>احقية الشيعة الإمامية بالأمن يوم الفزع الأكبر</w:t>
            </w:r>
            <w:r>
              <w:rPr>
                <w:rStyle w:val="IndexLink"/>
                <w:rtl w:val="true"/>
              </w:rPr>
              <w:tab/>
            </w:r>
            <w:r>
              <w:rPr>
                <w:rStyle w:val="IndexLink"/>
              </w:rPr>
              <w:t>225</w:t>
            </w:r>
          </w:hyperlink>
        </w:p>
        <w:p>
          <w:pPr>
            <w:pStyle w:val="Contents2"/>
            <w:tabs>
              <w:tab w:val="clear" w:pos="8743"/>
              <w:tab w:val="right" w:pos="9026" w:leader="dot"/>
            </w:tabs>
            <w:rPr/>
          </w:pPr>
          <w:hyperlink w:anchor="__RefHeading___Toc6888121_211673320">
            <w:r>
              <w:rPr>
                <w:webHidden/>
                <w:rStyle w:val="IndexLink"/>
                <w:rtl w:val="true"/>
              </w:rPr>
              <w:t>خاتمه في الأموية والشجرة الملعونة</w:t>
            </w:r>
            <w:r>
              <w:rPr>
                <w:rStyle w:val="IndexLink"/>
                <w:rtl w:val="true"/>
              </w:rPr>
              <w:tab/>
            </w:r>
            <w:r>
              <w:rPr>
                <w:rStyle w:val="IndexLink"/>
              </w:rPr>
              <w:t>229</w:t>
            </w:r>
          </w:hyperlink>
        </w:p>
        <w:p>
          <w:pPr>
            <w:pStyle w:val="Contents2"/>
            <w:tabs>
              <w:tab w:val="clear" w:pos="8743"/>
              <w:tab w:val="right" w:pos="9026" w:leader="dot"/>
            </w:tabs>
            <w:rPr/>
          </w:pPr>
          <w:hyperlink w:anchor="__RefHeading___Toc6888123_211673320">
            <w:r>
              <w:rPr>
                <w:webHidden/>
                <w:rStyle w:val="IndexLink"/>
                <w:rtl w:val="true"/>
              </w:rPr>
              <w:t>الفهرس</w:t>
            </w:r>
            <w:r>
              <w:rPr>
                <w:rStyle w:val="IndexLink"/>
                <w:rtl w:val="true"/>
              </w:rPr>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50_8077"/>
      <w:bookmarkStart w:id="1" w:name="pg850_8077"/>
      <w:bookmarkEnd w:id="1"/>
    </w:p>
    <w:p>
      <w:pPr>
        <w:pStyle w:val="Heading2"/>
        <w:numPr>
          <w:ilvl w:val="1"/>
          <w:numId w:val="1"/>
        </w:numPr>
        <w:rPr/>
      </w:pPr>
      <w:bookmarkStart w:id="2" w:name="pg850_8077"/>
      <w:bookmarkStart w:id="3" w:name="__RefHeading___Toc6887945_2116733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الحائري، السيد محمدحسن الموسوي،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‌الملة الی ان فدک 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محمدحسن الموسوي القزويني الحائري؛ تقدیم عبدالفتاح عبدالمقصود، تحقیق باقر المقدسي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دارالمعلم للطباعه،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مطبوعات‌النجاح بالقاهره؛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عبدالمقصود، عبدالفتاح،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مقدسي، باقر</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BP27/25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297/973</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2871584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87947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50_8080"/>
      <w:bookmarkStart w:id="8" w:name="pg850_8080"/>
      <w:bookmarkEnd w:id="8"/>
    </w:p>
    <w:p>
      <w:pPr>
        <w:pStyle w:val="Heading2"/>
        <w:numPr>
          <w:ilvl w:val="1"/>
          <w:numId w:val="1"/>
        </w:numPr>
        <w:rPr/>
      </w:pPr>
      <w:bookmarkStart w:id="9" w:name="pg850_8080"/>
      <w:bookmarkStart w:id="10" w:name="__RefHeading___Toc6887949_211673320"/>
      <w:bookmarkStart w:id="11" w:name="_Toc3"/>
      <w:bookmarkEnd w:id="9"/>
      <w:bookmarkEnd w:id="10"/>
      <w:r>
        <w:rPr>
          <w:rtl w:val="true"/>
        </w:rPr>
        <w:t>تقديم الكتاب</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شاء لي الأخ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مرتضي الرضوي ان أحوز شرف الإدلاء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تدبيجها لتكون بمثابة تقديم لهذا الكتاب الذي ما أراه في حاجة قط إلي 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اعني ما أقوله، بكل ما تنطوي عليه حروف اللفظة من مضمون، لأن تناول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قريب أو من بعيد، هو معاناة حقة، تشق علي المتناول أي مشقة، و كل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و إن المتصدي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لأمثاله من أمهات المسائل التاريخيه الإسلامية التي تنضح بالمبادي، و تثير الجدل، و لا يتعذر أن تتفرق عندها الآراء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لأشبه بمن يحاول أن يجتاز هوة سحيقة، متنقلا بين حافتيها علي خيط أدق من الشعره، و أحد من الشفرة، لو أمن راكبه أن ينقطع فيهوي به من حالق لما سلم من نكاية الجروح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في هذا المجال تجربة قديمة، خرجت منها مغموزا في رأيي، معطونا في عقيدتي، من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في كل إعمال فكر، و نقاش حر، و التزام بمنطق العقل، في معالجه بعض الأحداث البانية لتاريخ الإسلام، خروجا عن الجادة 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تهمتي يومئذ التي بي ألصقوها، و من أجلها غمزوني و طعنوني، سوي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علي ابن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عمدت إلي استقراء الوقائع و استنبائها ما تكن من مغازيها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تحصيل أقوال الرجال الذين صنعوها، أو أسهموا فيها، أو عايشوها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قادني البحث والتقصي إلي رأي ارتأيته في سلوك بضعة نفر من أصحاب </w:t>
      </w:r>
    </w:p>
    <w:p>
      <w:pPr>
        <w:pStyle w:val="BookText"/>
        <w:rPr/>
      </w:pPr>
      <w:r>
        <w:rPr>
          <w:rFonts w:ascii="Amiri" w:hAnsi="Amiri" w:eastAsia="Amiri" w:cs="Amiri"/>
          <w:color w:val="111111"/>
          <w:sz w:val="28"/>
          <w:sz w:val="28"/>
          <w:szCs w:val="28"/>
          <w:rtl w:val="true"/>
          <w:lang w:bidi="ar-SA"/>
        </w:rPr>
        <w:t>رسول‌الله صلي الله عليه و سلم و معاصريه، أقروا هم به، و أعلنوه، قبل المئات العديدة من السنين من تناولي إياه و نظري فيه، هاجمني من ذلك الرهط من الكتاب المحدثين من استهواه نزغ الهجوم، فشنأني شانئون، و تخرص متخرصون، و رماني رماة بالتطاول الآثم علي مقام طائفة رائدة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كأبي‌بكر و عمر و عثمان و معاوية وابن العاص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 القدمة أو البلاء أو المكانة في المجتمع الإسلامي المتقدم، مشهود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الله أنني، و إن عرضت لهم، لم أعرض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تناولت جوانب من حياة بعضهم، فتناولي لم يكن افتئاتا عليهم، و لا هضما لهم أو لغيرهم من صانعي التاريخ الإسلامي إبان فجره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 رسمت صورهم بريشة ناقد لا حاقد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سيرهم مقرونة بالحق كما تبينته، و كما قادني إليه اجتهاد بحثي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تأولت علي أحد منهم غير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تقولت غير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أخذتهم فرادي و جمعا إلا بالمعلوم المشهور من نصوص أحاديثهم و دعاواهم، و ضروب فعالهم و سلوكهم التي حفظتها لنا بطون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الام؟</w:t>
      </w:r>
    </w:p>
    <w:p>
      <w:pPr>
        <w:pStyle w:val="BookText"/>
        <w:rPr/>
      </w:pPr>
      <w:r>
        <w:rPr>
          <w:rFonts w:ascii="Amiri" w:hAnsi="Amiri" w:eastAsia="Amiri" w:cs="Amiri"/>
          <w:color w:val="111111"/>
          <w:sz w:val="28"/>
          <w:sz w:val="28"/>
          <w:szCs w:val="28"/>
          <w:rtl w:val="true"/>
          <w:lang w:bidi="ar-SA"/>
        </w:rPr>
        <w:t xml:space="preserve">و بأية حجة بحق علي أن أوثم، و ما من إثم اقترفته في حق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التأثيم؟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كنت أشرت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هنة في تصرف هذا الفرد منهم، أو تصرف ذاك، فإنني كما سبق القول، لم أكن إلا ناقلا عنهم ذكر بعض ما فعلوه أو قالوه، واعترفوا بفعله و بقوله، بالسلوك الصريح واللسان المبين، و هم في معرض اعتزاز و إدلال، أو بمقام تعليل و تدليل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منطق الشنآن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أنني الآن أتناسي ما كان، و أقتحم ما أرادني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اقتحامه، فأجتاز الهوة من حافه إلي حافة، علي ذلك الخيط الدقيق كالشعرة، </w:t>
      </w:r>
    </w:p>
    <w:p>
      <w:pPr>
        <w:pStyle w:val="BookText"/>
        <w:rPr/>
      </w:pPr>
      <w:r>
        <w:rPr>
          <w:rFonts w:ascii="Amiri" w:hAnsi="Amiri" w:eastAsia="Amiri" w:cs="Amiri"/>
          <w:color w:val="111111"/>
          <w:sz w:val="28"/>
          <w:sz w:val="28"/>
          <w:szCs w:val="28"/>
          <w:rtl w:val="true"/>
          <w:lang w:bidi="ar-SA"/>
        </w:rPr>
        <w:t>الحديد كالشفرة، لعلي أستطيع ان أدلي بكلمة حق، يشرفني كل التشريف أن تتصدر صفحات هذا الكتاب الجليل، الذي يؤكد ذلك الحق الذي سلبته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وجدتني و أنا أتامل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أتأمل حشدا من الأسانيد لإثبات ما ليس بحاجة إلي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وجدتني أيضا أتساءل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إلي مقدمه تليق بأن تتصدر صفحاته، و تطالع قارئه بما ينبغي أن يقال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التقديم لهذا الكتاب في حاجة إلي سعة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فليست تكفي بضعه أسطر، و لا بضع صفحات للتعريف به حق التعريف، و إلقاء ضوء علي جوانبه يضعه تحت الأعين علي هيئة تقترب من نطاق التفهم الهادي‌ء، و في إظار من حديث عقلي ميسر، يخاطب الذين ينكرون اتجاهه، أو يواكبونه علي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أرض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نحله كانت أو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خالص لفاطمة لا يمكن المماراة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يمعنون النظر في نقاش أبي‌بكر للزهراء، لا يغيب عنهم أن الخليفة الأول لم ينكر علي سيدة نساء العالمين دعوة النحلة، لكنه لم يقبلها بسبب افتقارها إلي سلامة العدد والنوعية في شهود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يري راؤون ألا تثريب علي الشيخ إذ فعل، لأنه أنما أبي الأخذ بشهادة منقوصة، او أبي الاعتداد بحيجة شهادة الزوج والأولاد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يري راؤون أيضا ألا تثريب عليه، إذ قد عدا مقام فاطمة و علي والحسنين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لأهل البيت الذين أذهب الله عنهم الرجس و طهرهم تطهيرا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فمال بهم إلي مرتبة من عداهم من المسلمين، الذين تجوز فيهم التهمة، و ترقي إليهم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تثريب عليه في الحالين </w:t>
      </w:r>
      <w:r>
        <w:rPr>
          <w:rStyle w:val="FootnoteAnchor"/>
          <w:rtl w:val="true"/>
        </w:rPr>
        <w:footnoteReference w:id="2"/>
      </w:r>
      <w:r>
        <w:rPr>
          <w:rFonts w:ascii="Amiri" w:hAnsi="Amiri" w:eastAsia="Amiri" w:cs="Amiri"/>
          <w:color w:val="111111"/>
          <w:sz w:val="28"/>
          <w:sz w:val="28"/>
          <w:szCs w:val="28"/>
          <w:rtl w:val="true"/>
          <w:lang w:bidi="ar-SA"/>
        </w:rPr>
        <w:t>، كما يذهب ذاهبون، إن نحن أخذنا بنظرة يومنا هذا إلي الأمور، فرأينا أبابكر في الأولي يمتثل حرفية القانون، و في الثانية يلتزم جادة المساواة، أخذا بمقولة الا تنهض الشهادة إلا برجلين، أو برجل و امرأتين كنص الآيه الكريمة واستشهدوا شهيدين من رجالكم فإن لم يكونا رجلين فرجل و امرأتان ممن ترضون من الشهداء</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سيرا علي نهج التسوية في التعبات بين المسلمين عامة، و خاصة، تطبيقا لحديث رسول‌الله حين جاءه من تشفع عنده في سارقة ذات شرف، فأبي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سرقت فاطمة بنت محمد لقطعت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والرأي أن الأصل في فدك أنها ملك خالص لرسول‌الله، يجوز أن تكون قد بقيت له حتي وفاته، و يجوز أن يكون قد أنحلها ابنته قبل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له فإنها خليفة بأن تؤول لفاطمة بحق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طعن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نورث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نشرنا كلمة بمجله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المصرية عن موقف أبي‌بكر من الزهراء في هذا الميراث، ننقل منها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إذا سلمنا بأن خبر الآحاد الظني يخصص الكتاب القطعي، و أنه قد ثبت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تخصيص في عموم هذا الخبر، فإن أبابكر كان يسعه أن يعطي فاطمة رضي‌الله عنها بعض تركه أبيها، كان يخصها بفدك، و هذا من حقه الذي لا يعارضه فيه أحد، إذ يجوز للإمام أن يخص من يشاء بما شاء، و قد خص هو نفسه الزبير بن العوام و محمد ابن مسلمة و غيرهما ببعض متروكات النبي، علي أن فدك هذه التي منعها أبوبكر من فاطمة لم تلبث أن أقطعها الخليفة عثمان لمروان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الحادية عشر من مجلة الرسالة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بل تسري عليهما قاعدة الصدقة</w:t>
      </w:r>
    </w:p>
    <w:p>
      <w:pPr>
        <w:pStyle w:val="BookText"/>
        <w:rPr/>
      </w:pPr>
      <w:r>
        <w:rPr>
          <w:rFonts w:ascii="Amiri" w:hAnsi="Amiri" w:eastAsia="Amiri" w:cs="Amiri"/>
          <w:color w:val="111111"/>
          <w:sz w:val="28"/>
          <w:sz w:val="28"/>
          <w:szCs w:val="28"/>
          <w:rtl w:val="true"/>
          <w:lang w:bidi="ar-SA"/>
        </w:rPr>
        <w:t>حق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لم يعمل النبي فيها حديثه هذا فيتصدق بها و هو يعد علي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ثبت أنه صلوات‌الله عليه، كان يملك قبيل وفاته سبعة دنانير، خاف أن يقبضه الله و هي في حوزته فأمر أهله أن يتصدقوا بها، و ألح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أنساهم أمرها تلهفهم عليه، لم تنسه هو حشرجته، فطاردهم بسؤاله عن المال حتي جاءوه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وضعه في كفه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 محمد بربه لو لقي الله و عنده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فتم التصدق بها علي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القول بأن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يغفل عن الدنانير علي 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يغفل أمر الأرض و هي أكثر الكثر؟</w:t>
      </w:r>
    </w:p>
    <w:p>
      <w:pPr>
        <w:pStyle w:val="BookText"/>
        <w:rPr/>
      </w:pPr>
      <w:r>
        <w:rPr>
          <w:rFonts w:ascii="Amiri" w:hAnsi="Amiri" w:eastAsia="Amiri" w:cs="Amiri"/>
          <w:color w:val="111111"/>
          <w:sz w:val="28"/>
          <w:sz w:val="28"/>
          <w:szCs w:val="28"/>
          <w:rtl w:val="true"/>
          <w:lang w:bidi="ar-SA"/>
        </w:rPr>
        <w:t>أم يمكن القول بأن الصدقة مقصورة علي المال السائل، أو المال المنقول، مصداقا لقول الله في محكم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 لا ينفقونها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كلا لم يتصدق محمد بفدك لأنها لا تقع في مجال تطبيق ذلك الحديث المنقول عن أبي‌بكر، فلم تكن ملكا له، بل كانت ملكا لسواه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لابنته الزهراء، لم ينازعها في ملكها أحد من الناس كما هو ثابت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فالحديث في هذه القضية بطول و يطول إلي ما يفيض عن حدود مقدمة تلم الماما بموضوع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الله أن يهيي‌ء لنا فسحة قابلة لإسهاب يفي بمناقشة تتناول المسألة بالتفصيل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عبدالفتاح عبدالمقصود </w:t>
      </w:r>
      <w:bookmarkStart w:id="12" w:name="pg850_8085"/>
    </w:p>
    <w:p>
      <w:pPr>
        <w:pStyle w:val="Heading2"/>
        <w:numPr>
          <w:ilvl w:val="1"/>
          <w:numId w:val="1"/>
        </w:numPr>
        <w:rPr/>
      </w:pPr>
      <w:bookmarkStart w:id="13" w:name="__RefHeading___Toc6887951_211673320"/>
      <w:bookmarkStart w:id="14" w:name="_Toc4"/>
      <w:bookmarkEnd w:id="12"/>
      <w:bookmarkEnd w:id="13"/>
      <w:r>
        <w:rPr>
          <w:rtl w:val="true"/>
        </w:rPr>
        <w:t>المؤلف في سطور</w:t>
      </w:r>
      <w:bookmarkEnd w:id="14"/>
    </w:p>
    <w:p>
      <w:pPr>
        <w:pStyle w:val="BookText"/>
        <w:rPr/>
      </w:pPr>
      <w:r>
        <w:rPr>
          <w:rFonts w:ascii="Amiri" w:hAnsi="Amiri" w:eastAsia="Amiri" w:cs="Amiri"/>
          <w:color w:val="111111"/>
          <w:sz w:val="28"/>
          <w:sz w:val="28"/>
          <w:szCs w:val="28"/>
          <w:rtl w:val="true"/>
          <w:lang w:bidi="ar-SA"/>
        </w:rPr>
        <w:t>هو آية الله الملك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حسن الموسوي القزويني نجل العلامة الجليل السيد محمد باقر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أقامين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العالم التحرير ميرزا مهدي أخ المرجع الديني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يتصل نسبه من جهة أبيه إلي الإمام موسي بن جعفر عليهماالسلام، و من جهة الأم إلي الامام السبط الحسن بن علي بن أبي‌طالب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لوالديه العلامة السيد محمد المجاهد ابن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كربلاء المشرفة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يوم عرفة، و نشأ فيها بين أسرته العريقة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تلقي مبادي‌ء العلوم في كربلاء علي أساتذة قديرين، و تفوق علي علمي الفقه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إلي النجف الأشرف في سن الثانية والعشرين من عمره الشريف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لبلوغ درجة الاجتهاد، حيث النجف الأشرف حاضرة العلم و معقل الفقه والاجتهاد، فأخذ يرتاد حلقات الدروس العالية، و اختص بعدد من شيوخ العلم و أساطين الفن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تتلذ علي يد المحقق الخراساني في الفقه، و لازمه مدة عشر سنوات إلي أن توفي أستاذه رحمه الله، و كتب محاضراته في الفقه والأصول بدقة و 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الفقيه الأعظم السيد محمد كاظم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لازمه ما يقارب خمس سنوات، كما تتلذ عند العالم التحرير الشيخ هادي الطهراني في أصول الفقه فترة و جيزه حتي أدركت أستاذه الوفاة، و تتلذ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آية الله شيخ الشريعة المتوفي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من النجف الأشرف إلي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من وفاة أستاذه المحقق الخراساني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كان ذلك في عهد الإمام الميرزا محمد تقي الشيرازي زعيم الثورة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حاضرة للعلم والفضيلة، و مكث هناك ثلاث سنوات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من تقريرات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والأصول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مزجيا علي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منه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محورا للعلم والتدريس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عندما نشبت الحرب العالمية و انعكست أوضاعها علي الحوزات العلمية قفل راجعا إلي سقط رأسه كربلاء المشرفة، و ذلك بعد وفاة والده المقدس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 الملة إلي أن فدكا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النجف الأشرف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الجلية في دفع تشكيكات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النجف الأشرف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 الحائرية في نقض كتاب الهداية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الإمامية في دحض حجج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الكبري والخلافة العظمي</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في ثمانية أجزاء، طبع الجزء الأول في النجف الأشرف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الأجزاء الأخري مخطوطه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 هذا الكتاب برغبة من أستاذه المحقق الخراساني ردا علي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لعبدالحليم بن تيمية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المؤلف السعيد في كربلاء المشرفة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رجب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دفن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 العيون بالدموع، والقلوب بالحسرات، و أصيب الإسلام بفقده ثلة و خساره لا تعوض، ولكن آثاره الخالدة، و خدماته الإسلامية و دفاعه عن الدين و أهل بيت سيد المرسلين أبقته حيا خالدا علي مر العصور</w:t>
      </w:r>
      <w:r>
        <w:rPr>
          <w:rFonts w:eastAsia="Amiri" w:cs="Amiri" w:ascii="Amiri" w:hAnsi="Amiri"/>
          <w:color w:val="111111"/>
          <w:sz w:val="28"/>
          <w:szCs w:val="28"/>
          <w:rtl w:val="true"/>
          <w:lang w:bidi="ar-SA"/>
        </w:rPr>
        <w:t xml:space="preserve">. </w:t>
      </w:r>
      <w:bookmarkStart w:id="15" w:name="pg850_8087"/>
    </w:p>
    <w:p>
      <w:pPr>
        <w:pStyle w:val="Heading2"/>
        <w:numPr>
          <w:ilvl w:val="1"/>
          <w:numId w:val="1"/>
        </w:numPr>
        <w:rPr/>
      </w:pPr>
      <w:bookmarkStart w:id="16" w:name="__RefHeading___Toc6887953_211673320"/>
      <w:bookmarkStart w:id="17" w:name="_Toc5"/>
      <w:bookmarkEnd w:id="15"/>
      <w:bookmarkEnd w:id="16"/>
      <w:r>
        <w:rPr>
          <w:rtl w:val="true"/>
        </w:rPr>
        <w:t>مقدمة المحقق</w:t>
      </w:r>
      <w:bookmarkEnd w:id="17"/>
    </w:p>
    <w:p>
      <w:pPr>
        <w:pStyle w:val="Heading3"/>
        <w:numPr>
          <w:ilvl w:val="2"/>
          <w:numId w:val="1"/>
        </w:numPr>
        <w:rPr/>
      </w:pPr>
      <w:bookmarkStart w:id="18" w:name="__RefHeading___Toc6887955_211673320"/>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باقر المقدسي</w:t>
      </w:r>
    </w:p>
    <w:p>
      <w:pPr>
        <w:pStyle w:val="BookText"/>
        <w:rPr/>
      </w:pPr>
      <w:r>
        <w:rPr>
          <w:rFonts w:ascii="Amiri" w:hAnsi="Amiri" w:eastAsia="Amiri" w:cs="Amiri"/>
          <w:color w:val="111111"/>
          <w:sz w:val="28"/>
          <w:sz w:val="28"/>
          <w:szCs w:val="28"/>
          <w:rtl w:val="true"/>
          <w:lang w:bidi="ar-SA"/>
        </w:rPr>
        <w:t>ليسانس في اللغة العربية والعلوم الإسلامية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كلية الفقه في النجف الأشرف </w:t>
      </w:r>
      <w:bookmarkStart w:id="20" w:name="pg850_8088"/>
    </w:p>
    <w:p>
      <w:pPr>
        <w:pStyle w:val="BookText"/>
        <w:rPr/>
      </w:pPr>
      <w:bookmarkEnd w:id="2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توفي النبي صلي الله عليه و سلم و استولي أبوبكر و حزبه علي الخلافة الإسلامية، و امتنع الهاشميون و شيعتهم من الانقياد للحزب الحاكم فرأي الحاكمون تقوية أنفهسم و إضعاف الجبهه المعارضة لهم بكل وسيلة فوضعوا اليد علي أهم مواردهم الاقتصادية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أفاء الله علي رسوله في المدينة و ما بقي من سهم رسول‌الله بخيبر و سهم ذي‌القربي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الزهراء فاطمة صاحبة النصيب الأكبر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تقدمت للطلب بحقها في ثلاث دعا و متلاحقة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دعوي النحلة، دعوي الميراث، دعوي سهم ذي‌القربي، ولكن القوم أخذوا الاحتياطات الكافية لصدها عن حقها، والغاصب للخلافة مع تلك النصوص المتكاثرة يسهل عليه غصب ما سواها مهما كان بيد الزهراء من مستمسكات و بينات، و مهما كان لديها من شهود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بعد أربعة عشر قرنا ليس من السهل علينا معرفة ملابسات هذه الدعاوي الثلاثة نظرا لقلة ما بأيدينا من أخبار تلك المحاكمات، و سببه أمران،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الخصم والحكم كانت السلطة نفسها،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المورخين أعرضوا عن ذكر أمثال هذه الأمور و اخفوا معالمها إما رغبة او رهبة، فلم يصل إلينا من أخبارها الا النزر اليسير مع تلاعب الايدي و الأهواء فيها، ولكننا مع هذا كله سنبذل الجهد للكشف عن الحقيقة، و لمعرفة ذي الحق في المنازعات التي جرت بين الزهراء و غاصبيها، اعتمادا علي الأخبار الواردة في هذا الباب، و استنادا إلي القواعد الشرعية الحاكمة في هذه المنازعات، و اننا نستعرض الدعاوي الثلاثة للزهراء حسب ترتيبها التاريخي</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887957_211673320"/>
      <w:bookmarkStart w:id="22" w:name="_Toc7"/>
      <w:bookmarkEnd w:id="21"/>
      <w:r>
        <w:rPr>
          <w:rtl w:val="true"/>
        </w:rPr>
        <w:t>دعوي النحلة</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تدور دعوي النحلة حول فدك بأن رسول‌الله أنحلها إياها في حياته، و هي قرية تبعد عن المدينة مسافة يومين أو ثلاثة، أرضها زراعية خصبة، فيها عين </w:t>
      </w:r>
    </w:p>
    <w:p>
      <w:pPr>
        <w:pStyle w:val="BookText"/>
        <w:rPr/>
      </w:pPr>
      <w:r>
        <w:rPr>
          <w:rFonts w:ascii="Amiri" w:hAnsi="Amiri" w:eastAsia="Amiri" w:cs="Amiri"/>
          <w:color w:val="111111"/>
          <w:sz w:val="28"/>
          <w:sz w:val="28"/>
          <w:szCs w:val="28"/>
          <w:rtl w:val="true"/>
          <w:lang w:bidi="ar-SA"/>
        </w:rPr>
        <w:t xml:space="preserve">فوارة و نخيل كثيرة </w:t>
      </w:r>
      <w:r>
        <w:rPr>
          <w:rStyle w:val="FootnoteAnchor"/>
          <w:rtl w:val="true"/>
        </w:rPr>
        <w:footnoteReference w:id="6"/>
      </w:r>
      <w:r>
        <w:rPr>
          <w:rFonts w:ascii="Amiri" w:hAnsi="Amiri" w:eastAsia="Amiri" w:cs="Amiri"/>
          <w:color w:val="111111"/>
          <w:sz w:val="28"/>
          <w:sz w:val="28"/>
          <w:szCs w:val="28"/>
          <w:rtl w:val="true"/>
          <w:lang w:bidi="ar-SA"/>
        </w:rPr>
        <w:t xml:space="preserve">يقدر نخيلها بنخيل الكوفة في القرن السادس الهجري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وارادتها فقدروا فيها نصابه الأول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في السنة، والثاني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Style w:val="FootnoteAnchor"/>
          <w:rtl w:val="true"/>
        </w:rPr>
        <w:footnoteReference w:id="8"/>
      </w:r>
      <w:r>
        <w:rPr>
          <w:rFonts w:ascii="Amiri" w:hAnsi="Amiri" w:eastAsia="Amiri" w:cs="Amiri"/>
          <w:color w:val="111111"/>
          <w:sz w:val="28"/>
          <w:sz w:val="28"/>
          <w:szCs w:val="28"/>
          <w:rtl w:val="true"/>
          <w:lang w:bidi="ar-SA"/>
        </w:rPr>
        <w:t>، و يمكن توجيه النصيبين باختلاف السنين في كمية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جماعة من اليهود يسكنون فدك و يستثمرونها حتي السنة السابعة للهجرة، فلما حارب النبي صلي الله عليه و سلم يهود خيبر لنقضهم عهود المصالحة المبرمة بينهم و بين رسول‌الله و فتح حصونهم و بقي حصنان </w:t>
      </w:r>
      <w:r>
        <w:rPr>
          <w:rStyle w:val="FootnoteAnchor"/>
          <w:rtl w:val="true"/>
        </w:rPr>
        <w:footnoteReference w:id="9"/>
      </w:r>
      <w:r>
        <w:rPr>
          <w:rFonts w:ascii="IRNazanin" w:hAnsi="IRNazanin" w:eastAsia="IRNazanin"/>
          <w:color w:val="111111"/>
          <w:sz w:val="28"/>
          <w:sz w:val="28"/>
          <w:szCs w:val="28"/>
          <w:rtl w:val="true"/>
          <w:lang w:bidi="fa-IR"/>
        </w:rPr>
        <w:t xml:space="preserve">أو ثلاثه </w:t>
      </w:r>
      <w:r>
        <w:rPr>
          <w:rStyle w:val="FootnoteAnchor"/>
          <w:rtl w:val="true"/>
        </w:rPr>
        <w:footnoteReference w:id="10"/>
      </w:r>
      <w:r>
        <w:rPr>
          <w:rFonts w:ascii="Amiri" w:hAnsi="Amiri" w:eastAsia="Amiri" w:cs="Amiri"/>
          <w:color w:val="111111"/>
          <w:sz w:val="28"/>
          <w:sz w:val="28"/>
          <w:szCs w:val="28"/>
          <w:rtl w:val="true"/>
          <w:lang w:bidi="ar-SA"/>
        </w:rPr>
        <w:t>منها لم تفتح، حاصرهم رسول‌الله فلما اشتد بهم الحصار، راسل أهلها النبي صلي الله عليه و سلم، علي أن يؤمنهم علي حياتهم و ينزلوا له عن حصونهم و أراضيهم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النبي صلي الله عليه و آله بعرضهم هذا، فانجلوا عن حصونهم و تركوها للمسلمين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الانتصار الذي أحرزه المسلمون يوم خيبر ارعب أهل فدك كما أن الا تفاقية الاخيرة بين النبي صلي الله عليه و سلم و أهل الحصون فتحت بابا للأمل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لما جاءهم رسول النبي صلي الله عليه و سلم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أن يسلموا، ولكنهم استعدوا أن يقدموا نصف أرضهم للنبي صلي الله عليه و سلم مع الاحتفاظ لأنفسهم بالنصف الآخر علي ان يعملوا في أرضهم و أرض رسول‌الله، و متي ما شاء النبي أن يجليهم عن أرضهم فعل، شريطة أن يعوضهم عن أتعابهم و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فدك ملكا لرسول‌الله بنص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علي رسوله منهم فما أوجفتم عليه من خيل و لا ركاب ولكن الله يسلط رسله علي من يشاء والله علي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يتصرف في فدك حسبما يشاء إلي أن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ذاالقربي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فاستوضح رسول‌الله من جبرائيل مراد الآية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فاطمة فدكا لتكون بلغة لها </w:t>
      </w:r>
    </w:p>
    <w:p>
      <w:pPr>
        <w:pStyle w:val="BookText"/>
        <w:rPr/>
      </w:pPr>
      <w:r>
        <w:rPr>
          <w:rFonts w:ascii="Amiri" w:hAnsi="Amiri" w:eastAsia="Amiri" w:cs="Amiri"/>
          <w:color w:val="111111"/>
          <w:sz w:val="28"/>
          <w:sz w:val="28"/>
          <w:szCs w:val="28"/>
          <w:rtl w:val="true"/>
          <w:lang w:bidi="ar-SA"/>
        </w:rPr>
        <w:t>و لأولادها و ذلك عوض ما بذلته أمها خديجة من أموال و جهود في سبيل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النبي صلي الله عليه و سلم فاطمة و أعطاها فدكا و انتهت بهذا ملكية النبي صلي الله عليه و سلم لفدك و صارت ملكا للزهراء تتصرف فيها تصرف المالك بملكه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الأمر هكذا حتي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استولي أبوبكر علي الخلافة الإسلامية فوضع اليد علي فدك و انتزعها من يد الزهراء فابتدأ النزاع بينها و بينه فطالبته بفدك علي أنها نحلة و عطية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أبوبكر منها إقامة البينة علي دعواها مع أنها صاحبة اليد، والتصرف واليد حجه و امارة علي الملكية، و ليس علي صاحب اليد البينة، بل البينة علي غير صاحب اليد و هو المدعي، و صاحب اليد يكون مدعي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علي أن اليد لها لفظ الإيتاء في الآية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والاقطاع والإعطاء في الأخبار، فإنها ظاهرة في التسليم والمناولة كما يشهد لكون اليد لها دعواها النحلة و هي سيدة النساء و أكملهن، و شهادة أقضي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لأن الهبة لاتتم بلا إقباض، فلو لم تكن صاحبة اليد لما ادعت النحلة، و لرد القوم دعواها بلا كلفة و لم يحتاجوا إلي طلب البينة</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أن البينة طريق ظني مجعول لإثبات ما يحتمل ثبوته و عدمه، فلا مورد لها مع القطع واليقين المستفاد في المقام من قول سيدة النساء التي طهرها الله تعالي و جعلها بضعةه من سيد أنبيائه، لأن القطع طريق ذاتي إلي الواقع لا بجعل جاعل فلا يمكن رفع طريقتيه أو جعل طريق ظاهري علي خلافه، فالمفروض بالزهراء أنها صادقة و قد شهد الله و رسوله لها بالصدق و لا يسلم إسلام أي 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والخليفة الأول كان يعلم تمام العلم بأنها صادقة، ولكنه مع هذا طالبها بالبينة، و جعلها مدعية بعد أن كانت صاحبة اليد والتصرف، و أنها مدعي عليها ولكن الحق مع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 القوي كدعوي السباع</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الظفر والناب برهانها </w:t>
      </w:r>
    </w:p>
    <w:p>
      <w:pPr>
        <w:pStyle w:val="BookText"/>
        <w:rPr/>
      </w:pPr>
      <w:r>
        <w:rPr>
          <w:rFonts w:ascii="Amiri" w:hAnsi="Amiri" w:eastAsia="Amiri" w:cs="Amiri"/>
          <w:color w:val="111111"/>
          <w:sz w:val="28"/>
          <w:sz w:val="28"/>
          <w:szCs w:val="28"/>
          <w:rtl w:val="true"/>
          <w:lang w:bidi="ar-SA"/>
        </w:rPr>
        <w:t>فاضطرت حينئذ أن تقيم البينة علي نحلتها، و هنا روايات متعددة تشعر بأن الزهراء احضرت الشهود عند أبي‌بكر عدة مرات و كانوا يختلفون من حيث العدد و في كل مرة يردها بطريقة خاصة ففي المرة الأولي قدمت عليا و أم‌أيمن، فقال لها أبوبكر أبرجل و امرأة تستحقينها؟ و في رواية قد علمت يا بنت رسول‌الله أنه لا يجوز الا شهادة رجل و 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والزهراء تعلم تماما بأن المحاكمات العادية تحتاج إلي شهادة رجلين أو رجل و امرأتين، ولكن قضيتها لم تكن كسائر المحاكمات إذ ليس لها خصم في دعواها حتي تحتاج إلي ما تحتاجه سائر الخصومات، بل هي قضية شخصية عائلية كانت تحتاج إلي شاهد و أحد يصدق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بأبي‌بكر أن يكون حاكما و قاضيا، لا أن يكون طرفا في النزاع و خصما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الخليفة جعل نفسه خصما و حكما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فالتجأت الزهراء حينئذ أن تقدم شهودا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المرة الثانية قدمت عليا و أم‌أيمن و أسماء بنت عميس والحسنين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صار الخليفة و صاحبه امام أمر واقع فحاولا التخلص من الموقف والتهرب من الحق فالتجأوا إلي لمغالطة فجرحا الشهود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فزوجها، والحسنان ابناهما و هم يجرون إلي أنفسهم، و أسماء بنت عميس كانت تحت جعفر بن أبي‌طالب فهي تشهد لبني‌هاشم، و أما أم‌أيمن فامرأة أعجمية لا تفصح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المتأخرون من أتباع أبي‌بكر و عمر والمدافعين عنهما فأعطوا الموضوع صبغة علمية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ابن‌حجر في 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قبول شهادة الزوج لزوجته خلافا بين العلماء و أن شهادة الفرع والصغير غير مقبولة </w:t>
      </w:r>
      <w:r>
        <w:rPr>
          <w:rStyle w:val="FootnoteAnchor"/>
          <w:rtl w:val="true"/>
        </w:rPr>
        <w:footnoteReference w:id="14"/>
      </w:r>
      <w:r>
        <w:rPr>
          <w:rFonts w:ascii="Amiri" w:hAnsi="Amiri" w:eastAsia="Amiri" w:cs="Amiri"/>
          <w:color w:val="111111"/>
          <w:sz w:val="28"/>
          <w:sz w:val="28"/>
          <w:szCs w:val="28"/>
          <w:rtl w:val="true"/>
          <w:lang w:bidi="ar-SA"/>
        </w:rPr>
        <w:t xml:space="preserve">أي لأنهم يجرون إلي أنفسهم، و لم يكن لهم </w:t>
      </w:r>
    </w:p>
    <w:p>
      <w:pPr>
        <w:pStyle w:val="BookText"/>
        <w:rPr/>
      </w:pPr>
      <w:r>
        <w:rPr>
          <w:rFonts w:ascii="Amiri" w:hAnsi="Amiri" w:eastAsia="Amiri" w:cs="Amiri"/>
          <w:color w:val="111111"/>
          <w:sz w:val="28"/>
          <w:sz w:val="28"/>
          <w:szCs w:val="28"/>
          <w:rtl w:val="true"/>
          <w:lang w:bidi="ar-SA"/>
        </w:rPr>
        <w:t>من حجة و مدرك سوي سيرة الشيخين والحمد لله الذي جعل الشيخين من جملة المشرعين فيجب الاقتداء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فرض صحة قولهم في الزوج والفرع، فان عليا والحسنين ليسوا موضع تهمة، و لم يشهدوا زورا ليجروا إلي أنفسهم، فهم من أهل البيت الذين أذهب الله عنهم الرجس و طهرهم تطهيرا، و هم من باهل بهم رسول‌الله نصاري نجران، و هم من نزلت في حقهم عدة سور و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شهد النبي لهم بالجنة، و فضائلهم لا تحصي، فهل يسلم إسلام أحد أن يتهمهم بالباطل والكذب علي رسوله، و الاجحاف بحق المسلمين من أجل أنفسهم؟</w:t>
      </w:r>
    </w:p>
    <w:p>
      <w:pPr>
        <w:pStyle w:val="BookText"/>
        <w:rPr/>
      </w:pPr>
      <w:r>
        <w:rPr>
          <w:rFonts w:ascii="Amiri" w:hAnsi="Amiri" w:eastAsia="Amiri" w:cs="Amiri"/>
          <w:color w:val="111111"/>
          <w:sz w:val="28"/>
          <w:sz w:val="28"/>
          <w:szCs w:val="28"/>
          <w:rtl w:val="true"/>
          <w:lang w:bidi="ar-SA"/>
        </w:rPr>
        <w:t xml:space="preserve">و هل يشك أحد في صدق علي و إيمانه و ورعه و 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أعطيت الأقاليم السبعة بما تحت أفلاكها علي أن أعصي الله في نملة أسلبها جلب شعيرة ما فعلته، و إن دنياكم عندي أهون من ورقة في فم جرادة تقضمها، ما لعلي و لنعيم يفني و لذة، لا تبقي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الناس يعرفون عليا بالصدق و لا يناقض فعله قوله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ماقيل عن الحسنين بأنهما كانا طفلين لا يعتمد علي شهادتهما </w:t>
      </w:r>
      <w:r>
        <w:rPr>
          <w:rStyle w:val="FootnoteAnchor"/>
          <w:rtl w:val="true"/>
        </w:rPr>
        <w:footnoteReference w:id="15"/>
      </w:r>
      <w:r>
        <w:rPr>
          <w:rFonts w:ascii="Amiri" w:hAnsi="Amiri" w:eastAsia="Amiri" w:cs="Amiri"/>
          <w:color w:val="111111"/>
          <w:sz w:val="28"/>
          <w:sz w:val="28"/>
          <w:szCs w:val="28"/>
          <w:rtl w:val="true"/>
          <w:lang w:bidi="ar-SA"/>
        </w:rPr>
        <w:t xml:space="preserve">فالجواب عنه هو أن صغر سنهما لا يؤثر في صدق قولهما و قبول شهادتهما، لأن النبي صلي الله عليه و سلم قبل بيعتهما، والبيعة عقد من العقود و شرطها البلوغ، فهل تري أن النبي صلي الله عليه و آله كان لا يعلم بهذا الشرط؟ أم أنه علم به، ولكن قبل بيعتهما، لأن لهذا حكما خاصا؟ والشهادة دون البيعة بمراتب و إذا قبلت بيعتهما فبالأحري أن </w:t>
      </w:r>
    </w:p>
    <w:p>
      <w:pPr>
        <w:pStyle w:val="BookText"/>
        <w:rPr/>
      </w:pPr>
      <w:r>
        <w:rPr>
          <w:rFonts w:ascii="Amiri" w:hAnsi="Amiri" w:eastAsia="Amiri" w:cs="Amiri"/>
          <w:color w:val="111111"/>
          <w:sz w:val="28"/>
          <w:sz w:val="28"/>
          <w:szCs w:val="28"/>
          <w:rtl w:val="true"/>
          <w:lang w:bidi="ar-SA"/>
        </w:rPr>
        <w:t>تقبل شهادتهما مع أن سنهما عند الشهادة كان أكبر بكثير من سنهما عند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أسماء بنت عميس المرأة التي شهد النبي صلي الله عليه و سلم بأنها من أهل الجنة فقد اتهموها بحب بني‌هاشم فأسقطوا شهادتها، فهل الحب مسقط للشهادة؟ و هل المفروض بالإنسان أن يشهد له أعداؤه حتي يثبت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أم‌أيمن المرأة الثانية التي شهد النبي صلي الله عليه و سلم بأنها من أهل الخير و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أسقطوا شهادتها زاعمين أنها أعجمية لا تفصح، فهل من شروط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والفصاحة؟ و هل الصدق عند العرب فقط؟ و أن بقية المسلمين لا تقبل شهادتهم؟ و إلي هذا الموقف أشار شريف مكة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فنحلة لي من والد</w:t>
      </w:r>
    </w:p>
    <w:p>
      <w:pPr>
        <w:pStyle w:val="BookText"/>
        <w:rPr/>
      </w:pPr>
      <w:r>
        <w:rPr>
          <w:rFonts w:ascii="Amiri" w:hAnsi="Amiri" w:eastAsia="Amiri" w:cs="Amiri"/>
          <w:color w:val="111111"/>
          <w:sz w:val="28"/>
          <w:sz w:val="28"/>
          <w:szCs w:val="28"/>
          <w:rtl w:val="true"/>
          <w:lang w:bidi="ar-SA"/>
        </w:rPr>
        <w:t>ي المصطفي فلم ينحلاها</w:t>
      </w:r>
    </w:p>
    <w:p>
      <w:pPr>
        <w:pStyle w:val="BookText"/>
        <w:rPr/>
      </w:pPr>
      <w:r>
        <w:rPr>
          <w:rFonts w:ascii="IRNazanin" w:hAnsi="IRNazanin" w:eastAsia="IRNazanin"/>
          <w:color w:val="111111"/>
          <w:sz w:val="28"/>
          <w:sz w:val="28"/>
          <w:szCs w:val="28"/>
          <w:rtl w:val="true"/>
          <w:lang w:bidi="fa-IR"/>
        </w:rPr>
        <w:t>فأقامت بها شهودا فقالوا</w:t>
      </w:r>
    </w:p>
    <w:p>
      <w:pPr>
        <w:pStyle w:val="BookText"/>
        <w:rPr/>
      </w:pPr>
      <w:r>
        <w:rPr>
          <w:rFonts w:ascii="IRNazanin" w:hAnsi="IRNazanin" w:eastAsia="IRNazanin"/>
          <w:color w:val="111111"/>
          <w:sz w:val="28"/>
          <w:sz w:val="28"/>
          <w:szCs w:val="28"/>
          <w:rtl w:val="true"/>
          <w:lang w:bidi="fa-IR"/>
        </w:rPr>
        <w:t>بعلها شاهد لها و ابناها</w:t>
      </w:r>
    </w:p>
    <w:p>
      <w:pPr>
        <w:pStyle w:val="BookText"/>
        <w:rPr/>
      </w:pPr>
      <w:r>
        <w:rPr>
          <w:rFonts w:ascii="Amiri" w:hAnsi="Amiri" w:eastAsia="Amiri" w:cs="Amiri"/>
          <w:color w:val="111111"/>
          <w:sz w:val="28"/>
          <w:sz w:val="28"/>
          <w:szCs w:val="28"/>
          <w:rtl w:val="true"/>
          <w:lang w:bidi="ar-SA"/>
        </w:rPr>
        <w:t>لم يجيروا شهادة ابني رسول</w:t>
      </w:r>
    </w:p>
    <w:p>
      <w:pPr>
        <w:pStyle w:val="BookText"/>
        <w:rPr/>
      </w:pPr>
      <w:r>
        <w:rPr>
          <w:rFonts w:ascii="Amiri" w:hAnsi="Amiri" w:eastAsia="Amiri" w:cs="Amiri"/>
          <w:color w:val="111111"/>
          <w:sz w:val="28"/>
          <w:sz w:val="28"/>
          <w:szCs w:val="28"/>
          <w:rtl w:val="true"/>
          <w:lang w:bidi="ar-SA"/>
        </w:rPr>
        <w:t>الله هادي الأنام إذ ناصباها</w:t>
      </w:r>
    </w:p>
    <w:p>
      <w:pPr>
        <w:pStyle w:val="BookText"/>
        <w:rPr/>
      </w:pPr>
      <w:r>
        <w:rPr>
          <w:rFonts w:ascii="Amiri" w:hAnsi="Amiri" w:eastAsia="Amiri" w:cs="Amiri"/>
          <w:color w:val="111111"/>
          <w:sz w:val="28"/>
          <w:sz w:val="28"/>
          <w:szCs w:val="28"/>
          <w:rtl w:val="true"/>
          <w:lang w:bidi="ar-SA"/>
        </w:rPr>
        <w:t>لم يكن صادقا علي و لا فاطم</w:t>
      </w:r>
    </w:p>
    <w:p>
      <w:pPr>
        <w:pStyle w:val="BookText"/>
        <w:rPr/>
      </w:pPr>
      <w:r>
        <w:rPr>
          <w:rFonts w:ascii="Amiri" w:hAnsi="Amiri" w:eastAsia="Amiri" w:cs="Amiri"/>
          <w:color w:val="111111"/>
          <w:sz w:val="28"/>
          <w:sz w:val="28"/>
          <w:szCs w:val="28"/>
          <w:rtl w:val="true"/>
          <w:lang w:bidi="ar-SA"/>
        </w:rPr>
        <w:t>ة عندهم و لا ولداها</w:t>
      </w:r>
    </w:p>
    <w:p>
      <w:pPr>
        <w:pStyle w:val="BookText"/>
        <w:rPr/>
      </w:pPr>
      <w:r>
        <w:rPr>
          <w:rFonts w:ascii="Amiri" w:hAnsi="Amiri" w:eastAsia="Amiri" w:cs="Amiri"/>
          <w:color w:val="111111"/>
          <w:sz w:val="28"/>
          <w:sz w:val="28"/>
          <w:szCs w:val="28"/>
          <w:rtl w:val="true"/>
          <w:lang w:bidi="ar-SA"/>
        </w:rPr>
        <w:t>كان أتقي لله منهم عتيق</w:t>
      </w:r>
    </w:p>
    <w:p>
      <w:pPr>
        <w:pStyle w:val="BookText"/>
        <w:rPr/>
      </w:pPr>
      <w:r>
        <w:rPr>
          <w:rFonts w:ascii="IRNazanin" w:hAnsi="IRNazanin" w:eastAsia="IRNazanin"/>
          <w:color w:val="111111"/>
          <w:sz w:val="28"/>
          <w:sz w:val="28"/>
          <w:szCs w:val="28"/>
          <w:rtl w:val="true"/>
          <w:lang w:bidi="fa-IR"/>
        </w:rPr>
        <w:t>قبح القائل المحال وشاها</w:t>
      </w:r>
    </w:p>
    <w:p>
      <w:pPr>
        <w:pStyle w:val="BookText"/>
        <w:rPr/>
      </w:pPr>
      <w:r>
        <w:rPr>
          <w:rFonts w:ascii="Amiri" w:hAnsi="Amiri" w:eastAsia="Amiri" w:cs="Amiri"/>
          <w:color w:val="111111"/>
          <w:sz w:val="28"/>
          <w:sz w:val="28"/>
          <w:szCs w:val="28"/>
          <w:rtl w:val="true"/>
          <w:lang w:bidi="ar-SA"/>
        </w:rPr>
        <w:t>و أخيرا رجع الشهود علي أعقابهم يجرون أذيال الخيبة متألمين من رد شهادتهم و تجريح القوم إياهم، مما حدا بالآخرين الذين يعلمون بإعطاء النبي فدكا للزهراء أن يحجموا عن الشهادة، كأبي‌سعيد الخدري وابن عباس الذين رويا أن النبي أعطي فاطمة فدكا و ذلك خوفا من أبي‌بكر و أعوانه لما رأوه من شدتهم علي أهل البيت، و علما بأن شهادتهم ستره، كما ردت شهادة علي والحسن والحسين و أم‌أيمن و أسماء بنت عميس</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الزهراء لم تكف عن مطالبتها بفدك آملة نجاح مساعيها و هادفة إقامة الحجة علي غاصبيها فأعادت الكرة عليه ثالثة، و في هذه المرة لما رأي أبوبكر إلحاحها الشديد أراد أن يوصد الباب في وجهها و يقطع عليها خط العودة لتكف عن الطلب </w:t>
      </w:r>
      <w:bookmarkStart w:id="23" w:name="pg850_8094"/>
    </w:p>
    <w:p>
      <w:pPr>
        <w:pStyle w:val="BookText"/>
        <w:rPr/>
      </w:pPr>
      <w:bookmarkEnd w:id="23"/>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المال لم يكن للنبي و إنما كان مالا من أموال المسلمين يحمل النبي به الرجال و ينفقه في سبيل الله، فلما توفي وليته كما كان يليه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إذن ففدك علي رأي أبي‌بكر ليست ملكا للنبي صلي الله عليه و سلم حتي يعطيها لمن يشاء بل هي ملك للمسلمين، و معني ذلك أن الزهراء لو أقامت سبعين بينة و شاهدا علي أن النبي صلي الله عليه و سلم أنحلها فدكا لا يعطيها أبوبكر إياها بحجة أنها ليست للنبي و ليس له أن يعطيها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خروج علي حكم الله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علي رسوله منهم فما أوجفتم عليه من خيل و لا ركاب ولكن الله يسلط رسله علي من يشاء والله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تعالي جعل فدكا لرسول‌الله، و أبوبكر يأبي ذلك و إذا صح ما قاله الخليفة أن هذا المال لم يكن للنبي و إنما كان مالا من أموال المسلمين فلماذا لم يرد الزهراء من أول و هلة بهذا الكلام؟ و لماذا طالبها بالبينة؟ ثم لماذا اتهم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بلغ الأمر إلي هذا الحد انسحبت الزهراء من الميدان، و ذهبت تشكو حالها إلي ابن عمها علي عليه‌السلام؟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أبي‌قحافة يبتزني نحلة أبي، و بلغة إبني، لقد أجهد في خصامي، و ألد في كلامي</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6887959_211673320"/>
      <w:bookmarkStart w:id="25" w:name="_Toc8"/>
      <w:bookmarkEnd w:id="24"/>
      <w:r>
        <w:rPr>
          <w:rtl w:val="true"/>
        </w:rPr>
        <w:t>دعوي الميراث</w:t>
      </w:r>
      <w:bookmarkEnd w:id="25"/>
    </w:p>
    <w:p>
      <w:pPr>
        <w:pStyle w:val="BookText"/>
        <w:rPr/>
      </w:pPr>
      <w:r>
        <w:rPr>
          <w:rFonts w:ascii="Amiri" w:hAnsi="Amiri" w:eastAsia="Amiri" w:cs="Amiri"/>
          <w:color w:val="111111"/>
          <w:sz w:val="28"/>
          <w:sz w:val="28"/>
          <w:szCs w:val="28"/>
          <w:rtl w:val="true"/>
          <w:lang w:bidi="ar-SA"/>
        </w:rPr>
        <w:t>و كانت تدور دعوي الميرات حول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ما أفاء الله علي رسوله في المدينة، ما بقي من سهم رسول‌الله بخيبر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طالبت الزهراء بفدك إرثا بعد ما أخفقت في الحصول عليها نحلة، و لصاحب الحق أن يسلك أي طريق مشروع يوصله إلي حقه حتي إذا تعددت الدعاوي عنده، و هذا شي‌ء يقره الشرع والقانون المدني، فعلي اعتبار أن فدك مما أفاء </w:t>
      </w:r>
    </w:p>
    <w:p>
      <w:pPr>
        <w:pStyle w:val="BookText"/>
        <w:rPr/>
      </w:pPr>
      <w:r>
        <w:rPr>
          <w:rFonts w:ascii="Amiri" w:hAnsi="Amiri" w:eastAsia="Amiri" w:cs="Amiri"/>
          <w:color w:val="111111"/>
          <w:sz w:val="28"/>
          <w:sz w:val="28"/>
          <w:szCs w:val="28"/>
          <w:rtl w:val="true"/>
          <w:lang w:bidi="ar-SA"/>
        </w:rPr>
        <w:t>الله به علي رسوله فإذا لم تنتقل في حياته إلي الزهراء حسب زعم أبي‌بكر، فلا بد أن تنتقل إليها بعد وفاته بالميراث، لأنها الوريثة الشرعية الوحيدة لأبيها رسول‌الله علي رأي الشيعة، أو أن العباس يشاركها علي رأي السنة القائلين بالتعصيب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علي رسوله في المدينة، أو ما كان لرسول‌الله بالمدينة، او ما يعبر عنه بصدقة النبي صلي الله عليه و آله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النبي صلي الله عليه و سلم أموال في المدينة أفاءها الله عليه، و هي الحوائط السبعة التي و هبها مخيريق اليهودي من بني‌النضير يوم أحد لرسول‌الله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السمهودي في وفاء الوفا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قال المجد،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مخيريق أحد بني‌النضير حبرا عالما فآمن بالنبي صلي الله عليه و سلم، و جعل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سبع حوائط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زباله عن محمد بن كعب أن صدقات رسول‌الله كانت أموالا لمخيريق اليهودي فلما كان يوم أحد قال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تنصرون محمدا فوالله إنكم لتعلمون أن نصرته 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السبت،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سبت لكم، و أخذ سيفه فمضي مع النبي صلي الله عليه و سلم فقاتل حتي أثخنته الجراح،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أموالي إلي محمد يضعها حيث يشاء، و كان ذا مال، فهي عامة صدقات النبي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أمواله هذه التي أوصي بها هي بساتينه السبع،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 و برقة، والصافية، والمثيب، و مشربة أم‌ابراهيم، و الأعواف، و حسني، و أوقفها النبي صلي الله عليه و سلم علي خصوص فاطمة و كان يأخذ منها لأضيافه و حوائجه، و عند وفاتها أوصت بهذه البساتين و كل ما كان لها من مال إلي أميرالمؤمنين عليه‌السلام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مخيريق سابق اليهود، و سلمان سابق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بلال سابق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أحد الحيطان الموقوفة علي فاطمة عليهاالسلام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من هذه الروايات أن النبي صلي الله عليه و سلم أعطي فاطمة الحوائط السبعة و أوقفها عليها، ولكن أبابكر استولي علي فدك، فطالبت الزهراء بها ميراثا من أبيها رسول‌الله مع أن النبي صلي الله عليه و سلم أوقفها عليها في حياته تماما كفدك التي أنحلها إياها أبوها في حياته، ولكنها طالبت بها ميراثا بعد أن لم تستطع الحصول عليها عن طريق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سهم رسول‌الله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أثبت القرآن الكريم حقا لله و لرسوله في الغنيمة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 للرسول و لذي القربي واليتامي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ما غنمه المسلمون أموال يهود خيبر، فأخذ النبي صلي الله عليه و سلم سهمه و سهم الله و سهم ذي‌القربي و أعطي المسلمين سهامهم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الطبري في تاريخه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المقاسم علي أموال خيبر علي الشق، و نطاه، والكتيبة، فكانت الشق و نطاه في سهام المسلمين، و كانت الكتيبة خمس الله عز و جل و خمس النبي و سهم ذوي‌القربي واليتامي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صلي الله عليه و سلم قدعين لنفسه و لذويه حصن الكتيبة و ميزه عن سهام المحاربين، فملك النبي و ذووه حصن الكتيبة بأشخاصهم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للزهراء في خمس خيبر حقان، حق من حيث أنها شريكة رسول‌الله صلي الله عليه و سلم، و حق من جهة ميراثها لحقه و قد استولي أبوبكر علي خمس خيبر كله فمنعها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ما بقي من سهم رسول‌الله بخيبر لم يخص فاطمة وحدها بل يعم ورثة رسول‌الله جميعا و لهذا طالبت زوجات النبي صلي الله عليه و سلم أبابكر بحقهن من سهم رسول‌الله، فقد روي ياقوت الحموي عن عروة ابن الزبير أن أزواج رسول‌الله أرسلن عثمان بن عفان إلي أبي‌بكر يسألن مواريثهن من سهم رسول‌الله،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المال لآل محمد لنائبتهم وضيقهم، فإذا مت فهو إلي ولي الأمر من بعدي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نلاحظ أن زوجات النبي صلي الله عليه و سلم لم يطالبن بفدك و لا الحوائط السبعة ميراثا </w:t>
      </w:r>
    </w:p>
    <w:p>
      <w:pPr>
        <w:pStyle w:val="BookText"/>
        <w:rPr/>
      </w:pPr>
      <w:r>
        <w:rPr>
          <w:rFonts w:ascii="Amiri" w:hAnsi="Amiri" w:eastAsia="Amiri" w:cs="Amiri"/>
          <w:color w:val="111111"/>
          <w:sz w:val="28"/>
          <w:sz w:val="28"/>
          <w:szCs w:val="28"/>
          <w:rtl w:val="true"/>
          <w:lang w:bidi="ar-SA"/>
        </w:rPr>
        <w:t>لأنهن يعلمن علم اليقين بأنها لفاطمة عليهاالسلام، و ما طلبتها بهما عن طريق الإرث ذريعة للحصول عليهما و إلا فقد ملكتهما فاطمة في حياة رسول‌الله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كل حال إن دعوي الميراث كما ذكرنا، كانت تدور حول هذه الأشياء الثلاثة، و طالبت الزهراء بها منفردة و مجتمعة، و كانت تأتيه حينا مع عمها العباس و آونة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فمرة طالبت بفدك وحدها، و ثانية طالبت بسهم رسول‌الله وحده، و ثالثة طالبت بفدك و سهم رسول‌الله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 طالبت بفدك و سهم رسول‌الله و ما أفاء الله عليه في المدينة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مرة كان أبوبكر يردها بحديث خاص عن النبي صلي الله عليه و سلم انفرد باستماعه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فمرة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لا يورث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مرة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إنما يأكل آل‌محمد من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هذا المال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مرة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يقول إنما هي طعمة أطعمنيها الله، فإذا مت كانت بين المسلمين </w:t>
      </w:r>
      <w:r>
        <w:rPr>
          <w:rStyle w:val="FootnoteAnchor"/>
          <w:rtl w:val="true"/>
        </w:rPr>
        <w:footnoteReference w:id="20"/>
      </w:r>
      <w:r>
        <w:rPr>
          <w:rFonts w:ascii="Amiri" w:hAnsi="Amiri" w:eastAsia="Amiri" w:cs="Amiri"/>
          <w:color w:val="111111"/>
          <w:sz w:val="28"/>
          <w:sz w:val="28"/>
          <w:szCs w:val="28"/>
          <w:rtl w:val="true"/>
          <w:lang w:bidi="ar-SA"/>
        </w:rPr>
        <w:t xml:space="preserve">، أو إنما هي طعمة أطعمنيها الله في حياتي، فإذا مت فهي بين المسلمين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مرة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رسول‌الله أن الله يطعم النبي الطعمة ما كان حيا، فإذا قبضه الله إليه رفعت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مرة يقول لها إني سمعت رسول‌الله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أطعم الله نبيا طعمه ثم قبضه كانت للذي بعده، فلما وليت رأيت أن أرده علي المسلمين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سمعت رسول‌الله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أطعم نبيا طعمه فهي للذي يقوم بعده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مرة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ذهبا و لا فضة و لا دارا و لا عقارا، و إنما نورث الكتاب والحكمة والعلم والنبوة، و ما كان لنا من طمعه فلولي الأمر بعدنا أن يحكم فيه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حلول التأكيد علي أن النبي لا يورث و ما تركه صدقة، و معني ذلك أن الأموال التي كانت تحت يد الرسول كانت طعمة له في حياته و كان يتصرف فيها باعتباره ولي أمر المسلمين لا أنها ملكه الشخصي، و سيكون أمرها من بعده الي ولي الأمر الذي يقوم بعده، و لا تصل إلي ورثته لأنه ما كان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 أبوبكر باعتباره ولي الأمر أن يردها إلي المسلمين، و هنا يناقض الحديث الذي رواه عن النبي صلي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طعمة أطعمنيها الله فإذا مت كانت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الحديث يخبر النبي صلي الله عليه و سلم أنها للمسلمين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ذاك الحديث يخبر النبي بأنها لولي الأمر من بعده يحكم فيها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 ردها إلي المسلمين لا إعطاءها للمسلمين، فكأن النبي صلي الله عليه و سلم كان قد أخذها من المسلمين و أبوبكر ردها عليهم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تركة النبي صلي الله عليه و سلم طعمة له في حياته و أمرها إلي ولي الأمر أو إلي المسلمين من بعده، فماذا تجدي احتجاجات الزهراء و استدلالاتها بثبوت التوارث بين الأنبياء و أولادهم، فهي إن قدمت سبعين دليلا علي أن الأنبياء يورثون لا تحصل </w:t>
      </w:r>
    </w:p>
    <w:p>
      <w:pPr>
        <w:pStyle w:val="BookText"/>
        <w:rPr/>
      </w:pPr>
      <w:r>
        <w:rPr>
          <w:rFonts w:ascii="Amiri" w:hAnsi="Amiri" w:eastAsia="Amiri" w:cs="Amiri"/>
          <w:color w:val="111111"/>
          <w:sz w:val="28"/>
          <w:sz w:val="28"/>
          <w:szCs w:val="28"/>
          <w:rtl w:val="true"/>
          <w:lang w:bidi="ar-SA"/>
        </w:rPr>
        <w:t>علي شي‌ء من تركة أبيها، و إذن فهذه محاوله من الخليفة في صد الزهراء عن حقها في الميراث بعد أن اثبتته في خطبتها و مجادلاتها مع الرجال تماما، كما كان في أمر النحلة، فهناك بمجرد أن أكملت شهود الإثبات، اتهم الشهود و سد باب النحلة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لم يكن للنبي صلي الله عليه و سلم و إنما كان مالا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لما فندت مزاعم الخليفة في عدم التوارث بين الأنبياء و أولادهم سد باب الإرث بقوله سمعت رسول‌الله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طعمة أطعمنيها الله في حياتي، فإذا مت فهي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لنا من طعمة فلولي الأمر بعدنا أن يحكم فيها بحكمة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ماذا تقول الزهراء حينئذ؟ أنقول حاشا النبي أن يقول هذا؟ فما دليلها علي ذلك؟ أو تقول للخليفة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تكذب علي رسول‌الله، فما حجتها؟</w:t>
      </w:r>
    </w:p>
    <w:p>
      <w:pPr>
        <w:pStyle w:val="BookText"/>
        <w:rPr/>
      </w:pPr>
      <w:r>
        <w:rPr>
          <w:rFonts w:ascii="Amiri" w:hAnsi="Amiri" w:eastAsia="Amiri" w:cs="Amiri"/>
          <w:color w:val="111111"/>
          <w:sz w:val="28"/>
          <w:sz w:val="28"/>
          <w:szCs w:val="28"/>
          <w:rtl w:val="true"/>
          <w:lang w:bidi="ar-SA"/>
        </w:rPr>
        <w:t>لذا انسحبت من الميدان مهيضة الجناح، تذرف دموع اليأس، شاكية حالها إلي أبيها رسول‌الله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 هنبثة</w:t>
      </w:r>
    </w:p>
    <w:p>
      <w:pPr>
        <w:pStyle w:val="BookText"/>
        <w:rPr/>
      </w:pP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 ابلها</w:t>
      </w:r>
    </w:p>
    <w:p>
      <w:pPr>
        <w:pStyle w:val="BookText"/>
        <w:rPr/>
      </w:pPr>
      <w:r>
        <w:rPr>
          <w:rFonts w:ascii="Amiri" w:hAnsi="Amiri" w:eastAsia="Amiri" w:cs="Amiri"/>
          <w:color w:val="111111"/>
          <w:sz w:val="28"/>
          <w:sz w:val="28"/>
          <w:szCs w:val="28"/>
          <w:rtl w:val="true"/>
          <w:lang w:bidi="ar-SA"/>
        </w:rPr>
        <w:t>واختل قومك فاشهدهم فقد نكبوا</w:t>
      </w:r>
    </w:p>
    <w:p>
      <w:pPr>
        <w:pStyle w:val="BookText"/>
        <w:rPr/>
      </w:pPr>
      <w:r>
        <w:rPr>
          <w:rFonts w:ascii="Amiri" w:hAnsi="Amiri" w:eastAsia="Amiri" w:cs="Amiri"/>
          <w:color w:val="111111"/>
          <w:sz w:val="28"/>
          <w:sz w:val="28"/>
          <w:szCs w:val="28"/>
          <w:rtl w:val="true"/>
          <w:lang w:bidi="ar-SA"/>
        </w:rPr>
        <w:t>أبدي رجال لنا نجوي صدورهم</w:t>
      </w:r>
    </w:p>
    <w:p>
      <w:pPr>
        <w:pStyle w:val="BookText"/>
        <w:rPr/>
      </w:pPr>
      <w:r>
        <w:rPr>
          <w:rFonts w:ascii="Amiri" w:hAnsi="Amiri" w:eastAsia="Amiri" w:cs="Amiri"/>
          <w:color w:val="111111"/>
          <w:sz w:val="28"/>
          <w:sz w:val="28"/>
          <w:szCs w:val="28"/>
          <w:rtl w:val="true"/>
          <w:lang w:bidi="ar-SA"/>
        </w:rPr>
        <w:t xml:space="preserve">لما مضيت و حالت دونك الترب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أجاد الشاعر الكبير فتادة بن إدريس شريف مكة و صفه مطالبه الزهراء بإرثها من أبيها، و جواب القوم لها و احتجاجها عليهم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وأتت فاطم تطالب بالإرث</w:t>
      </w:r>
    </w:p>
    <w:p>
      <w:pPr>
        <w:pStyle w:val="BookText"/>
        <w:rPr/>
      </w:pPr>
      <w:r>
        <w:rPr>
          <w:rFonts w:ascii="Amiri" w:hAnsi="Amiri" w:eastAsia="Amiri" w:cs="Amiri"/>
          <w:color w:val="111111"/>
          <w:sz w:val="28"/>
          <w:sz w:val="28"/>
          <w:szCs w:val="28"/>
          <w:rtl w:val="true"/>
          <w:lang w:bidi="ar-SA"/>
        </w:rPr>
        <w:t>من المصطفي فما ورثاهما</w:t>
      </w:r>
    </w:p>
    <w:p>
      <w:pPr>
        <w:pStyle w:val="BookText"/>
        <w:rPr/>
      </w:pPr>
      <w:r>
        <w:rPr>
          <w:rFonts w:ascii="Amiri" w:hAnsi="Amiri" w:eastAsia="Amiri" w:cs="Amiri"/>
          <w:color w:val="111111"/>
          <w:sz w:val="28"/>
          <w:sz w:val="28"/>
          <w:szCs w:val="28"/>
          <w:rtl w:val="true"/>
          <w:lang w:bidi="ar-SA"/>
        </w:rPr>
        <w:t>ليت شعري لما خولفت سنن القر</w:t>
      </w:r>
    </w:p>
    <w:p>
      <w:pPr>
        <w:pStyle w:val="BookText"/>
        <w:rPr/>
      </w:pPr>
      <w:r>
        <w:rPr>
          <w:rFonts w:ascii="Amiri" w:hAnsi="Amiri" w:eastAsia="Amiri" w:cs="Amiri"/>
          <w:color w:val="111111"/>
          <w:sz w:val="28"/>
          <w:sz w:val="28"/>
          <w:szCs w:val="28"/>
          <w:rtl w:val="true"/>
          <w:lang w:bidi="ar-SA"/>
        </w:rPr>
        <w:t>آن فيها والله قد أبداها</w:t>
      </w:r>
    </w:p>
    <w:p>
      <w:pPr>
        <w:pStyle w:val="BookText"/>
        <w:rPr/>
      </w:pPr>
      <w:r>
        <w:rPr>
          <w:rFonts w:ascii="Amiri" w:hAnsi="Amiri" w:eastAsia="Amiri" w:cs="Amiri"/>
          <w:color w:val="111111"/>
          <w:sz w:val="28"/>
          <w:sz w:val="28"/>
          <w:szCs w:val="28"/>
          <w:rtl w:val="true"/>
          <w:lang w:bidi="ar-SA"/>
        </w:rPr>
        <w:t>رضي الناس إذ تلوها بما لم</w:t>
      </w:r>
    </w:p>
    <w:p>
      <w:pPr>
        <w:pStyle w:val="BookText"/>
        <w:rPr/>
      </w:pPr>
      <w:r>
        <w:rPr>
          <w:rFonts w:ascii="Amiri" w:hAnsi="Amiri" w:eastAsia="Amiri" w:cs="Amiri"/>
          <w:color w:val="111111"/>
          <w:sz w:val="28"/>
          <w:sz w:val="28"/>
          <w:szCs w:val="28"/>
          <w:rtl w:val="true"/>
          <w:lang w:bidi="ar-SA"/>
        </w:rPr>
        <w:t>يرضي فيها النبي حين تلاها</w:t>
      </w:r>
    </w:p>
    <w:p>
      <w:pPr>
        <w:pStyle w:val="BookText"/>
        <w:rPr/>
      </w:pPr>
      <w:r>
        <w:rPr>
          <w:rFonts w:ascii="Amiri" w:hAnsi="Amiri" w:eastAsia="Amiri" w:cs="Amiri"/>
          <w:color w:val="111111"/>
          <w:sz w:val="28"/>
          <w:sz w:val="28"/>
          <w:szCs w:val="28"/>
          <w:rtl w:val="true"/>
          <w:lang w:bidi="ar-SA"/>
        </w:rPr>
        <w:t>نسخت آية المواريث منها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هما بعد فرضها بدلاها </w:t>
      </w:r>
      <w:bookmarkStart w:id="26" w:name="pg850_8100"/>
    </w:p>
    <w:p>
      <w:pPr>
        <w:pStyle w:val="BookText"/>
        <w:rPr/>
      </w:pPr>
      <w:bookmarkEnd w:id="26"/>
      <w:r>
        <w:rPr>
          <w:rFonts w:ascii="Amiri" w:hAnsi="Amiri" w:eastAsia="Amiri" w:cs="Amiri"/>
          <w:color w:val="111111"/>
          <w:sz w:val="28"/>
          <w:sz w:val="28"/>
          <w:szCs w:val="28"/>
          <w:rtl w:val="true"/>
          <w:lang w:bidi="ar-SA"/>
        </w:rPr>
        <w:t>أم تري آية المودة لم تأ</w:t>
      </w:r>
    </w:p>
    <w:p>
      <w:pPr>
        <w:pStyle w:val="BookText"/>
        <w:rPr/>
      </w:pPr>
      <w:r>
        <w:rPr>
          <w:rFonts w:ascii="Amiri" w:hAnsi="Amiri" w:eastAsia="Amiri" w:cs="Amiri"/>
          <w:color w:val="111111"/>
          <w:sz w:val="28"/>
          <w:sz w:val="28"/>
          <w:szCs w:val="28"/>
          <w:rtl w:val="true"/>
          <w:lang w:bidi="ar-SA"/>
        </w:rPr>
        <w:t>ت بود الزهراء في قرباها</w:t>
      </w:r>
    </w:p>
    <w:p>
      <w:pPr>
        <w:pStyle w:val="BookText"/>
        <w:rPr/>
      </w:pPr>
      <w:r>
        <w:rPr>
          <w:rFonts w:ascii="Amiri" w:hAnsi="Amiri" w:eastAsia="Amiri" w:cs="Amiri"/>
          <w:color w:val="111111"/>
          <w:sz w:val="28"/>
          <w:sz w:val="28"/>
          <w:szCs w:val="28"/>
          <w:rtl w:val="true"/>
          <w:lang w:bidi="ar-SA"/>
        </w:rPr>
        <w:t>ثم قالا أبوك جاء بهذا</w:t>
      </w:r>
    </w:p>
    <w:p>
      <w:pPr>
        <w:pStyle w:val="BookText"/>
        <w:rPr/>
      </w:pPr>
      <w:r>
        <w:rPr>
          <w:rFonts w:ascii="Amiri" w:hAnsi="Amiri" w:eastAsia="Amiri" w:cs="Amiri"/>
          <w:color w:val="111111"/>
          <w:sz w:val="28"/>
          <w:sz w:val="28"/>
          <w:szCs w:val="28"/>
          <w:rtl w:val="true"/>
          <w:lang w:bidi="ar-SA"/>
        </w:rPr>
        <w:t>حجة من عنادهم نصباها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للأنبياء حكم بأن لا يورثوا</w:t>
      </w:r>
    </w:p>
    <w:p>
      <w:pPr>
        <w:pStyle w:val="BookText"/>
        <w:rPr/>
      </w:pPr>
      <w:r>
        <w:rPr>
          <w:rFonts w:ascii="Amiri" w:hAnsi="Amiri" w:eastAsia="Amiri" w:cs="Amiri"/>
          <w:color w:val="111111"/>
          <w:sz w:val="28"/>
          <w:sz w:val="28"/>
          <w:szCs w:val="28"/>
          <w:rtl w:val="true"/>
          <w:lang w:bidi="ar-SA"/>
        </w:rPr>
        <w:t>في القديم و انتهراها</w:t>
      </w:r>
    </w:p>
    <w:p>
      <w:pPr>
        <w:pStyle w:val="BookText"/>
        <w:rPr/>
      </w:pPr>
      <w:r>
        <w:rPr>
          <w:rFonts w:ascii="Amiri" w:hAnsi="Amiri" w:eastAsia="Amiri" w:cs="Amiri"/>
          <w:color w:val="111111"/>
          <w:sz w:val="28"/>
          <w:sz w:val="28"/>
          <w:szCs w:val="28"/>
          <w:rtl w:val="true"/>
          <w:lang w:bidi="ar-SA"/>
        </w:rPr>
        <w:t>أفبنت النبي لم تدر إن كا</w:t>
      </w:r>
    </w:p>
    <w:p>
      <w:pPr>
        <w:pStyle w:val="BookText"/>
        <w:rPr/>
      </w:pPr>
      <w:r>
        <w:rPr>
          <w:rFonts w:ascii="Amiri" w:hAnsi="Amiri" w:eastAsia="Amiri" w:cs="Amiri"/>
          <w:color w:val="111111"/>
          <w:sz w:val="28"/>
          <w:sz w:val="28"/>
          <w:szCs w:val="28"/>
          <w:rtl w:val="true"/>
          <w:lang w:bidi="ar-SA"/>
        </w:rPr>
        <w:t>ن نبي الهدي بذلك فاها</w:t>
      </w:r>
    </w:p>
    <w:p>
      <w:pPr>
        <w:pStyle w:val="BookText"/>
        <w:rPr/>
      </w:pPr>
      <w:r>
        <w:rPr>
          <w:rFonts w:ascii="Amiri" w:hAnsi="Amiri" w:eastAsia="Amiri" w:cs="Amiri"/>
          <w:color w:val="111111"/>
          <w:sz w:val="28"/>
          <w:sz w:val="28"/>
          <w:szCs w:val="28"/>
          <w:rtl w:val="true"/>
          <w:lang w:bidi="ar-SA"/>
        </w:rPr>
        <w:t>بضعة من محمد خالفت ما قا</w:t>
      </w:r>
    </w:p>
    <w:p>
      <w:pPr>
        <w:pStyle w:val="BookText"/>
        <w:rPr/>
      </w:pPr>
      <w:r>
        <w:rPr>
          <w:rFonts w:ascii="IRNazanin" w:hAnsi="IRNazanin" w:eastAsia="IRNazanin"/>
          <w:color w:val="111111"/>
          <w:sz w:val="28"/>
          <w:sz w:val="28"/>
          <w:szCs w:val="28"/>
          <w:rtl w:val="true"/>
          <w:lang w:bidi="fa-IR"/>
        </w:rPr>
        <w:t>ل حاشاها مولاتنا حاشاها</w:t>
      </w:r>
    </w:p>
    <w:p>
      <w:pPr>
        <w:pStyle w:val="BookText"/>
        <w:rPr/>
      </w:pPr>
      <w:r>
        <w:rPr>
          <w:rFonts w:ascii="Amiri" w:hAnsi="Amiri" w:eastAsia="Amiri" w:cs="Amiri"/>
          <w:color w:val="111111"/>
          <w:sz w:val="28"/>
          <w:sz w:val="28"/>
          <w:szCs w:val="28"/>
          <w:rtl w:val="true"/>
          <w:lang w:bidi="ar-SA"/>
        </w:rPr>
        <w:t>سمعته يقول ذاك و جاءت</w:t>
      </w:r>
    </w:p>
    <w:p>
      <w:pPr>
        <w:pStyle w:val="BookText"/>
        <w:rPr/>
      </w:pPr>
      <w:r>
        <w:rPr>
          <w:rFonts w:ascii="Amiri" w:hAnsi="Amiri" w:eastAsia="Amiri" w:cs="Amiri"/>
          <w:color w:val="111111"/>
          <w:sz w:val="28"/>
          <w:sz w:val="28"/>
          <w:szCs w:val="28"/>
          <w:rtl w:val="true"/>
          <w:lang w:bidi="ar-SA"/>
        </w:rPr>
        <w:t>تطلب الإرث ضلة و سفاها</w:t>
      </w:r>
    </w:p>
    <w:p>
      <w:pPr>
        <w:pStyle w:val="BookText"/>
        <w:rPr/>
      </w:pPr>
      <w:r>
        <w:rPr>
          <w:rFonts w:ascii="Amiri" w:hAnsi="Amiri" w:eastAsia="Amiri" w:cs="Amiri"/>
          <w:color w:val="111111"/>
          <w:sz w:val="28"/>
          <w:sz w:val="28"/>
          <w:szCs w:val="28"/>
          <w:rtl w:val="true"/>
          <w:lang w:bidi="ar-SA"/>
        </w:rPr>
        <w:t>هي كانت لله أتقي و كانت</w:t>
      </w:r>
    </w:p>
    <w:p>
      <w:pPr>
        <w:pStyle w:val="BookText"/>
        <w:rPr/>
      </w:pPr>
      <w:r>
        <w:rPr>
          <w:rFonts w:ascii="Amiri" w:hAnsi="Amiri" w:eastAsia="Amiri" w:cs="Amiri"/>
          <w:color w:val="111111"/>
          <w:sz w:val="28"/>
          <w:sz w:val="28"/>
          <w:szCs w:val="28"/>
          <w:rtl w:val="true"/>
          <w:lang w:bidi="ar-SA"/>
        </w:rPr>
        <w:t>أفضل الخلق عفة و نزاها</w:t>
      </w:r>
    </w:p>
    <w:p>
      <w:pPr>
        <w:pStyle w:val="BookText"/>
        <w:rPr/>
      </w:pPr>
      <w:r>
        <w:rPr>
          <w:rFonts w:ascii="Amiri" w:hAnsi="Amiri" w:eastAsia="Amiri" w:cs="Amiri"/>
          <w:color w:val="111111"/>
          <w:sz w:val="28"/>
          <w:sz w:val="28"/>
          <w:szCs w:val="28"/>
          <w:rtl w:val="true"/>
          <w:lang w:bidi="ar-SA"/>
        </w:rPr>
        <w:t>أو تقول النبي قد خالف القر</w:t>
      </w:r>
    </w:p>
    <w:p>
      <w:pPr>
        <w:pStyle w:val="BookText"/>
        <w:rPr/>
      </w:pPr>
      <w:r>
        <w:rPr>
          <w:rFonts w:ascii="Amiri" w:hAnsi="Amiri" w:eastAsia="Amiri" w:cs="Amiri"/>
          <w:color w:val="111111"/>
          <w:sz w:val="28"/>
          <w:sz w:val="28"/>
          <w:szCs w:val="28"/>
          <w:rtl w:val="true"/>
          <w:lang w:bidi="ar-SA"/>
        </w:rPr>
        <w:t>آن ويح الأخبار ممن رواها</w:t>
      </w:r>
    </w:p>
    <w:p>
      <w:pPr>
        <w:pStyle w:val="BookText"/>
        <w:rPr/>
      </w:pPr>
      <w:r>
        <w:rPr>
          <w:rFonts w:ascii="Amiri" w:hAnsi="Amiri" w:eastAsia="Amiri" w:cs="Amiri"/>
          <w:color w:val="111111"/>
          <w:sz w:val="28"/>
          <w:sz w:val="28"/>
          <w:szCs w:val="28"/>
          <w:rtl w:val="true"/>
          <w:lang w:bidi="ar-SA"/>
        </w:rPr>
        <w:t>سل بإبطال قولهم سورة النمل</w:t>
      </w:r>
    </w:p>
    <w:p>
      <w:pPr>
        <w:pStyle w:val="BookText"/>
        <w:rPr/>
      </w:pPr>
      <w:r>
        <w:rPr>
          <w:rFonts w:ascii="Amiri" w:hAnsi="Amiri" w:eastAsia="Amiri" w:cs="Amiri"/>
          <w:color w:val="111111"/>
          <w:sz w:val="28"/>
          <w:sz w:val="28"/>
          <w:szCs w:val="28"/>
          <w:rtl w:val="true"/>
          <w:lang w:bidi="ar-SA"/>
        </w:rPr>
        <w:t>وسل مريم التي قبل طاها</w:t>
      </w:r>
    </w:p>
    <w:p>
      <w:pPr>
        <w:pStyle w:val="BookText"/>
        <w:rPr/>
      </w:pPr>
      <w:r>
        <w:rPr>
          <w:rFonts w:ascii="Amiri" w:hAnsi="Amiri" w:eastAsia="Amiri" w:cs="Amiri"/>
          <w:color w:val="111111"/>
          <w:sz w:val="28"/>
          <w:sz w:val="28"/>
          <w:szCs w:val="28"/>
          <w:rtl w:val="true"/>
          <w:lang w:bidi="ar-SA"/>
        </w:rPr>
        <w:t>فهما ينبئان عن إرث يحيي</w:t>
      </w:r>
    </w:p>
    <w:p>
      <w:pPr>
        <w:pStyle w:val="BookText"/>
        <w:rPr/>
      </w:pPr>
      <w:r>
        <w:rPr>
          <w:rFonts w:ascii="Amiri" w:hAnsi="Amiri" w:eastAsia="Amiri" w:cs="Amiri"/>
          <w:color w:val="111111"/>
          <w:sz w:val="28"/>
          <w:sz w:val="28"/>
          <w:szCs w:val="28"/>
          <w:rtl w:val="true"/>
          <w:lang w:bidi="ar-SA"/>
        </w:rPr>
        <w:t>و سليمان من أراد انتباها</w:t>
      </w:r>
    </w:p>
    <w:p>
      <w:pPr>
        <w:pStyle w:val="BookText"/>
        <w:rPr/>
      </w:pPr>
      <w:r>
        <w:rPr>
          <w:rFonts w:ascii="Amiri" w:hAnsi="Amiri" w:eastAsia="Amiri" w:cs="Amiri"/>
          <w:color w:val="111111"/>
          <w:sz w:val="28"/>
          <w:sz w:val="28"/>
          <w:szCs w:val="28"/>
          <w:rtl w:val="true"/>
          <w:lang w:bidi="ar-SA"/>
        </w:rPr>
        <w:t>فدعت و اشتكت إلي الله من</w:t>
      </w:r>
    </w:p>
    <w:p>
      <w:pPr>
        <w:pStyle w:val="BookText"/>
        <w:rPr/>
      </w:pPr>
      <w:r>
        <w:rPr>
          <w:rFonts w:ascii="Amiri" w:hAnsi="Amiri" w:eastAsia="Amiri" w:cs="Amiri"/>
          <w:color w:val="111111"/>
          <w:sz w:val="28"/>
          <w:sz w:val="28"/>
          <w:szCs w:val="28"/>
          <w:rtl w:val="true"/>
          <w:lang w:bidi="ar-SA"/>
        </w:rPr>
        <w:t>ذاك و فاضت بدمعها مقلتاها</w:t>
      </w:r>
    </w:p>
    <w:p>
      <w:pPr>
        <w:pStyle w:val="Heading3"/>
        <w:numPr>
          <w:ilvl w:val="2"/>
          <w:numId w:val="1"/>
        </w:numPr>
        <w:rPr/>
      </w:pPr>
      <w:bookmarkStart w:id="27" w:name="__RefHeading___Toc6887961_211673320"/>
      <w:bookmarkStart w:id="28" w:name="_Toc9"/>
      <w:bookmarkEnd w:id="27"/>
      <w:r>
        <w:rPr>
          <w:rtl w:val="true"/>
        </w:rPr>
        <w:t>دعوي سهم ذوي القربي</w:t>
      </w:r>
      <w:bookmarkEnd w:id="28"/>
    </w:p>
    <w:p>
      <w:pPr>
        <w:pStyle w:val="BookText"/>
        <w:rPr/>
      </w:pPr>
      <w:r>
        <w:rPr>
          <w:rFonts w:ascii="Amiri" w:hAnsi="Amiri" w:eastAsia="Amiri" w:cs="Amiri"/>
          <w:color w:val="111111"/>
          <w:sz w:val="28"/>
          <w:sz w:val="28"/>
          <w:szCs w:val="28"/>
          <w:rtl w:val="true"/>
          <w:lang w:bidi="ar-SA"/>
        </w:rPr>
        <w:t xml:space="preserve">قال ابن أبي‌الحديد في شرح النهج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الناس يظنون أن نزاع فاطمة</w:t>
      </w:r>
    </w:p>
    <w:p>
      <w:pPr>
        <w:pStyle w:val="BookText"/>
        <w:rPr/>
      </w:pPr>
      <w:r>
        <w:rPr>
          <w:rFonts w:ascii="Amiri" w:hAnsi="Amiri" w:eastAsia="Amiri" w:cs="Amiri"/>
          <w:color w:val="111111"/>
          <w:sz w:val="28"/>
          <w:sz w:val="28"/>
          <w:szCs w:val="28"/>
          <w:rtl w:val="true"/>
          <w:lang w:bidi="ar-SA"/>
        </w:rPr>
        <w:t>أبابكر كان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الميراث و النحلة، و قد وجدت في الحديث أنها نازعت في</w:t>
      </w:r>
    </w:p>
    <w:p>
      <w:pPr>
        <w:pStyle w:val="BookText"/>
        <w:rPr/>
      </w:pPr>
      <w:r>
        <w:rPr>
          <w:rFonts w:ascii="Amiri" w:hAnsi="Amiri" w:eastAsia="Amiri" w:cs="Amiri"/>
          <w:color w:val="111111"/>
          <w:sz w:val="28"/>
          <w:sz w:val="28"/>
          <w:szCs w:val="28"/>
          <w:rtl w:val="true"/>
          <w:lang w:bidi="ar-SA"/>
        </w:rPr>
        <w:t>أمر ثالث و منعها أبوبكر إياه أيضا، و هو سهم ذوي القربي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الزهراء إلي أبي‌بكر بدعوي ثالثة و هي المطالبة بسهم ذوي القربي من خمس الغنائم المنصوص عليه في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الله خمسه و للرسول و لذي القربي واليتامي والمساكين وابن السبيل</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فرض الله تعالي في هذه الآية لذوي القربي حقا في الخمس قصره عليهم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النبي صلي الله عليه و سلم كان يخص أقاربه بسهم من الخمس و يخص نفسه بسهم آخر، و لذا قسم أموال خيبر و أعطي المسلمين حقهم، و جعل الكتيبة خمس الله و خمس النبي و سهم ذوي القربي واليتامي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الطبري في تاريخه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روي أحمد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نجدة الحروري سأل ابن عباس عن سهم ذي القربي،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هولنا، لقربي رسول‌الله، قسمه رسول‌الله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 عن يزيد ين هرمز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سألتني عن سهم ذي القربي الذين ذكرهم الله، من هم؟ و إنا كنا نري أن قرابة رسول‌الله هم نحن فأبي ذلك علينا قومنا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أحمد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لم يقسم لبني عبدشمس و لا لبني نوفل من الخمس شيئا كما كان يقسم لبني‌هاشم و بني‌المطلب، و أن أبابكر لم يكن يعطي قربي رسول‌الله كما كان رسول‌الله يعطيهم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في الكشاف في تفسير آية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ابن عباس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ستة اسهم، لله و لرسوله سهمان، و سهم لأقاربه، حتي قبض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فأجري أبوبكر الخمس علي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روي عن عمر و من بعده 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أن أبابكر قد منع بني‌هاشم من الخمس و جعلهم كغيرهم من يتامي المسلمين و مساكينهم و أبناء السبيل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ابن أبي‌الحديد عن أبي‌بكر الجوهري أن أبابكر منع فاطمة و بني‌هاشم سهم ذوي القربي و جعله في سبيل الله في السلاح والكراع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فتقدمت الزهراء مطالبة بسهم ذوي القربي، و للزهراء في الخمس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من جهه ميراثها لسهم أبيها رسول‌الله، و حق من جهة سهم ذوي القربي، و أنها شريكة رسول‌الله في الخمس، و قد منعها الرجل الحقين معا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فطالبت أبابكر بسهم ذي القربي و استدلت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 للرسول و لذي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أقرأ من كتاب الله الذي تقرئين منه، و لم يبلغ علمي منه أن هذا السهم من الخمس يسلم إليكم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أفلك هو و لأقربائك؟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أنفق عليكم منه، و أصرف الباقي في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حكم الله تعالي،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هذه المواقف الثلاثة تأكدت الزهراء أن هناك خطه مدبرة ضدها و ضد علي عليه‌السلام و بني‌هاشم، فهجرت أبابكر بعد أن غضبت عليه و علي صاحبه عمر الذي سانده ضدها، و ماتت و هي واجده عليهما بعد ما أوصت بدفنها ليلا و أن لا يحضر اجنازتها و لا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لما جي بين أبي‌بكر و فاطمة عليهاالسلام من منازعات في الأيام القلائل التي عاشتها الزهراء بعد أبيها، و لم ينته النزاع بانتهاء حياة الزهراء، بل بقي مستمرا عبر التاريخ الإسلامي، بين ورثة الزهراء في الحق و ورثه أبي‌بكر في الحكم، و بين أنصارهما من جهة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للتعريف بصورة مفصلة علي ما جري بين أبي‌بكر والزهراء حول النحلة و الإرث و سهم ذي القربي علينا أن نقرأ هذا الكتاب الذي ألفه علم من أعلام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الفقيد السيد محمد حسن الموسوي القزويني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الملة إلي أن فدك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خير كتاب في هذا المضمار، والذي يزيد من اعتباره أنه حاكم أبابكر علي ضوء القواعد الشرعية و الأخبار المروية في كتب إخواننا السنة، و قد طبع الكتاب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المطبعة الحيدرية في النجف الأشرف، و تفضل علينا مشكورا فضيلة الأستاذ الكبير مرتضي المدرسي الجهار و هي من مكتبته الخاصة في طهران بنسخه مصححة و مزيدة علي يد مؤلفها الفقيد </w:t>
      </w:r>
    </w:p>
    <w:p>
      <w:pPr>
        <w:pStyle w:val="BookText"/>
        <w:rPr/>
      </w:pPr>
      <w:r>
        <w:rPr>
          <w:rFonts w:ascii="Amiri" w:hAnsi="Amiri" w:eastAsia="Amiri" w:cs="Amiri"/>
          <w:color w:val="111111"/>
          <w:sz w:val="28"/>
          <w:sz w:val="28"/>
          <w:szCs w:val="28"/>
          <w:rtl w:val="true"/>
          <w:lang w:bidi="ar-SA"/>
        </w:rPr>
        <w:t xml:space="preserve">السعيد، و ذلك خدمة الدين و حفاظا علي التراث الإسلامي الخالد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 مني الأستاذ الجليل السيد مرتضي الرضوي صاحب مكتبة النجاح تحقيق الكتاب لإعادة طبعه مضيفا إلي خدماته الإسلاميه والعلمية في عالم الثقاقة و النشر خدمة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إنني استجابة صديقي الحميم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مرتضي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تقديرا للكتاب و صاحبه، قمت بتحقيق هذا الكتاب الشريف و إخراج رواياته و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قصدي التقرب إلي الله بإرضاء حبيبته و ابنة حبيبه فاطمة زهرا عليهاالسلام التي يرضي الله لرضاها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المقدسي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850_8105"/>
      <w:bookmarkStart w:id="30" w:name="pg850_8105"/>
      <w:bookmarkEnd w:id="30"/>
    </w:p>
    <w:p>
      <w:pPr>
        <w:pStyle w:val="Heading2"/>
        <w:numPr>
          <w:ilvl w:val="1"/>
          <w:numId w:val="1"/>
        </w:numPr>
        <w:rPr/>
      </w:pPr>
      <w:bookmarkStart w:id="31" w:name="pg850_8105"/>
      <w:bookmarkStart w:id="32" w:name="__RefHeading___Toc6887963_211673320"/>
      <w:bookmarkStart w:id="33" w:name="_Toc10"/>
      <w:bookmarkEnd w:id="31"/>
      <w:bookmarkEnd w:id="32"/>
      <w:r>
        <w:rPr>
          <w:rtl w:val="true"/>
        </w:rPr>
        <w:t>مقدمة المؤلف</w:t>
      </w:r>
      <w:bookmarkEnd w:id="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صلي الله علي سيدنا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سألني بعض إخواني المؤمنين أن أحرر له ما يتعلق بفدك حال حياة رسول‌الله، و ما جري عليها من الخلاف والنزاع بعد وفاته صلي الله عليه و سلم حسبما نطقت به السير والتواريخ والصحاح والسنن، فأجبته إلي ذلك، مع ضيق المجال، و كثرة الاشتغال، و عدم ميل الناس إلي العلم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نمسك القلم عن جميع ما روثه الرواة، و سطره المورخون و أغضينا عما لقيت سيدتنا فاطمة في سبيل فدك من الذل والهوان، و غير ذلك مما يؤلم القلوب و يجرح العواطف فاكتفينا بالإشارة إلي بعض ما ثبت في التواريخ المسلمة، والصحاح المعتبرة، ليكون ذلك تبصرة لمن له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يظهر من الكتب المعتبرة أن فدك من القري التي لم تفتح عنوه </w:t>
      </w:r>
      <w:r>
        <w:rPr>
          <w:rStyle w:val="FootnoteAnchor"/>
          <w:rtl w:val="true"/>
        </w:rPr>
        <w:footnoteReference w:id="31"/>
      </w:r>
      <w:r>
        <w:rPr>
          <w:rFonts w:ascii="Amiri" w:hAnsi="Amiri" w:eastAsia="Amiri" w:cs="Amiri"/>
          <w:color w:val="111111"/>
          <w:sz w:val="28"/>
          <w:sz w:val="28"/>
          <w:szCs w:val="28"/>
          <w:rtl w:val="true"/>
          <w:lang w:bidi="ar-SA"/>
        </w:rPr>
        <w:t xml:space="preserve">و لم تؤخذ بالحرب، و إنما أخذها رسول‌الله صلي الله عليه و سلم وحده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له من دون أن تدخل في غنائم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بإجماع الأمة المرحومه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يخالف فيه أحد من العلماء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الإمام شهاب‌الدين أبوعبدالله الحموي الروبي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w:t>
      </w:r>
    </w:p>
    <w:p>
      <w:pPr>
        <w:pStyle w:val="BookText"/>
        <w:rPr/>
      </w:pP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الفاء والدال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فدك بالتحريك و آخره كاف قرية بالحجاز، بينها و بين المدينة يومان، و قيل ثلاثة، أفاءها الله علي رسوله صلي الله عليه و سلم في سنة سبع صلحا،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سلم لما نزل خيبر و فتح حصونها، و لم يبق إلا ثلاث و اشتد بهم الحصار، راسلوا رسول‌الله يسألونه أن ينزلهم علي الجلاء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و بلغ ذلك أهل فدك، فأرسلوا إلي رسول‌الله صلي الله عليه و سلم أن يصالحهم علي النصف من ثمارهم و أموالهم، فأجابهم إلي ذلك، فهي مما لم يوجف عليها بخيل و لا ركاب فكانت خالصة لرسول‌الله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ابن أبي‌الحديد المعتزلي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أبي‌بكر الجوهري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بقية من أهل خيبر تحصنوا، فسألوا رسول‌الله أن يحقن دماءهم و يسيرهم ففعل، فسمع ذلك أهل فدك فنزلوا علي مثل ذلك، و كانت للنبي صلي الله عليه و سلم خاصة لأنه لم يوجف عليها بخيل و لا ركاب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أبوبكر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محمد بن إسحاق أيضا أن رسول‌الله لما فرغ من خيبر قذف الله الرعب في قلوب أهل فدك فبعثوا إلي رسول‌الله فصالحوه علي النصف من فك فقدمت عليه و أرسلهم بخيبر أو بالطريق أو بعد ما قام بالمدينة، فقبل ذلك منهم، و كانت فدك لرسول‌الله خالصة له، لأنه لم يوجف عليها بخيل و لا ركاب</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قال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رسول‌الله خيبر و لم يبق غير ثلاثة حصون، خاف اليهود خوفا شديدا، فصالحوا النبي صلي الله عليه و سلم علي الجلاء و حقن الدماء، فقبل النبي صلي الله عليه و سلم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أهل فدك ذلك أرسل رئيسهم يوشع بن نون اليهودي إلي رسول‌الله بالصلح، علي أن يعطيه فدك و يؤمنه و قومه، و علي أن يعمل بها في نخيلها، بأن يكون لهم نصف الثمن ثم إن شاء رسول‌الله أبقاهم و إن شاء أجلاهم، فرضي صلي الله عليه و علي آله و سلم، و كانت فدك خالصة لرسول‌الله، لأنها مما أفاء الله بها علي رسوله، حيث لم يوجف عليها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بن أنس يحدث عن عبدالله بن أبي‌بكر ابن عمر، وابن حزم أنه صلي الله عليه و آله و سلم صالحهم علي النصف، فلم يزل الأمر كذلك حتي أخرجهم عمر بن الخطاب و أجلاهم بعد أن عوضهم عن النصف الذي كان لهم عوضاً من إبل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مالك، لما أجلاهم عمر بعث إليهم من يقوم الأموال، بعث أباالهيثم بن التيهان، و فروه بن عمرو، و حباب بن صخر، و زيد بن ثابت، فقوموا أرض فدك و نخلها فأخذها عمر و دفع إليهم قيمة النصف الذي لهم، و كان مبلغ ذلك خمسين ألف درهم، اعطاهم إياها من مال أتاه من العراق، و أجلاهم إلي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أبوعبيد إنما صار أهل خيبر لاحظ لهم في الأرض والثمر، لان خيبر أخذت عنوة، فكانت المسلمين لا شي‌ء لليهود فيها، و أما فدك فكانت علي ما جاء فيها من الصلح، فلما أخذوا قيمة بقية أرضهم، خلصت كلها لرسول‌الله، و لهذا تكلم العباس و علي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ابن 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أجلي عمر يهود خيبر فخرجوا منها ليس لهم من الثمر و الأرض شي‌ء، فأما يهود فدك فكان لهم نصف الثمر و نصف الأرض، لأن رسول‌الله كان صالحهم علي ذلك، فأقام لهم عمر نصف الثمر و نصف الأرض، لأن رسول‌الله صالحهم من ذهب و ورق و إبل و أقتاب ثم أعطاهم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أنه صالحهم عليها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صحت هذه الرواية فيكون عمر قد أمر بتقديم ما لأهل فدك من حق في الثمر و غيره، لا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ما ورد عندي في ذلك ما ذكره أحمد بن جابر البلاذري في كتاب الفتوح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فتوح البلدان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رسول‌الله بعد منصرفه من خيبر إلي أرض فدك محيصة بن مسعود و رئيس فدك يومئذ يوشع بن نون اليهودي يدعوهم إلي الإسلام، فوجدهم مرعوبين خائفين لما بلغهم من أخذ خيبر، فصالحوه علي نصف الأرض بتربتها فقيل ذلك منهم، و أمضاه رسول‌الله و صار خالصا له، لأنه لم يوجف عليه بخيل و لا ركاب، فكان يصرف ما يأتيه منها في أبناء السبيل، و لم يزل أهلها بها حتي أجلي عمر اليهود فوجه إليهم من قوم نصف التربه بقيمة عدل، فدفعها إلي اليهود و أجلاهم إلي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قريه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بناحية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عين و نخل أفاءها الله علي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رسول‌الله من خيبر، قذف الله الرعب في قلوب أهل فدك حين بلغهم ما أوقع الله بأهل خيبر، فبعثوا إلي رسول‌الله يصالحونه علي النصف من فدك فقبل ذلك منهم فكانت فدك لرسول‌الله خاصة لأنه لم يوجف عليها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رسول‌الله من خيبر، بعث إلي أهل فدك يدعوهم إلي الإسلام فصالحوا رسول‌الله علي نصف الأرض فقبل منهم ذلك، و كان نصف فدك خالصا لرسول‌الله لأنه لم يوجف عليه بخيل و لا ركاب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850_8109"/>
      <w:bookmarkStart w:id="35" w:name="pg850_8109"/>
      <w:bookmarkEnd w:id="35"/>
    </w:p>
    <w:p>
      <w:pPr>
        <w:pStyle w:val="BookText"/>
        <w:rPr/>
      </w:pPr>
      <w:bookmarkStart w:id="36" w:name="pg850_8109"/>
      <w:bookmarkEnd w:id="36"/>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يوجف عليها </w:t>
      </w:r>
      <w:r>
        <w:rPr>
          <w:rStyle w:val="FootnoteAnchor"/>
          <w:rtl w:val="true"/>
        </w:rPr>
        <w:footnoteReference w:id="36"/>
      </w:r>
      <w:r>
        <w:rPr>
          <w:rFonts w:ascii="Amiri" w:hAnsi="Amiri" w:eastAsia="Amiri" w:cs="Amiri"/>
          <w:color w:val="111111"/>
          <w:sz w:val="28"/>
          <w:sz w:val="28"/>
          <w:szCs w:val="28"/>
          <w:rtl w:val="true"/>
          <w:lang w:bidi="ar-SA"/>
        </w:rPr>
        <w:t>، أي أن فدك لم يسرع إليها بالخيل والركاب، و لم تؤخذ بالحرب، و إنما أخذها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يشاركه في أخذها أحد من المسلمين</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6887965_211673320"/>
      <w:bookmarkStart w:id="38" w:name="_Toc11"/>
      <w:bookmarkEnd w:id="37"/>
      <w:r>
        <w:rPr>
          <w:rtl w:val="true"/>
        </w:rPr>
        <w:t>حكم فدك معلوم من القرآن</w:t>
      </w:r>
      <w:bookmarkEnd w:id="38"/>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علي رسوله منهم فما أوجفتم عليه من خيل و لا ركاب ولكن الله يسلط رسله علي من يشاء والله علي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علي رسوله من أهل القري فلله و للرسول و لذي القربي واليتامي والمساكين وابن السبيل كيلا يكون دولة بين الأغنياء منكم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الفي‌ء مشتق من فاء يفي‌ء إذا رجع، والمراد به ما أفاء الله علي رسوله أي حصل و رجع إليه من غير قتال و لا إيجاف أي إسراع بخيل و لاركاب و ما هذا شأنه فهو للرسول صلي الله عليه و سلم خاصه حال حياته، يصرفه في حوائجه بإجماع الأمة، و يكون لذي القربي بعد وفاته بصريح الآية، فلهم التصرف فيه دون غيرهم فلا يدخل في بيت‌المال، و لا يرجع إلي المسلمين، بل حكمه معلوم من القرآن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قال الزمخشري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علي رسوله من أهل القري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يدخل العاطف علي هذه الجملة لأنها بيان للأولي فهي منها غير أجنبيه عنها، بين لرسول‌الله ما يصنع بما أفاء الله عليه، و أمره أن يضعه حيث يضع الخمس 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محمد حسين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علي رسوله من أهل القري، ظاهره أنه بيان لموارد صرف الفي‌ء المذكور في الآية السابقة مع تعميم الفي‌ء لفي‌ء أهل القري أعم من بني‌النضير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منه ما يختص بالله والمراد به صرفه و إنفاقه في سبيل الله علي ما يراه الرسول و منه ما يأخذه الرسول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لذي القربي واليتامي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بذي القربي قرابة النبي صلي الله عليه و سلم و لا معني لحمله علي قرابة عامة المؤمنين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باليتامي الفقراء منهم كما يشعر به السياق، و إنما أفرد و قدم علي المساكين مع شموله له، إعتناء بأمر اليتامي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بذي القربي أهل البيت واليتامي والمساكين وابن السبيل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قربانا و مساكيننا و أبناء سبيلنا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هذا المعني عن أميرالمؤمنين أيضا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850_8110"/>
    </w:p>
    <w:p>
      <w:pPr>
        <w:pStyle w:val="Heading2"/>
        <w:numPr>
          <w:ilvl w:val="1"/>
          <w:numId w:val="1"/>
        </w:numPr>
        <w:rPr/>
      </w:pPr>
      <w:bookmarkStart w:id="40" w:name="__RefHeading___Toc6887967_211673320"/>
      <w:bookmarkStart w:id="41" w:name="_Toc12"/>
      <w:bookmarkEnd w:id="39"/>
      <w:bookmarkEnd w:id="40"/>
      <w:r>
        <w:rPr>
          <w:rtl w:val="true"/>
        </w:rPr>
        <w:t>فدك طعمة للنبي خاصة</w:t>
      </w:r>
      <w:bookmarkEnd w:id="4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معجم البلدان في قصة فدك عن كتاب الفتوح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جاءت فاطمة إلي أبي‌بكر تسأله ميراثها من رسول‌الله في سهمه بخيبر و فدك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رسول‌الله سمعت رسول‌الله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إانما هي طعمة اطعمنيها الله في حياتي، فإذا مت فهي بين المسلمين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يزيف هذه المقالة أن فدك إن كانت أكله و طعمه فقط لم يجز له التصرف بأزيد من ذلك فيما هذا شأنه، والحال أن رسول‌الله صلي الله عليه و سلم تصرف في أموال بني‌النضير، التي هي مما لم يوجف عليها بخيل و لا ركاب فأعطي منها المهاجرين و جعل باقيها وقفا و صدقة، و منها الحوائط السبعة، و لا وقف إلا في ملك بإجماع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أبوداود في سننه في باب صفايا رسول‌الله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إلي أبي‌بكر تطلب ميراثها من النبي صلي الله عليه و سلم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إذا أطعم نبيا طعمة فهي للذي يقوم بعده، و نحوه في كنزالعمال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خطبت خطبتها في مسجد أبيها رسول‌الله قال لها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ذهبا و لا فضة و لا دارا و لا عقارا، و إنما نورث الكتاب والحكمه والعلم والنبوة، و ما كان لنا من طعمة فلولي الأمر بعدنا أن يحكم فيه بحكمه، و قد جعلنا ما حاولتيه في الكراع والسلاح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السمهودي في كتابه تاريخ المدينة المسمي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 بأخبار دار المصطفي</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الواقدي إن النبي صلي الله عليه و آله و سلم وقف الحوائط السبعة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قسمها بين المهاجرين و لم يعط الأنصار منها شيئا إلا ثلاثة نفر كانت بهم حاجة،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أبودجانة و سهل بن حنيف والحرث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رأي أموال بني‌النضير فيئا، و أن الآيات نزلت فيهم، فقد ذكر أن المسلمين ما كان لهم يوم بني‌النضير كثير خيل و لا ركاب، و لم يقطعوا إليها مسافة كثيرة، و إنما كانوا علي ميلين من المدينة فمشوا إليها مشيا و لم يركب إلا رسول‌الله و كان راكب جمل، فلما كانت المقاتلة قليلة والخيل والركاب غير حاصل، أجراه الله مجري ما لم يحصل فيه المقاتله أصلا، فحص رسول‌الله بتلك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إعطاء النبي أموال بني‌النضير إلي المهاجرين و ثلاثة من الأنصار فمن سهم الله المذكور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علي رسوله من أهل القري فلله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سبيل الله و من سهم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لمصلحة اقتضت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 عن الزهري أنها من أموال بني‌النضير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في سنن أبي‌داود عن رجل من أصحاب النبي صلي الله عليه و آله و سلم فذكر قصة بني‌النضير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نخل بني‌النضير لرسول‌الله خاصة أعطاها الله إياه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علي رسوله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فاعطي أكثرها المهاجرين و بقي منها صدقة رسول‌الله الذي في أيدي بني‌فاطمة</w:t>
      </w:r>
      <w:r>
        <w:rPr>
          <w:rFonts w:eastAsia="Amiri" w:cs="Amiri" w:ascii="Amiri" w:hAnsi="Amiri"/>
          <w:color w:val="111111"/>
          <w:sz w:val="28"/>
          <w:szCs w:val="28"/>
          <w:rtl w:val="true"/>
          <w:lang w:bidi="ar-SA"/>
        </w:rPr>
        <w:t xml:space="preserve">. </w:t>
      </w:r>
      <w:bookmarkStart w:id="42" w:name="pg850_8113"/>
    </w:p>
    <w:p>
      <w:pPr>
        <w:pStyle w:val="Heading2"/>
        <w:numPr>
          <w:ilvl w:val="1"/>
          <w:numId w:val="1"/>
        </w:numPr>
        <w:rPr/>
      </w:pPr>
      <w:bookmarkStart w:id="43" w:name="__RefHeading___Toc6887969_211673320"/>
      <w:bookmarkStart w:id="44" w:name="_Toc13"/>
      <w:bookmarkEnd w:id="42"/>
      <w:bookmarkEnd w:id="43"/>
      <w:r>
        <w:rPr>
          <w:rtl w:val="true"/>
        </w:rPr>
        <w:t>شهادة عمر باختصاص فدك برسول‌الله</w:t>
      </w:r>
      <w:bookmarkEnd w:id="44"/>
    </w:p>
    <w:p>
      <w:pPr>
        <w:pStyle w:val="BookText"/>
        <w:rPr/>
      </w:pPr>
      <w:r>
        <w:rPr>
          <w:rFonts w:ascii="Amiri" w:hAnsi="Amiri" w:eastAsia="Amiri" w:cs="Amiri"/>
          <w:color w:val="111111"/>
          <w:sz w:val="28"/>
          <w:sz w:val="28"/>
          <w:szCs w:val="28"/>
          <w:rtl w:val="true"/>
          <w:lang w:bidi="ar-SA"/>
        </w:rPr>
        <w:t xml:space="preserve">و يدل علي ما استظهرناه من التواريخ المعتبرة زيادة علي ما نطقت به الكتب المتقدمة من اختصاص فدك برسول‌الله و إنها ملكه الشخصي كسائر أملاكه من غير حظ للمسلمين فيها، الذي 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اشتملت عليه الصحاح والسنن من رواية مالك بن أوس بن الحدثان في شأن فدك، أن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أحدثكم عن هذا الأمر، إن الله كان قد خص رسوله في هذا الفي‌ء بشي‌ء لم يعطه أحدا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أفاء الله علي رسوله منهم فما أوجفتم عليه من خيل و لا ركاب ولكن الله يسلط رسله علي من يشاء والله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هذه خالصة لرسول‌الله، فما اختارها دونكم </w:t>
      </w:r>
      <w:r>
        <w:rPr>
          <w:rStyle w:val="FootnoteAnchor"/>
          <w:rtl w:val="true"/>
        </w:rPr>
        <w:footnoteReference w:id="42"/>
      </w:r>
      <w:r>
        <w:rPr>
          <w:rFonts w:ascii="Amiri" w:hAnsi="Amiri" w:eastAsia="Amiri" w:cs="Amiri"/>
          <w:color w:val="111111"/>
          <w:sz w:val="28"/>
          <w:sz w:val="28"/>
          <w:szCs w:val="28"/>
          <w:rtl w:val="true"/>
          <w:lang w:bidi="ar-SA"/>
        </w:rPr>
        <w:t xml:space="preserve">و لا استأثر بها عليكم، لقد أعطاكموها و ثبتها فيكم </w:t>
      </w:r>
      <w:r>
        <w:rPr>
          <w:rStyle w:val="FootnoteAnchor"/>
          <w:rtl w:val="true"/>
        </w:rPr>
        <w:footnoteReference w:id="43"/>
      </w:r>
      <w:r>
        <w:rPr>
          <w:rFonts w:ascii="Amiri" w:hAnsi="Amiri" w:eastAsia="Amiri" w:cs="Amiri"/>
          <w:color w:val="111111"/>
          <w:sz w:val="28"/>
          <w:sz w:val="28"/>
          <w:szCs w:val="28"/>
          <w:rtl w:val="true"/>
          <w:lang w:bidi="ar-SA"/>
        </w:rPr>
        <w:t xml:space="preserve">حتي بقي منها هذا المال </w:t>
      </w:r>
      <w:r>
        <w:rPr>
          <w:rStyle w:val="FootnoteAnchor"/>
          <w:rtl w:val="true"/>
        </w:rPr>
        <w:footnoteReference w:id="44"/>
      </w:r>
      <w:r>
        <w:rPr>
          <w:rFonts w:ascii="Amiri" w:hAnsi="Amiri" w:eastAsia="Amiri" w:cs="Amiri"/>
          <w:color w:val="111111"/>
          <w:sz w:val="28"/>
          <w:sz w:val="28"/>
          <w:szCs w:val="28"/>
          <w:rtl w:val="true"/>
          <w:lang w:bidi="ar-SA"/>
        </w:rPr>
        <w:t xml:space="preserve">و كان ينفق منه علي أهله سنتهم ثم يأخذ ما بقي فيجعله فيما يجعل مال الله عز و جل، فعل ذلك في حياته ثم توفي النبي صلي الله عليه و آله و سلم فقال أبوبكر أنا ولي رسول‌الله فقبضها و قد عمل فيها بما عمل به رسول‌الله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هذه خالصة لرسول‌الله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 أن فدك كانت </w:t>
      </w:r>
      <w:bookmarkStart w:id="45" w:name="pg850_8114"/>
    </w:p>
    <w:p>
      <w:pPr>
        <w:pStyle w:val="BookText"/>
        <w:rPr/>
      </w:pPr>
      <w:bookmarkEnd w:id="45"/>
      <w:r>
        <w:rPr>
          <w:rFonts w:ascii="Amiri" w:hAnsi="Amiri" w:eastAsia="Amiri" w:cs="Amiri"/>
          <w:color w:val="111111"/>
          <w:sz w:val="28"/>
          <w:sz w:val="28"/>
          <w:szCs w:val="28"/>
          <w:rtl w:val="true"/>
          <w:lang w:bidi="ar-SA"/>
        </w:rPr>
        <w:t>من جملة أملاك رسول‌الله، و ما هذا شأنه يرجع إلي ورثته من بعده لأن ما تركه الميت فلو ارثه بالضروره من الدين، و كونها فيئا المسلمين موقوف علي برهان ساطع و دليل قاطع</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6887971_211673320"/>
      <w:bookmarkStart w:id="47" w:name="_Toc14"/>
      <w:bookmarkEnd w:id="46"/>
      <w:r>
        <w:rPr>
          <w:rtl w:val="true"/>
        </w:rPr>
        <w:t>تصرف أبي‌بكر في فدك من باب الاجتهاد والرأي</w:t>
      </w:r>
      <w:bookmarkEnd w:id="4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تشهد الرواية السابقة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أبابكر إنما تصرف في فدك حسب اعتقاده أنه ولي رسول‌الله، فقبضها، و عمل فيها بما عمل به رسول‌الله كيلا يقع الخلاف في العمل بين الولي والنبي صلي الله عليه و آله و سلم، و يشهد بذلك أيضا ما رواه العلامة السمهودي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تسأل أبابكر نصيبها مما ترك رسول‌الله من خيبر و فدك و صدقته بالمدينة فأبي أبابكر عليها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تاركا شيئا كان رسول‌الله يعمل به، إلا إذا عملت به، فإني أخشي إن تركت شيئا من أمره أن أزيغ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أن أزيغ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أعدل عما فعله رسول‌الله في فدك من صرف حاصلاتها في حوائجه الشخصية والمصالح النوعية الراجعة إلي المسلمين، فلو كانت رواية أنها طعمة صحيحة و أنها راجعة إلي الأمة </w:t>
      </w:r>
      <w:r>
        <w:rPr>
          <w:rStyle w:val="FootnoteAnchor"/>
          <w:rtl w:val="true"/>
        </w:rPr>
        <w:footnoteReference w:id="47"/>
      </w:r>
      <w:r>
        <w:rPr>
          <w:rFonts w:ascii="Amiri" w:hAnsi="Amiri" w:eastAsia="Amiri" w:cs="Amiri"/>
          <w:color w:val="111111"/>
          <w:sz w:val="28"/>
          <w:sz w:val="28"/>
          <w:szCs w:val="28"/>
          <w:rtl w:val="true"/>
          <w:lang w:bidi="ar-SA"/>
        </w:rPr>
        <w:t xml:space="preserve">و كونها من حقوقها، لكان اللازم جعلها </w:t>
      </w:r>
      <w:r>
        <w:rPr>
          <w:rStyle w:val="FootnoteAnchor"/>
          <w:rtl w:val="true"/>
        </w:rPr>
        <w:footnoteReference w:id="48"/>
      </w:r>
      <w:r>
        <w:rPr>
          <w:rFonts w:ascii="Amiri" w:hAnsi="Amiri" w:eastAsia="Amiri" w:cs="Amiri"/>
          <w:color w:val="111111"/>
          <w:sz w:val="28"/>
          <w:sz w:val="28"/>
          <w:szCs w:val="28"/>
          <w:rtl w:val="true"/>
          <w:lang w:bidi="ar-SA"/>
        </w:rPr>
        <w:t xml:space="preserve">علة للتصرف في فدك، لا جعل السبب لصحة التصرف فيها قوله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تاركا شيئا كان رسول‌الله يعمل به، الذي هو اجتهاد و دراية من أبي‌بكر، لا رواية عن النبي صلي الله عليه و آله و سلم</w:t>
      </w:r>
      <w:r>
        <w:rPr>
          <w:rFonts w:eastAsia="Amiri" w:cs="Amiri" w:ascii="Amiri" w:hAnsi="Amiri"/>
          <w:color w:val="111111"/>
          <w:sz w:val="28"/>
          <w:szCs w:val="28"/>
          <w:rtl w:val="true"/>
          <w:lang w:bidi="ar-SA"/>
        </w:rPr>
        <w:t xml:space="preserve">. </w:t>
      </w:r>
      <w:bookmarkStart w:id="48" w:name="pg850_8115"/>
    </w:p>
    <w:p>
      <w:pPr>
        <w:pStyle w:val="Heading2"/>
        <w:numPr>
          <w:ilvl w:val="1"/>
          <w:numId w:val="1"/>
        </w:numPr>
        <w:rPr/>
      </w:pPr>
      <w:bookmarkStart w:id="49" w:name="__RefHeading___Toc6887973_211673320"/>
      <w:bookmarkStart w:id="50" w:name="_Toc15"/>
      <w:bookmarkEnd w:id="48"/>
      <w:bookmarkEnd w:id="49"/>
      <w:r>
        <w:rPr>
          <w:rtl w:val="true"/>
        </w:rPr>
        <w:t>التهافت بين الرواية والدراية</w:t>
      </w:r>
      <w:bookmarkEnd w:id="50"/>
    </w:p>
    <w:p>
      <w:pPr>
        <w:pStyle w:val="BookText"/>
        <w:rPr/>
      </w:pPr>
      <w:r>
        <w:rPr>
          <w:rFonts w:ascii="Amiri" w:hAnsi="Amiri" w:eastAsia="Amiri" w:cs="Amiri"/>
          <w:color w:val="111111"/>
          <w:sz w:val="28"/>
          <w:sz w:val="28"/>
          <w:szCs w:val="28"/>
          <w:rtl w:val="true"/>
          <w:lang w:bidi="ar-SA"/>
        </w:rPr>
        <w:t xml:space="preserve">لو كانت رواية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فدك طعمة و إذا مت فهي للمسلمين صحيحه، فكيف يجوز لعمر رفع اليد عن فدك و تسليمها إلي علي والعباس و هي للمسلمين و لهم فيها حق، و علي عليه‌السلام لم يقبضها من عمر إلا علي وجه الميراث لا علي أنه واحد من المسلمين، و لذا كان هو والعباس يختصمان في فدك و في إرث رسول‌الله صلي الله عليه و آله و سلم و أن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ملك لرسول‌الله صلي الله عليه و آله و سلم و أنا وارثه، و علي عليه‌السلام يأبي عليه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و سلم جعلها في حياته لفاطمة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حجر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البخاري بسنده أن فاطمة والعباس أتيا أبابكر يلتمسان ميراثهما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 من فدك، و سهمه من خيبر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السمهودي في تاريخ المدينة، و ياقوت الحموي في المعجم، واللفظ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المجد في ترجمة فدك أنها هي التي وقعت الخصومة فيها و هي التي قالت فاطمة عليهاالسلام ثم إن رسول‌الله نحلنيها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بذلك شهودا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فشهد لها علي فطلب شاهدا آخر فشهدت لها أم‌أيمن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علمت يا بنت رسول‌الله، إنه لا يجوز إلا شهادة رجل و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أدي اجتهاد عمر بن الخطاب بعده لما ولي الخلافة و فتحت الفتوح أن يدفعها إلي علي والعباس و كان علي يقول أن النبي صلي الله عليه و آله و سلم جعلها في حياته لفاطمة، و كان العباس يأبي ذلك فكانا يتخاصمان إلي عمر فيأبي أن يحكم بينهما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أعرف بشأنكما أما أنا فقد سلمتها إليكما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معني إباء عمر أن يحكم بين علي والعباس والحال أنهما يدعيان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يختصمان في فدك من هذه الجهة فلو كانت مالا من أموال المسلمين </w:t>
      </w:r>
      <w:r>
        <w:rPr>
          <w:rStyle w:val="FootnoteAnchor"/>
          <w:rtl w:val="true"/>
        </w:rPr>
        <w:footnoteReference w:id="52"/>
      </w:r>
      <w:r>
        <w:rPr>
          <w:rFonts w:ascii="Amiri" w:hAnsi="Amiri" w:eastAsia="Amiri" w:cs="Amiri"/>
          <w:color w:val="111111"/>
          <w:sz w:val="28"/>
          <w:sz w:val="28"/>
          <w:szCs w:val="28"/>
          <w:rtl w:val="true"/>
          <w:lang w:bidi="ar-SA"/>
        </w:rPr>
        <w:t>لما جاز له رفع اليد عما يقتضي رفعها تفويت الحق والوقوع في خلاف الواقع فكيف يجوز ذلك؟ أم كيف يجوز التسليم إلي من لا يري للمسلمين نصيبا فيها؟ فهذا الاجتهاد خال عن السداد و إيقاع للمال في التلف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والمحمل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وضع اليد من عمر إبتداء علي فدك لمحض المتابعة لأبي‌بكر أو أنه كان رأيه في فدك مطابقا لرأي أبي‌بكر ثم بعد ذلك عدل عن رأيه و أدي اجتهاده ثانيا إلي أن يرد فدك إلي ورثة رسول‌الله صلي الله عليه و آله و سلم هذا هو المحمل الصحيح و إلا فلا محمل غيره</w:t>
      </w:r>
      <w:r>
        <w:rPr>
          <w:rFonts w:eastAsia="Amiri" w:cs="Amiri" w:ascii="Amiri" w:hAnsi="Amiri"/>
          <w:color w:val="111111"/>
          <w:sz w:val="28"/>
          <w:szCs w:val="28"/>
          <w:rtl w:val="true"/>
          <w:lang w:bidi="ar-SA"/>
        </w:rPr>
        <w:t xml:space="preserve">. </w:t>
      </w:r>
      <w:bookmarkStart w:id="51" w:name="pg850_8117"/>
    </w:p>
    <w:p>
      <w:pPr>
        <w:pStyle w:val="Heading2"/>
        <w:numPr>
          <w:ilvl w:val="1"/>
          <w:numId w:val="1"/>
        </w:numPr>
        <w:rPr/>
      </w:pPr>
      <w:bookmarkStart w:id="52" w:name="__RefHeading___Toc6887975_211673320"/>
      <w:bookmarkStart w:id="53" w:name="_Toc16"/>
      <w:bookmarkEnd w:id="51"/>
      <w:bookmarkEnd w:id="52"/>
      <w:r>
        <w:rPr>
          <w:rtl w:val="true"/>
        </w:rPr>
        <w:t>اعتذار أبي‌بكر و إنكاره</w:t>
      </w:r>
      <w:bookmarkEnd w:id="53"/>
    </w:p>
    <w:p>
      <w:pPr>
        <w:pStyle w:val="BookText"/>
        <w:rPr/>
      </w:pPr>
      <w:r>
        <w:rPr>
          <w:rFonts w:ascii="Amiri" w:hAnsi="Amiri" w:eastAsia="Amiri" w:cs="Amiri"/>
          <w:color w:val="111111"/>
          <w:sz w:val="28"/>
          <w:sz w:val="28"/>
          <w:szCs w:val="28"/>
          <w:rtl w:val="true"/>
          <w:lang w:bidi="ar-SA"/>
        </w:rPr>
        <w:t xml:space="preserve">تضافرت النصوص في الصحاح والسنن والسير، والتواريخ المعتبرة أن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خالصه لرسول‌الله صلي الله عليه و آله و سلم و مع ذلك لامعني لإنكار أبي‌بكر أن هذا المال ليس ملكا لرسول‌الله و إنما كان فيئا للمسلمين محتجا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كان النبي صلي الله عليه و آله و سلم يحمل به الرجال و ينفقه في سبيل الله، فإنه يتوجه عليه سؤال البينة علي دعواه الفي‌ء لا طلب البينة من فاطمة، و لا يصح الاعتذار بأنه ولي رسول‌الله إذ ليس للولي التصرف الإبتدائي في أموال المولي عليه من غير تعيينه</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6887977_211673320"/>
      <w:bookmarkStart w:id="55" w:name="_Toc17"/>
      <w:bookmarkEnd w:id="54"/>
      <w:r>
        <w:rPr>
          <w:rtl w:val="true"/>
        </w:rPr>
        <w:t>تكليف الأولياء في فدك</w:t>
      </w:r>
      <w:bookmarkEnd w:id="55"/>
    </w:p>
    <w:p>
      <w:pPr>
        <w:pStyle w:val="BookText"/>
        <w:rPr/>
      </w:pPr>
      <w:r>
        <w:rPr>
          <w:rFonts w:ascii="Amiri" w:hAnsi="Amiri" w:eastAsia="Amiri" w:cs="Amiri"/>
          <w:color w:val="111111"/>
          <w:sz w:val="28"/>
          <w:sz w:val="28"/>
          <w:szCs w:val="28"/>
          <w:rtl w:val="true"/>
          <w:lang w:bidi="ar-SA"/>
        </w:rPr>
        <w:t xml:space="preserve">لا يجوز لولي الأمر من بعد الرسول صلي الله عليه و آله و سلم أن يعمل في فدك </w:t>
      </w:r>
      <w:r>
        <w:rPr>
          <w:rStyle w:val="FootnoteAnchor"/>
          <w:rtl w:val="true"/>
        </w:rPr>
        <w:footnoteReference w:id="53"/>
      </w:r>
      <w:r>
        <w:rPr>
          <w:rFonts w:ascii="Amiri" w:hAnsi="Amiri" w:eastAsia="Amiri" w:cs="Amiri"/>
          <w:color w:val="111111"/>
          <w:sz w:val="28"/>
          <w:sz w:val="28"/>
          <w:szCs w:val="28"/>
          <w:rtl w:val="true"/>
          <w:lang w:bidi="ar-SA"/>
        </w:rPr>
        <w:t>حذو إرادته بل يجب تركها لأهلها من ذوي قرابة الرسول لأنهم ملاكها بصريح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علي رسوله من أهل القري فلله و للرسول و لذي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يتصرفون فيها طبق إرادتهم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المرء يفعل في أمواله ما يشاء، و لا يكون لوليه ذلك من بعده في الزائد علي ما أوصي به، والنبي صلي الله عليه و آله و سلم لم يوصي بشي‌ء في فدك بالضرورة و إلا لم يقع 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عده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الإختلافات الواقعة بعد وفاة النبي صلي الله عليه و آله و سلم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 السادس في أمر فدك التوارث عن النبي صلي الله عليه و آله و سلم و دعوي فاطمة وراثه تارة و تمليكا أخري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طريق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فدك اختلاف كثير في أمره بعد النبي صلي الله عليه و آله و سلم و أبي‌بكر و آل رسول‌الله </w:t>
      </w:r>
      <w:r>
        <w:rPr>
          <w:rStyle w:val="FootnoteAnchor"/>
          <w:rtl w:val="true"/>
        </w:rPr>
        <w:footnoteReference w:id="54"/>
      </w:r>
      <w:r>
        <w:rPr>
          <w:rFonts w:ascii="Amiri" w:hAnsi="Amiri" w:eastAsia="Amiri" w:cs="Amiri"/>
          <w:color w:val="111111"/>
          <w:sz w:val="28"/>
          <w:sz w:val="28"/>
          <w:szCs w:val="28"/>
          <w:rtl w:val="true"/>
          <w:lang w:bidi="ar-SA"/>
        </w:rPr>
        <w:t>و من رواه خبرها من رواه بحسب الأهواء و شدة المراء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الإختلاف الكثير كيف تطمئن النفس بالرواية المنسوبة إلي أبي‌بكر في دفع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ميراثها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يذعن بأن تركة النبي صلي الله عليه و آله و سلم صدقة في قبال القطع و الإذعان بأن ما تركه الميت فلو ارثة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عمل رسول‌الله في فدك بما يراه من صرف حاصلاتها في ذوي قرابته و ما يفضل عنهم يصرفه في الجهاد </w:t>
      </w:r>
      <w:r>
        <w:rPr>
          <w:rStyle w:val="FootnoteAnchor"/>
          <w:rtl w:val="true"/>
        </w:rPr>
        <w:footnoteReference w:id="55"/>
      </w:r>
      <w:r>
        <w:rPr>
          <w:rFonts w:ascii="Amiri" w:hAnsi="Amiri" w:eastAsia="Amiri" w:cs="Amiri"/>
          <w:color w:val="111111"/>
          <w:sz w:val="28"/>
          <w:sz w:val="28"/>
          <w:szCs w:val="28"/>
          <w:rtl w:val="true"/>
          <w:lang w:bidi="ar-SA"/>
        </w:rPr>
        <w:t xml:space="preserve">يحتاج إلي الإثبات و علي تقديره </w:t>
      </w:r>
      <w:r>
        <w:rPr>
          <w:rStyle w:val="FootnoteAnchor"/>
          <w:rtl w:val="true"/>
        </w:rPr>
        <w:footnoteReference w:id="56"/>
      </w:r>
      <w:r>
        <w:rPr>
          <w:rFonts w:ascii="Amiri" w:hAnsi="Amiri" w:eastAsia="Amiri" w:cs="Amiri"/>
          <w:color w:val="111111"/>
          <w:sz w:val="28"/>
          <w:sz w:val="28"/>
          <w:szCs w:val="28"/>
          <w:rtl w:val="true"/>
          <w:lang w:bidi="ar-SA"/>
        </w:rPr>
        <w:t xml:space="preserve">، لا يكون ذلك شاهدا علي كون فدك فيئا للمسلمين، فلم لا يكون صرف المحصول في ذوي القرابة و الأهل شاهدا علي أن فدك ملك شخصي للنبي صلي الله عليه و آله و سلم يرثونها منه صلي الله عليه و آله و سلم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56" w:name="pg850_8119"/>
    </w:p>
    <w:p>
      <w:pPr>
        <w:pStyle w:val="Heading2"/>
        <w:numPr>
          <w:ilvl w:val="1"/>
          <w:numId w:val="1"/>
        </w:numPr>
        <w:rPr/>
      </w:pPr>
      <w:bookmarkStart w:id="57" w:name="__RefHeading___Toc6887979_211673320"/>
      <w:bookmarkStart w:id="58" w:name="_Toc18"/>
      <w:bookmarkEnd w:id="56"/>
      <w:bookmarkEnd w:id="57"/>
      <w:r>
        <w:rPr>
          <w:rtl w:val="true"/>
        </w:rPr>
        <w:t>منازعة فاطمة مع أبي‌بكر في فدك</w:t>
      </w:r>
      <w:bookmarkEnd w:id="58"/>
    </w:p>
    <w:p>
      <w:pPr>
        <w:pStyle w:val="BookText"/>
        <w:rPr/>
      </w:pPr>
      <w:r>
        <w:rPr>
          <w:rFonts w:ascii="Amiri" w:hAnsi="Amiri" w:eastAsia="Amiri" w:cs="Amiri"/>
          <w:color w:val="111111"/>
          <w:sz w:val="28"/>
          <w:sz w:val="28"/>
          <w:szCs w:val="28"/>
          <w:rtl w:val="true"/>
          <w:lang w:bidi="ar-SA"/>
        </w:rPr>
        <w:t>صريح جميع المسطورات التاريخية و غيرها من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المناقب أن فاطمة لم تسكت عن فدك ما دامت في الحياة بل كانت تأتي مرة بعد أخري حتي في مسجد رسول‌الله صلي الله عليه و آله و سلم بمرأي من المسلمين و تدعي كون فدك لها تارة بعنوان النحلة من أبيها رسول‌الله صلي الله عليه و آله و سلم و تقيم البينة علي دعواها، و أخري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 و تحاجج مع أبي‌بكر بالسنة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بقولها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ورثت رسول‌الله أم أهله؟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أهله كما في مسند أحمد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أخري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أبابكر أفي كتاب الله أن ترثك ابنتك و لا أرث أبي؟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أبي‌قحافة أترث أباك و لا أرث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خطبتها التي حكاها بتمامها و ضبط أسانيدها ابن أبي‌الحديد المعتزلي </w:t>
      </w:r>
      <w:r>
        <w:rPr>
          <w:rStyle w:val="FootnoteAnchor"/>
          <w:rtl w:val="true"/>
        </w:rPr>
        <w:footnoteReference w:id="59"/>
      </w:r>
      <w:r>
        <w:rPr>
          <w:rFonts w:ascii="Amiri" w:hAnsi="Amiri" w:eastAsia="Amiri" w:cs="Amiri"/>
          <w:color w:val="111111"/>
          <w:sz w:val="28"/>
          <w:sz w:val="28"/>
          <w:szCs w:val="28"/>
          <w:rtl w:val="true"/>
          <w:lang w:bidi="ar-SA"/>
        </w:rPr>
        <w:t xml:space="preserve">تركنا ذكرها طلبا للاختصار و هي أيضا مذكورة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طيفور البغدادي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مجيئها مع علي عليه‌السلام إلي أبي‌بكر والاحتجاج معه بالقرآن من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لي </w:t>
      </w:r>
      <w:bookmarkStart w:id="59" w:name="pg850_8120"/>
    </w:p>
    <w:p>
      <w:pPr>
        <w:pStyle w:val="BookText"/>
        <w:rPr/>
      </w:pPr>
      <w:bookmarkEnd w:id="59"/>
      <w:r>
        <w:rPr>
          <w:rFonts w:ascii="Amiri" w:hAnsi="Amiri" w:eastAsia="Amiri" w:cs="Amiri"/>
          <w:color w:val="111111"/>
          <w:sz w:val="28"/>
          <w:sz w:val="28"/>
          <w:szCs w:val="28"/>
          <w:rtl w:val="true"/>
          <w:lang w:bidi="ar-SA"/>
        </w:rPr>
        <w:t>من لدنك وليا يرثني و يرث من آل‌يعقوب،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مختصر كنزالعمال المطبوع في حاشية المسند لأحمد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أبي‌الحديد عن أبي‌بكر الجوهري،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فاطمة علي أبي‌بكر بعد ما استخلف فسألته ميراثها من أبيها فمنعها، فقالت له لئن مت اليوم من كان يرثك؟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 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ورثت أنت رسول‌الله دون ولده و أهله؟ قال فما فعلت يا بنت رسول‌الله،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إنك عمدت إلي فدك و كانت صافية لرسول‌الله فأخذتها و عمدت إلي ما أنزل الله من السماء فرفعته عنا </w:t>
      </w:r>
      <w:r>
        <w:rPr>
          <w:rStyle w:val="FootnoteAnchor"/>
          <w:rtl w:val="true"/>
        </w:rPr>
        <w:footnoteReference w:id="60"/>
      </w:r>
      <w:r>
        <w:rPr>
          <w:rFonts w:ascii="Amiri" w:hAnsi="Amiri" w:eastAsia="Amiri" w:cs="Amiri"/>
          <w:color w:val="111111"/>
          <w:sz w:val="28"/>
          <w:sz w:val="28"/>
          <w:szCs w:val="28"/>
          <w:rtl w:val="true"/>
          <w:lang w:bidi="ar-SA"/>
        </w:rPr>
        <w:t>إلي غير ذلك من جهات الكلام و أطوار المنازعة والخصام و وجوه الاحتجاج علي أبي‌بكر</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6887981_211673320"/>
      <w:bookmarkStart w:id="61" w:name="_Toc19"/>
      <w:bookmarkEnd w:id="60"/>
      <w:r>
        <w:rPr>
          <w:rtl w:val="true"/>
        </w:rPr>
        <w:t>منازعة فاطمة مع أبي‌بكر بشأن فدك من حيث النحلة و الإرث</w:t>
      </w:r>
      <w:bookmarkEnd w:id="61"/>
    </w:p>
    <w:p>
      <w:pPr>
        <w:pStyle w:val="BookText"/>
        <w:rPr/>
      </w:pPr>
      <w:r>
        <w:rPr>
          <w:rFonts w:ascii="Amiri" w:hAnsi="Amiri" w:eastAsia="Amiri" w:cs="Amiri"/>
          <w:color w:val="111111"/>
          <w:sz w:val="28"/>
          <w:sz w:val="28"/>
          <w:szCs w:val="28"/>
          <w:rtl w:val="true"/>
          <w:lang w:bidi="ar-SA"/>
        </w:rPr>
        <w:t>المستظهر من التواريخ، والسير، والصحاح، كما سيتلي عليك أن فدك كانت نحلة و عطية من النبي صلي الله عليه و آله و سلم لفاطمة، و أنه صلي الله عليه و آله و سلم دفعها إليها في حياته، و يوم وفاته كانت في يد فاطمة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تولي أبوبكر الخلافة أرسل من ينتزع فدك من فاطمة فنازعته في ذلك و لما طلب منها البينة علي النحلة قيل عليه أنه الغريم لها فتكون عليه البينة، و لا تطلب البينة من ذي اليد علي ما في يده بالضرورة من الدين</w:t>
      </w:r>
      <w:r>
        <w:rPr>
          <w:rFonts w:eastAsia="Amiri" w:cs="Amiri" w:ascii="Amiri" w:hAnsi="Amiri"/>
          <w:color w:val="111111"/>
          <w:sz w:val="28"/>
          <w:szCs w:val="28"/>
          <w:rtl w:val="true"/>
          <w:lang w:bidi="ar-SA"/>
        </w:rPr>
        <w:t xml:space="preserve">. </w:t>
      </w:r>
      <w:bookmarkStart w:id="62" w:name="pg850_8121"/>
    </w:p>
    <w:p>
      <w:pPr>
        <w:pStyle w:val="BookText"/>
        <w:rPr/>
      </w:pPr>
      <w:bookmarkEnd w:id="62"/>
      <w:r>
        <w:rPr>
          <w:rFonts w:ascii="Amiri" w:hAnsi="Amiri" w:eastAsia="Amiri" w:cs="Amiri"/>
          <w:color w:val="111111"/>
          <w:sz w:val="28"/>
          <w:sz w:val="28"/>
          <w:szCs w:val="28"/>
          <w:rtl w:val="true"/>
          <w:lang w:bidi="ar-SA"/>
        </w:rPr>
        <w:t>و اما شهادة علي، و أم‌أيمن، فهي علي وجه التبرع و الاستظهار و الزام أبي‌بكر لفاطمة بالإشهاد</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6887983_211673320"/>
      <w:bookmarkStart w:id="64" w:name="_Toc20"/>
      <w:bookmarkEnd w:id="63"/>
      <w:r>
        <w:rPr>
          <w:rtl w:val="true"/>
        </w:rPr>
        <w:t>استفهام و احتجاج؟</w:t>
      </w:r>
      <w:r>
        <w:rPr>
          <w:rtl w:val="true"/>
        </w:rPr>
        <w:t>!</w:t>
      </w:r>
      <w:bookmarkEnd w:id="64"/>
    </w:p>
    <w:p>
      <w:pPr>
        <w:pStyle w:val="BookText"/>
        <w:rPr/>
      </w:pPr>
      <w:r>
        <w:rPr>
          <w:rFonts w:ascii="Amiri" w:hAnsi="Amiri" w:eastAsia="Amiri" w:cs="Amiri"/>
          <w:color w:val="111111"/>
          <w:sz w:val="28"/>
          <w:sz w:val="28"/>
          <w:szCs w:val="28"/>
          <w:rtl w:val="true"/>
          <w:lang w:bidi="ar-SA"/>
        </w:rPr>
        <w:t xml:space="preserve">ان عليا عليه‌السلام شهد لفاطمة بان النبي صلي الله عليه و آله أعطاها فدك فاسقطوا شهادته </w:t>
      </w:r>
      <w:r>
        <w:rPr>
          <w:rStyle w:val="FootnoteAnchor"/>
          <w:rtl w:val="true"/>
        </w:rPr>
        <w:footnoteReference w:id="61"/>
      </w:r>
      <w:r>
        <w:rPr>
          <w:rFonts w:ascii="Amiri" w:hAnsi="Amiri" w:eastAsia="Amiri" w:cs="Amiri"/>
          <w:color w:val="111111"/>
          <w:sz w:val="28"/>
          <w:sz w:val="28"/>
          <w:szCs w:val="28"/>
          <w:rtl w:val="true"/>
          <w:lang w:bidi="ar-SA"/>
        </w:rPr>
        <w:t>و شهد أبوبكر أن ميراث محمد صلي الله عليه و آله و سلم في‌ء للمسلمين فقبلوا شهادته، و لم يعلم الوجة في الاسقاط والقبول في المقامين</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6887985_211673320"/>
      <w:bookmarkStart w:id="66" w:name="_Toc21"/>
      <w:bookmarkEnd w:id="65"/>
      <w:r>
        <w:rPr>
          <w:rtl w:val="true"/>
        </w:rPr>
        <w:t>الدعوة بين فاطمه و أبي‌بكر</w:t>
      </w:r>
      <w:bookmarkEnd w:id="66"/>
    </w:p>
    <w:p>
      <w:pPr>
        <w:pStyle w:val="BookText"/>
        <w:rPr/>
      </w:pPr>
      <w:r>
        <w:rPr>
          <w:rFonts w:ascii="Amiri" w:hAnsi="Amiri" w:eastAsia="Amiri" w:cs="Amiri"/>
          <w:color w:val="111111"/>
          <w:sz w:val="28"/>
          <w:sz w:val="28"/>
          <w:szCs w:val="28"/>
          <w:rtl w:val="true"/>
          <w:lang w:bidi="ar-SA"/>
        </w:rPr>
        <w:t xml:space="preserve">قيل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ادعت الميراث أولا ثم ادعت النحلة ثانيا، و ليس كذلك بل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سيرة الحلبي </w:t>
      </w:r>
      <w:r>
        <w:rPr>
          <w:rStyle w:val="FootnoteAnchor"/>
          <w:rtl w:val="true"/>
        </w:rPr>
        <w:footnoteReference w:id="62"/>
      </w:r>
      <w:r>
        <w:rPr>
          <w:rFonts w:ascii="Amiri" w:hAnsi="Amiri" w:eastAsia="Amiri" w:cs="Amiri"/>
          <w:color w:val="111111"/>
          <w:sz w:val="28"/>
          <w:sz w:val="28"/>
          <w:szCs w:val="28"/>
          <w:rtl w:val="true"/>
          <w:lang w:bidi="ar-SA"/>
        </w:rPr>
        <w:t>إن طلب فاطمة ارثها من فدك كان بعد ان ادعت أن النبي صلي الله عليه و آله و سلم أعطاها فدكا و قال لها هل لك بينة؟ فشهد لها علي كرم الله وجهه و أم‌أيمن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عليه‌السلام أتت أبابكر بعد وفاة رسول‌الله صلي الله عليه و آله و سلم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فدك نحلة أبي أعطانيها حال حياته، و أنكر عليها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بذلك شهودا فشهد لها علي عليه‌السلام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فطلب شاهدا آخر فشهدت لها أم‌أيمن، فقال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علمت يا بنت رسول‌الله صلي الله عليه و آله و سلم انه لا يجوز إلا شهادة رجل و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المعجم في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قالت فاطمة رضي‌الله عنها إن رسول‌الله نحلنيها، فقال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لذلك شهودا و لها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أبي‌الحديد المعتزلي في الشرح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أبوبكر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أم‌أيمن تشهد لي أن رسول‌الله اعطاني فدك، فقال لها يا بنت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خلق الله خلقا أحب إلي من رسول‌الله أبيك و لوددت ان السماء وقعت علي الأرض يوم مات أبوك، والله لأن تفتقر عائشة أحب إلي من أن تفتقري أتراني أعطي الاحمر و الأبيض حقة و أظلمك حقك و أنت بنت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المال لم يكن للنبي صلي الله عليه و آله و سلم و إنما كان مالا من أموال المسلمين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فان قال لا يجوز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يوافقه العقل، و لا المسلمون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قال يجوز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ما اقتصرت علي الدعوي 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أم‌أيمن تشهد لي فكان ينبغي ان يقول لها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أم‌أيمن وحدها غير مقبولة، و لم يتضمن هذا الخبر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لها لما ادعت و ذكرت من يشهد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من مال الله لم يكن لرسول‌الله و هذا ليس بجواب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الحلبي الحديثة المصرية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يحمل النبي صلي الله عليه و آله و سلم به الرجال و ينفقه في سبيل الله، فلما توفي رسول‌الله وليته كما كان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كلمتك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هجرتك أبدا،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لادعون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حضرتها الوفاة اوصت انه لا يصلي عليها فدفنت ليلا و صلي عليها عباس بن عبدالمطلب، و كان بين وفاتها و وفاة أبيها اثنتان و سبعون ليلة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هذه الرواية و ما يضاهيها من الروايات التي </w:t>
      </w:r>
      <w:bookmarkStart w:id="67" w:name="pg850_8124"/>
    </w:p>
    <w:p>
      <w:pPr>
        <w:pStyle w:val="BookText"/>
        <w:rPr/>
      </w:pPr>
      <w:bookmarkEnd w:id="67"/>
      <w:r>
        <w:rPr>
          <w:rFonts w:ascii="Amiri" w:hAnsi="Amiri" w:eastAsia="Amiri" w:cs="Amiri"/>
          <w:color w:val="111111"/>
          <w:sz w:val="28"/>
          <w:sz w:val="28"/>
          <w:szCs w:val="28"/>
          <w:rtl w:val="true"/>
          <w:lang w:bidi="ar-SA"/>
        </w:rPr>
        <w:t>سنذكرها ان أبابكر لم يكن بريئا من التهمة عند فاطمة و الا لم يكن وجه للغضب، والوجد إلي هذا الحد، الا أن فاطمة عرفت أن السياسة الوقتية اقتضت، انتزاع فدك عنها، و عدم تصديقها في دعواها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علي بن الفارقي، مدرس المدرسة الغريبة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أكانت فاطمة صادقة؟ </w:t>
      </w:r>
      <w:r>
        <w:rPr>
          <w:rStyle w:val="FootnoteAnchor"/>
          <w:rtl w:val="true"/>
        </w:rPr>
        <w:footnoteReference w:id="65"/>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فلم لم يدفع إليها أبوبكر فدك و هي عنده صادقة؟ فتبسم ثم قال كلاما لطيفا مستحسنا مع ناموسه و حرمته و قلة دعابته،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 بمجرد دعواها لجاءت اليه غدا وادعت لزوجها الخلافة و زحزحته عن مقامه، ولم يكن يمكنه الاعتذار والموافقة بشي‌ء، لأنه يكون قد سجل علي نفسه انها صادقة فيما تدعي كائنا ما كان من غير حاجة الا بينة، و لا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صحيح و ان كان أخرجه مخرج الدعابة والهزل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عسي ان يكون الصواب ما فهمه علي بن الفارقي المدرسي غير انه قد يؤدي الاجتهاد والتأويل إلي الخطا والوقوع في خلاف الواقع</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6887987_211673320"/>
      <w:bookmarkStart w:id="69" w:name="_Toc22"/>
      <w:bookmarkEnd w:id="68"/>
      <w:r>
        <w:rPr>
          <w:rtl w:val="true"/>
        </w:rPr>
        <w:t>هل ان فدك نحلة و عطية؟</w:t>
      </w:r>
      <w:bookmarkEnd w:id="69"/>
    </w:p>
    <w:p>
      <w:pPr>
        <w:pStyle w:val="BookText"/>
        <w:rPr/>
      </w:pPr>
      <w:r>
        <w:rPr>
          <w:rFonts w:ascii="Amiri" w:hAnsi="Amiri" w:eastAsia="Amiri" w:cs="Amiri"/>
          <w:color w:val="111111"/>
          <w:sz w:val="28"/>
          <w:sz w:val="28"/>
          <w:szCs w:val="28"/>
          <w:rtl w:val="true"/>
          <w:lang w:bidi="ar-SA"/>
        </w:rPr>
        <w:t>من رسول‌الله صلي الله عليه و آله و سلم لفاطمة عليهاالسلام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مختصره المطبوع في الهامش من كتاب </w:t>
      </w:r>
    </w:p>
    <w:p>
      <w:pPr>
        <w:pStyle w:val="BookText"/>
        <w:rPr/>
      </w:pPr>
      <w:r>
        <w:rPr>
          <w:rFonts w:ascii="Amiri" w:hAnsi="Amiri" w:eastAsia="Amiri" w:cs="Amiri"/>
          <w:color w:val="111111"/>
          <w:sz w:val="28"/>
          <w:sz w:val="28"/>
          <w:szCs w:val="28"/>
          <w:rtl w:val="true"/>
          <w:lang w:bidi="ar-SA"/>
        </w:rPr>
        <w:t xml:space="preserve">المسند لأحمد بن حنبل في مسألة صلة الرحم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 ذاالقربي حقه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لك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الدر المنثور للسيوطي </w:t>
      </w:r>
      <w:r>
        <w:rPr>
          <w:rStyle w:val="FootnoteAnchor"/>
          <w:rtl w:val="true"/>
        </w:rPr>
        <w:footnoteReference w:id="68"/>
      </w:r>
      <w:r>
        <w:rPr>
          <w:rFonts w:ascii="Amiri" w:hAnsi="Amiri" w:eastAsia="Amiri" w:cs="Amiri"/>
          <w:color w:val="111111"/>
          <w:sz w:val="28"/>
          <w:sz w:val="28"/>
          <w:szCs w:val="28"/>
          <w:rtl w:val="true"/>
          <w:lang w:bidi="ar-SA"/>
        </w:rPr>
        <w:t>أنه أخرج البزار و أبويعلي وابن أبي‌خاتم وابن مردويه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ذاالقربي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رسول‌الله فاطمة فدكا </w:t>
      </w:r>
      <w:r>
        <w:rPr>
          <w:rStyle w:val="FootnoteAnchor"/>
          <w:rtl w:val="true"/>
        </w:rPr>
        <w:footnoteReference w:id="6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البزار و أبويعلي وابن أبي‌حاتم وابن مردويه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ذاالقربي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رسول‌الله فاطمة سلام عليها فأعطاها فدكا، و ذكره الهيتمي في معجمه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 ذكرة أيضا الذهبي في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و صححه المتقي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ذاالقربي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سلم يا فاطمة لك فدك،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في تاريخه وابن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ذاالقربي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رسول‌الله فاطمة فدكا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جرير عن علي بن الحسين انه قال لرجل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قرأت في بني‌إسرائيل و آت ذاالقربي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للقرابة التي أمر الله أن يؤت حقه؟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الايتاء في الآية و الإقطاع و الإعطاء في الأخبار المذكورة تشعر بأن فدك كانت في يدها فهي صاحبة اليد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850_8126"/>
    </w:p>
    <w:p>
      <w:pPr>
        <w:pStyle w:val="BookText"/>
        <w:rPr/>
      </w:pPr>
      <w:bookmarkEnd w:id="70"/>
      <w:r>
        <w:rPr>
          <w:rFonts w:ascii="Amiri" w:hAnsi="Amiri" w:eastAsia="Amiri" w:cs="Amiri"/>
          <w:color w:val="111111"/>
          <w:sz w:val="28"/>
          <w:sz w:val="28"/>
          <w:szCs w:val="28"/>
          <w:rtl w:val="true"/>
          <w:lang w:bidi="ar-SA"/>
        </w:rPr>
        <w:t xml:space="preserve">و قال للشيخ سليمان القندوزي النقشبندي الحنفي </w:t>
      </w:r>
      <w:r>
        <w:rPr>
          <w:rStyle w:val="FootnoteAnchor"/>
          <w:rtl w:val="true"/>
        </w:rPr>
        <w:footnoteReference w:id="70"/>
      </w:r>
      <w:r>
        <w:rPr>
          <w:rFonts w:ascii="Amiri" w:hAnsi="Amiri" w:eastAsia="Amiri" w:cs="Amiri"/>
          <w:color w:val="111111"/>
          <w:sz w:val="28"/>
          <w:sz w:val="28"/>
          <w:szCs w:val="28"/>
          <w:rtl w:val="true"/>
          <w:lang w:bidi="ar-SA"/>
        </w:rPr>
        <w:t>أنه أخرج الثعلبي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لرجل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ذوالقربي التي أمر الله أن يؤت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أبي‌الحديد المعتزلي و قد روي من طرق مختلفة غير طريقها أبي‌سعيد الذي ذكره صاحب الكتاب أنه لما نزل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ذاالقربي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النبي صلي الله عليه و آله و سلم فاطمة فأعطاها فدك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6887989_211673320"/>
      <w:bookmarkStart w:id="72" w:name="_Toc23"/>
      <w:bookmarkEnd w:id="71"/>
      <w:r>
        <w:rPr>
          <w:rtl w:val="true"/>
        </w:rPr>
        <w:t>فدك في تصرف فاطمة</w:t>
      </w:r>
      <w:bookmarkEnd w:id="7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الثاني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أبابكر انتزع من </w:t>
      </w:r>
    </w:p>
    <w:p>
      <w:pPr>
        <w:pStyle w:val="BookText"/>
        <w:rPr/>
      </w:pPr>
      <w:r>
        <w:rPr>
          <w:rFonts w:ascii="Amiri" w:hAnsi="Amiri" w:eastAsia="Amiri" w:cs="Amiri"/>
          <w:color w:val="111111"/>
          <w:sz w:val="28"/>
          <w:sz w:val="28"/>
          <w:szCs w:val="28"/>
          <w:rtl w:val="true"/>
          <w:lang w:bidi="ar-SA"/>
        </w:rPr>
        <w:t>فاطمة فدك و أنه كان رحيما و كان يكرة أن يغير شيئا تركه رسول‌الله صلي الله عليه و آله و سلم فاتته فاطمة فقالت له إن رسول‌الله أعطاني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بينة؟ فشهد لها علي و أم‌أيمن، فقال لها فبرجل و امرأة تستحقينها؟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 معني لإنكار كون فدك في يد فاطمة عليهاالسلام، و لم نرأن المنكر لذلك اعتمد علي حجة قوية سوي الاجتهاد والاستبداد بالرأي في قبال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العلامة السمهودي في وفاء الوفا </w:t>
      </w:r>
      <w:r>
        <w:rPr>
          <w:rStyle w:val="FootnoteAnchor"/>
          <w:rtl w:val="true"/>
        </w:rPr>
        <w:footnoteReference w:id="72"/>
      </w:r>
      <w:r>
        <w:rPr>
          <w:rFonts w:ascii="Amiri" w:hAnsi="Amiri" w:eastAsia="Amiri" w:cs="Amiri"/>
          <w:color w:val="111111"/>
          <w:sz w:val="28"/>
          <w:sz w:val="28"/>
          <w:szCs w:val="28"/>
          <w:rtl w:val="true"/>
          <w:lang w:bidi="ar-SA"/>
        </w:rPr>
        <w:t>أنه روي الحافظ ابن شبة عن نمير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أخو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أريد ان اهجن أمر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انتزع فدك من فاطمة فقال ان أبابكر كان رجلا رحيما، و كان يكره أن يغير شيئا فعله رسول‌الله صلي الله عليه و آله و سلم فاتته فاطمة عليهاالسلام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أعطاني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علي هذا بينة؟ فجاءت بعلي فشهد لها، ثم جاءت بأم‌أيمن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ألستما تشهدان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من أهل الجنة؟ قالا بلي،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ان رسول‌الله أعطي فاطمة فدك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حديث المعتزلي في شرح النهج رواية عن أبي‌بكر الجوهري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فعلي ذلك لا يكون الأخذ بقول فاطمة اعتمادا علي مجرد الدعوي لأن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الستما تهشدان أني من أهل الجنة، أخذ اقرار و اعتراف من أبي‌بكر و عمر علي قبول شهادتها و أنها صادقة حتي إذا شهدت حصل للحاكم القطع واليقين من شهادتها، و مع حصول العلم لا يمكن الرد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علم الحاكم صدق شهادة الواحد يجوز ان يقربه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لذلك حديث شهادة خزيمة بن ثابت للنبي صلي الله عليه و آله و سلم علي الأعرابي، و قيام شهادته مقام شهادة رجلين عدلين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يتم نصاب الشهادة بعد شهادة أبي‌بكر و عمر،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علي تمامية كلام أم‌أيمن و مطابقتها </w:t>
      </w:r>
      <w:r>
        <w:rPr>
          <w:rStyle w:val="FootnoteAnchor"/>
          <w:rtl w:val="true"/>
        </w:rPr>
        <w:footnoteReference w:id="75"/>
      </w:r>
      <w:r>
        <w:rPr>
          <w:rFonts w:ascii="Amiri" w:hAnsi="Amiri" w:eastAsia="Amiri" w:cs="Amiri"/>
          <w:color w:val="111111"/>
          <w:sz w:val="28"/>
          <w:sz w:val="28"/>
          <w:szCs w:val="28"/>
          <w:rtl w:val="true"/>
          <w:lang w:bidi="ar-SA"/>
        </w:rPr>
        <w:t>للواقع، بل و لا يتوقف علي إكمال النصاب بعد إقرار المدعي،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من جانب المسلمين بأن كل ما تقوله أم‌أيمن صحيح لا يرد عليها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لأحد ان يقول كيف يسلم أبوبكر فدك إلي فاطمة و هو يروي </w:t>
      </w:r>
      <w:bookmarkStart w:id="73" w:name="pg850_8129"/>
    </w:p>
    <w:p>
      <w:pPr>
        <w:pStyle w:val="BookText"/>
        <w:rPr/>
      </w:pPr>
      <w:bookmarkEnd w:id="73"/>
      <w:r>
        <w:rPr>
          <w:rFonts w:ascii="Amiri" w:hAnsi="Amiri" w:eastAsia="Amiri" w:cs="Amiri"/>
          <w:color w:val="111111"/>
          <w:sz w:val="28"/>
          <w:sz w:val="28"/>
          <w:szCs w:val="28"/>
          <w:rtl w:val="true"/>
          <w:lang w:bidi="ar-SA"/>
        </w:rPr>
        <w:t xml:space="preserve">عن النبي صلي الله عليه و آله أن ما تركه و خلفه صدقة و يدخل في ملك الأمة، و ذلك اذ لا منافاة بين الصدقة والنحلة، فان النحلة إنما هي حال الحياة </w:t>
      </w:r>
      <w:r>
        <w:rPr>
          <w:rStyle w:val="FootnoteAnchor"/>
          <w:rtl w:val="true"/>
        </w:rPr>
        <w:footnoteReference w:id="76"/>
      </w:r>
      <w:r>
        <w:rPr>
          <w:rFonts w:ascii="Amiri" w:hAnsi="Amiri" w:eastAsia="Amiri" w:cs="Amiri"/>
          <w:color w:val="111111"/>
          <w:sz w:val="28"/>
          <w:sz w:val="28"/>
          <w:szCs w:val="28"/>
          <w:rtl w:val="true"/>
          <w:lang w:bidi="ar-SA"/>
        </w:rPr>
        <w:t xml:space="preserve">والصدقة تكون بعد الوفاة فلو سلمها إليها </w:t>
      </w:r>
      <w:r>
        <w:rPr>
          <w:rStyle w:val="FootnoteAnchor"/>
          <w:rtl w:val="true"/>
        </w:rPr>
        <w:footnoteReference w:id="77"/>
      </w:r>
      <w:r>
        <w:rPr>
          <w:rFonts w:ascii="Amiri" w:hAnsi="Amiri" w:eastAsia="Amiri" w:cs="Amiri"/>
          <w:color w:val="111111"/>
          <w:sz w:val="28"/>
          <w:sz w:val="28"/>
          <w:szCs w:val="28"/>
          <w:rtl w:val="true"/>
          <w:lang w:bidi="ar-SA"/>
        </w:rPr>
        <w:t>فإنما سلمها علي ما كانت عليها من جهة النحلة دون الإرث حتي ينافي الرواية</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6887991_211673320"/>
      <w:bookmarkStart w:id="75" w:name="_Toc24"/>
      <w:bookmarkEnd w:id="74"/>
      <w:r>
        <w:rPr>
          <w:rtl w:val="true"/>
        </w:rPr>
        <w:t>نهج‌البلاغة و سد طريق الإنكار</w:t>
      </w:r>
      <w:bookmarkEnd w:id="75"/>
    </w:p>
    <w:p>
      <w:pPr>
        <w:pStyle w:val="BookText"/>
        <w:rPr/>
      </w:pPr>
      <w:r>
        <w:rPr>
          <w:rFonts w:ascii="Amiri" w:hAnsi="Amiri" w:eastAsia="Amiri" w:cs="Amiri"/>
          <w:color w:val="111111"/>
          <w:sz w:val="28"/>
          <w:sz w:val="28"/>
          <w:szCs w:val="28"/>
          <w:rtl w:val="true"/>
          <w:lang w:bidi="ar-SA"/>
        </w:rPr>
        <w:t xml:space="preserve">الذي يفصح عن أن فدك كانت في يد فاطمة عليهاالسلام و تحت تصرفها و أنها انتزعت عنها، كلام أميرالمؤمنين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كانت في أيدينا فدك من كل ما أظلته السماء فشحت عليها نفوس و سخت عنها نفوس قوم آخرين و نعم الحكم الله، و ما أصنع بفدك و غير فدك والنفس مظانها في غد جدث</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أبي‌الحديد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لي و لا اقتنيت فيما مضي مالا و إنما كانت في أيدينا فدك فشحت عليها نفوس قوم أي بخلت، و سخت عنها نفوس قوم آخرين أي سامحت و أعفت، و ليس يعني ههنا بالسخاء إلا هذا، لا السخاء الحقيقي لانه عليه‌السلام و أهله لم يسمحوا بفدك الا غضبا و قسرا، ثم قال و نعم الحكم الله الحكم الحاكم، و هذا الكلام كلام شاك متظلم، ثم ذكر مال الناس و أنه لا ينبغي أن يكترث بالقينات و الأموال فإنه يصير عن قريب إلي دار البلي و منازل الموتي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76" w:name="pg850_8130"/>
    </w:p>
    <w:p>
      <w:pPr>
        <w:pStyle w:val="BookText"/>
        <w:rPr/>
      </w:pPr>
      <w:bookmarkEnd w:id="7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مجموع كلماته عليه‌السلام عن إنكار كون فدك في يد علي و فاطمة و الا لزمت المنازعة والخصومة في طول المدة من علي و فاطمة و سائر بني‌هاشم، والحال أن الخصوم تنازلوا لأبي‌بكر و عمر، و ذلك لأن أهل البيت لم يقصروا عن الدعوي والمشاجرة من زمان أبي‌بكر إلي زمان عمر، و إنما أخرتهم السلطة والغلبة و عدم الإصغاء إلي الدعوي من علي و فاطمة، و لذا وقعت الشكاية من علي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قائلهم أن فدك لو كانت ملكا لفاطمة فكيف عمل بها علي فيها معاملة من كان قبله من الخلفاء؟</w:t>
      </w:r>
    </w:p>
    <w:p>
      <w:p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المرء يفعل في أمواله ما يشاء من وجوه المصالح الشخصية والنوعية، و لقد قال عليه‌السلام مجيبا عن هذة الشبهة، و ما أصنع بفدك و غير فدك والنفس مظانها في غد جدث، و هو القبر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هي نفسي أروضها بالتقوي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لتأتي آمنة يوم الخوف الأكبر و تثبت علي جوانب المزلق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إعراضي عن الدنيا من فدك و غيرها رياضة لنفسي لئلا تنغمس في حب الدنيا و جمع المال، فهذة الرياضة إنما أعملها لتأتي نفسي آمنة يوم الفزع الأكبر</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6887993_211673320"/>
      <w:bookmarkStart w:id="78" w:name="_Toc25"/>
      <w:bookmarkEnd w:id="77"/>
      <w:r>
        <w:rPr>
          <w:rtl w:val="true"/>
        </w:rPr>
        <w:t>تصديق أبي‌بكر للنحلة</w:t>
      </w:r>
      <w:bookmarkEnd w:id="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أبي‌الحديد المعتزلي في الشرح </w:t>
      </w:r>
      <w:r>
        <w:rPr>
          <w:rStyle w:val="FootnoteAnchor"/>
          <w:rtl w:val="true"/>
        </w:rPr>
        <w:footnoteReference w:id="81"/>
      </w:r>
      <w:r>
        <w:rPr>
          <w:rFonts w:ascii="Amiri" w:hAnsi="Amiri" w:eastAsia="Amiri" w:cs="Amiri"/>
          <w:color w:val="111111"/>
          <w:sz w:val="28"/>
          <w:sz w:val="28"/>
          <w:szCs w:val="28"/>
          <w:rtl w:val="true"/>
          <w:lang w:bidi="ar-SA"/>
        </w:rPr>
        <w:t xml:space="preserve">أنه روي ابراهيم بن السعيد </w:t>
      </w:r>
    </w:p>
    <w:p>
      <w:pPr>
        <w:pStyle w:val="BookText"/>
        <w:rPr/>
      </w:pPr>
      <w:r>
        <w:rPr>
          <w:rFonts w:ascii="Amiri" w:hAnsi="Amiri" w:eastAsia="Amiri" w:cs="Amiri"/>
          <w:color w:val="111111"/>
          <w:sz w:val="28"/>
          <w:sz w:val="28"/>
          <w:szCs w:val="28"/>
          <w:rtl w:val="true"/>
          <w:lang w:bidi="ar-SA"/>
        </w:rPr>
        <w:t>الثقفي عن إبراهيم بن ميمون قال حدثنا عيسي بن عبدالله بن محمد بن علي بن أبي‌طالب عن أبيه عن جده عن علي عليه‌السلام،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إلي أبي‌بكر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أبي أعطاني فدك و علي و أم‌أيمن يشهدان، فقال ما كنت لتقولي علي أبيك إلا الحق قد أعطيتكها، و دعا بصحيفة من أدم فكتب لها فيها فخرجت فلقيت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عند أبي‌بكر اخبرته ان رسول‌الله اعطاني فدك و ان عليا و أم‌أيمن يشهدان لي بذلك فأعطانيها و كتب لي بها، فأخذ عمر الكتاب ثم رجع إلي أبي‌بكر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فاطمة فدك و كتبت بها لها؟ قال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يجر الي نفسه، و أم‌أيمن إمراة و بصق في الكتاب فمحاه و خرقه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 السيد الحميري حج في أيام هشام بن عبدالملك فلقي الكميت فسلم عليه و قال له أنت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احب أميرالمؤمنين و لا</w:t>
      </w:r>
    </w:p>
    <w:p>
      <w:pPr>
        <w:pStyle w:val="BookText"/>
        <w:rPr/>
      </w:pPr>
      <w:r>
        <w:rPr>
          <w:rFonts w:ascii="Amiri" w:hAnsi="Amiri" w:eastAsia="Amiri" w:cs="Amiri"/>
          <w:color w:val="111111"/>
          <w:sz w:val="28"/>
          <w:sz w:val="28"/>
          <w:szCs w:val="28"/>
          <w:rtl w:val="true"/>
          <w:lang w:bidi="ar-SA"/>
        </w:rPr>
        <w:t>أرضي بسبب أبي‌بكر و لا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أقول إذا لم يعطيا فدكا</w:t>
      </w:r>
    </w:p>
    <w:p>
      <w:pPr>
        <w:pStyle w:val="BookText"/>
        <w:rPr/>
      </w:pPr>
      <w:r>
        <w:rPr>
          <w:rFonts w:ascii="Amiri" w:hAnsi="Amiri" w:eastAsia="Amiri" w:cs="Amiri"/>
          <w:color w:val="111111"/>
          <w:sz w:val="28"/>
          <w:sz w:val="28"/>
          <w:szCs w:val="28"/>
          <w:rtl w:val="true"/>
          <w:lang w:bidi="ar-SA"/>
        </w:rPr>
        <w:t>بنت النبي و لا ميراثه كفرا</w:t>
      </w:r>
    </w:p>
    <w:p>
      <w:pPr>
        <w:pStyle w:val="BookText"/>
        <w:rPr/>
      </w:pPr>
      <w:r>
        <w:rPr>
          <w:rFonts w:ascii="Amiri" w:hAnsi="Amiri" w:eastAsia="Amiri" w:cs="Amiri"/>
          <w:color w:val="111111"/>
          <w:sz w:val="28"/>
          <w:sz w:val="28"/>
          <w:szCs w:val="28"/>
          <w:rtl w:val="true"/>
          <w:lang w:bidi="ar-SA"/>
        </w:rPr>
        <w:t>الله يعلم ماذا يأتيان به</w:t>
      </w:r>
    </w:p>
    <w:p>
      <w:pPr>
        <w:pStyle w:val="BookText"/>
        <w:rPr/>
      </w:pPr>
      <w:r>
        <w:rPr>
          <w:rFonts w:ascii="Amiri" w:hAnsi="Amiri" w:eastAsia="Amiri" w:cs="Amiri"/>
          <w:color w:val="111111"/>
          <w:sz w:val="28"/>
          <w:sz w:val="28"/>
          <w:szCs w:val="28"/>
          <w:rtl w:val="true"/>
          <w:lang w:bidi="ar-SA"/>
        </w:rPr>
        <w:t>يوم القيامة من عذر إذا اعتذرا؟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قلته تقية من بني‌أمية و في مضمون قولي شهادة عليهما أنهما أخذا ما كان في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اقامة الحجة لوسعني السكوت، لقد ضعفت يا هذا عن الحق، يقول رسول‌الله صلي الله عليه و سلم فاطمة بضعة مني يريبني ما رابها و ان الله يغضب لغضبها و يرضي لرضاها فخالفت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لها فدكا أمر الله له و شهد لها أميرالمؤمنين والحسن والحسين و أم‌أيمن بأن رسول‌الله اقطع فاطمة فدكا فلم يحكما لها بذلك، والله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يجعلون سبب مصير الخلافة اليهم الصلاة و شهادة المرأة لأبيها أنه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فلانا بالصلاة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فصدقت المرأة لأبيها و لم تصدق فاطمة والحسن والحسين و أم‌أيمن في مثل فدك، و تطالب مثل فاطمة البينة علي ما ادعت لأبيها، و تقول أنت مثل هذا القول؟</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حلف بالطلاق أن الذي طلبت فاطمة هو حق، و أن عليا والحسن والحسين و أم‌أيمن ما شهدوا الا بحق، ما تقول في طلاقه؟ قال ما عليه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حلف بالطلاق أنهم قالوا غير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الطلاق لأنهم لا يقولون الا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أمرك، لقال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 إلي الله مما قلت، و أنت أباهاشم أعلم و أفقه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علي الكميت في شعره هذا الشيخ بهاءالدين العاملي، و ظن الشعر لأحد النواصب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ايها المدعي حب الوصي و لم</w:t>
      </w:r>
    </w:p>
    <w:p>
      <w:pPr>
        <w:pStyle w:val="BookText"/>
        <w:rPr/>
      </w:pPr>
      <w:r>
        <w:rPr>
          <w:rFonts w:ascii="Amiri" w:hAnsi="Amiri" w:eastAsia="Amiri" w:cs="Amiri"/>
          <w:color w:val="111111"/>
          <w:sz w:val="28"/>
          <w:sz w:val="28"/>
          <w:szCs w:val="28"/>
          <w:rtl w:val="true"/>
          <w:lang w:bidi="ar-SA"/>
        </w:rPr>
        <w:t>كذبت والله في دعوي محبته</w:t>
      </w:r>
    </w:p>
    <w:p>
      <w:pPr>
        <w:pStyle w:val="BookText"/>
        <w:rPr/>
      </w:pPr>
      <w:r>
        <w:rPr>
          <w:rFonts w:ascii="Amiri" w:hAnsi="Amiri" w:eastAsia="Amiri" w:cs="Amiri"/>
          <w:color w:val="111111"/>
          <w:sz w:val="28"/>
          <w:sz w:val="28"/>
          <w:szCs w:val="28"/>
          <w:rtl w:val="true"/>
          <w:lang w:bidi="ar-SA"/>
        </w:rPr>
        <w:t>تبت يداك ستصلي في غد سقرا</w:t>
      </w:r>
    </w:p>
    <w:p>
      <w:pPr>
        <w:pStyle w:val="BookText"/>
        <w:rPr/>
      </w:pPr>
      <w:r>
        <w:rPr>
          <w:rFonts w:ascii="Amiri" w:hAnsi="Amiri" w:eastAsia="Amiri" w:cs="Amiri"/>
          <w:color w:val="111111"/>
          <w:sz w:val="28"/>
          <w:sz w:val="28"/>
          <w:szCs w:val="28"/>
          <w:rtl w:val="true"/>
          <w:lang w:bidi="ar-SA"/>
        </w:rPr>
        <w:t>فكيف تهوي أميرالمؤمنين وقد</w:t>
      </w:r>
    </w:p>
    <w:p>
      <w:pPr>
        <w:pStyle w:val="BookText"/>
        <w:rPr/>
      </w:pPr>
      <w:r>
        <w:rPr>
          <w:rFonts w:ascii="Amiri" w:hAnsi="Amiri" w:eastAsia="Amiri" w:cs="Amiri"/>
          <w:color w:val="111111"/>
          <w:sz w:val="28"/>
          <w:sz w:val="28"/>
          <w:szCs w:val="28"/>
          <w:rtl w:val="true"/>
          <w:lang w:bidi="ar-SA"/>
        </w:rPr>
        <w:t>أراك في سب من عاداه مفتكرا</w:t>
      </w:r>
    </w:p>
    <w:p>
      <w:pPr>
        <w:pStyle w:val="BookText"/>
        <w:rPr/>
      </w:pPr>
      <w:r>
        <w:rPr>
          <w:rFonts w:ascii="Amiri" w:hAnsi="Amiri" w:eastAsia="Amiri" w:cs="Amiri"/>
          <w:color w:val="111111"/>
          <w:sz w:val="28"/>
          <w:sz w:val="28"/>
          <w:szCs w:val="28"/>
          <w:rtl w:val="true"/>
          <w:lang w:bidi="ar-SA"/>
        </w:rPr>
        <w:t>فان تكن صادقا فيما نطقت به</w:t>
      </w:r>
    </w:p>
    <w:p>
      <w:pPr>
        <w:pStyle w:val="BookText"/>
        <w:rPr/>
      </w:pPr>
      <w:r>
        <w:rPr>
          <w:rFonts w:ascii="Amiri" w:hAnsi="Amiri" w:eastAsia="Amiri" w:cs="Amiri"/>
          <w:color w:val="111111"/>
          <w:sz w:val="28"/>
          <w:sz w:val="28"/>
          <w:szCs w:val="28"/>
          <w:rtl w:val="true"/>
          <w:lang w:bidi="ar-SA"/>
        </w:rPr>
        <w:t>فابرأ إلي الله ممن خان أو غدرا</w:t>
      </w:r>
    </w:p>
    <w:p>
      <w:pPr>
        <w:pStyle w:val="BookText"/>
        <w:rPr/>
      </w:pPr>
      <w:r>
        <w:rPr>
          <w:rFonts w:ascii="Amiri" w:hAnsi="Amiri" w:eastAsia="Amiri" w:cs="Amiri"/>
          <w:color w:val="111111"/>
          <w:sz w:val="28"/>
          <w:sz w:val="28"/>
          <w:szCs w:val="28"/>
          <w:rtl w:val="true"/>
          <w:lang w:bidi="ar-SA"/>
        </w:rPr>
        <w:t>و أنكر النص في خم و بيعته</w:t>
      </w:r>
    </w:p>
    <w:p>
      <w:pPr>
        <w:pStyle w:val="BookText"/>
        <w:rPr/>
      </w:pPr>
      <w:r>
        <w:rPr>
          <w:rFonts w:ascii="IRNazanin" w:hAnsi="IRNazanin" w:eastAsia="IRNazanin"/>
          <w:color w:val="111111"/>
          <w:sz w:val="28"/>
          <w:sz w:val="28"/>
          <w:szCs w:val="28"/>
          <w:rtl w:val="true"/>
          <w:lang w:bidi="fa-IR"/>
        </w:rPr>
        <w:t>و قال ان رسول‌الله قد هجرا</w:t>
      </w:r>
    </w:p>
    <w:p>
      <w:pPr>
        <w:pStyle w:val="BookText"/>
        <w:rPr/>
      </w:pPr>
      <w:r>
        <w:rPr>
          <w:rFonts w:ascii="Amiri" w:hAnsi="Amiri" w:eastAsia="Amiri" w:cs="Amiri"/>
          <w:color w:val="111111"/>
          <w:sz w:val="28"/>
          <w:sz w:val="28"/>
          <w:szCs w:val="28"/>
          <w:rtl w:val="true"/>
          <w:lang w:bidi="ar-SA"/>
        </w:rPr>
        <w:t>اتيت تبغي قيام العذر في فدك</w:t>
      </w:r>
    </w:p>
    <w:p>
      <w:pPr>
        <w:pStyle w:val="BookText"/>
        <w:rPr/>
      </w:pPr>
      <w:r>
        <w:rPr>
          <w:rFonts w:ascii="Amiri" w:hAnsi="Amiri" w:eastAsia="Amiri" w:cs="Amiri"/>
          <w:color w:val="111111"/>
          <w:sz w:val="28"/>
          <w:sz w:val="28"/>
          <w:szCs w:val="28"/>
          <w:rtl w:val="true"/>
          <w:lang w:bidi="ar-SA"/>
        </w:rPr>
        <w:t>أتحسب الأمر في التمويه مستترا</w:t>
      </w:r>
    </w:p>
    <w:p>
      <w:pPr>
        <w:pStyle w:val="BookText"/>
        <w:rPr/>
      </w:pPr>
      <w:r>
        <w:rPr>
          <w:rFonts w:ascii="Amiri" w:hAnsi="Amiri" w:eastAsia="Amiri" w:cs="Amiri"/>
          <w:color w:val="111111"/>
          <w:sz w:val="28"/>
          <w:sz w:val="28"/>
          <w:szCs w:val="28"/>
          <w:rtl w:val="true"/>
          <w:lang w:bidi="ar-SA"/>
        </w:rPr>
        <w:t>ان كان في غصب حق الطهر فاطمة</w:t>
      </w:r>
    </w:p>
    <w:p>
      <w:pPr>
        <w:pStyle w:val="BookText"/>
        <w:rPr/>
      </w:pPr>
      <w:r>
        <w:rPr>
          <w:rFonts w:ascii="Amiri" w:hAnsi="Amiri" w:eastAsia="Amiri" w:cs="Amiri"/>
          <w:color w:val="111111"/>
          <w:sz w:val="28"/>
          <w:sz w:val="28"/>
          <w:szCs w:val="28"/>
          <w:rtl w:val="true"/>
          <w:lang w:bidi="ar-SA"/>
        </w:rPr>
        <w:t>سيقبل العذر ممن جاء معتذرا</w:t>
      </w:r>
    </w:p>
    <w:p>
      <w:pPr>
        <w:pStyle w:val="BookText"/>
        <w:rPr/>
      </w:pPr>
      <w:r>
        <w:rPr>
          <w:rFonts w:ascii="Amiri" w:hAnsi="Amiri" w:eastAsia="Amiri" w:cs="Amiri"/>
          <w:color w:val="111111"/>
          <w:sz w:val="28"/>
          <w:sz w:val="28"/>
          <w:szCs w:val="28"/>
          <w:rtl w:val="true"/>
          <w:lang w:bidi="ar-SA"/>
        </w:rPr>
        <w:t>فكل ذنب له عذر غداة غد</w:t>
      </w:r>
    </w:p>
    <w:p>
      <w:pPr>
        <w:pStyle w:val="BookText"/>
        <w:rPr/>
      </w:pPr>
      <w:r>
        <w:rPr>
          <w:rFonts w:ascii="Amiri" w:hAnsi="Amiri" w:eastAsia="Amiri" w:cs="Amiri"/>
          <w:color w:val="111111"/>
          <w:sz w:val="28"/>
          <w:sz w:val="28"/>
          <w:szCs w:val="28"/>
          <w:rtl w:val="true"/>
          <w:lang w:bidi="ar-SA"/>
        </w:rPr>
        <w:t>و كل ظلم تربي في الحشر مغتفرا</w:t>
      </w:r>
    </w:p>
    <w:p>
      <w:pPr>
        <w:pStyle w:val="BookText"/>
        <w:rPr/>
      </w:pPr>
      <w:r>
        <w:rPr>
          <w:rFonts w:ascii="Amiri" w:hAnsi="Amiri" w:eastAsia="Amiri" w:cs="Amiri"/>
          <w:color w:val="111111"/>
          <w:sz w:val="28"/>
          <w:sz w:val="28"/>
          <w:szCs w:val="28"/>
          <w:rtl w:val="true"/>
          <w:lang w:bidi="ar-SA"/>
        </w:rPr>
        <w:t>فلا تقولوا لمن أيامه صرفت</w:t>
      </w:r>
    </w:p>
    <w:p>
      <w:pPr>
        <w:pStyle w:val="BookText"/>
        <w:rPr/>
      </w:pPr>
      <w:r>
        <w:rPr>
          <w:rFonts w:ascii="IRNazanin" w:hAnsi="IRNazanin" w:eastAsia="IRNazanin"/>
          <w:color w:val="111111"/>
          <w:sz w:val="28"/>
          <w:sz w:val="28"/>
          <w:szCs w:val="28"/>
          <w:rtl w:val="true"/>
          <w:lang w:bidi="fa-IR"/>
        </w:rPr>
        <w:t>بل سامحوه و قولوا لا نؤاخذه</w:t>
      </w:r>
    </w:p>
    <w:p>
      <w:pPr>
        <w:pStyle w:val="BookText"/>
        <w:rPr/>
      </w:pPr>
      <w:r>
        <w:rPr>
          <w:rFonts w:ascii="Amiri" w:hAnsi="Amiri" w:eastAsia="Amiri" w:cs="Amiri"/>
          <w:color w:val="111111"/>
          <w:sz w:val="28"/>
          <w:sz w:val="28"/>
          <w:szCs w:val="28"/>
          <w:rtl w:val="true"/>
          <w:lang w:bidi="ar-SA"/>
        </w:rPr>
        <w:t>عسي يكون له عذر إذا اعتذرا</w:t>
      </w:r>
    </w:p>
    <w:p>
      <w:pPr>
        <w:pStyle w:val="BookText"/>
        <w:rPr/>
      </w:pPr>
      <w:r>
        <w:rPr>
          <w:rFonts w:ascii="Amiri" w:hAnsi="Amiri" w:eastAsia="Amiri" w:cs="Amiri"/>
          <w:color w:val="111111"/>
          <w:sz w:val="28"/>
          <w:sz w:val="28"/>
          <w:szCs w:val="28"/>
          <w:rtl w:val="true"/>
          <w:lang w:bidi="ar-SA"/>
        </w:rPr>
        <w:t>فكيف والعذر قبل الشمس إذ بزغت</w:t>
      </w:r>
    </w:p>
    <w:p>
      <w:pPr>
        <w:pStyle w:val="BookText"/>
        <w:rPr/>
      </w:pPr>
      <w:r>
        <w:rPr>
          <w:rFonts w:ascii="Amiri" w:hAnsi="Amiri" w:eastAsia="Amiri" w:cs="Amiri"/>
          <w:color w:val="111111"/>
          <w:sz w:val="28"/>
          <w:sz w:val="28"/>
          <w:szCs w:val="28"/>
          <w:rtl w:val="true"/>
          <w:lang w:bidi="ar-SA"/>
        </w:rPr>
        <w:t>و الأمر متضح كالصبح إذ ظهرا</w:t>
      </w:r>
    </w:p>
    <w:p>
      <w:pPr>
        <w:pStyle w:val="BookText"/>
        <w:rPr/>
      </w:pPr>
      <w:r>
        <w:rPr>
          <w:rFonts w:ascii="Amiri" w:hAnsi="Amiri" w:eastAsia="Amiri" w:cs="Amiri"/>
          <w:color w:val="111111"/>
          <w:sz w:val="28"/>
          <w:sz w:val="28"/>
          <w:szCs w:val="28"/>
          <w:rtl w:val="true"/>
          <w:lang w:bidi="ar-SA"/>
        </w:rPr>
        <w:t>لكن ابليس أغواكم و صيركم</w:t>
      </w:r>
    </w:p>
    <w:p>
      <w:pPr>
        <w:pStyle w:val="BookText"/>
        <w:rPr/>
      </w:pPr>
      <w:r>
        <w:rPr>
          <w:rFonts w:ascii="Amiri" w:hAnsi="Amiri" w:eastAsia="Amiri" w:cs="Amiri"/>
          <w:color w:val="111111"/>
          <w:sz w:val="28"/>
          <w:sz w:val="28"/>
          <w:szCs w:val="28"/>
          <w:rtl w:val="true"/>
          <w:lang w:bidi="ar-SA"/>
        </w:rPr>
        <w:t>عميا و صما فلا سمعا و لا بصرا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850_8133"/>
      <w:bookmarkStart w:id="80" w:name="pg850_8133"/>
      <w:bookmarkEnd w:id="80"/>
    </w:p>
    <w:p>
      <w:pPr>
        <w:pStyle w:val="BookText"/>
        <w:rPr/>
      </w:pPr>
      <w:bookmarkStart w:id="81" w:name="pg850_8133"/>
      <w:bookmarkEnd w:id="8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الحديث ففيه من عمر اجتهاد في خرقه الكتاب غير أنه خروج عن طاعة امامه أبي‌بكر و تجاسر علي أميرالمؤمنين حيث طعن فيه، والحال ان عمر هو الذي أقر لعلي يوم الغدير بأنه ولي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فخرالدين الرازي الأشعري في تفسيره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الدمشقي في 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هنيئا لك يا ابن أبي‌طالب اصحبت مولاي و مولي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رواء أيضا محب‌الدين الطبري في الرياض النضرة في مناقب العنترة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6887995_211673320"/>
      <w:bookmarkStart w:id="83" w:name="_Toc26"/>
      <w:bookmarkEnd w:id="82"/>
      <w:r>
        <w:rPr>
          <w:rtl w:val="true"/>
        </w:rPr>
        <w:t>عمر بن عبدالعزيز و ملكية فدك</w:t>
      </w:r>
      <w:bookmarkEnd w:id="8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أبي‌الحديد و عامة المورخين و اللفظ للأول أنه روي محمد بن زكريا الغلابي عن شيوخه عن أبي‌المقدام هشام بن زياد مولي آل‌عثمان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عمر بن عبدالعزيز رد فدك علي ولد فاطمة و كتب إلي و اليه علي المدينة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حزم يأمره بذلك فكتب اليه إن فاطمة ولدت في آل‌عثمان و آل‌فلان و فلان فعلي من أرد منهم؟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فاني لو كتبت إليك آمرك ان تذبح شاة لكتبت إلي اجماه أم قرناء، أو كتبت </w:t>
      </w:r>
      <w:bookmarkStart w:id="84" w:name="pg850_8134"/>
    </w:p>
    <w:p>
      <w:pPr>
        <w:pStyle w:val="BookText"/>
        <w:rPr/>
      </w:pPr>
      <w:bookmarkEnd w:id="84"/>
      <w:r>
        <w:rPr>
          <w:rFonts w:ascii="Amiri" w:hAnsi="Amiri" w:eastAsia="Amiri" w:cs="Amiri"/>
          <w:color w:val="111111"/>
          <w:sz w:val="28"/>
          <w:sz w:val="28"/>
          <w:szCs w:val="28"/>
          <w:rtl w:val="true"/>
          <w:lang w:bidi="ar-SA"/>
        </w:rPr>
        <w:t xml:space="preserve">إليك ان تذبح بقرة لسألتني ما لونها؟ فاذا ورد عليك كتابي هذا فأقسمها في ولد فاطمة من علي والسلام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ذكر البلاذري أيضا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عبدالعزيز لما ولي الخلافة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فدك كانت مما أفاء الله علي رسوله و لم يوجف المسلمون عليه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ياقوت الحموي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عمر بن عبدالعزيز الخلافة كتب إلي عامله بالمدينة يأمره برد فدك إلي ولد فاطمة فكانت في أيديهم أيام عمر بن عبدالعزيز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6887997_211673320"/>
      <w:bookmarkStart w:id="86" w:name="_Toc27"/>
      <w:bookmarkEnd w:id="85"/>
      <w:r>
        <w:rPr>
          <w:rtl w:val="true"/>
        </w:rPr>
        <w:t>المأمون و نحلة فدك</w:t>
      </w:r>
      <w:bookmarkEnd w:id="86"/>
    </w:p>
    <w:p>
      <w:pPr>
        <w:pStyle w:val="BookText"/>
        <w:rPr/>
      </w:pPr>
      <w:r>
        <w:rPr>
          <w:rFonts w:ascii="Amiri" w:hAnsi="Amiri" w:eastAsia="Amiri" w:cs="Amiri"/>
          <w:color w:val="111111"/>
          <w:sz w:val="28"/>
          <w:sz w:val="28"/>
          <w:szCs w:val="28"/>
          <w:rtl w:val="true"/>
          <w:lang w:bidi="ar-SA"/>
        </w:rPr>
        <w:t>قال ياقوت الحموي في معجم البلدان في ترجمة فدك أنه لما كانت سنة مانتين و عشر امر المأمون بدفعها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ولد فاطمة، و أمر ان يسجل لهم بها، فكتب السجل و قري‌ء علي المأمون فقام دعبل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وجه الزمان قد ضحكا</w:t>
      </w:r>
    </w:p>
    <w:p>
      <w:pPr>
        <w:pStyle w:val="BookText"/>
        <w:rPr/>
      </w:pPr>
      <w:r>
        <w:rPr>
          <w:rFonts w:ascii="Amiri" w:hAnsi="Amiri" w:eastAsia="Amiri" w:cs="Amiri"/>
          <w:color w:val="111111"/>
          <w:sz w:val="28"/>
          <w:sz w:val="28"/>
          <w:szCs w:val="28"/>
          <w:rtl w:val="true"/>
          <w:lang w:bidi="ar-SA"/>
        </w:rPr>
        <w:t>برد مأمون هاشما فدكا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ذلك في تاريخ المدينة للسمهودي </w:t>
      </w:r>
      <w:r>
        <w:rPr>
          <w:rStyle w:val="FootnoteAnchor"/>
          <w:rtl w:val="true"/>
        </w:rPr>
        <w:footnoteReference w:id="84"/>
      </w:r>
      <w:r>
        <w:rPr>
          <w:rFonts w:ascii="Amiri" w:hAnsi="Amiri" w:eastAsia="Amiri" w:cs="Amiri"/>
          <w:color w:val="111111"/>
          <w:sz w:val="28"/>
          <w:sz w:val="28"/>
          <w:szCs w:val="28"/>
          <w:rtl w:val="true"/>
          <w:lang w:bidi="ar-SA"/>
        </w:rPr>
        <w:t>، و رواه ابن أبي‌الحديد في الشرح عن أبي‌بكر الجوهري، 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عمر بن عبدالعزيز </w:t>
      </w:r>
      <w:bookmarkStart w:id="87" w:name="pg850_8135"/>
    </w:p>
    <w:p>
      <w:pPr>
        <w:pStyle w:val="BookText"/>
        <w:rPr/>
      </w:pPr>
      <w:bookmarkEnd w:id="87"/>
      <w:r>
        <w:rPr>
          <w:rFonts w:ascii="Amiri" w:hAnsi="Amiri" w:eastAsia="Amiri" w:cs="Amiri"/>
          <w:color w:val="111111"/>
          <w:sz w:val="28"/>
          <w:sz w:val="28"/>
          <w:szCs w:val="28"/>
          <w:rtl w:val="true"/>
          <w:lang w:bidi="ar-SA"/>
        </w:rPr>
        <w:t xml:space="preserve">الخلافة كتب إلي عاملة بالمدينة يأمره برد فدك إلي وله فاطمة، فكانت في أيديهم أيامه فلما ولي يزيد بن عبدالملك قبضها فلم تزل في يد بني‌امية حتي ولي أبوالعباس السفاح الخلافة فدفعها إلي الحسن </w:t>
      </w:r>
      <w:r>
        <w:rPr>
          <w:rStyle w:val="FootnoteAnchor"/>
          <w:rtl w:val="true"/>
        </w:rPr>
        <w:footnoteReference w:id="85"/>
      </w:r>
      <w:r>
        <w:rPr>
          <w:rFonts w:ascii="Amiri" w:hAnsi="Amiri" w:eastAsia="Amiri" w:cs="Amiri"/>
          <w:color w:val="111111"/>
          <w:sz w:val="28"/>
          <w:sz w:val="28"/>
          <w:szCs w:val="28"/>
          <w:rtl w:val="true"/>
          <w:lang w:bidi="ar-SA"/>
        </w:rPr>
        <w:t>بن الحسن بن علي بن أبي‌طالب فكان هو القيم عليها يفرقها في ولد علي، فلما ولي المصنور و خرج عليه بنوحسن قبضها منهم فلما ولي ابنه المهدي أعادها عليهم ثم قبضها موسي الهادي و من بعدة إلي أيام المأمون فجاءه رسول بني علي فطالب بها فأمر ان يسجل لهم بها فكتب السجل و قري‌ء علي المأمون فقام دعبل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وجه الزمان قد ضحكا</w:t>
      </w:r>
    </w:p>
    <w:p>
      <w:pPr>
        <w:pStyle w:val="BookText"/>
        <w:rPr/>
      </w:pPr>
      <w:r>
        <w:rPr>
          <w:rFonts w:ascii="Amiri" w:hAnsi="Amiri" w:eastAsia="Amiri" w:cs="Amiri"/>
          <w:color w:val="111111"/>
          <w:sz w:val="28"/>
          <w:sz w:val="28"/>
          <w:szCs w:val="28"/>
          <w:rtl w:val="true"/>
          <w:lang w:bidi="ar-SA"/>
        </w:rPr>
        <w:t>برد مأمون هاشما فدكا</w:t>
      </w:r>
    </w:p>
    <w:p>
      <w:pPr>
        <w:pStyle w:val="Heading2"/>
        <w:numPr>
          <w:ilvl w:val="1"/>
          <w:numId w:val="1"/>
        </w:numPr>
        <w:rPr/>
      </w:pPr>
      <w:bookmarkStart w:id="88" w:name="__RefHeading___Toc6887999_211673320"/>
      <w:bookmarkStart w:id="89" w:name="_Toc28"/>
      <w:bookmarkEnd w:id="88"/>
      <w:r>
        <w:rPr>
          <w:rtl w:val="true"/>
        </w:rPr>
        <w:t>عبارة السجل كما في معجم البلدان</w:t>
      </w:r>
      <w:bookmarkEnd w:id="8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المأمون إلي قثم بن جعفر عامله علي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رسول‌الله أعطي ابنته فاطمة فدك و تصدق عليها بها و ان ذلك كان أمرا ظاهرا معروفا عند آله عليه‌السلام، ثم لم تزل فاطمة تدعي منه بما هي اولي من صدق عليه و انه قد رأي ردها إلي ورثتها و تسليمها إلي محمد بن يحيي بن الحسين بن زيد بن علي بن الحسين بن علي بن أبي‌طالب، و محمد بن عبدالله بن الحسين </w:t>
      </w:r>
    </w:p>
    <w:p>
      <w:pPr>
        <w:pStyle w:val="BookText"/>
        <w:rPr/>
      </w:pPr>
      <w:r>
        <w:rPr>
          <w:rFonts w:ascii="Amiri" w:hAnsi="Amiri" w:eastAsia="Amiri" w:cs="Amiri"/>
          <w:color w:val="111111"/>
          <w:sz w:val="28"/>
          <w:sz w:val="28"/>
          <w:szCs w:val="28"/>
          <w:rtl w:val="true"/>
          <w:lang w:bidi="ar-SA"/>
        </w:rPr>
        <w:t xml:space="preserve">ابن علي بن الحسين بن علي بن أبي‌طالب ليقوما بها لأهلهما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أصبح وجه الزمان قد ضحكا</w:t>
      </w:r>
    </w:p>
    <w:p>
      <w:pPr>
        <w:pStyle w:val="BookText"/>
        <w:rPr/>
      </w:pPr>
      <w:r>
        <w:rPr>
          <w:rFonts w:ascii="Amiri" w:hAnsi="Amiri" w:eastAsia="Amiri" w:cs="Amiri"/>
          <w:color w:val="111111"/>
          <w:sz w:val="28"/>
          <w:sz w:val="28"/>
          <w:szCs w:val="28"/>
          <w:rtl w:val="true"/>
          <w:lang w:bidi="ar-SA"/>
        </w:rPr>
        <w:t>برد مأمون هاشما فدكا</w:t>
      </w:r>
    </w:p>
    <w:p>
      <w:pPr>
        <w:pStyle w:val="BookText"/>
        <w:rPr/>
      </w:pPr>
      <w:r>
        <w:rPr>
          <w:rFonts w:ascii="Amiri" w:hAnsi="Amiri" w:eastAsia="Amiri" w:cs="Amiri"/>
          <w:color w:val="111111"/>
          <w:sz w:val="28"/>
          <w:sz w:val="28"/>
          <w:szCs w:val="28"/>
          <w:rtl w:val="true"/>
          <w:lang w:bidi="ar-SA"/>
        </w:rPr>
        <w:t>أقول و قد ذكرت قبل حين أن المأمون اعتمد علي رواية أبي‌سعيد الخدري بإعطاء النبي صلي الله عليه و سلم فدكا لفاطمة فأمر برد فدك علي أبنائها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المرتضي كما في شرح النهج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رد فدك بعد أن جلس مجلسا مشهورا حكم فيه بين خصمين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لفاطمة و الآخر لأبي‌بكر وردها بعد قيام الحجة و وضوح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البلاذري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أميرالمؤمنين المأمون عبدالله بن هارون الرشيد فدفعها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ولد فاطمة و كتب بذلك إلي قثم بن جعفر عامله علي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فإن أميرالمؤمنين بمكانه من دين الله و خلافة رسوله والقرابة به أولي من استن سنته و نفذ أمره و سلم لمن منحه منحة و تصدق عليه بصدقة منحته و صدقته و بالله توفيق أميرالمؤمنين و عمصته، و اليه في العمل بما يقربه اليه رغبته، و قد كان رسول‌الله أعطي فاطمة بنت رسول‌الله فدك و تصدق بها عليها و كان ذلك أمرا ظاهرا معروفا لا اختلاف فيه بين آل‌الرسول، و لم تزل تدعي منه ما هو ادلي به من صدق عليه، فرأي أميرالمؤمنين ان يردها إلي ورثتها و يسلمها إليهم تقربا إلي الله تعالي باقامة حقه و عدله و إلي رسول‌الله بتنفيذ امره و صدقته فأمر بإثبات ذلك في دواوينه والكتاب به إلي عماله، فلأن كان ينادي في كل موسم بعد ان قبض الله نبيه أن يذكر كل من كانت له صدقة أو هبة أو عدة ذلك فيقبل قوله و ينفذ عدتة ان فاطمة لأولي بأن يصدق قولها فيما جعل رسول‌الله لها، و قد كتب أميرالمؤمنين إلي المبارك الطبري مولي أميرالمؤمنين يأمره برد فدك علي ورثة فاطمة بنت رسول‌الله بحدودها و جميع حقوقها المنسوبة اليها و ما فيها من الرقيق والغلات و غير ذلك، و تسليمها إلي محمد بن يحيي بن الحسين بن زيد بن علي ابن الحسين بن علي بن أبي‌طالب و محمد بن عبدالله بن الحسين بن علي بن الحسين ابن علي بن أبي‌طالب لتولية أميرالمؤمنين إياهما بالقيام بها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ذلك من رأي أميرالمؤمنين و ما ألهمه الله من طاعته و وفقه له من التقرب إليه و إلي رسوله و أعلمه من قبلك و عامل محمد بن يحيي و محمد بن عبدالله بما كنت تعامل به المبارك الطبري و اعنهما علي ما فيه عمارتها و مصلحتها و وفور غلتها إنشاء الله والسلام، كتب يوم الأربعاء لليلتين خلتا من ذي القعدة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850_8137"/>
    </w:p>
    <w:p>
      <w:pPr>
        <w:pStyle w:val="BookText"/>
        <w:rPr/>
      </w:pPr>
      <w:bookmarkEnd w:id="90"/>
      <w:r>
        <w:rPr>
          <w:rFonts w:ascii="Amiri" w:hAnsi="Amiri" w:eastAsia="Amiri" w:cs="Amiri"/>
          <w:color w:val="111111"/>
          <w:sz w:val="28"/>
          <w:sz w:val="28"/>
          <w:szCs w:val="28"/>
          <w:rtl w:val="true"/>
          <w:lang w:bidi="ar-SA"/>
        </w:rPr>
        <w:t>عبارة السجل تنطق بأن فدك كانت في يد فاطمة و أن ذلك أمر معروف عند أهل البيت عليهم‌السلام و أن فاطمة كانت مدعية و هي الصديقة في أن فدك لها بلا معارض فلا معني لانتزاع فدك منها و مطالبتها بالبينة أو منعها عن إرث أبيها صلي الله عليه و آله و سلم و هذا المعني يمنع عن كون فدك فيئا للمسلمين</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6888001_211673320"/>
      <w:bookmarkStart w:id="92" w:name="_Toc29"/>
      <w:bookmarkEnd w:id="91"/>
      <w:r>
        <w:rPr>
          <w:rtl w:val="true"/>
        </w:rPr>
        <w:t>صاحب اليد لا يكلف بإقامة البينة</w:t>
      </w:r>
      <w:bookmarkEnd w:id="92"/>
    </w:p>
    <w:p>
      <w:pPr>
        <w:pStyle w:val="BookText"/>
        <w:rPr/>
      </w:pPr>
      <w:r>
        <w:rPr>
          <w:rFonts w:ascii="Amiri" w:hAnsi="Amiri" w:eastAsia="Amiri" w:cs="Amiri"/>
          <w:color w:val="111111"/>
          <w:sz w:val="28"/>
          <w:sz w:val="28"/>
          <w:szCs w:val="28"/>
          <w:rtl w:val="true"/>
          <w:lang w:bidi="ar-SA"/>
        </w:rPr>
        <w:t xml:space="preserve">ليس في الشرع سؤال البينة من ذي اليد و إنما تكون البينة علي غيره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باعتبار أن الزهراء كانت متصرفة بفدك في حياة أبيها فهي صاحبة اليد والحجة معها و أبوبكر منازع لها فتجب عليه إقامة البينة علي دعواه أن رسول‌الله جعل أمر فدك إلي ولي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الحجة المظفر في دلائل الصدق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أبي‌بكر للزهراء بالبينة خلاف الحق و ظلما محضا لأنها صاحبة اليد و هو المدعي و يدل علي أن اليد لها لفظ الإيتاء في الآية و الإقطاع و الإعطاء في الأخبار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أبي‌سعيد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في التسليم والمناولة كما يشهد لكون اليد لها دعواها النحلة و هي سيدة النساء و أكملهن و شهادة أقضي الأمة بها، لأن الهبة لا تتم بلا إقباض فلو لم تكن صاحبة اليد لما ادعت النحلة و لرد القوم دعواها بلا كلفة و لم يحتاجوا إلي طلب البينة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850_8138"/>
    </w:p>
    <w:p>
      <w:pPr>
        <w:pStyle w:val="BookText"/>
        <w:rPr/>
      </w:pPr>
      <w:bookmarkEnd w:id="93"/>
      <w:r>
        <w:rPr>
          <w:rFonts w:ascii="Amiri" w:hAnsi="Amiri" w:eastAsia="Amiri" w:cs="Amiri"/>
          <w:color w:val="111111"/>
          <w:sz w:val="28"/>
          <w:sz w:val="28"/>
          <w:szCs w:val="28"/>
          <w:rtl w:val="true"/>
          <w:lang w:bidi="ar-SA"/>
        </w:rPr>
        <w:t>والمقدار المعلوم من التواريخ المعتبرة والصحاح والسنن أن أبابكر ادعي أن رسول‌الله صلي الله عليه و آله و سلم جعل أمر فدك إلي ولي الأمر من بعده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 آله و سلم إنما يأكل آل‌محمد و ذريته في هذا المال يعني مال الله، فاللازم أن يقيم هو علي دعواه البينة</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6888003_211673320"/>
      <w:bookmarkStart w:id="95" w:name="_Toc30"/>
      <w:bookmarkEnd w:id="94"/>
      <w:r>
        <w:rPr>
          <w:rtl w:val="true"/>
        </w:rPr>
        <w:t>الحجة منقطعة عمن انتزع فدك من فاطمة</w:t>
      </w:r>
      <w:bookmarkEnd w:id="9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وجه لسماع دعوي أبي‌بكر أن هذا المال يرجع إلي بيت‌المال من غير شاهد و لا بينة، أتري أنه يسمع دعوي أبي‌بكر أن مال أبي‌هريرة مثلا تكون من بعده صدقة لولا البينة، بل ضرورة الشرع علي عدم سماع أمثال هذه الدعاوي في الأموال في قبال الوارث الذي هو رب المال بضرورة </w:t>
      </w:r>
      <w:bookmarkStart w:id="96" w:name="pg850_8139"/>
    </w:p>
    <w:p>
      <w:pPr>
        <w:pStyle w:val="BookText"/>
        <w:rPr/>
      </w:pPr>
      <w:bookmarkEnd w:id="96"/>
      <w:r>
        <w:rPr>
          <w:rFonts w:ascii="Amiri" w:hAnsi="Amiri" w:eastAsia="Amiri" w:cs="Amiri"/>
          <w:color w:val="111111"/>
          <w:sz w:val="28"/>
          <w:sz w:val="28"/>
          <w:szCs w:val="28"/>
          <w:rtl w:val="true"/>
          <w:lang w:bidi="ar-SA"/>
        </w:rPr>
        <w:t>الشرع، و مع ذلك علي أي وجه صحيح يحمل سؤال أبي‌بكر الشاهد من فاطمة عليهاالسلام، و لذلك انقطعت الحجة عن أبي‌بكر علي انتزاعه فدك و إرجاعها إلي بيت‌المال</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6888005_211673320"/>
      <w:bookmarkStart w:id="98" w:name="_Toc31"/>
      <w:bookmarkEnd w:id="97"/>
      <w:r>
        <w:rPr>
          <w:rtl w:val="true"/>
        </w:rPr>
        <w:t>اعتراض و دفع</w:t>
      </w:r>
      <w:bookmarkEnd w:id="98"/>
    </w:p>
    <w:p>
      <w:pPr>
        <w:pStyle w:val="BookText"/>
        <w:rPr/>
      </w:pPr>
      <w:r>
        <w:rPr>
          <w:rFonts w:ascii="Amiri" w:hAnsi="Amiri" w:eastAsia="Amiri" w:cs="Amiri"/>
          <w:color w:val="111111"/>
          <w:sz w:val="28"/>
          <w:sz w:val="28"/>
          <w:szCs w:val="28"/>
          <w:rtl w:val="true"/>
          <w:lang w:bidi="ar-SA"/>
        </w:rPr>
        <w:t xml:space="preserve">لو قيل ان أبابكر قضي في فدك بمقتضي علمه فأدخلها في بيت‌المال، قلنا إن حكم الحاكم بمقتضي علمه أمر مرغوب عنه في الشريعة لقوله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أقضي بينكم بالبينات و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إنما تفيد الحصر فلا ترتفع الخصومة الا بالبينة، و لذا طلب أبوبكر البينة من فاطمة حيث اجتهد و رأي أنها المدعية و إن أخطأ في اجتهاده فإن فاطمة عليهاالسلام ممن تكون لها اليد المتصرفة في فدك حسبما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بحسب القواعد الشرعية مدعية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تجب عليها إقامة البينة بل هي مدعي عليها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أبوبكر جازما و قاطعا بكون فدك ملكا للمسلمين لرواية رواها من رسول‌الله </w:t>
      </w:r>
      <w:r>
        <w:rPr>
          <w:rStyle w:val="FootnoteAnchor"/>
          <w:rtl w:val="true"/>
        </w:rPr>
        <w:footnoteReference w:id="89"/>
      </w:r>
      <w:r>
        <w:rPr>
          <w:rFonts w:ascii="Amiri" w:hAnsi="Amiri" w:eastAsia="Amiri" w:cs="Amiri"/>
          <w:color w:val="111111"/>
          <w:sz w:val="28"/>
          <w:sz w:val="28"/>
          <w:szCs w:val="28"/>
          <w:rtl w:val="true"/>
          <w:lang w:bidi="ar-SA"/>
        </w:rPr>
        <w:t>فبأي وجه صحيح سأل الاشهاد من فاطمة، و كيف تجدي الشهادة غير المفيدة للقطع في قبال اليقين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w:t>
      </w:r>
    </w:p>
    <w:p>
      <w:pPr>
        <w:pStyle w:val="BookText"/>
        <w:rPr/>
      </w:pPr>
      <w:r>
        <w:rPr>
          <w:rFonts w:ascii="Amiri" w:hAnsi="Amiri" w:eastAsia="Amiri" w:cs="Amiri"/>
          <w:color w:val="111111"/>
          <w:sz w:val="28"/>
          <w:sz w:val="28"/>
          <w:szCs w:val="28"/>
          <w:rtl w:val="true"/>
          <w:lang w:bidi="ar-SA"/>
        </w:rPr>
        <w:t>يعقل انصراف القاطع عن قطعه سيما مثل أبي‌بكر الذي يكون مدرك يقينه بحسب دعواه السماع من رسول‌الله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يحصل العلم للحاكم المنصف من دعوي فاطمة التي هي الصديقة و سيدة نساء العالمين و مشهود لها بالطهارة من الرجس </w:t>
      </w:r>
      <w:r>
        <w:rPr>
          <w:rStyle w:val="FootnoteAnchor"/>
          <w:rtl w:val="true"/>
        </w:rPr>
        <w:footnoteReference w:id="90"/>
      </w:r>
      <w:r>
        <w:rPr>
          <w:rFonts w:ascii="Amiri" w:hAnsi="Amiri" w:eastAsia="Amiri" w:cs="Amiri"/>
          <w:color w:val="111111"/>
          <w:sz w:val="28"/>
          <w:sz w:val="28"/>
          <w:szCs w:val="28"/>
          <w:rtl w:val="true"/>
          <w:lang w:bidi="ar-SA"/>
        </w:rPr>
        <w:t>، و كذلك من شهادة علي و أم‌أيمن التي شهد لها النبي صلي الله عليه و سلم و سلم بالجنة فلا حاجة إلي إكمال نصاب البينة</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850_8142"/>
      <w:bookmarkStart w:id="100" w:name="pg850_8142"/>
      <w:bookmarkEnd w:id="100"/>
    </w:p>
    <w:p>
      <w:pPr>
        <w:pStyle w:val="Heading2"/>
        <w:numPr>
          <w:ilvl w:val="1"/>
          <w:numId w:val="1"/>
        </w:numPr>
        <w:rPr/>
      </w:pPr>
      <w:bookmarkStart w:id="101" w:name="pg850_8142"/>
      <w:bookmarkStart w:id="102" w:name="__RefHeading___Toc6888007_211673320"/>
      <w:bookmarkStart w:id="103" w:name="_Toc32"/>
      <w:bookmarkEnd w:id="101"/>
      <w:bookmarkEnd w:id="102"/>
      <w:r>
        <w:rPr>
          <w:rtl w:val="true"/>
        </w:rPr>
        <w:t>فاطمة أولي بالتصديق من غيرها</w:t>
      </w:r>
      <w:bookmarkEnd w:id="103"/>
    </w:p>
    <w:p>
      <w:pPr>
        <w:pStyle w:val="BookText"/>
        <w:rPr/>
      </w:pPr>
      <w:r>
        <w:rPr>
          <w:rFonts w:ascii="Amiri" w:hAnsi="Amiri" w:eastAsia="Amiri" w:cs="Amiri"/>
          <w:color w:val="111111"/>
          <w:sz w:val="28"/>
          <w:sz w:val="28"/>
          <w:szCs w:val="28"/>
          <w:rtl w:val="true"/>
          <w:lang w:bidi="ar-SA"/>
        </w:rPr>
        <w:t xml:space="preserve">لا إشكال و لا شبهة في أن الزوجات </w:t>
      </w:r>
      <w:r>
        <w:rPr>
          <w:rStyle w:val="FootnoteAnchor"/>
          <w:rtl w:val="true"/>
        </w:rPr>
        <w:footnoteReference w:id="91"/>
      </w:r>
      <w:r>
        <w:rPr>
          <w:rFonts w:ascii="Amiri" w:hAnsi="Amiri" w:eastAsia="Amiri" w:cs="Amiri"/>
          <w:color w:val="111111"/>
          <w:sz w:val="28"/>
          <w:sz w:val="28"/>
          <w:szCs w:val="28"/>
          <w:rtl w:val="true"/>
          <w:lang w:bidi="ar-SA"/>
        </w:rPr>
        <w:t xml:space="preserve">ادعين ملكية الحجرات من غير شاهد و لا بينة و مع ذلك صدقهن أبوبكر في ادعائهن، و فاطمة أولي بقبول قولها أن فدك نحلة أبيها، لأنها مأمونة عن الكذب بآية التطهير و آية المباهلة و أنها الحجة الإلهية لإثبات الرسالة فتكون معصومة و مصونة عن الخطأ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أما الذي يدل علي ما ذكرناه فهو أنها كانت معصومة من اللغلط مأمونا منها فعل القبيح، و من هذه صفته لا يحتاج فيما يدعيه إلي شهادة و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دللوا علي الأمرين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الأول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 و الآية تتناول جماعة منهم فاطمة عليهاالسلام بما تواترت الأخبار في ذلك، و الإرادة ها هنا دلالة علي وقوع الفعل للمراد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فيدل علي ذلك قوله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آذاها فقد آذاني و من آذاني فقد أذي الله عز و جل، و هذا يدل لعي عصمتها، لأنها لو كانت ممن تقارف الذنوب لم يكن من يؤذيها مؤذيا له علي كل حال، بل كان متي فعل المستحق من ذمها أو إقامة الحد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الفعل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ساترا له و مطيعا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أنا لا نحتاج أن ننبه في هذا الموضع علي الدلالة علي عصمتها، بل يكفي فسي هذا الموضوع العلم بصدقها فيها ادعته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خلاف فيه بين المسلمين لأن أحدا لا يشك أنها لم تدع ما ادعته كاذبة، وليس بعد ألا تكون كاذبة إلا أن تكون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اختلفوا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مع العلم بصدقها تسليم ما ادعته بغير بينة، أم لا يجب ذلك؟ قال الذي يدل علي الفعل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البينة إنما تراد ليغلب في الظن صدق المدعي، ألا تري أن العدالة معتبرة في الشهادات لما كانت مؤثرة في غلبة الظن لما ذكرناه، و لهذا جاز أن يحكم الحاكم بعلمه من غير شهادة لأن علمه أقوي من الشهادة، و لهذا كان الإقرار أقوي من البينة من حيث كان أغلب في تأثير غلبة الظن، و إذا قدم الإقرار علي الشهادة لقوة الظن عنده فأولي أن يقدم العلم علي الجميع، و إذا لم يحتج مع الإقرار إلي شهادة لسقوط حكم الضعيف مع القوي، لا يحتاج أيضا مع العلم إلي ما يؤثر الظن من البينات والشهادات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علي صحة ما ذكرناه أيضا أنه لا خلاف بين أهل النقل في أن أعرابيا نازع النبي صلي الله عليه و سلم في ناقة،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 و قد خرجت اليك من ثمنها،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لك بذلك؟ فقال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بذلك، فقال النبي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و ما حضرت ذلك؟ قال لا ولكن علمت ذلك من حيث علمت أنك رسول‌الله، فقال صلي الله عليه و سلم قد أجزت شهادتك و جعلتها شهادتين فسمي ذا الشهادتين، و هذه القصة شبيهة لقصة فاطمة عليهاالسلام لأن خزيمة اكتفي في العلم بأن الناقة له صلي الله عليه و سلم، و شهد بذلك من حيث علم أنه رسول‌الله و لا يقول إلا حقا، و أمضي النبي صلي الله عليه و سلم ذلك له من حيث لم يحضر الابتياع و تسليم الثمن، فقد كان يجب علي من علم أن فاطمة عليهاالسلام لا تقول إلا حقا، ألا يستظهر عليها بطلب شهادة أو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عن الشرح للمعتزلي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الحجة المظفر في دلائل الصدق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علي الفضل 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طريق ظني مجعول لإثبات ما يحتمل ثبوته و عدمه، فلا مورد لها مع القطع واليقين المستفاد في المقام من قول سيدة النساء التي طهرها الله تعالي و جعلها بضعة من سيد أنبيائه، لأن القطع طريق ذاتي إلي الواقع لا بجعل جاعل فلا يمكن رفع طريقتيه أو جعل طريق ظاهري علي خلافه، و لذا كان الأمر في قصة شهادة خزيمة للنبي صلي الله عليه و سلم هو ثبوت ما ادعاه النبي صلي الله عليه و سلم بلا بينة مع مخاصمة الأعرابي له، فإن شهادة خزيمة فرع عن قول النبي صلي الله عليه و سلم و تصديق له، فلا تفيد أكثر من دعوي النبي صلي الله عليه و سلم، بل كان اللازم علي أبي‌بكر والمسلمين أن يشهدوا للزهراء، تصديقا لها كما فعل خزيمة مع النبي صلي الله عليه و سلم و أمضي النبي صلي الله عليه و سلم فعله، ولكن يا للأسف من اطلع علي أن النبي صلي الله عليه و سلم نحلها فدك أخفي شهادته رعاية لأبي‌بكر كما في الأكثر أو خوفا منه و من أعوانه لما رأوه من شدتهم علي أهل البيت أو علما بأن شهادتهم ترد لما رأوه من رد شهادة أميرالمؤمنين و اجتهاد الشيخين في غصب الزهراء، و لذا لم يشهد أبوسعيد وابن عباس مع أنهم علموا و رووا أن النبي صلي الله عليه و سلم أعطي فاطمة فدك و لا يبعد أن سيدة النساء لم تطلب شهادة ابن‌عباس و أبي‌سعيد و أمثالهما لأنها لم ترد واقعا بمنازعة أبي‌بكر إلا إظهار حاله و حال أصحابه للناس إلي آخر الدهر ليهلك من هلك عن بينة و يحيي من حيي عن بينة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850_8143"/>
    </w:p>
    <w:p>
      <w:pPr>
        <w:pStyle w:val="Heading2"/>
        <w:numPr>
          <w:ilvl w:val="1"/>
          <w:numId w:val="1"/>
        </w:numPr>
        <w:rPr/>
      </w:pPr>
      <w:bookmarkStart w:id="105" w:name="__RefHeading___Toc6888009_211673320"/>
      <w:bookmarkStart w:id="106" w:name="_Toc33"/>
      <w:bookmarkEnd w:id="104"/>
      <w:bookmarkEnd w:id="105"/>
      <w:r>
        <w:rPr>
          <w:rtl w:val="true"/>
        </w:rPr>
        <w:t>توضيح مقال و شرح حال</w:t>
      </w:r>
      <w:bookmarkEnd w:id="106"/>
    </w:p>
    <w:p>
      <w:pPr>
        <w:pStyle w:val="BookText"/>
        <w:rPr/>
      </w:pPr>
      <w:r>
        <w:rPr>
          <w:rFonts w:ascii="Amiri" w:hAnsi="Amiri" w:eastAsia="Amiri" w:cs="Amiri"/>
          <w:color w:val="111111"/>
          <w:sz w:val="28"/>
          <w:sz w:val="28"/>
          <w:szCs w:val="28"/>
          <w:rtl w:val="true"/>
          <w:lang w:bidi="ar-SA"/>
        </w:rPr>
        <w:t>الغرض الذي شرحت لأجله البينة هو تقوية الظن بصدق المدعي، والعدالة إنما اعتبرت في الشاهد لأنها تكون مؤثرة في قوة الظن، و من هذه الجهة جاز علي رأي أن يحكم الحاكم بعلمه من غير شهادة، لأن علمه أقوي من الظن الحاصل بالبينة، و لما كان الإقرار أقوي من البينة و أبلغ في تأثير غلبة الظن من الشهادة، قدم شرعا علي الشهادة لقوه الظن، فأولي ان يقدم العلم علي الجميع لسقوط حكم الضعيف في جنب القوي، فلا يحتاج مع العلم إلي ما يورث الظن من البينات والشهادات</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6888011_211673320"/>
      <w:bookmarkStart w:id="108" w:name="_Toc34"/>
      <w:bookmarkEnd w:id="107"/>
      <w:r>
        <w:rPr>
          <w:rtl w:val="true"/>
        </w:rPr>
        <w:t>كفاية شاهد واحد و يمين</w:t>
      </w:r>
      <w:bookmarkEnd w:id="108"/>
    </w:p>
    <w:p>
      <w:pPr>
        <w:pStyle w:val="BookText"/>
        <w:rPr/>
      </w:pPr>
      <w:r>
        <w:rPr>
          <w:rFonts w:ascii="Amiri" w:hAnsi="Amiri" w:eastAsia="Amiri" w:cs="Amiri"/>
          <w:color w:val="111111"/>
          <w:sz w:val="28"/>
          <w:sz w:val="28"/>
          <w:szCs w:val="28"/>
          <w:rtl w:val="true"/>
          <w:lang w:bidi="ar-SA"/>
        </w:rPr>
        <w:t>الثابت من الشرح الاكتفاء بالشاهد واليمين، و هو مذهب الخلفاء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 الحنفي في الفصل 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رسول‌الله و أبابكر و عمر و عثمان كانوا يقضون بشهادة الواحد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الكنز أيضا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جبرائيل علي النبي صلي الله عليه و آله و سلم باليمين مع الشاهد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 مسلم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الحكم بشاهد و يمين من، كتاب الأقضية عن ابن‌عباس أن رسول‌الله صلي الله عليه و آله و سلم قضي بشاهد و يمين، قال </w:t>
      </w:r>
    </w:p>
    <w:p>
      <w:pPr>
        <w:pStyle w:val="BookText"/>
        <w:rPr/>
      </w:pPr>
      <w:r>
        <w:rPr>
          <w:rFonts w:ascii="Amiri" w:hAnsi="Amiri" w:eastAsia="Amiri" w:cs="Amiri"/>
          <w:color w:val="111111"/>
          <w:sz w:val="28"/>
          <w:sz w:val="28"/>
          <w:szCs w:val="28"/>
          <w:rtl w:val="true"/>
          <w:lang w:bidi="ar-SA"/>
        </w:rPr>
        <w:t xml:space="preserve">النووي في الشرح جمهور علماء الإسلام من الصحابة والتابعين، و من بعدهم من علماء الأمصار علي أنه يقضي بشاهد و يمين في الأموال، و به قال أبوبكر و علي، و عمر بن عبدالعزيز، و مالك بن أنس، والشافعي، و أحمد و فقهاء المدينة و سائر علماء الحجاز، و جاءت في ذلك أحاديث كثيرة، فإذن لا وجه لكلام أبي‌بكر لفاطمة جيئيني برجل آخر أو امرأة أخري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براءة أبي‌بكر عن التهمة ترفع الشبهة عن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تركه رسول‌الله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براءة علي عليه‌السلام عن التهمة ترفع الشبهة عن شهادته فتكون فدك نحله حال حياة رسول‌الله لفاطمة عليهاالسلام من دون ان تكون من التركة الداخلة في الصدقة، و قد علم بالضرورة والعيان من السير والتواريخ أن للنبي صلي الله عليه و آله و سلم عطايا و مواهب حال حياته، و منها فدك بشهادة علي عليه‌السلام المبرا عن الاتهام، و لأنه أعرف بمواقع الشهادة من غيره للحصر المستفاد من الرواية المتفق عليها عن النبي صلي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 عليه‌السلام، لو كان في كلامه أثر للتهمة لما قدم هو بنفسه علي الشهادة، و حيث أقدم عليها علم صدق شهادته، فلا تدخل حينئذ فدك في التركة حتي تكون إرثا لفاطمة عليهاالسلام، أو تلحق ببيت المال و تكون صدقة تصرف في مصالح المسلمين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ادعت فاطمة أن فدك نحلة و شهد لها علي عليه‌السلام و أم‌أيمن، و لم يعتن أبوبكر بدعواها ولكنه ترك السيف والبغلة والعمامة في يد أميرالمؤمنين بمحض ادعائه النحلة من غير بينة، فلو قيل إن أبابكر قضي في </w:t>
      </w:r>
      <w:bookmarkStart w:id="109" w:name="pg850_8145"/>
    </w:p>
    <w:p>
      <w:pPr>
        <w:pStyle w:val="BookText"/>
        <w:rPr/>
      </w:pPr>
      <w:bookmarkEnd w:id="109"/>
      <w:r>
        <w:rPr>
          <w:rFonts w:ascii="Amiri" w:hAnsi="Amiri" w:eastAsia="Amiri" w:cs="Amiri"/>
          <w:color w:val="111111"/>
          <w:sz w:val="28"/>
          <w:sz w:val="28"/>
          <w:szCs w:val="28"/>
          <w:rtl w:val="true"/>
          <w:lang w:bidi="ar-SA"/>
        </w:rPr>
        <w:t xml:space="preserve">المذكورات بعلمه، قلنا لزم علي أبي‌بكر البيان حسما لمادة الشبهة سيما بعد ما نازع عليا العباس في التركة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يبين أبوبكر جهة الفرق توجه نحوه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 ولمه؟</w:t>
      </w:r>
    </w:p>
    <w:p>
      <w:pPr>
        <w:pStyle w:val="Heading2"/>
        <w:numPr>
          <w:ilvl w:val="1"/>
          <w:numId w:val="1"/>
        </w:numPr>
        <w:rPr/>
      </w:pPr>
      <w:bookmarkStart w:id="110" w:name="__RefHeading___Toc6888013_211673320"/>
      <w:bookmarkStart w:id="111" w:name="_Toc35"/>
      <w:bookmarkEnd w:id="110"/>
      <w:r>
        <w:rPr>
          <w:rtl w:val="true"/>
        </w:rPr>
        <w:t>قبول شهادة علي وحده</w:t>
      </w:r>
      <w:bookmarkEnd w:id="11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علي بينة من ربه و 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بالشاهد هو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من سورة هود أنه أخرج ابن أبي‌حاتم وابن مردويه و أبونعيم في المعرفة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قريش إلا نزل فيه طائفة من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سورة هود، أفمن كان علي بينة من ربه و يتلوه شاهد منه، رسول‌الله صلي الله عليه و آله علي بينة من ربه، و أنا التالي الشاهد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بسنده عن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بسنده عن زادان هما عن علي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صلي الله عليه و آله و سلم كان علي بينة من ربه و أنا التالي الشاهد منه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أخرج ابن مردويه و ابن‌عساكر عن علي </w:t>
      </w:r>
      <w:bookmarkStart w:id="112" w:name="pg850_8146"/>
    </w:p>
    <w:p>
      <w:pPr>
        <w:pStyle w:val="BookText"/>
        <w:rPr/>
      </w:pPr>
      <w:bookmarkEnd w:id="112"/>
      <w:r>
        <w:rPr>
          <w:rFonts w:ascii="Amiri" w:hAnsi="Amiri" w:eastAsia="Amiri" w:cs="Amiri"/>
          <w:color w:val="111111"/>
          <w:sz w:val="28"/>
          <w:sz w:val="28"/>
          <w:szCs w:val="28"/>
          <w:rtl w:val="true"/>
          <w:lang w:bidi="ar-SA"/>
        </w:rPr>
        <w:t>عليه‌السلام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صلي الله عليه و آله و سلم علي بينة من ربه و أنا الشاهد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مردويه من وجه آخر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 آله و سلم أفمن كان علي بينة من ربه أنا،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 ذلك يجب علي الأمة قبول شهادة علي عليه‌السلام الذي جعله الله تعالي شاهدا منه، و معني قبولها الحكم بمقتضي كلامه من غير توقف و ترقب انضمام شاهد آخر إليه، و إلا لم تكن مزية لشهادة علي عليه‌السلام من بين المسلمين، و نص الآية الشريفة بضميمة السنن المروية، إن لشهادة علي مزية وجهة اختصاص من بين الشهادات و ليست الا قبولها وحدها و ترتيب الأثر الشرعي عليها، و هل أبابكر لم يلتفت إلي هذه الخصوصية، و لذا رد شهادة علي عليه‌السلام و لم يحكم لفاطمة عليهاالسلام علي طبقها؟</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6888015_211673320"/>
      <w:bookmarkStart w:id="114" w:name="_Toc36"/>
      <w:bookmarkEnd w:id="113"/>
      <w:r>
        <w:rPr>
          <w:rtl w:val="true"/>
        </w:rPr>
        <w:t>النص الجلي علي عصمة علي و فاطمة</w:t>
      </w:r>
      <w:bookmarkEnd w:id="11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جميع الصحاح، والسنن، و كتب المناقب للعامة والخاصة </w:t>
      </w:r>
      <w:bookmarkStart w:id="115" w:name="pg850_8147"/>
    </w:p>
    <w:p>
      <w:pPr>
        <w:pStyle w:val="BookText"/>
        <w:rPr/>
      </w:pPr>
      <w:bookmarkEnd w:id="115"/>
      <w:r>
        <w:rPr>
          <w:rFonts w:ascii="Amiri" w:hAnsi="Amiri" w:eastAsia="Amiri" w:cs="Amiri"/>
          <w:color w:val="111111"/>
          <w:sz w:val="28"/>
          <w:sz w:val="28"/>
          <w:szCs w:val="28"/>
          <w:rtl w:val="true"/>
          <w:lang w:bidi="ar-SA"/>
        </w:rPr>
        <w:t>أن النبي صلي الله عليه و آله جلل الحسن والحسين و علي و فاطمة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أهل‌بيتي و خاصتي، أذهب عنهم الرجس و طهرهم تطهيرا، فنزلت الآية إجابة لدعاء النبي صلي الله عليه و آله و سلم فقالت أم‌سلمة و أنا معهم يا رسول‌الله؟ قال صلي الله عليه و آله و سلم قفي مكانك إنك إلي خير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6888017_211673320"/>
      <w:bookmarkStart w:id="117" w:name="_Toc37"/>
      <w:bookmarkEnd w:id="116"/>
      <w:r>
        <w:rPr>
          <w:rtl w:val="true"/>
        </w:rPr>
        <w:t>علي مع القرآن فلا يرد عليه</w:t>
      </w:r>
      <w:bookmarkEnd w:id="117"/>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الحادي والعشرون، أخرج الطبراني في الأوسط عن أم‌سلمه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يقول علي مع القرآن والقرآن مع علي عليه‌السلام، لا يفترقان حتي يردا علي الحوض، و قد روي الجمهور أن النبي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و علي مع الحق يدور معه حيثما دار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أنت والحق يا أقضي الأنام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علي الحوض حقا تحشران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ذلك يكون علي عليه‌السلام عدلا للقرآن، و برهانا ساطعا للإنس والجان، والراد عليه راد علي القرآن، و حكم الراد علي القرآن معلوم </w:t>
      </w:r>
      <w:bookmarkStart w:id="118" w:name="pg850_8148"/>
    </w:p>
    <w:p>
      <w:pPr>
        <w:pStyle w:val="BookText"/>
        <w:rPr/>
      </w:pPr>
      <w:bookmarkEnd w:id="118"/>
      <w:r>
        <w:rPr>
          <w:rFonts w:ascii="Amiri" w:hAnsi="Amiri" w:eastAsia="Amiri" w:cs="Amiri"/>
          <w:color w:val="111111"/>
          <w:sz w:val="28"/>
          <w:sz w:val="28"/>
          <w:szCs w:val="28"/>
          <w:rtl w:val="true"/>
          <w:lang w:bidi="ar-SA"/>
        </w:rPr>
        <w:t>شرعا، و كذلك التخلف عنه عليه‌السلام، فإنه تخلف عن الحق الذي يدور مدار أقواله و أفعاله، فهذا يدل علي وجوب الاقتداء به عليه‌السلام في الأمور و كونه مأمونا عن الخطأ، فكيف ترد شهادته في فدك و أنها نحلة فاطمة عليهاالسلام، والحال أن الوصول إلي الحق لا يكون إلا منه عليه‌السلام</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6888019_211673320"/>
      <w:bookmarkStart w:id="120" w:name="_Toc38"/>
      <w:bookmarkEnd w:id="119"/>
      <w:r>
        <w:rPr>
          <w:rtl w:val="true"/>
        </w:rPr>
        <w:t>علي صديق هذه الأمة</w:t>
      </w:r>
      <w:bookmarkEnd w:id="120"/>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بالله و رسوله أولئك هم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علي عليه‌السلام، و لقد قال عليه‌السلام علي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الأكبر،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الثلاثون، أخرج ابن النجار عن ابن‌عباس أن النبي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مؤمن آل‌فرعون، و حبيب النجار صاحب ياسين و علي بن أبي‌طالب، قال الحادي والثلاثون أخرج أبونعيم وابن عساكر عن أبي‌ليلي أن رسول‌الله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 حبيب النجار مؤمن ياسين، قال يا قوم اتبعوا المرسلين، و حزقيل مؤمن آل‌فرعون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رجلا أن يقول ربي الله، و علي بن أبي‌طالب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علي عليه‌السلام بنص الآية والرواية صديق هذه الأمة كيف جاز لأبي‌بكر و عمر الرد عليه والإنكار لشهادته؟ أم كيف طلبا من فاطمة عليهاالسلام البينة علي أن فدك لها من رسول‌الله صلي الله عليه و آله و سلم، والحال أنها صديقة و أنها طاهرة عن الذنوب بصريح آية الطهارة و كذلك آية المباهلة لأن الله تعالي أقام بها و ببعلها و ابنيها الحجة علي النصاري و بالضرورة من الدين أنه لا خطأ </w:t>
      </w:r>
      <w:bookmarkStart w:id="121" w:name="pg850_8149"/>
    </w:p>
    <w:p>
      <w:pPr>
        <w:pStyle w:val="BookText"/>
        <w:rPr/>
      </w:pPr>
      <w:bookmarkEnd w:id="121"/>
      <w:r>
        <w:rPr>
          <w:rFonts w:ascii="Amiri" w:hAnsi="Amiri" w:eastAsia="Amiri" w:cs="Amiri"/>
          <w:color w:val="111111"/>
          <w:sz w:val="28"/>
          <w:sz w:val="28"/>
          <w:szCs w:val="28"/>
          <w:rtl w:val="true"/>
          <w:lang w:bidi="ar-SA"/>
        </w:rPr>
        <w:t xml:space="preserve">لله تعلي في حججه و آياته و براهينه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أجمع علماء الإسلام علي أن النبي صلي الله عليه و آله و سلم لم يدع للمباهلة من النساء سوي بضعته الزهراء، و من الأبناء سوي سبطيه الحسن والحسين، و من الأنفس إلا أخاه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كما نص عليه الرازي في تفسيره الكبير و عليه مرط من شعر أسود، و قد احتضن الحسين و أخذ بيد الحسن و فاطمة تمشي خلفه، و علي خلفها،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دعوت فامنوا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مسلم في صحيحه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دعا رسول‌الله عليا و فاطمة و حسنا و 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رواها بالإضافة إلي صحيح مسلم كل من الترمذي، والحاكم، والبيهقي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نظر إليهم نصاري نجران قال أسقفهم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النصاري إني لأري وجوها لو سألوا الله أن يزيل جبلا لأزاله بها، فلا تباهلوهم فتهلكوا، و لا يبقي علي وجه الأرض نصراني إلي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6888021_211673320"/>
      <w:bookmarkStart w:id="123" w:name="_Toc39"/>
      <w:bookmarkEnd w:id="122"/>
      <w:r>
        <w:rPr>
          <w:rtl w:val="true"/>
        </w:rPr>
        <w:t>علي نفس رسول‌الله</w:t>
      </w:r>
      <w:bookmarkEnd w:id="123"/>
    </w:p>
    <w:p>
      <w:pPr>
        <w:pStyle w:val="BookText"/>
        <w:rPr/>
      </w:pPr>
      <w:r>
        <w:rPr>
          <w:rFonts w:ascii="Amiri" w:hAnsi="Amiri" w:eastAsia="Amiri" w:cs="Amiri"/>
          <w:color w:val="111111"/>
          <w:sz w:val="28"/>
          <w:sz w:val="28"/>
          <w:szCs w:val="28"/>
          <w:rtl w:val="true"/>
          <w:lang w:bidi="ar-SA"/>
        </w:rPr>
        <w:t>آية المباهلة دلت علي أن عليا نفس رسول‌الله لإجماع المفسرين علي أن المراد من أنفسنا علي عليه‌السلام، كما أن المراد من 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عليهاالسلام، فجعله الله نفس رسول‌الله صلي الله عليه و آله و سلم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هو في آية التباهل نفس</w:t>
      </w:r>
    </w:p>
    <w:p>
      <w:pPr>
        <w:pStyle w:val="BookText"/>
        <w:rPr/>
      </w:pPr>
      <w:r>
        <w:rPr>
          <w:rFonts w:ascii="Amiri" w:hAnsi="Amiri" w:eastAsia="Amiri" w:cs="Amiri"/>
          <w:color w:val="111111"/>
          <w:sz w:val="28"/>
          <w:sz w:val="28"/>
          <w:szCs w:val="28"/>
          <w:rtl w:val="true"/>
          <w:lang w:bidi="ar-SA"/>
        </w:rPr>
        <w:t>المصطفي ليس غيره إياها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850_8150"/>
    </w:p>
    <w:p>
      <w:pPr>
        <w:pStyle w:val="BookText"/>
        <w:rPr/>
      </w:pPr>
      <w:bookmarkEnd w:id="124"/>
      <w:r>
        <w:rPr>
          <w:rFonts w:ascii="Amiri" w:hAnsi="Amiri" w:eastAsia="Amiri" w:cs="Amiri"/>
          <w:color w:val="111111"/>
          <w:sz w:val="28"/>
          <w:sz w:val="28"/>
          <w:szCs w:val="28"/>
          <w:rtl w:val="true"/>
          <w:lang w:bidi="ar-SA"/>
        </w:rPr>
        <w:t>و ليس المراد من النفسية الاتحاد بحسب الحقيقة، بل المراد المساواة في الأوصاف الكمالية التي منها الزعامة الدينية والحجية، و منها صدق المقالة، و حقيقة الشهادة، فلا يجوز الرد عليه كما لا يجوز الراد علي النبي صلي الله عليه و آله و سلم و لقد قال رسول‌الله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رواه الترمذي و احمد وابن ماجه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6888023_211673320"/>
      <w:bookmarkStart w:id="126" w:name="_Toc40"/>
      <w:bookmarkEnd w:id="125"/>
      <w:r>
        <w:rPr>
          <w:rtl w:val="true"/>
        </w:rPr>
        <w:t>علي باب حطة و سفينة النجاة</w:t>
      </w:r>
      <w:bookmarkEnd w:id="12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الحديث الرابع والثلاثون، أخرج </w:t>
      </w:r>
      <w:bookmarkStart w:id="127" w:name="pg850_8151"/>
    </w:p>
    <w:p>
      <w:pPr>
        <w:pStyle w:val="BookText"/>
        <w:rPr/>
      </w:pPr>
      <w:bookmarkEnd w:id="127"/>
      <w:r>
        <w:rPr>
          <w:rFonts w:ascii="Amiri" w:hAnsi="Amiri" w:eastAsia="Amiri" w:cs="Amiri"/>
          <w:color w:val="111111"/>
          <w:sz w:val="28"/>
          <w:sz w:val="28"/>
          <w:szCs w:val="28"/>
          <w:rtl w:val="true"/>
          <w:lang w:bidi="ar-SA"/>
        </w:rPr>
        <w:t>الدارقطني في الأفراد عن ابن‌عباس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حطة في بني‌إسرائيل من دخل فيه كان مؤمنا و من خرج عنه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أحمد و غيره من العلماء في الصحاح والسنن متواترا أن النبي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مثل سفينة نوح من ركبها نجا و من تخلف عنها هلك و قد أجمع العلماء علي أن رسول‌الله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كتاب الله و 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تمسكتم بهما لن تضلوا بعدي أبدا و أنهما لن يفترقا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لتأييد النفي أو لتأكيده، واللازم كون الحق والقرآن مع علي عليه‌السلام لا ينفكان عنه، و إذا كان الحق والقرآن في جانبه عليه‌السلام، فأي وجه للإنكار عليه و منع فاطمة عن فدك مع شهادة علي عليه‌السلام لها، بل و أي خروج عن باب حطة أعظم من الإنكار عليه ورد شهادته و هو أحد الثقلين و عدل القرآن، و أي فرق بين الإنكار علي علي عليه‌السلام، و فاطمة عليهاالسلام و بين الإنكار علي القرآن</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6888025_211673320"/>
      <w:bookmarkStart w:id="129" w:name="_Toc41"/>
      <w:bookmarkEnd w:id="128"/>
      <w:r>
        <w:rPr>
          <w:rtl w:val="true"/>
        </w:rPr>
        <w:t>ولاية الأمر لعلي في عهد</w:t>
      </w:r>
      <w:bookmarkEnd w:id="129"/>
    </w:p>
    <w:p>
      <w:pPr>
        <w:pStyle w:val="BookText"/>
        <w:rPr/>
      </w:pPr>
      <w:r>
        <w:rPr>
          <w:rFonts w:ascii="Amiri" w:hAnsi="Amiri" w:eastAsia="Amiri" w:cs="Amiri"/>
          <w:color w:val="111111"/>
          <w:sz w:val="28"/>
          <w:sz w:val="28"/>
          <w:szCs w:val="28"/>
          <w:rtl w:val="true"/>
          <w:lang w:bidi="ar-SA"/>
        </w:rPr>
        <w:t>قال الله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الأمة علي نزولها في علي عليه‌السلام، و ذلك مذكور في كتبهم المعتبرة، لما تصدق بخاتمه علي المسكين في الصلاة بمحضر من المسلمين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أبا حسن تفديك نفسي و مهجتي</w:t>
      </w:r>
    </w:p>
    <w:p>
      <w:pPr>
        <w:pStyle w:val="BookText"/>
        <w:rPr/>
      </w:pPr>
      <w:r>
        <w:rPr>
          <w:rFonts w:ascii="Amiri" w:hAnsi="Amiri" w:eastAsia="Amiri" w:cs="Amiri"/>
          <w:color w:val="111111"/>
          <w:sz w:val="28"/>
          <w:sz w:val="28"/>
          <w:szCs w:val="28"/>
          <w:rtl w:val="true"/>
          <w:lang w:bidi="ar-SA"/>
        </w:rPr>
        <w:t>و كل بطي‌ء في الهدي و مسارع</w:t>
      </w:r>
    </w:p>
    <w:p>
      <w:pPr>
        <w:pStyle w:val="BookText"/>
        <w:rPr/>
      </w:pPr>
      <w:r>
        <w:rPr>
          <w:rFonts w:ascii="Amiri" w:hAnsi="Amiri" w:eastAsia="Amiri" w:cs="Amiri"/>
          <w:color w:val="111111"/>
          <w:sz w:val="28"/>
          <w:sz w:val="28"/>
          <w:szCs w:val="28"/>
          <w:rtl w:val="true"/>
          <w:lang w:bidi="ar-SA"/>
        </w:rPr>
        <w:t>أيذهب مدحي والمحبين ضائعا</w:t>
      </w:r>
    </w:p>
    <w:p>
      <w:pPr>
        <w:pStyle w:val="BookText"/>
        <w:rPr/>
      </w:pPr>
      <w:r>
        <w:rPr>
          <w:rFonts w:ascii="Amiri" w:hAnsi="Amiri" w:eastAsia="Amiri" w:cs="Amiri"/>
          <w:color w:val="111111"/>
          <w:sz w:val="28"/>
          <w:sz w:val="28"/>
          <w:szCs w:val="28"/>
          <w:rtl w:val="true"/>
          <w:lang w:bidi="ar-SA"/>
        </w:rPr>
        <w:t>و ما المدح في جنب الإله بضائع</w:t>
      </w:r>
    </w:p>
    <w:p>
      <w:pPr>
        <w:pStyle w:val="BookText"/>
        <w:rPr/>
      </w:pPr>
      <w:r>
        <w:rPr>
          <w:rFonts w:ascii="Amiri" w:hAnsi="Amiri" w:eastAsia="Amiri" w:cs="Amiri"/>
          <w:color w:val="111111"/>
          <w:sz w:val="28"/>
          <w:sz w:val="28"/>
          <w:szCs w:val="28"/>
          <w:rtl w:val="true"/>
          <w:lang w:bidi="ar-SA"/>
        </w:rPr>
        <w:t>فأتت الذي أعطيت إذ كنت راكعا</w:t>
      </w:r>
    </w:p>
    <w:p>
      <w:pPr>
        <w:pStyle w:val="BookText"/>
        <w:rPr/>
      </w:pPr>
      <w:r>
        <w:rPr>
          <w:rFonts w:ascii="Amiri" w:hAnsi="Amiri" w:eastAsia="Amiri" w:cs="Amiri"/>
          <w:color w:val="111111"/>
          <w:sz w:val="28"/>
          <w:sz w:val="28"/>
          <w:szCs w:val="28"/>
          <w:rtl w:val="true"/>
          <w:lang w:bidi="ar-SA"/>
        </w:rPr>
        <w:t>زكاة فدتك انفس يا خير راكع</w:t>
      </w:r>
    </w:p>
    <w:p>
      <w:pPr>
        <w:pStyle w:val="BookText"/>
        <w:rPr/>
      </w:pPr>
      <w:r>
        <w:rPr>
          <w:rFonts w:ascii="Amiri" w:hAnsi="Amiri" w:eastAsia="Amiri" w:cs="Amiri"/>
          <w:color w:val="111111"/>
          <w:sz w:val="28"/>
          <w:sz w:val="28"/>
          <w:szCs w:val="28"/>
          <w:rtl w:val="true"/>
          <w:lang w:bidi="ar-SA"/>
        </w:rPr>
        <w:t>فأنزل فيك الله خير ولاية</w:t>
      </w:r>
    </w:p>
    <w:p>
      <w:pPr>
        <w:pStyle w:val="BookText"/>
        <w:rPr/>
      </w:pPr>
      <w:r>
        <w:rPr>
          <w:rFonts w:ascii="Amiri" w:hAnsi="Amiri" w:eastAsia="Amiri" w:cs="Amiri"/>
          <w:color w:val="111111"/>
          <w:sz w:val="28"/>
          <w:sz w:val="28"/>
          <w:szCs w:val="28"/>
          <w:rtl w:val="true"/>
          <w:lang w:bidi="ar-SA"/>
        </w:rPr>
        <w:t>و ثبتها في محكمات الشرائع</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بخاتمه تصدق راكعا</w:t>
      </w:r>
    </w:p>
    <w:p>
      <w:pPr>
        <w:pStyle w:val="BookText"/>
        <w:rPr/>
      </w:pPr>
      <w:r>
        <w:rPr>
          <w:rFonts w:ascii="Amiri" w:hAnsi="Amiri" w:eastAsia="Amiri" w:cs="Amiri"/>
          <w:color w:val="111111"/>
          <w:sz w:val="28"/>
          <w:sz w:val="28"/>
          <w:szCs w:val="28"/>
          <w:rtl w:val="true"/>
          <w:lang w:bidi="ar-SA"/>
        </w:rPr>
        <w:t>و أسرها في نفسه إسرارا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850_8152"/>
    </w:p>
    <w:p>
      <w:pPr>
        <w:pStyle w:val="BookText"/>
        <w:rPr/>
      </w:pPr>
      <w:bookmarkEnd w:id="130"/>
      <w:r>
        <w:rPr>
          <w:rFonts w:ascii="Amiri" w:hAnsi="Amiri" w:eastAsia="Amiri" w:cs="Amiri"/>
          <w:color w:val="111111"/>
          <w:sz w:val="28"/>
          <w:sz w:val="28"/>
          <w:szCs w:val="28"/>
          <w:rtl w:val="true"/>
          <w:lang w:bidi="ar-SA"/>
        </w:rPr>
        <w:t>و قد أثبت الله تعالي الولاية لذاته المقدسة و شرك فيها رسوله صلي الله عليه و آله و سلم و علي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ولاية الله تعالي عامة فكذلك ولاية النبي صلي الله عليه و آله و سلم والولي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والطبراني في الأوسط عن عمار بن ياسر، و ابن أبي‌حاتم، وابن عساكر عن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جرير عن مجاهد و عن السدي، و عقبة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والكلبي عن أبي‌صالح عن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حديث نزول الآية الثعلبي في تفسيره، حكاه ابن الصباغ المالكي في الفصول المهمة، والسيد محمود الآلوسي البغدادي في تفسيره 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6888027_211673320"/>
      <w:bookmarkStart w:id="132" w:name="_Toc42"/>
      <w:bookmarkEnd w:id="131"/>
      <w:r>
        <w:rPr>
          <w:rtl w:val="true"/>
        </w:rPr>
        <w:t>النبي أولي بالمؤمنين من أنفسهم</w:t>
      </w:r>
      <w:bookmarkEnd w:id="13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الولي الأولي بالتصرف كما في هذه الآية دون المعاني الآخر المتوهمة كالمحبة والنصرة والإلزام بمقتضي الحصر اشتراط كون الولي الناصر </w:t>
      </w:r>
      <w:bookmarkStart w:id="133" w:name="pg850_8153"/>
    </w:p>
    <w:p>
      <w:pPr>
        <w:pStyle w:val="BookText"/>
        <w:rPr/>
      </w:pPr>
      <w:bookmarkEnd w:id="133"/>
      <w:r>
        <w:rPr>
          <w:rFonts w:ascii="Amiri" w:hAnsi="Amiri" w:eastAsia="Amiri" w:cs="Amiri"/>
          <w:color w:val="111111"/>
          <w:sz w:val="28"/>
          <w:sz w:val="28"/>
          <w:szCs w:val="28"/>
          <w:rtl w:val="true"/>
          <w:lang w:bidi="ar-SA"/>
        </w:rPr>
        <w:t>مؤتيا للزكاة حال الركوع، و فساده ظاهر، والحاصل أن الآية مشتملة علي موصوف و وصفين أحدهما الولي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 يؤتون الزكاة و هم راكعون، فإن حملنا الولي علي معني المحب أو الناصر، و أريد من الموصوف أعني الذين آمنوا معني خاصا و هو علي بن أبي‌طالب، نحو ما قاله أهل السنة والجماعة بطل الحصر لعدم إنحصار الولي بمعني الناصر أو المحب فيه و إن أريد من الولي الولاية العامة لزم ثبوت الولاية كذلك لكل مؤمن علي كل مؤمن، و إن أريد من الولي معني الناصر و من الموصوف عموم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التوصيف لهم بإيتائهم الزكاة حال الركوع، فإن الوداد والمحبة ثابتة لهم و إن لم تكن لهم صفة إيتاء الزكاة حال الركوع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 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والمؤمنات بعضهم أولياء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أريد من الولي الأولي بالتصرف و من الموصوف خصوص علي عليه‌السلام استقام الحصر والوصف معا</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6888029_211673320"/>
      <w:bookmarkStart w:id="135" w:name="_Toc43"/>
      <w:bookmarkEnd w:id="134"/>
      <w:r>
        <w:rPr>
          <w:rtl w:val="true"/>
        </w:rPr>
        <w:t>حديث غدير خم</w:t>
      </w:r>
      <w:bookmarkEnd w:id="135"/>
    </w:p>
    <w:p>
      <w:pPr>
        <w:pStyle w:val="BookText"/>
        <w:rPr/>
      </w:pPr>
      <w:r>
        <w:rPr>
          <w:rFonts w:ascii="Amiri" w:hAnsi="Amiri" w:eastAsia="Amiri" w:cs="Amiri"/>
          <w:color w:val="111111"/>
          <w:sz w:val="28"/>
          <w:sz w:val="28"/>
          <w:szCs w:val="28"/>
          <w:rtl w:val="true"/>
          <w:lang w:bidi="ar-SA"/>
        </w:rPr>
        <w:t xml:space="preserve">و في مسند أحمد بن حنبل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إلي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مع رسول‌الله بوادي غدير خم فخطبنا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أني أولي بكل مؤمن من نفسه؟ قالوا بلي، قال من كنت مولاه فعلي مولاه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والفصول المهمة لابن صباغ المالكي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وابن كثير الدمشقي في 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والرياض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والاستيعاب في ترجمة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الخصائص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 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والفخر الرازي في التفسير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والسيرة الحلبية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أسدالغابة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و كذلك رواه أحمد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الصواعق المحرقة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ابن ماجه في فضائل علي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 الفريد 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والذهبي في التلخيص والخطيب البغدادي والخطيب الخوارزمي والسمعاني والضياء المقدسي في المختارة و البغوي في المصابيح و محمد بن طلحه في مطالب السؤول، و سبط الجوزي في تذكرة خواص الأمة، والكنجي الشافعي في كفاية الطالب و غير هؤلاء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صحيح لا مرية فيه و أنه رواه ستة عشر صحابيا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من النبي صلي الله عليه و آله و سلم ثلاثون صحابيا و شهدوا به لعلي عليه‌السلام لما نوزع أيام خلافته، و أكثر أسانيدها صحاح و حسان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بخم و أسمع بالرسول مناديه</w:t>
      </w:r>
    </w:p>
    <w:p>
      <w:pPr>
        <w:pStyle w:val="BookText"/>
        <w:rPr/>
      </w:pPr>
      <w:r>
        <w:rPr>
          <w:rFonts w:ascii="Amiri" w:hAnsi="Amiri" w:eastAsia="Amiri" w:cs="Amiri"/>
          <w:color w:val="111111"/>
          <w:sz w:val="28"/>
          <w:sz w:val="28"/>
          <w:szCs w:val="28"/>
          <w:rtl w:val="true"/>
          <w:lang w:bidi="ar-SA"/>
        </w:rPr>
        <w:t>يقول فمن مولاكم و وليكم</w:t>
      </w:r>
    </w:p>
    <w:p>
      <w:pPr>
        <w:pStyle w:val="BookText"/>
        <w:rPr/>
      </w:pPr>
      <w:r>
        <w:rPr>
          <w:rFonts w:ascii="Amiri" w:hAnsi="Amiri" w:eastAsia="Amiri" w:cs="Amiri"/>
          <w:color w:val="111111"/>
          <w:sz w:val="28"/>
          <w:sz w:val="28"/>
          <w:szCs w:val="28"/>
          <w:rtl w:val="true"/>
          <w:lang w:bidi="ar-SA"/>
        </w:rPr>
        <w:t>فقالوا و لم يبدو هناك التعاميا</w:t>
      </w:r>
    </w:p>
    <w:p>
      <w:pPr>
        <w:pStyle w:val="BookText"/>
        <w:rPr/>
      </w:pPr>
      <w:r>
        <w:rPr>
          <w:rFonts w:ascii="Amiri" w:hAnsi="Amiri" w:eastAsia="Amiri" w:cs="Amiri"/>
          <w:color w:val="111111"/>
          <w:sz w:val="28"/>
          <w:sz w:val="28"/>
          <w:szCs w:val="28"/>
          <w:rtl w:val="true"/>
          <w:lang w:bidi="ar-SA"/>
        </w:rPr>
        <w:t>إلهك مولانا و أنت ولينا</w:t>
      </w:r>
    </w:p>
    <w:p>
      <w:pPr>
        <w:pStyle w:val="BookText"/>
        <w:rPr/>
      </w:pPr>
      <w:r>
        <w:rPr>
          <w:rFonts w:ascii="Amiri" w:hAnsi="Amiri" w:eastAsia="Amiri" w:cs="Amiri"/>
          <w:color w:val="111111"/>
          <w:sz w:val="28"/>
          <w:sz w:val="28"/>
          <w:szCs w:val="28"/>
          <w:rtl w:val="true"/>
          <w:lang w:bidi="ar-SA"/>
        </w:rPr>
        <w:t>و لن تجدن منا 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w:t>
      </w:r>
    </w:p>
    <w:p>
      <w:pPr>
        <w:pStyle w:val="BookText"/>
        <w:rPr/>
      </w:pP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وليه</w:t>
      </w:r>
    </w:p>
    <w:p>
      <w:pPr>
        <w:pStyle w:val="BookText"/>
        <w:rPr/>
      </w:pP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هناك دعا اللهم والي وليه</w:t>
      </w:r>
    </w:p>
    <w:p>
      <w:pPr>
        <w:pStyle w:val="BookText"/>
        <w:rPr/>
      </w:pPr>
      <w:r>
        <w:rPr>
          <w:rFonts w:ascii="Amiri" w:hAnsi="Amiri" w:eastAsia="Amiri" w:cs="Amiri"/>
          <w:color w:val="111111"/>
          <w:sz w:val="28"/>
          <w:sz w:val="28"/>
          <w:szCs w:val="28"/>
          <w:rtl w:val="true"/>
          <w:lang w:bidi="ar-SA"/>
        </w:rPr>
        <w:t>و كن للذي عادي عليا معاديا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850_8155"/>
    </w:p>
    <w:p>
      <w:pPr>
        <w:pStyle w:val="BookText"/>
        <w:rPr/>
      </w:pPr>
      <w:bookmarkEnd w:id="13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في الحديث يراد منه الأولي بالتصرف لتقدم قوله صلي الله عليه و آله و سلم ألست أولي بالمؤمنين من أنفسهم </w:t>
      </w:r>
      <w:r>
        <w:rPr>
          <w:rStyle w:val="FootnoteAnchor"/>
          <w:rtl w:val="true"/>
        </w:rPr>
        <w:footnoteReference w:id="105"/>
      </w:r>
      <w:r>
        <w:rPr>
          <w:rFonts w:ascii="Amiri" w:hAnsi="Amiri" w:eastAsia="Amiri" w:cs="Amiri"/>
          <w:color w:val="111111"/>
          <w:sz w:val="28"/>
          <w:sz w:val="28"/>
          <w:szCs w:val="28"/>
          <w:rtl w:val="true"/>
          <w:lang w:bidi="ar-SA"/>
        </w:rPr>
        <w:t>، الصريح في إرادة الرئاسة العامة في الدين والدنيا، فكما أن رسول‌الله صلي الله عليه و آله و سلم هو الأولي بنفس الأمة منهم، فكذلك علي بن أبي‌طالب من بعده، للزوم الاتحاد بين المنزل والمنزل عليه فيما يقع علي جهته التنزيل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كالأسد، بل التنزيل في الحديث أصرح منه في المثال في الدلالة علي إثبات الولاية المطلقة لعلي عليه‌السلام، فكيف ترد الشهادة، ممن هو كرسول‌الله أولي بالمؤمنين من أنفسهم، فهل ترد شهادة النبي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من هو مثله صلي الله عليه و آله و سلم بجهة الولاية</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6888031_211673320"/>
      <w:bookmarkStart w:id="138" w:name="_Toc44"/>
      <w:bookmarkEnd w:id="137"/>
      <w:r>
        <w:rPr>
          <w:rtl w:val="true"/>
        </w:rPr>
        <w:t>علي أخو رسول‌الله فلا يقول باطلا</w:t>
      </w:r>
      <w:bookmarkEnd w:id="1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 بن حنبل و غيره من الصحاح من طرق عديدة أن رسول‌الله آخي بين أصحابه، فجاء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آخيت 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أصحابك و تركتني و لم تؤاخ بيني و بين أحد، فقال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تركتك لنفسي أنت أخي و أنا أخوك في الدنيا والآخرة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لك ذات كذاته حيث لولا</w:t>
      </w:r>
    </w:p>
    <w:p>
      <w:pPr>
        <w:pStyle w:val="BookText"/>
        <w:rPr/>
      </w:pPr>
      <w:r>
        <w:rPr>
          <w:rFonts w:ascii="IRNazanin" w:hAnsi="IRNazanin" w:eastAsia="IRNazanin"/>
          <w:color w:val="111111"/>
          <w:sz w:val="28"/>
          <w:sz w:val="28"/>
          <w:szCs w:val="28"/>
          <w:rtl w:val="true"/>
          <w:lang w:bidi="fa-IR"/>
        </w:rPr>
        <w:t>أنها مثلها لما آخاها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فضل بن روزبهان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ابطال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المواخاة مشهور معتبر معول عليه و لا شك أن عليا أخو رسول‌الله صلي الله عليه و آله و سلم و محبه و حبيبه، و كان رسول‌الله صلي الله عليه و آله و سلم شديد الحب له، و هذا كله يؤخذ من صحاحنا و من مذهبنا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ذلك فالنبي صلي الله عليه و آله و سلم بقوله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 أنا أخوك في الدنيا والآخرة، إنما يريد المواخاة الخاصة لا مطلق المواخاة و إلا فالمؤمنون 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فكلام النبي صلي الله عليه و آله و سلم يقضي بإرادة المواخاة والمشابهة في جميع مراتب الكمالات الربانية سوي النبوة، فإذا كان علي عليه‌السلام مساويا لرسول‌الله صلي الله عليه و آله و سلم في الحسب والشرف والفضائل الكمالية مضافا إلي المساواة في النسب، فبأي عذر عند الله من يكذب أخو رسول‌الله صلي الله عليه و آله و سلم في شهادته علي أن فدك نحلة لفاطمة عليهاالسلام، و في دعواه الميراث بعد وفاة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فضل يبقي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فضل يبقي لعلي عليه‌السلام بعد الرد لشهادته و لقد حصلت له عليهاالسلام من الله تعالي و رسوله صلي الله عليه و آله و سلم </w:t>
      </w:r>
      <w:bookmarkStart w:id="139" w:name="pg850_8157"/>
    </w:p>
    <w:p>
      <w:pPr>
        <w:pStyle w:val="BookText"/>
        <w:rPr/>
      </w:pPr>
      <w:bookmarkEnd w:id="139"/>
      <w:r>
        <w:rPr>
          <w:rFonts w:ascii="Amiri" w:hAnsi="Amiri" w:eastAsia="Amiri" w:cs="Amiri"/>
          <w:color w:val="111111"/>
          <w:sz w:val="28"/>
          <w:sz w:val="28"/>
          <w:szCs w:val="28"/>
          <w:rtl w:val="true"/>
          <w:lang w:bidi="ar-SA"/>
        </w:rPr>
        <w:t>فضائل لا تعدو و لا تحصي، منها الأخوة، و منها النفسية، بصريح آية المباهلة، و منها المشابهة في الولاية كما عرفت، و منها العصمة لآية التطهير، و منها كون علي عليه‌السلام من رسول‌الله بمنزلة هارون من موسي، دل علي أن عليا يستحق من رسول‌الله ما كان يستحقه هارون من موسي، فهل يكذب هارون في قوله و فعله، كلا لأنه الحجة الباقيه بنص من القرآن، فكذلك علي عليه‌السلام بصريح آية الولاية، و أحاديث الأخوة، و آية المباهلة، و أن عليا نفس رسول‌الله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النصوص من الله تعالي، و من رسوله صلي الله عليه و آله و سلم، أما كان فيها حاجز لأبي‌بكر عن منعه عليا عليه‌السلام، و فاطمة عليهاالسلام من فدك خصوصا و انتزعها عن أهل البيت عموما؟</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6888033_211673320"/>
      <w:bookmarkStart w:id="141" w:name="_Toc45"/>
      <w:bookmarkEnd w:id="140"/>
      <w:r>
        <w:rPr>
          <w:rtl w:val="true"/>
        </w:rPr>
        <w:t>سؤال و دفع إشكال</w:t>
      </w:r>
      <w:bookmarkEnd w:id="141"/>
    </w:p>
    <w:p>
      <w:pPr>
        <w:pStyle w:val="BookText"/>
        <w:rPr/>
      </w:pPr>
      <w:r>
        <w:rPr>
          <w:rFonts w:ascii="Amiri" w:hAnsi="Amiri" w:eastAsia="Amiri" w:cs="Amiri"/>
          <w:color w:val="111111"/>
          <w:sz w:val="28"/>
          <w:sz w:val="28"/>
          <w:szCs w:val="28"/>
          <w:rtl w:val="true"/>
          <w:lang w:bidi="ar-SA"/>
        </w:rPr>
        <w:t>أما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آية الشهادة </w:t>
      </w:r>
      <w:r>
        <w:rPr>
          <w:rStyle w:val="FootnoteAnchor"/>
          <w:rtl w:val="true"/>
        </w:rPr>
        <w:footnoteReference w:id="107"/>
      </w:r>
      <w:r>
        <w:rPr>
          <w:rFonts w:ascii="Amiri" w:hAnsi="Amiri" w:eastAsia="Amiri" w:cs="Amiri"/>
          <w:color w:val="111111"/>
          <w:sz w:val="28"/>
          <w:sz w:val="28"/>
          <w:szCs w:val="28"/>
          <w:rtl w:val="true"/>
          <w:lang w:bidi="ar-SA"/>
        </w:rPr>
        <w:t>هل هي عامة لجميع الموارد، فتدل علي لزوم كون الشاهد رجلين أو رجلا و امرأتين أو شاهد مع يمين المدعي أم 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الآية علي عمومها مخصصه بغير الموارد المنصوصه الخارجة بنص من الله تعالي، أو من رسوله صلي الله عليه و آله و سلم و علي عليه‌السلام و فاطمة عليهاالسلام ممن تكون عصمتهم معلومة لآية التطهير و كون فاطمة عليهاالسلام حجة من الله لإثبات الرسالة بآية المباهلة، فهي حينئذ صديقة والعصمة رافعة للتهمة </w:t>
      </w:r>
    </w:p>
    <w:p>
      <w:pPr>
        <w:pStyle w:val="BookText"/>
        <w:rPr/>
      </w:pPr>
      <w:r>
        <w:rPr>
          <w:rFonts w:ascii="Amiri" w:hAnsi="Amiri" w:eastAsia="Amiri" w:cs="Amiri"/>
          <w:color w:val="111111"/>
          <w:sz w:val="28"/>
          <w:sz w:val="28"/>
          <w:szCs w:val="28"/>
          <w:rtl w:val="true"/>
          <w:lang w:bidi="ar-SA"/>
        </w:rPr>
        <w:t>و توجب العلم الضروري بصدق المدعي فهي شهادة من الله و تزكية للمدعي، إذن فالرد عليه رد علي الله في تزكيته لهؤلاء، و يدل علي ما ذكرنا ما في الصحاح جميعا من تصويب الله شهادة خزيمة بن ثابت لرسول‌الله صلي الله عليه و آله و سلم علي الأعرابي في بيع ناقته، و قول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علمت أنها لك يا رسول‌الله حيث علمت صدقك و عصمتك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في رواية السيد المرتضي أنه قال له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و ما حضرت ذلك؟ قال لا، ولكن علمت ذلك من حيث علمت أنك رسول‌الله، و قد استند خزيمة في شهادته علي العقل إذ دله عقله علي أن محمدا نبي مبعوث من الله تعالي، و إذا كان كذلك فلابد أن يكون صادقا و معصوما عن الكذب والباطل، و اعتقد أن أبابكر لو كان حاكما و تخاصم النبي صلي الله عليه و سلم مع الأعرابي عنده و شهد خزيمة بهذا الدليل لما قبل أبوبكر شهادته و لحكم للأعرابي ضد رسول‌الله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العصمة والقطع بعدم التهمة لما كانت شهادة خزيمة وحدها كافية، فالعصمة و ارتفاع التهمة هي الباعثة علي الاعتماد علي دعوي المدعي، و لقد روي البخاري في صحيحه في باب من تكفل عن ميت دينا، و في كتاب الخمس في باب ما قطع النبي صلي الله عليه و آله و سلم من البحرين أنه لما قدم مال البحرين علي أبي‌بكر أمر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دين أو عدة علي رسول‌الله صلي الله عليه و آله و سلم فليأتني،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أبابكر فأخبرته بأن النبي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 مال البحرين أعطيتك ثلاث حثيات،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جلال‌الدين السيوطي في تاريخ الخلفاء في فصل خلافة أبي‌بكر </w:t>
      </w:r>
    </w:p>
    <w:p>
      <w:pPr>
        <w:pStyle w:val="BookText"/>
        <w:rPr/>
      </w:pPr>
      <w:r>
        <w:rPr>
          <w:rFonts w:ascii="Amiri" w:hAnsi="Amiri" w:eastAsia="Amiri" w:cs="Amiri"/>
          <w:color w:val="111111"/>
          <w:sz w:val="28"/>
          <w:sz w:val="28"/>
          <w:szCs w:val="28"/>
          <w:rtl w:val="true"/>
          <w:lang w:bidi="ar-SA"/>
        </w:rPr>
        <w:t>و ما وقع في خلافته أنه أخرج الشيخان، يعني مسلم والبخاري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 مال البحرين أعطيتك هكذا و هكذا و هكذا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مال البحرين بعد وفاة رسول‌الله صلي الله عليه و آله و سلم قال أبوبكر من كان له عند رسول‌الله دين أو عده فليأتنا، فجئته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فأخذت، فوجدتها خمسائة فأعطاني ألفا و خمسمائه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العسقلاني في فتح الباري في باب من يكفل عن ميت دينا أن هذا الخبر فيه دلالة علي قبول خبر العدل من الصحابة، و لو جر ذلك نفعا لنفسه لأن أبابكر لم يلتمس من جابر شاهدا علي صحة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كان الأمر كذلك و جاز لأبي‌بكر أن يعطي جابرا من أموال المسلمين ما وعده رسول‌الله بدون بينة تقوم علي دعواه و صدقه أبوبكر فيه </w:t>
      </w:r>
      <w:r>
        <w:rPr>
          <w:rStyle w:val="FootnoteAnchor"/>
          <w:rtl w:val="true"/>
        </w:rPr>
        <w:footnoteReference w:id="110"/>
      </w:r>
      <w:r>
        <w:rPr>
          <w:rFonts w:ascii="Amiri" w:hAnsi="Amiri" w:eastAsia="Amiri" w:cs="Amiri"/>
          <w:color w:val="111111"/>
          <w:sz w:val="28"/>
          <w:sz w:val="28"/>
          <w:szCs w:val="28"/>
          <w:rtl w:val="true"/>
          <w:lang w:bidi="ar-SA"/>
        </w:rPr>
        <w:t>، فعلي عليه‌السلام و فاطمة عليهاالسلام أولي بالتصديق من جابر، فلو فرض أنه لم يكن لعلي عليه‌السلام و فاطمة عليهاالسلام شرافة غير شرافة الصحبة مع النبي صلي الله عليه و آله و سلم، لكنت في تصديقهما بلا بينة علي دعواهما، لقوله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جعلناكم أمة وسطا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تصديق أبي‌بكر جابرا في دعواه،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فليتبوا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وعيد، و لا يظن أن مثل جابر يقدم عليه</w:t>
      </w:r>
      <w:r>
        <w:rPr>
          <w:rFonts w:eastAsia="Amiri" w:cs="Amiri" w:ascii="Amiri" w:hAnsi="Amiri"/>
          <w:color w:val="111111"/>
          <w:sz w:val="28"/>
          <w:szCs w:val="28"/>
          <w:rtl w:val="true"/>
          <w:lang w:bidi="ar-SA"/>
        </w:rPr>
        <w:t xml:space="preserve">. </w:t>
      </w:r>
      <w:bookmarkStart w:id="142" w:name="pg850_8160"/>
    </w:p>
    <w:p>
      <w:pPr>
        <w:pStyle w:val="BookText"/>
        <w:rPr/>
      </w:pPr>
      <w:bookmarkEnd w:id="14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عليه‌السلام و فاطمة عليهاالسلام أولي بأن لا يقدما علي الوعيد لو كان لاحقا بدعواهما علي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أعطي فاطمة فدكا، فالفرق يزاحمه الشرع</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6888035_211673320"/>
      <w:bookmarkStart w:id="144" w:name="_Toc46"/>
      <w:bookmarkEnd w:id="143"/>
      <w:r>
        <w:rPr>
          <w:rtl w:val="true"/>
        </w:rPr>
        <w:t>كون الحجرات ملكا للنبي</w:t>
      </w:r>
      <w:bookmarkEnd w:id="144"/>
    </w:p>
    <w:p>
      <w:pPr>
        <w:pStyle w:val="BookText"/>
        <w:rPr/>
      </w:pPr>
      <w:r>
        <w:rPr>
          <w:rFonts w:ascii="Amiri" w:hAnsi="Amiri" w:eastAsia="Amiri" w:cs="Amiri"/>
          <w:color w:val="111111"/>
          <w:sz w:val="28"/>
          <w:sz w:val="28"/>
          <w:szCs w:val="28"/>
          <w:rtl w:val="true"/>
          <w:lang w:bidi="ar-SA"/>
        </w:rPr>
        <w:t xml:space="preserve">صريح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الحجرات ملكا لرسول‌الله صلي الله عليه و آله و سلم</w:t>
      </w:r>
    </w:p>
    <w:p>
      <w:pPr>
        <w:pStyle w:val="BookText"/>
        <w:rPr/>
      </w:pPr>
      <w:r>
        <w:rPr>
          <w:rFonts w:ascii="Amiri" w:hAnsi="Amiri" w:eastAsia="Amiri" w:cs="Amiri"/>
          <w:color w:val="111111"/>
          <w:sz w:val="28"/>
          <w:sz w:val="28"/>
          <w:szCs w:val="28"/>
          <w:rtl w:val="true"/>
          <w:lang w:bidi="ar-SA"/>
        </w:rPr>
        <w:t>و ذكر الحميدي في الجمع بين الصحيحين من المتفق علي من مسند عبدالله ابن زيد بن عاصم الأنصاري عن النبي صلي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بيتي و منبري روضة من رياض الجنة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صلي الله عليه و آله و سلم ما بين بيت عائشة أو بيوت زوجاتي و منبري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الطبري و غيره من أرباب السير والتواريخ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و سلم قال فإذا غسلتموني و كفنتموني فضعوني علي سريري هذا، في بيتي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إلي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آخر كلامه من الدنيا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45" w:name="pg850_8161"/>
    </w:p>
    <w:p>
      <w:pPr>
        <w:pStyle w:val="Heading2"/>
        <w:numPr>
          <w:ilvl w:val="1"/>
          <w:numId w:val="1"/>
        </w:numPr>
        <w:rPr/>
      </w:pPr>
      <w:bookmarkStart w:id="146" w:name="__RefHeading___Toc6888037_211673320"/>
      <w:bookmarkStart w:id="147" w:name="_Toc47"/>
      <w:bookmarkEnd w:id="145"/>
      <w:bookmarkEnd w:id="146"/>
      <w:r>
        <w:rPr>
          <w:rtl w:val="true"/>
        </w:rPr>
        <w:t>تصديق أبي‌بكر زوجات النبي في بيوته دون فاطمة</w:t>
      </w:r>
      <w:bookmarkEnd w:id="147"/>
    </w:p>
    <w:p>
      <w:pPr>
        <w:pStyle w:val="BookText"/>
        <w:rPr/>
      </w:pPr>
      <w:r>
        <w:rPr>
          <w:rFonts w:ascii="Amiri" w:hAnsi="Amiri" w:eastAsia="Amiri" w:cs="Amiri"/>
          <w:color w:val="111111"/>
          <w:sz w:val="28"/>
          <w:sz w:val="28"/>
          <w:szCs w:val="28"/>
          <w:rtl w:val="true"/>
          <w:lang w:bidi="ar-SA"/>
        </w:rPr>
        <w:t>ادعت الأزواج ملكية البيوتات، و صدقهن أبوبكر من غير بينة و لا شهادة أحد لهن فيما ادعين، فيكف ملكت جميع النسوة الحجرات التي للنبي صلي الله عليه و آله و سلم بنص الآية الشريفة، و لم تملك فاطمة عليهاالسلام فدكا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التواريخ ساكتة عن أن النبي صلي الله عليه و آله و سلم أعطي الحجرات للزوجات و قسمها بينهن علي نحو، التمليك بل حالهن حال سائر النساء الجالسات في بيوت أزواجهن، فإنه صلي الله عليه و آله و سلم لما هاجر إلي المدينة اشتري المربد و بني فيه الحجر حين لم تكن عائشة و لا حفصة و لا واحدة من نسائه، و بعد أن تزوج بواحدة أسكنها 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تسمي باسمها باعتبار الاختصاص علي جاري العادة من تسمية بيوت دار الرجل بحجرة الزوجة فلانة، و حجرة الأمة فلانة، كما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تخرجوهن من بيوتهن و لا يخرجن إلا أن يأتين بفاحشة مبينة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المعلوم أن البيوتات للأزواج لا للمطلقات و إلا فلو كانت لهن لما جاز إخراجهن عن ملكهن، و إن أتين بفاحشة، أقصي الأمر إقامة الحد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حجة لمن ادعي أن الحجرات ملك للزوجات سوي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 المراد من البيت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المحرم عليهن و علي غيرهن من النسوة التبرج والخروج عن محلهن، كما يخرجن النساء في الجاهلية، و هذا لا يقتضي كون المقر والمحل ملكا لهن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48" w:name="pg850_8163"/>
    </w:p>
    <w:p>
      <w:pPr>
        <w:pStyle w:val="Heading2"/>
        <w:numPr>
          <w:ilvl w:val="1"/>
          <w:numId w:val="1"/>
        </w:numPr>
        <w:rPr/>
      </w:pPr>
      <w:bookmarkStart w:id="149" w:name="__RefHeading___Toc6888039_211673320"/>
      <w:bookmarkStart w:id="150" w:name="_Toc48"/>
      <w:bookmarkEnd w:id="148"/>
      <w:bookmarkEnd w:id="149"/>
      <w:r>
        <w:rPr>
          <w:rtl w:val="true"/>
        </w:rPr>
        <w:t>باب دعوي فاطمة إرثها من أبيها رسول‌الله</w:t>
      </w:r>
      <w:bookmarkEnd w:id="150"/>
    </w:p>
    <w:p>
      <w:pPr>
        <w:pStyle w:val="BookText"/>
        <w:rPr/>
      </w:pPr>
      <w:r>
        <w:rPr>
          <w:rFonts w:ascii="Amiri" w:hAnsi="Amiri" w:eastAsia="Amiri" w:cs="Amiri"/>
          <w:color w:val="111111"/>
          <w:sz w:val="28"/>
          <w:sz w:val="28"/>
          <w:szCs w:val="28"/>
          <w:rtl w:val="true"/>
          <w:lang w:bidi="ar-SA"/>
        </w:rPr>
        <w:t>ذكر العالمة السمهودي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بوفاء الوفا بأخبار دار المصطفي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ابنة رسول‌الله صلي الله عليه و آله و سلم أن يقسم لها ميراثها مما ترك رسول‌الله صلي الله عليه و آله و سلم مما أفاء الله عليه، فقال لها أبوبكر إن رسول‌الله صلي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فغضبت فاطمة فهجرت أبابكر، فلم تزل مهاجرته حتي توفيت، و عاشت بعد رسول‌الله ستة أشهر كما جاء في البخاري و مسلم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سيرة الحلبي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رضي‌الله‌عنها قالت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و ولدي،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أرث أبي،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فغضبت رضي‌الله‌عنها من أبي‌بكر و هجرته إلي أن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أبي‌داود كما في تاريخ المدينة للعلامة السمهودي من حديث عروة بن الزبير الذي أخبرته عائشة به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ابن شبه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أرسلت إلي أبي‌بكر تسأله ميرثها من رسول‌الله مما أفاء الله علي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فاطمة حينئذ تطلب صدقة النبي صلي الله عليه و آله و سلم بالمدينة و فدك و ما بقي من خمس خيبر، فقال أبوبكر أن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تركناه صدقة، إنما يأكل آل‌محمد من هذا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مال الله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ابن أبي‌الحديد المعتزلي في الشرح عن أبي‌بكر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بلغ فاطمة إجماع أبي‌بكر علي منعها فدك لاثت خمارها و أقبلت في لمة حن حفدتها و نساء قومها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تخرم مشيتها مشية رسول‌الله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دخلت أبي‌بكر، و قالت فيما قالت في 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الآن تزعمون أن لا إرث لي أفحكم الجاهلية تبغون و من أحسن من الله حكما لقوم يوقنون، إيها 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أأبتز إرث أبي؟ أبي الله أن ترث يا ابن أبي‌قحافة أباك و لا أرث أبي لقد جئت شيئا فريا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ذكرها الشيخ الطبرسي في كتاب الاحتجاج عن عبدالله بن الحسن المثني بن الحسن السبط علي آبائه، و هناك اختلاف يسير بين بعض كلمات الخطبة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850_8165"/>
    </w:p>
    <w:p>
      <w:pPr>
        <w:pStyle w:val="Heading2"/>
        <w:numPr>
          <w:ilvl w:val="1"/>
          <w:numId w:val="1"/>
        </w:numPr>
        <w:rPr/>
      </w:pPr>
      <w:bookmarkStart w:id="152" w:name="__RefHeading___Toc6888041_211673320"/>
      <w:bookmarkStart w:id="153" w:name="_Toc49"/>
      <w:bookmarkEnd w:id="151"/>
      <w:bookmarkEnd w:id="152"/>
      <w:r>
        <w:rPr>
          <w:rtl w:val="true"/>
        </w:rPr>
        <w:t>شق عمر كتاب أبي‌بكر برد فدك إلي فاطمة</w:t>
      </w:r>
      <w:bookmarkEnd w:id="153"/>
    </w:p>
    <w:p>
      <w:pPr>
        <w:pStyle w:val="BookText"/>
        <w:rPr/>
      </w:pPr>
      <w:r>
        <w:rPr>
          <w:rFonts w:ascii="Amiri" w:hAnsi="Amiri" w:eastAsia="Amiri" w:cs="Amiri"/>
          <w:color w:val="111111"/>
          <w:sz w:val="28"/>
          <w:sz w:val="28"/>
          <w:szCs w:val="28"/>
          <w:rtl w:val="true"/>
          <w:lang w:bidi="ar-SA"/>
        </w:rPr>
        <w:t xml:space="preserve">قال صاحب كتاب سيرة الحلبي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تاريخه أن فاطمة بنت رسول‌الله صلي الله عليه و آله و سلم جاءت إلي أبي‌بكر و هو علي المنبر،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أفي كتاب الله أن ترثك ابنتك و لا أرث أبي؟ فاستعبر أبوبكر باكيا، ثم نزل فكتب لها بفدك، ودخل عليه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 كتاب كتبته لفاطمة بميراثها من أبيها، فقال عمر من ماذا تنفق علي المسلمين و قد حاربتك العرب كما تري، ثم أخذ عمر الكتاب فشقه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كتاب كتبته لفاطمة بميراثها من أبيها ناطق بأن الذي رده إلي فاطمة هو ميراثها الذي منعه عنها ابتداء، فكيف يجتمع المنع أولا، والإعطاء ثانيا من باب الإرث؟ أم كيف يجتمع ذلك مع ما رواه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6888043_211673320"/>
      <w:bookmarkStart w:id="155" w:name="_Toc50"/>
      <w:bookmarkEnd w:id="154"/>
      <w:r>
        <w:rPr>
          <w:rtl w:val="true"/>
        </w:rPr>
        <w:t>الآيات القرآنية الدالة علي توريث الأنبياء</w:t>
      </w:r>
      <w:bookmarkEnd w:id="15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القرآنية الخاصة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خفت الموالي من ورائي، و كانت امرأتي عاقرا، فهب لي من لدنك وليا يرثني ويرث من آل‌يعقوب واجعله رب رضيا</w:t>
      </w:r>
      <w:r>
        <w:rPr>
          <w:rFonts w:eastAsia="Amiri" w:cs="Amiri" w:ascii="Amiri" w:hAnsi="Amiri"/>
          <w:color w:val="111111"/>
          <w:sz w:val="28"/>
          <w:szCs w:val="28"/>
          <w:rtl w:val="true"/>
          <w:lang w:bidi="ar-SA"/>
        </w:rPr>
        <w:t xml:space="preserve">». </w:t>
      </w:r>
      <w:bookmarkStart w:id="156" w:name="pg850_8166"/>
    </w:p>
    <w:p>
      <w:pPr>
        <w:pStyle w:val="BookText"/>
        <w:rPr/>
      </w:pPr>
      <w:bookmarkEnd w:id="156"/>
      <w:r>
        <w:rPr>
          <w:rFonts w:ascii="Amiri" w:hAnsi="Amiri" w:eastAsia="Amiri" w:cs="Amiri"/>
          <w:color w:val="111111"/>
          <w:sz w:val="28"/>
          <w:sz w:val="28"/>
          <w:szCs w:val="28"/>
          <w:rtl w:val="true"/>
          <w:lang w:bidi="ar-SA"/>
        </w:rPr>
        <w:t xml:space="preserve">و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هب لي من لدنك ذرية طيبة</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و قال تعالي حكاية عن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تذرني فردا و أنت خير الوارثين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6888045_211673320"/>
      <w:bookmarkStart w:id="158" w:name="_Toc51"/>
      <w:bookmarkEnd w:id="157"/>
      <w:r>
        <w:rPr>
          <w:rtl w:val="true"/>
        </w:rPr>
        <w:t>معني لفظ الإرث في اللغة والعرف</w:t>
      </w:r>
      <w:bookmarkEnd w:id="158"/>
    </w:p>
    <w:p>
      <w:pPr>
        <w:pStyle w:val="BookText"/>
        <w:rPr/>
      </w:pPr>
      <w:r>
        <w:rPr>
          <w:rFonts w:ascii="Amiri" w:hAnsi="Amiri" w:eastAsia="Amiri" w:cs="Amiri"/>
          <w:color w:val="111111"/>
          <w:sz w:val="28"/>
          <w:sz w:val="28"/>
          <w:szCs w:val="28"/>
          <w:rtl w:val="true"/>
          <w:lang w:bidi="ar-SA"/>
        </w:rPr>
        <w:t>لفظ الميراث متي ما استعمل لغه و عرفا يراد منه المال، و كذلك لفظ الإرث، فإن له ظهورا عرفيا في إرث المال لا إرث العلم والمعرفة، فلو قيل فلان و ارث فلان، أريد به أنه و ارثه في المال لا أنه وارثه في علمه إلا مع القرينة كما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اورثنا بني‌إسرائيل الكتاب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و قوله صلي الله عليه و آله و سلم العلماء ورثة الأنبياء فلو كان سؤال زكريا من الله تعالي أن يرزقه و ارثا في علمه و نبوته لزم أن يقول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في علمي و يرث من آل‌يعقوب النبوة، لعدم تمامية المجاز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الكلام شاهد علي أن السؤال من الله تعالي الذرية والنسل ليقوموا بعده في ماله،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خفت الموإلي من ورائي والموالي هم بنو عمه فخاف منهم عن أن يتصرفوا في أمواله و يصرفوها في خلاف المشروع، و لذا قال فخرالدين الرازي في </w:t>
      </w:r>
    </w:p>
    <w:p>
      <w:pPr>
        <w:pStyle w:val="BookText"/>
        <w:rPr/>
      </w:pPr>
      <w:r>
        <w:rPr>
          <w:rFonts w:ascii="Amiri" w:hAnsi="Amiri" w:eastAsia="Amiri" w:cs="Amiri"/>
          <w:color w:val="111111"/>
          <w:sz w:val="28"/>
          <w:sz w:val="28"/>
          <w:szCs w:val="28"/>
          <w:rtl w:val="true"/>
          <w:lang w:bidi="ar-SA"/>
        </w:rPr>
        <w:t>التفسير، أن المراد بالميراث في الموضعين، هو وراثة المال، و هذا قول ابن عباس والحسن و ضحاك، و لم ينقل كون المراد وراثة النبوة إلا عن أبي‌صالح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الظاهر المعقول الوارد في الشرع، أما كونه هو الظاهر فلأن الصحابه و غيرهم لم يفهموا من الحديث الذي تفرد به أبوبكر، لا نورث ما تركناه صدقة، سوي وراثة المال دون وراثة العلم، وإن هو عندهم إلا تأويل لا يصار إليه، و أما أنه هو المعقول فلأن العلم والنبوة لا يكونان من الأوصاف التي تحصل للإنسان بالإرث و إن لزم أن يكون جميع أولاد آدم عليه‌السلام علماء أنبياء </w:t>
      </w:r>
      <w:r>
        <w:rPr>
          <w:rStyle w:val="FootnoteAnchor"/>
          <w:rtl w:val="true"/>
        </w:rPr>
        <w:footnoteReference w:id="124"/>
      </w:r>
      <w:r>
        <w:rPr>
          <w:rFonts w:ascii="Amiri" w:hAnsi="Amiri" w:eastAsia="Amiri" w:cs="Amiri"/>
          <w:color w:val="111111"/>
          <w:sz w:val="28"/>
          <w:sz w:val="28"/>
          <w:szCs w:val="28"/>
          <w:rtl w:val="true"/>
          <w:lang w:bidi="ar-SA"/>
        </w:rPr>
        <w:t>، و كذلك اولاد خاتم الأنبياء، و ليس كذلك 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أنه الوارد في الشرع، فلما رواه المحدث الشهير محمد بن جرير الطبري في التفسير عن قتاده أن رسول‌الله كان إذا قرأ هذه الآية، و إني خفت الموالي، و أني علي يرثني و يرث من آل‌يعقوب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زكريا ما كان عليه من ورثته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 آله و سلم رحم الله أخي زكريا ما كان عليه من ورثة ماله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يرثني و يرث من آل‌يعقوب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فخرالدين الرازي 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bookmarkStart w:id="159" w:name="pg850_8168"/>
    </w:p>
    <w:p>
      <w:pPr>
        <w:pStyle w:val="BookText"/>
        <w:rPr/>
      </w:pPr>
      <w:bookmarkEnd w:id="159"/>
      <w:r>
        <w:rPr>
          <w:rFonts w:ascii="Amiri" w:hAnsi="Amiri" w:eastAsia="Amiri" w:cs="Amiri"/>
          <w:color w:val="111111"/>
          <w:sz w:val="28"/>
          <w:sz w:val="28"/>
          <w:szCs w:val="28"/>
          <w:rtl w:val="true"/>
          <w:lang w:bidi="ar-SA"/>
        </w:rPr>
        <w:t>اختلفوا فيه،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لأن النبوة عطيه مبتدء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تورث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أن الموت يوجب انتقال المال من الأب إلي، الولد كما هو معني الإرث حقيقة، و ليس كذلك في النبوة، لأن الموت لا يكون سببا لنبوة الولد و لا يتصور انتقال العلم من محل إلي محل آخر، فافترقا من هذه الجهة</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6888047_211673320"/>
      <w:bookmarkStart w:id="161" w:name="_Toc52"/>
      <w:bookmarkEnd w:id="160"/>
      <w:r>
        <w:rPr>
          <w:rtl w:val="true"/>
        </w:rPr>
        <w:t>عدم وقوع التأويل في الآيتين من المخاصمين</w:t>
      </w:r>
      <w:bookmarkEnd w:id="161"/>
    </w:p>
    <w:p>
      <w:pPr>
        <w:pStyle w:val="BookText"/>
        <w:rPr/>
      </w:pPr>
      <w:r>
        <w:rPr>
          <w:rFonts w:ascii="Amiri" w:hAnsi="Amiri" w:eastAsia="Amiri" w:cs="Amiri"/>
          <w:color w:val="111111"/>
          <w:sz w:val="28"/>
          <w:sz w:val="28"/>
          <w:szCs w:val="28"/>
          <w:rtl w:val="true"/>
          <w:lang w:bidi="ar-SA"/>
        </w:rPr>
        <w:t xml:space="preserve">روي صاحب كتاب كنزالعمال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عليهاالسلام إلي أبي‌بكر تطلب ميراثها، و جاء عباس بن عبدالمطلب يطلب ميراثه، و جاء معهما علي عليه‌السلام،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صدقه،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داود، و قال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هو هكذا و أنت تعلم مثل ما أعلم،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ينطق فسكتوا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في هذه الرواية و غيرها من الحكايات المشتملة علي مجي‌ء فاطمة عليهاالسلام إلي أبي‌بكر لأجل المطالبة بفدك، بل و مجي‌ء علي عليه‌السلام و العباس عند أبي‌بكر و عمر، بل و حكاية استشهاد عمر بالسبعة من الصحابة علي أن تركه النبي صلي الله عليه و آله و سلم تكون صدقه دلالة واضحة علي عدم وقوع التأويل </w:t>
      </w:r>
      <w:bookmarkStart w:id="162" w:name="pg850_8169"/>
    </w:p>
    <w:p>
      <w:pPr>
        <w:pStyle w:val="BookText"/>
        <w:rPr/>
      </w:pPr>
      <w:bookmarkEnd w:id="162"/>
      <w:r>
        <w:rPr>
          <w:rFonts w:ascii="Amiri" w:hAnsi="Amiri" w:eastAsia="Amiri" w:cs="Amiri"/>
          <w:color w:val="111111"/>
          <w:sz w:val="28"/>
          <w:sz w:val="28"/>
          <w:szCs w:val="28"/>
          <w:rtl w:val="true"/>
          <w:lang w:bidi="ar-SA"/>
        </w:rPr>
        <w:t>في الآية الشريفة مجملها علي إرادة وراثة العلم والنبوة، و لذا لم يؤول أبوبكر و لم يرفع اليد عن نص القرآن و ما هو ناطق به من وراثة المال، و إنما رد علي علي عليه‌السلام، و فاطمة عليهاالسلام، والعباس بحديث تفرد به و لم يروه غيره من قول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 أجابه علي عليه‌السلام بأن القرآن ينطق بما يدعيه هو، و إنه إنما يعلم من رسول‌الله صلي الله عليه و آله و سلم ما نطق به القرآن و شهد به من توريث الأنبياء أولادهم، فالخصوم في طول مدة مخاصمتهم متفقون علي صريح القرآن، و إنما جاء التأويل من أهل التأويل الذين يقولون برأيهم ما يشاؤون في مقابل النص الجلي و أبوبكر كان أعرف بنص القرآن من هؤلاء المتأولين، و لذا قبل ظهور القرآن فيما استند إليه علي عليه‌السلام من توريث الأنبياء أولادهم، و إنما دافع عنه برواية تفرد بها بزعمه أنها تخرج مخرج التخصيص والمعلوم خلافه</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6888049_211673320"/>
      <w:bookmarkStart w:id="164" w:name="_Toc53"/>
      <w:bookmarkEnd w:id="163"/>
      <w:r>
        <w:rPr>
          <w:rtl w:val="true"/>
        </w:rPr>
        <w:t>توريث الأنبياء لأولادهم</w:t>
      </w:r>
      <w:bookmarkEnd w:id="164"/>
    </w:p>
    <w:p>
      <w:pPr>
        <w:pStyle w:val="BookText"/>
        <w:rPr/>
      </w:pPr>
      <w:r>
        <w:rPr>
          <w:rFonts w:ascii="Amiri" w:hAnsi="Amiri" w:eastAsia="Amiri" w:cs="Amiri"/>
          <w:color w:val="111111"/>
          <w:sz w:val="28"/>
          <w:sz w:val="28"/>
          <w:szCs w:val="28"/>
          <w:rtl w:val="true"/>
          <w:lang w:bidi="ar-SA"/>
        </w:rPr>
        <w:t>قال العلامة الزمخشري في الكشاف في الجزء الثالث والعشرين في ذيل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غرض عليه بالعشي الصافنات الجياد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سليمان غزا أهل دمشق و نصيبين فأصاب ألف فرس، و قيل ورثها من أبيه و أصابها أبوه من العمالقة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البيضاوي في ذيل الآية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أصابها أبوه من العمالقة فورثها منه فاستعرضها، فلم تزل تعرض عليه حتي غربت الشمس، و عقل عن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قاله أيضا الزمخشري في الباب الثاني والتسعين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bookmarkStart w:id="165" w:name="pg850_8170"/>
    </w:p>
    <w:p>
      <w:pPr>
        <w:pStyle w:val="BookText"/>
        <w:rPr/>
      </w:pPr>
      <w:bookmarkEnd w:id="165"/>
      <w:r>
        <w:rPr>
          <w:rFonts w:ascii="Amiri" w:hAnsi="Amiri" w:eastAsia="Amiri" w:cs="Amiri"/>
          <w:color w:val="111111"/>
          <w:sz w:val="28"/>
          <w:sz w:val="28"/>
          <w:szCs w:val="28"/>
          <w:rtl w:val="true"/>
          <w:lang w:bidi="ar-SA"/>
        </w:rPr>
        <w:t>و قال البغوي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 بمعالم التنزيل في تفسير سورة مريم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آل‌يعقوب،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من مالي</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6888051_211673320"/>
      <w:bookmarkStart w:id="167" w:name="_Toc54"/>
      <w:bookmarkEnd w:id="166"/>
      <w:r>
        <w:rPr>
          <w:rtl w:val="true"/>
        </w:rPr>
        <w:t>قيام الشاهد علي إرادة وراثة المال</w:t>
      </w:r>
      <w:bookmarkEnd w:id="167"/>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المفسرين ممن سمعت، حتي أنه لم ينقل إرادة وراثة النبوة إلا عن أبي‌صالح، لكنه في موضع واحد، قال محمد بن جرير الطبري صاحب التاريخ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نوح عن إسماعيل عن أبي‌صالح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مالي و يرث من آل‌يعقوب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علي أبي‌صالح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أولا و أنه تعالي لم يقل يرث من يعقوب لتتوهم إرادة النبوة، بل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يرث من آل‌يعقوب و هم أقارب زكريا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زكريا دعا ربه أن يجعل المسئول رضيا يرضاه الله تعالي و يرضاه عباده، و هذا الدعاء يوافق كلام من لم يؤول بل حمل الميراث علي ظاهره من المال دون العلم لأنه متي سأل ربه أن يهب له وارثا في علمه و نبوته أدخل في سؤاله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 يطلب كونه يرث النبوة </w:t>
      </w:r>
      <w:bookmarkStart w:id="168" w:name="pg850_8171"/>
    </w:p>
    <w:p>
      <w:pPr>
        <w:pStyle w:val="BookText"/>
        <w:rPr/>
      </w:pPr>
      <w:bookmarkEnd w:id="168"/>
      <w:r>
        <w:rPr>
          <w:rFonts w:ascii="Amiri" w:hAnsi="Amiri" w:eastAsia="Amiri" w:cs="Amiri"/>
          <w:color w:val="111111"/>
          <w:sz w:val="28"/>
          <w:sz w:val="28"/>
          <w:szCs w:val="28"/>
          <w:rtl w:val="true"/>
          <w:lang w:bidi="ar-SA"/>
        </w:rPr>
        <w:t>لا يكون غير رضي، فلا معني لاشتراطه علي الله تعالي ثانيا، فهذا السؤال حينئذ نظير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لنا نبيا كاملا بالغا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يحيي عليه‌السلام قتل قبل زكريا، فلو حمل الإرث علي المال لما استجاب الله تعالي دعاء زكريا، والحال أنه سبحانه استجاب دعاءه حيث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إنا نبشرك بغلام اسمه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أن ذلك الإشكال بعينه متوجه في صورة إرادة وراثة العلم والنبوة لأن يحيي عليه‌السلام قتل قبل زكريا، فلم تصل النبوة البعديه إليه بالوراثة و لو مجازا من أبيه زكريا عليه‌السلام</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6888053_211673320"/>
      <w:bookmarkStart w:id="170" w:name="_Toc55"/>
      <w:bookmarkEnd w:id="169"/>
      <w:r>
        <w:rPr>
          <w:rtl w:val="true"/>
        </w:rPr>
        <w:t>ارث سليمان بن داود</w:t>
      </w:r>
      <w:bookmarkEnd w:id="170"/>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داود، و هذا يراد منه الإرث في المال أو الاعم منه و من الجاه والملك، كما في تفسير الفخر الرازي، و ذلك بدلالة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من كل شي‌ء </w:t>
      </w:r>
      <w:r>
        <w:rPr>
          <w:rStyle w:val="FootnoteAnchor"/>
          <w:rtl w:val="true"/>
        </w:rPr>
        <w:footnoteReference w:id="130"/>
      </w:r>
      <w:r>
        <w:rPr>
          <w:rFonts w:ascii="Amiri" w:hAnsi="Amiri" w:eastAsia="Amiri" w:cs="Amiri"/>
          <w:color w:val="111111"/>
          <w:sz w:val="28"/>
          <w:sz w:val="28"/>
          <w:szCs w:val="28"/>
          <w:rtl w:val="true"/>
          <w:lang w:bidi="ar-SA"/>
        </w:rPr>
        <w:t>، و لا يختص بالعلم والنبوة لأن سليمان كان نبيا علي بني‌إسرائيل حال حياة داود من غير احتياج إلي الإرث منه، و ذلك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وكلا آتينا حكما و علما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تعالي حكاية عن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علمنا منطق الطير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غير ذلك من دلائل نبوته عليه‌السلام حال حياة داود نظير نبوة هارون عليه </w:t>
      </w:r>
      <w:bookmarkStart w:id="171" w:name="pg850_8172"/>
    </w:p>
    <w:p>
      <w:pPr>
        <w:pStyle w:val="BookText"/>
        <w:rPr/>
      </w:pPr>
      <w:bookmarkEnd w:id="171"/>
      <w:r>
        <w:rPr>
          <w:rFonts w:ascii="Amiri" w:hAnsi="Amiri" w:eastAsia="Amiri" w:cs="Amiri"/>
          <w:color w:val="111111"/>
          <w:sz w:val="28"/>
          <w:sz w:val="28"/>
          <w:szCs w:val="28"/>
          <w:rtl w:val="true"/>
          <w:lang w:bidi="ar-SA"/>
        </w:rPr>
        <w:t>السلام في زمان أخيه موسي عليه‌السلام،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داود و سليمان علما، و قالا الحمد لله الذي فضلنا علي كثير من عباده المؤمنين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6888055_211673320"/>
      <w:bookmarkStart w:id="173" w:name="_Toc56"/>
      <w:bookmarkEnd w:id="172"/>
      <w:r>
        <w:rPr>
          <w:rtl w:val="true"/>
        </w:rPr>
        <w:t>القرآن و آيات الإرث الشاملة لفاطمة و غيرها</w:t>
      </w:r>
      <w:bookmarkEnd w:id="173"/>
    </w:p>
    <w:p>
      <w:pPr>
        <w:pStyle w:val="BookText"/>
        <w:rPr/>
      </w:pPr>
      <w:r>
        <w:rPr>
          <w:rFonts w:ascii="Amiri" w:hAnsi="Amiri" w:eastAsia="Amiri" w:cs="Amiri"/>
          <w:color w:val="111111"/>
          <w:sz w:val="28"/>
          <w:sz w:val="28"/>
          <w:szCs w:val="28"/>
          <w:rtl w:val="true"/>
          <w:lang w:bidi="ar-SA"/>
        </w:rPr>
        <w:t>يذكر السيد المؤلف هنا القسم الثاني، اي الآيات القرآنية العامة التي تتحدث عن التوارث بين المسلمين، و منها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 الارحام بعضهم أولي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حقا علي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الزهراء عليهاالسلام في خطبتها آيتي داود و زكريا أولا كدليل علي توريث الأنبياء، و احتجت ثانيا بآيات الإرث العامة، و آية الوصية كدليل عموميتها و شمولها لها، إذ لم يخصصها كتاب و لا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مالا فلورثته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الشيخان في كتاب الفرائض من صحيحيهما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نصيب مما ترك الوالدان والأقربون، و للنساء نصيب مما ترك الوالدان والأقربون مما قل منه أو كثر نصيبا مفروضا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في أولادكم للذكر مثل حظ الأنثيين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أجمعت الأمة علي عموم القرآن و عمومه في الإرث قطعي، و لا يخرج عنه إلا بمخرج قطعي لا بمثل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تحقق أن زكريا </w:t>
      </w:r>
      <w:bookmarkStart w:id="174" w:name="pg850_8173"/>
    </w:p>
    <w:p>
      <w:pPr>
        <w:pStyle w:val="BookText"/>
        <w:rPr/>
      </w:pPr>
      <w:bookmarkEnd w:id="174"/>
      <w:r>
        <w:rPr>
          <w:rFonts w:ascii="Amiri" w:hAnsi="Amiri" w:eastAsia="Amiri" w:cs="Amiri"/>
          <w:color w:val="111111"/>
          <w:sz w:val="28"/>
          <w:sz w:val="28"/>
          <w:szCs w:val="28"/>
          <w:rtl w:val="true"/>
          <w:lang w:bidi="ar-SA"/>
        </w:rPr>
        <w:t>موروث، و كذلك داود تحقق أن النبي صلي الله عليه و آله و سلم أيضا موروث لإجماع الأمة علي عدم الفرق بين الأنبياء من هذه الحيثية، و لأن من زعم أن زكريا و غيره من الأنبياء لا يورثون، إنما بني في زعمه علي أن النبي صلي الله عليه و آله و سلم نص علي أن معاشر الأنبياء لا يورثون، و لما نهض القرآن بأقوي بيان علي أن زكريا موروث، و كذلك داود، دل علي أن النبي صلي الله عليه و آله و سلم موروث، و أنه صلي الله عليه و آله و سلم مكذوب عليه بهذا الحديث</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6888057_211673320"/>
      <w:bookmarkStart w:id="176" w:name="_Toc57"/>
      <w:bookmarkEnd w:id="175"/>
      <w:r>
        <w:rPr>
          <w:rtl w:val="true"/>
        </w:rPr>
        <w:t>تفرد أبي‌بكر بحديث لا نورث</w:t>
      </w:r>
      <w:bookmarkEnd w:id="176"/>
    </w:p>
    <w:p>
      <w:pPr>
        <w:pStyle w:val="BookText"/>
        <w:rPr/>
      </w:pPr>
      <w:r>
        <w:rPr>
          <w:rFonts w:ascii="Amiri" w:hAnsi="Amiri" w:eastAsia="Amiri" w:cs="Amiri"/>
          <w:color w:val="111111"/>
          <w:sz w:val="28"/>
          <w:sz w:val="28"/>
          <w:szCs w:val="28"/>
          <w:rtl w:val="true"/>
          <w:lang w:bidi="ar-SA"/>
        </w:rPr>
        <w:t xml:space="preserve">قال ابن‌حجر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ميراث النبي صلي الله عليه و آله و سلم فما وجدوا عند أحد في ذلك علما،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تاريخ الخلفاء للسيوطي في فصل خلافة أبي‌بكر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أخرج أبوالقاسم البغوي، و أبوبكر الشافعي في فرائده، وابن عساكر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ميراثه صلي الله عليه و آله و سلم فما وجدوا عند أحد في ذلك علما،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صلي الله عليه و آله و سلم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و مثل ذلك في منتخب كنزالعمال في باب خلافة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عمر ممن سمع الحديث من النبي صلي الله عليه و آله و سلم، و إنما كان يرويه من أبي‌بكر، كما في منتخب كنزالعمال في الباب المذكور أيضا، أنه قال عمر لعلي عليه‌السلام والعباس، حدثني أبوبكر و حلف بالله إنه لصادق، أنه سمع النبي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لا يورث، و إنما ميراثه في فقراء المسلمين والمساكين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أكثر الروايات أنه لم يرو هذا الخبر الا أبوبكر وحده، ذكر ذلك اعظم المحدثين حتي أن الفقهاء في أصول الفقه أطبقوا علي ذلك في احتجاجهم في الخبر برواية الصحابي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أبوعلي، لا تقبل في الرواية إلا رواية اثنين كالشهادة، فخالفه المتكلمون والفقهاء كلهم، واحتجوا عليه بقوبل الصحابة رواية أبي‌بكر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حتي أن بعض أصحاب أبي علي تكلف لذلك جوابا،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أن أبابكر يوم حاج فاطمة عليهاالسلام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أمرءا سمع من رسول‌الله في هذا شيئا، فروي مالك بن أوس بن الحدثان أنه سمع من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أبي‌الحديد في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أصحابنا استدلوا علي جواز تخصيص الكتاب بخبر الواحد بإجماع الصحابة لأنهم أجمعوا علي تخصيص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أبي‌بكر عن النبي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850_8174"/>
    </w:p>
    <w:p>
      <w:pPr>
        <w:pStyle w:val="Heading2"/>
        <w:numPr>
          <w:ilvl w:val="1"/>
          <w:numId w:val="1"/>
        </w:numPr>
        <w:rPr/>
      </w:pPr>
      <w:bookmarkStart w:id="178" w:name="__RefHeading___Toc6888059_211673320"/>
      <w:bookmarkStart w:id="179" w:name="_Toc58"/>
      <w:bookmarkEnd w:id="177"/>
      <w:bookmarkEnd w:id="178"/>
      <w:r>
        <w:rPr>
          <w:rtl w:val="true"/>
        </w:rPr>
        <w:t>عدم العبرة بقول القائل قال النبي كذا</w:t>
      </w:r>
      <w:bookmarkEnd w:id="179"/>
    </w:p>
    <w:p>
      <w:pPr>
        <w:pStyle w:val="BookText"/>
        <w:rPr/>
      </w:pPr>
      <w:r>
        <w:rPr>
          <w:rFonts w:ascii="Amiri" w:hAnsi="Amiri" w:eastAsia="Amiri" w:cs="Amiri"/>
          <w:color w:val="111111"/>
          <w:sz w:val="28"/>
          <w:sz w:val="28"/>
          <w:szCs w:val="28"/>
          <w:rtl w:val="true"/>
          <w:lang w:bidi="ar-SA"/>
        </w:rPr>
        <w:t xml:space="preserve">قال أحمد بن عبدالحليم ابن تيميه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منهاج السنة، أن مجرد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 آله و سلم ليس حجة باتفاق أهل العلم، و لو كان حجة لكان كل حديث قال فيه واحد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حجة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أراد بذلك عدم حجية الخبر الواحد الظني في قبال أصول المذهب، فإن المذهب انعقد علي وجوب الأخذ بالكتاب الناطق عموما و خصوصا بالإرث من غير إخراج للنبي صلي الله عليه و آله و سلم، فلو كان خارجا لكان ذلك معلوما مقطوعا به بين الأمة، و ثابتا بالنصوص المتواترة القطعية </w:t>
      </w:r>
      <w:bookmarkStart w:id="180" w:name="pg850_8175"/>
    </w:p>
    <w:p>
      <w:pPr>
        <w:pStyle w:val="BookText"/>
        <w:rPr/>
      </w:pPr>
      <w:bookmarkEnd w:id="180"/>
      <w:r>
        <w:rPr>
          <w:rFonts w:ascii="Amiri" w:hAnsi="Amiri" w:eastAsia="Amiri" w:cs="Amiri"/>
          <w:color w:val="111111"/>
          <w:sz w:val="28"/>
          <w:sz w:val="28"/>
          <w:szCs w:val="28"/>
          <w:rtl w:val="true"/>
          <w:lang w:bidi="ar-SA"/>
        </w:rPr>
        <w:t>لا برواية واحدة لم يروها أحد من الصحابة غير أبي‌بكر، والضرورة قائمة علي أنه لو أدعي أبوهريرة أو غيره علي أبي‌بكر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رسول‌الله صلي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دار أبي‌بكر لأبي‌هريرة، أو في‌ء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منه ذلك، و لم يرجع إلي محصل، و حال أبي‌بكر في دعواه علي فاطمة عليهاالسلام حال أبي‌هريرة ما لم تقم الشهادة،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نعتبر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ادعي به أبوبكر فيخرج مخرج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روايته حيث صدرت في مقام الخصومة والمنازعة كان هو المدعي لفاطمة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غير متهم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عليهاالسلام غير متهمة في دعواها، و كذلك علي في شهادته لفاطمة عليهاالسلام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كانت في أيدينا فدك</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6888061_211673320"/>
      <w:bookmarkStart w:id="182" w:name="_Toc59"/>
      <w:bookmarkEnd w:id="181"/>
      <w:r>
        <w:rPr>
          <w:rtl w:val="true"/>
        </w:rPr>
        <w:t>ابوبكر كان متهما عند علي و فاطمة والعباس</w:t>
      </w:r>
      <w:bookmarkEnd w:id="1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المتأمل المنصف متي ما راجع الكتب المعتبرة من الصحاح والسنن والتواريخ يقطع بأن أبابكر لم يكن بريئا من التهمة عند علي و فاطمة والعباس، و ذلك لما أسمعناك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احتجاج علي عليه‌السلام علي أبي‌بكر بالآيتين الفاطقتين بتوريث الأنبياء عليهم‌السلام و كذلك طول مطالبة الإرث من فاطمة عليهاالسلام في حياتها، و من علي عليه‌السلام والعباس من زمان أبي‌بكر و عمر إلي زمان عثمان، و كذلك </w:t>
      </w:r>
    </w:p>
    <w:p>
      <w:pPr>
        <w:pStyle w:val="BookText"/>
        <w:rPr/>
      </w:pPr>
      <w:r>
        <w:rPr>
          <w:rFonts w:ascii="Amiri" w:hAnsi="Amiri" w:eastAsia="Amiri" w:cs="Amiri"/>
          <w:color w:val="111111"/>
          <w:sz w:val="28"/>
          <w:sz w:val="28"/>
          <w:szCs w:val="28"/>
          <w:rtl w:val="true"/>
          <w:lang w:bidi="ar-SA"/>
        </w:rPr>
        <w:t>احتجاج فاطمة علي أبي‌بكر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ورثت رسول‌الله أم‌أهله؟ كما في مسند أحمد </w:t>
      </w:r>
      <w:r>
        <w:rPr>
          <w:rStyle w:val="FootnoteAnchor"/>
          <w:rtl w:val="true"/>
        </w:rPr>
        <w:footnoteReference w:id="138"/>
      </w:r>
      <w:r>
        <w:rPr>
          <w:rFonts w:ascii="Amiri" w:hAnsi="Amiri" w:eastAsia="Amiri" w:cs="Amiri"/>
          <w:color w:val="111111"/>
          <w:sz w:val="28"/>
          <w:sz w:val="28"/>
          <w:szCs w:val="28"/>
          <w:rtl w:val="true"/>
          <w:lang w:bidi="ar-SA"/>
        </w:rPr>
        <w:t xml:space="preserve">، و أنها لما علمت إصرار القوم علي منعها فدكا هجرت أبابكر و عمر و غضبت عليهما حتي دخلا عليها لأجل الاسترضاء، فلم ترضي عنها كما في كتاب الإمامة والسياسة لابن قتيبه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ماتت و أوصت أن لا يصلي عليها أحد من هؤلاء الذين آذوها و غصبوا حقها، حتي أنها أوصت أن لا تدخل عليها عائشة بنت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تاريخ المدينة للعلامة السمهودي أن فاطمة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أنامت فغسليني أنت و علي و لا تدخلي علي أحدا، فلما توفيت حاءت عائشة لتدخل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تدخلي، فشكت إلي أبي‌بكر و قالت أن هذه الخثعمية تحول بيننا و بين بنت رسول‌الله صلي الله عليه و آله و سلم، فجاء أبوبكر فوقف علي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ما حملك علي أن منعت أزواج النبي صلي الله عليه و آله و سلم أن يدخلن علي ابنة رسول‌الله صلي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أن لا يدخل عليها أحد،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فاصنعي ما أمرتك، ثم انصرف، و غسلها علي و أسماء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أبي‌الحديد في الشرح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البلاذري في تاريخه أن فاطمة عليهاالسلام لم تر متبسمة بعد وفاة النبي صلي الله عليه و آله و سلم و لم يعلم أبوبكر و عمر بموتها، والأمر في هذا أوضح و أشهر من أن نطنب في الاستشهاد عليه عليه و نذكر الروايات فيه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النقيب أبوجعفر يحيي بن محمد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و فاطمة والعباس </w:t>
      </w:r>
    </w:p>
    <w:p>
      <w:pPr>
        <w:pStyle w:val="BookText"/>
        <w:rPr/>
      </w:pPr>
      <w:r>
        <w:rPr>
          <w:rFonts w:ascii="Amiri" w:hAnsi="Amiri" w:eastAsia="Amiri" w:cs="Amiri"/>
          <w:color w:val="111111"/>
          <w:sz w:val="28"/>
          <w:sz w:val="28"/>
          <w:szCs w:val="28"/>
          <w:rtl w:val="true"/>
          <w:lang w:bidi="ar-SA"/>
        </w:rPr>
        <w:t xml:space="preserve">ما زالوا علي كلمة واحدة يكذبون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أنها مختلقة،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النبي صلي الله عليه و آله و سلم يعرف هذا الحكم غيرنا و يكتمه عنا و نحن الورثة و نحن أولي الناس بأن يؤدي هذا الحكم إليه؟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علي كذب الرواية عند هؤلاء لا في صحيح مسلم في باب ما يصرف الفي‌ء الذي لم يوجف عليه بقتال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البخاري في كتاب الخمس، و كتاب المغازي، و في الصواعق المحرقة في باب خلافة أبي‌بكر من رواية مالك بن أوس المشتملة علي نسبة عمر إلي علي والعباس، أنهما كانا يعتقدان ظلم من خالفهما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 أنه أقبل عمر علي علي والعباس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رسول‌الله صلي الله عليه و آله و سلم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رسول‌الله </w:t>
      </w:r>
      <w:r>
        <w:rPr>
          <w:rStyle w:val="FootnoteAnchor"/>
          <w:rtl w:val="true"/>
        </w:rPr>
        <w:footnoteReference w:id="140"/>
      </w:r>
      <w:r>
        <w:rPr>
          <w:rFonts w:ascii="Amiri" w:hAnsi="Amiri" w:eastAsia="Amiri" w:cs="Amiri"/>
          <w:color w:val="111111"/>
          <w:sz w:val="28"/>
          <w:sz w:val="28"/>
          <w:szCs w:val="28"/>
          <w:rtl w:val="true"/>
          <w:lang w:bidi="ar-SA"/>
        </w:rPr>
        <w:t xml:space="preserve">فجئتما أنت تطلب ميراثك من ابن أخيك </w:t>
      </w:r>
      <w:r>
        <w:rPr>
          <w:rStyle w:val="FootnoteAnchor"/>
          <w:rtl w:val="true"/>
        </w:rPr>
        <w:footnoteReference w:id="141"/>
      </w:r>
      <w:r>
        <w:rPr>
          <w:rFonts w:ascii="Amiri" w:hAnsi="Amiri" w:eastAsia="Amiri" w:cs="Amiri"/>
          <w:color w:val="111111"/>
          <w:sz w:val="28"/>
          <w:sz w:val="28"/>
          <w:szCs w:val="28"/>
          <w:rtl w:val="true"/>
          <w:lang w:bidi="ar-SA"/>
        </w:rPr>
        <w:t xml:space="preserve">و يطلب هذا </w:t>
      </w:r>
      <w:r>
        <w:rPr>
          <w:rStyle w:val="FootnoteAnchor"/>
          <w:rtl w:val="true"/>
        </w:rPr>
        <w:footnoteReference w:id="142"/>
      </w:r>
      <w:r>
        <w:rPr>
          <w:rFonts w:ascii="Amiri" w:hAnsi="Amiri" w:eastAsia="Amiri" w:cs="Amiri"/>
          <w:color w:val="111111"/>
          <w:sz w:val="28"/>
          <w:sz w:val="28"/>
          <w:szCs w:val="28"/>
          <w:rtl w:val="true"/>
          <w:lang w:bidi="ar-SA"/>
        </w:rPr>
        <w:t>ميراث امرأته من أبيها،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فرأيتماه كاذبا آثما غادر اخائنا والله يعلم إنه لصادق بار راشد تابع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أبوبكر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رسول‌الله صلي الله عليه و آله و سلم، و ولي أبي‌بكر فرأيتماني كاذبا آثما غادرا خائنا الحديث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كانت هذه خاصة لرسول‌الله صلي الله عليه و سلم، فما اختارها دونكم، و لا استأثر بها عليكم، لقد أعطاكموها و ثبتها فيكم حتي بقي منها هذا المال، و كان ينفق منه علي أهله سنتهم ثم يأخذ ما بقي فيجعله فيما يجعل مال الله عز و جل، فعل ذلك في حياته ثم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رسول‌الله فقبضه الله و قد عمل فيها بما عمل به رسول‌الله و أنتما حينئذ، و التفت إلي علي والعباس تزعمان أن أبابكر فيها ظالم فاجر والله يعلم إنه فيها لصادق بار راشد تابع للحق، ثم توفي الله أبابكر،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أولي الناس بأبي‌بكر و برسول‌الله فقبضتها سنتين أو قال سنين من إمارتي أعمل فيها مثل ما عمل به رسول‌الله و أبوبكر،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أنتما و أقبل علي العباس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تزعمان إني فيها ظالم فاجر والله يعلم إني فيها بار راشد تابع للحق، ثم جئتماني و كلمتكما واحدة و أمركما جميع، فجئتني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نصيبك من ابن أخيك، و جاءني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يسألني نصيب امرأته من أبيها فقلت لكما إن رسول‌الله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يروي رواية ثانية عن أبي البختري بهذا المعني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النهج و كذلك رواية ثالثة عن أوس بن مالك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فرأيتماه كاذبا آثما غادرا خائنا شهادة قطعية من علي والعباس علي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باطل مكذوب علي رسول‌الله صلي الله عليه و آله و سلم</w:t>
      </w:r>
      <w:r>
        <w:rPr>
          <w:rFonts w:eastAsia="Amiri" w:cs="Amiri" w:ascii="Amiri" w:hAnsi="Amiri"/>
          <w:color w:val="111111"/>
          <w:sz w:val="28"/>
          <w:szCs w:val="28"/>
          <w:rtl w:val="true"/>
          <w:lang w:bidi="ar-SA"/>
        </w:rPr>
        <w:t xml:space="preserve">. </w:t>
      </w:r>
      <w:bookmarkStart w:id="183" w:name="pg850_8179"/>
    </w:p>
    <w:p>
      <w:pPr>
        <w:pStyle w:val="Heading2"/>
        <w:numPr>
          <w:ilvl w:val="1"/>
          <w:numId w:val="1"/>
        </w:numPr>
        <w:rPr/>
      </w:pPr>
      <w:bookmarkStart w:id="184" w:name="__RefHeading___Toc6888063_211673320"/>
      <w:bookmarkStart w:id="185" w:name="_Toc60"/>
      <w:bookmarkEnd w:id="183"/>
      <w:bookmarkEnd w:id="184"/>
      <w:r>
        <w:rPr>
          <w:rtl w:val="true"/>
        </w:rPr>
        <w:t>كلام ابن تيميه إن للقوم ذنوباً مغفورة</w:t>
      </w:r>
      <w:bookmarkEnd w:id="185"/>
    </w:p>
    <w:p>
      <w:pPr>
        <w:pStyle w:val="BookText"/>
        <w:rPr/>
      </w:pPr>
      <w:r>
        <w:rPr>
          <w:rFonts w:ascii="Amiri" w:hAnsi="Amiri" w:eastAsia="Amiri" w:cs="Amiri"/>
          <w:color w:val="111111"/>
          <w:sz w:val="28"/>
          <w:sz w:val="28"/>
          <w:szCs w:val="28"/>
          <w:rtl w:val="true"/>
          <w:lang w:bidi="ar-SA"/>
        </w:rPr>
        <w:t xml:space="preserve">قال ابن تيمية الحنبلي في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ليسوا معصومين، بل هم مع كونهم أولياء الله و من أهل الجنة لهم ذنوب يغفرها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إيقاع القوم في المحذور الأشد، أعني تحتم المعصية علي الصحابة و لم يدر انه متي جاز أن يغفر الله لهم بعد إيقاعهم الأذي والوجد علي فاطمة عليهاالسلام جاز أن يغفر لغيرهم من أهل المعاصي من غير تفاوت، فإنه تعالي يغفر الذنوب جميعا، ولكن هذا الغفران من الله تعالي لا يصحح اجتراء العبد عليه تعالي و صدور المعصية منه، و لهذا الكلام مقام آخر و إلا فأي منقبة لفاطمة أثبتها رسول‌الله صلي الله عليه و آله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يغضب لغضب فاطمة و يرضي لرضاها</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6888065_211673320"/>
      <w:bookmarkStart w:id="187" w:name="_Toc61"/>
      <w:bookmarkEnd w:id="186"/>
      <w:r>
        <w:rPr>
          <w:rtl w:val="true"/>
        </w:rPr>
        <w:t>خلو الحديث عن قول ما تركناه صدقة</w:t>
      </w:r>
      <w:bookmarkEnd w:id="187"/>
    </w:p>
    <w:p>
      <w:pPr>
        <w:pStyle w:val="BookText"/>
        <w:rPr/>
      </w:pPr>
      <w:r>
        <w:rPr>
          <w:rFonts w:ascii="Amiri" w:hAnsi="Amiri" w:eastAsia="Amiri" w:cs="Amiri"/>
          <w:color w:val="111111"/>
          <w:sz w:val="28"/>
          <w:sz w:val="28"/>
          <w:szCs w:val="28"/>
          <w:rtl w:val="true"/>
          <w:lang w:bidi="ar-SA"/>
        </w:rPr>
        <w:t>روي ابن أبي‌الحديد في الشرح، و كذلك غيره من الرواة، أن فاطمة طلبت فدك من أبي‌بكر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رسول‌الله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لا يورث من كان النبي صلي الله عليه و آله و سلم يعوله فأنا أعوله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كنزالعمال المروي في باب خلافة الصديق من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أنه سمع النبي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لا يورث و إنما ميراثه في الفقراء والمساكين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 الروايتين خلوهما عن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تركناه صدقة و اشتمالهما فقط علي </w:t>
      </w:r>
      <w:bookmarkStart w:id="188" w:name="pg850_8180"/>
    </w:p>
    <w:p>
      <w:pPr>
        <w:pStyle w:val="BookText"/>
        <w:rPr/>
      </w:pPr>
      <w:bookmarkEnd w:id="188"/>
      <w:r>
        <w:rPr>
          <w:rFonts w:ascii="Amiri" w:hAnsi="Amiri" w:eastAsia="Amiri" w:cs="Amiri"/>
          <w:color w:val="111111"/>
          <w:sz w:val="28"/>
          <w:sz w:val="28"/>
          <w:szCs w:val="28"/>
          <w:rtl w:val="true"/>
          <w:lang w:bidi="ar-SA"/>
        </w:rPr>
        <w:t>أن الذي سمعه أبوبكر من النبي صلي الله عليه و آله و سلم 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من قول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النبي يعوله فأنا أعوله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ميراثه في الفقراء والمساكين، و ذلك اجتهاد منهما، فكأنهما فهما من نفي التوريث خصوص كون التركة صدقة، والحال أن نفي التوريث أعم من كون التركة صدقة لأنه يعم صورة عدم وجود التركة حتي يورث كما هو كذلك، فإن أمواله صلي الله عليه و آله و سلم بينما ما هي صدقة حال حياته صلي الله عليه و آله و سلم كما في حوائطه السبعة و غيرها من أموال بني‌النضير، و بينما هي منقولة عنه صلي الله عليه و آله و سلم علي وجه التمليك للغير، كالسيف والعمامة والبغلة والعصا بالنسبة إلي علي عليه‌السلام والبيوتات للزوجات و فدك لفاطمة عليهاالسلام، حسبما شهد بذلك علي و أم‌أيمن، و كانت تحت تصرفهما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يبق لرسول‌الله صلي الله عليه و آله و سلم مال حتي يورث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 w:name="__RefHeading___Toc6888067_211673320"/>
      <w:bookmarkStart w:id="190" w:name="_Toc62"/>
      <w:bookmarkEnd w:id="189"/>
      <w:r>
        <w:rPr>
          <w:rtl w:val="true"/>
        </w:rPr>
        <w:t>قوله تعالي يوصيكم الله في أولادكم للذكر مثل حظ الأنثيين</w:t>
      </w:r>
      <w:bookmarkEnd w:id="19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الفخر الرازي في التفسير مذهب أكثر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لا يورثون، والشيعة خالفوا فيه</w:t>
      </w:r>
      <w:r>
        <w:rPr>
          <w:rFonts w:eastAsia="Amiri" w:cs="Amiri" w:ascii="Amiri" w:hAnsi="Amiri"/>
          <w:color w:val="111111"/>
          <w:sz w:val="28"/>
          <w:szCs w:val="28"/>
          <w:rtl w:val="true"/>
          <w:lang w:bidi="ar-SA"/>
        </w:rPr>
        <w:t xml:space="preserve">. </w:t>
      </w:r>
      <w:bookmarkStart w:id="191" w:name="pg850_8181"/>
    </w:p>
    <w:p>
      <w:pPr>
        <w:pStyle w:val="BookText"/>
        <w:rPr/>
      </w:pPr>
      <w:bookmarkEnd w:id="191"/>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لما طلبت الميراث و منعوها عنه واحتجوا عليها بقوله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 فعند هذا احتجت فاطمة بعموم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و كأنها أشارت إلي أن عموم القرآن لا يجوز تخصيصه بخبر الواحد الخ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عليهاالسلام احتجت علي أبي‌بكر بالآية، عمومها و خصوصها، و أن الرواية غير صحيحة عندها، والعجب من أنه كيف نسب الفخر الرازي الخلاف إلي الشيعة، و لم ينسبه إلي علي والعباس و فاطمة و الأزواج و ذوي قرابة الرسول صلي الله عليه و آله و سلم فإنهم جميعا خالفوا أبابكر في حديث ما تركناه صدقة و تمسكوا بعموم القرآن و خصوصه في موروثيه داود و زكريا والشيعة، حيث أن مذهبهم مذهب أهل البيت و عنهم يأخذون، أنكروا علي أبي‌بكر هذا لحديث تصديقا للعترة النبوية، إذ أمر النبي صلي الله عليه و آله و سلم بالتمسك بهم و عدم التجاوز عنهم والعدول إلي غيرهم</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6888069_211673320"/>
      <w:bookmarkStart w:id="193" w:name="_Toc63"/>
      <w:bookmarkEnd w:id="192"/>
      <w:r>
        <w:rPr>
          <w:rtl w:val="true"/>
        </w:rPr>
        <w:t>عدم مساس حديث نفي الإرث بأبي‌بكر</w:t>
      </w:r>
      <w:bookmarkEnd w:id="19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الفخر الرازي في ذيل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أن المحتاج إلي معرفة هذه المسألة ما كان إلا فاطمة و علي والعباس، و هؤلاء كانوا من أكابر الزهاد والعلماء و أهل الدين، و أما أبوبكر فإنه ما كان محتاجا إلي معرفة هذه المسألة البتة لأنه ما كان ممن يخطر بباله أنه يورث من الرسول صلي الله عليه و آله و سلم، فكيف يليق بالرسول أن يبلغ هذه </w:t>
      </w:r>
    </w:p>
    <w:p>
      <w:pPr>
        <w:pStyle w:val="BookText"/>
        <w:rPr/>
      </w:pPr>
      <w:r>
        <w:rPr>
          <w:rFonts w:ascii="Amiri" w:hAnsi="Amiri" w:eastAsia="Amiri" w:cs="Amiri"/>
          <w:color w:val="111111"/>
          <w:sz w:val="28"/>
          <w:sz w:val="28"/>
          <w:szCs w:val="28"/>
          <w:rtl w:val="true"/>
          <w:lang w:bidi="ar-SA"/>
        </w:rPr>
        <w:t xml:space="preserve">المسألة إلي من لا حاجة له إليها و لا يبلغها إلي من له إلي معرفتها أشد الحاجة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ما أجمله الفخر الرازي، هو أن القرآن إنما ورد لبيان ما يجب علي العباد الأخذ به أو الانتهاء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الغرض منه و من بعث الرسول هو الإنذار والتخويف من محارم الله تعالي، كما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يا أولي الألباب الذين آمنوا قد أنزل الله إليكم ذكرا رسولا يتلو عليكم آيات الله مبينات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مخاطبا به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و سوف تسألون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تقتضي هذه الآيات وجوب تبليغ النبي صلي الله عليه و آله و سلم حكم عدم الإرث إلي </w:t>
      </w:r>
    </w:p>
    <w:p>
      <w:pPr>
        <w:pStyle w:val="BookText"/>
        <w:rPr/>
      </w:pPr>
      <w:r>
        <w:rPr>
          <w:rFonts w:ascii="Amiri" w:hAnsi="Amiri" w:eastAsia="Amiri" w:cs="Amiri"/>
          <w:color w:val="111111"/>
          <w:sz w:val="28"/>
          <w:sz w:val="28"/>
          <w:szCs w:val="28"/>
          <w:rtl w:val="true"/>
          <w:lang w:bidi="ar-SA"/>
        </w:rPr>
        <w:t>علي و فاطمة والعباس و سائر نسائه، و لا يجوز له صلي الله عليه و آله و سلم التأخير عن بيان الحكم المختص بهم لهم، فكيف يجوز علي النبي صلي الله عليه و آله و سلم أن لا يبين الحكم الجاري فيما بينه و بين وراثه، و يتركهم في خلاف الواقع، و يبينه لرجل آخر أجنبي عنهم و عن إرثهم؟ أفلم نكن بيان الحكم لهم من الإنذار الواجب عليه صلي الله عليه و آله و سلم بنص القرآن؟ أو لم يكن تركه من الإغراء بالجهل و الإيقاع في الضلال؟ فأي قدح أعظم من كتمان النبي صلي الله عليه و آله و سلم لذلك في إنذاره و تبليغه و وصاياه، فلا يعرف أهله و عشيرته أنهم لا يرثونه، والعقل لا يجوز ذلك بعد أن لم يكن من الأسرار المكنونة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اللازم لذي العقل والعقلاء أن يكون تبليغ الحكم جاريا مجي المتعارف و لا تجدي الاتفاقات القهرية، مثلا لو لم يكن أبوبكر حاكما و واليا لم يفد تعريف النبي صلي الله عليه و آله و سلم له حديث ما تركناه صدقة و إعلامه إياه فائدة أصلا، و لم يكن حجة قاطعة، أما عند الخليفة والحاكم علي فرض كونه غير أبي‌بكر فلأن شهادة الواحد الغير المنصوص علي عصمته و تطهيره من الله تعالي لا تقبل، و ما عند المدعي عليه فلإنكاره ذلك مضافا إلي كونه ليس حجة عليه و له إنكاره شرعا إذا رجع إلي التداعي في المال، فحيئنذ لا يجدي الحديث و يكون إظهاره لأبي‌بكر بلا فائدة و رسول‌الله ما ينطق عن الهوي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فلئن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و سلم لما كان يعلم وقوع التشاح من بعده بين أبي‌بكر و بين وراثة لزمه البيان و إظهار الحق حسما لمادة الخلاف و النزاع كما لو لم يكن أبوبكر إماما، إذ ليس بيانه صلي الله عليه و آله و سلم للحكم العاجل منوطا بإمامة من بعده بنحو الأجل، و لما لم يبين الحكم لأهل بيته علي منه عدم اختصاصهم بحكم خاص في باب الإرث، و أنهم يرثون من رسول‌الله صلي الله عليه و آله و سلم كغيرهم فلا وقع لما أظهره أبوبكر و عمر من حديث عدم توريث الأنبياء، </w:t>
      </w:r>
      <w:bookmarkStart w:id="194" w:name="pg850_8184"/>
    </w:p>
    <w:p>
      <w:pPr>
        <w:pStyle w:val="BookText"/>
        <w:rPr/>
      </w:pPr>
      <w:bookmarkEnd w:id="194"/>
      <w:r>
        <w:rPr>
          <w:rFonts w:ascii="Amiri" w:hAnsi="Amiri" w:eastAsia="Amiri" w:cs="Amiri"/>
          <w:color w:val="111111"/>
          <w:sz w:val="28"/>
          <w:sz w:val="28"/>
          <w:szCs w:val="28"/>
          <w:rtl w:val="true"/>
          <w:lang w:bidi="ar-SA"/>
        </w:rPr>
        <w:t>و أنهما إنما غلبا علي علي عليه‌السلام و فاطمة بواسطة السلطة كغيرها من السلطات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جرت العادة علي ضبط الأخبار خلفا عن سلف، سيما ما يتعلق بالأديان والمذاهب خصوصا عند أهلها، فإنهم مهتمون بذلك غاية الاهتمام فيرون الواجب عليهم ضبط أحوال أنبيائهم، و ضبط خصائصهم و ما يجري من بعدهم، كما ضبطت التواريخ والكتب الدينية ما يتعلق بشأن النبي صلي الله عليه و آله و سلم من أوله إلي آخره، و كذلك المعلوم جريان العادة من يوم وفاة آدم إلي هذا الزمان علي أنه يرث الميت الأقرب إليه فالأقرب من غير اختصاص بأهل ملة أو نحلة، و إنا متي راجعنا المليين و أهل النحل لما وجدنا من يظهر منه الحكم بعم وقوع التوارث بين الأنبياء و أولادهم و الأقرب من أرحامهم، و أن تركة زكريا و داود عليهماالسلام رجعت لا إلي </w:t>
      </w:r>
      <w:r>
        <w:rPr>
          <w:rStyle w:val="FootnoteAnchor"/>
          <w:rtl w:val="true"/>
        </w:rPr>
        <w:footnoteReference w:id="151"/>
      </w:r>
      <w:r>
        <w:rPr>
          <w:rFonts w:ascii="Amiri" w:hAnsi="Amiri" w:eastAsia="Amiri" w:cs="Amiri"/>
          <w:color w:val="111111"/>
          <w:sz w:val="28"/>
          <w:sz w:val="28"/>
          <w:szCs w:val="28"/>
          <w:rtl w:val="true"/>
          <w:lang w:bidi="ar-SA"/>
        </w:rPr>
        <w:t>يحي و سليمان علي خلاف القرآن، و كيف يعقل أن يخفي حكم عدم توريث الأنبياء علي سائر من في العالم من أرباب الملل والنحل و غيرهم و لم يسمعوا بذلك مع أنه أمر مهتم به عندهم و سمع بذلك أبوبكر وحده من بين الناس أن ذلك لأمر مريب</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6888071_211673320"/>
      <w:bookmarkStart w:id="196" w:name="_Toc64"/>
      <w:bookmarkEnd w:id="195"/>
      <w:r>
        <w:rPr>
          <w:rtl w:val="true"/>
        </w:rPr>
        <w:t>ان فاطمة وجدت علي أبي‌بكر حتي ماتت</w:t>
      </w:r>
      <w:bookmarkEnd w:id="19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الكتب المعتبرة عند أهل السنة والجماعة حسبما ذكر جملة منها علي أن فاطمة أتت إلي أبي‌بكر مرارا والتمست </w:t>
      </w:r>
      <w:r>
        <w:rPr>
          <w:rStyle w:val="FootnoteAnchor"/>
          <w:rtl w:val="true"/>
        </w:rPr>
        <w:footnoteReference w:id="152"/>
      </w:r>
      <w:r>
        <w:rPr>
          <w:rFonts w:ascii="Amiri" w:hAnsi="Amiri" w:eastAsia="Amiri" w:cs="Amiri"/>
          <w:color w:val="111111"/>
          <w:sz w:val="28"/>
          <w:sz w:val="28"/>
          <w:szCs w:val="28"/>
          <w:rtl w:val="true"/>
          <w:lang w:bidi="ar-SA"/>
        </w:rPr>
        <w:t xml:space="preserve">منه ميراثها فدكا، و احتجت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المجي‌ء تارة وحدها، و أخري مع عمها العباس، حتي أنها لما رأت الإصرار من أبي‌بكر و عمر علي أخذ فدك و هضمها حقها، هجرتهما و غضبت عليهما،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أكلمكما إلي أن ماتت، و هذا موافق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صحيح البخاري في باب فرض الخمس، و في باب غزوة خيبر عن عروة بن الزبير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مسلم في الجزء الأول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والجمع بين الصحيحين للحميدي،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لابن قتيبة الدينوري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الكتب التاريخية كشرح ابن أبي‌الحديد المعتزلي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 تاريخ البلاذري، و كتاب أبي‌بكر الجوهري، و في ذلك كله دلالة واضحة علي أن رواية أبي‌بكر لم تحسم المادة و أن فاطمة لم تقنع بكلام أبي‌بكر، و لذا أصرت في الإنكار عليه حتي إذا رأت إصراره علي ما قاله و ما فعله غضبت عليه و هجرته بعد أن أغلظت عليه الخطاب إلي أن ماتت لستة أشهر من وفاة رسول‌الله صلي الله عليه و آله و سلم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 في مقام الجواب عن معارضة الحديث بكلام فاطمة مع أنها 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نعلم أنها أصرت علي المطالبة بعد أن روي أبوبكر ذلك، و إنما طالبت بالميراث قبل استماع الحديث و ذلك لا يقدح في عصمتها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97" w:name="pg850_8186"/>
    </w:p>
    <w:p>
      <w:pPr>
        <w:pStyle w:val="BookText"/>
        <w:rPr/>
      </w:pPr>
      <w:bookmarkEnd w:id="19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يليق صدوره من مثلها و خلاف للإنصاف، فإنه إن أراد الرازي أن فاطمة تركت المطالبة بسبب السلطة فهو مسلم لكنه لا يجدي في نفي حقها شرعا، و إن كان مراده أنها تركت المطالبة بسبب وقوفها علي الخطأ و إذعانها بصحة ما رواه أبوبكر و ما فعله، فهذا شي‌ء مردود بما عرفت من صراحة الكتب المذكورة في أن فاطمة غضبت علي أبي‌بكر و هجرته حتي ماتت لستة أشهر من وفاة النبي صلي الله عليه و آله و سلم</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6888073_211673320"/>
      <w:bookmarkStart w:id="199" w:name="_Toc65"/>
      <w:bookmarkEnd w:id="198"/>
      <w:r>
        <w:rPr>
          <w:rtl w:val="true"/>
        </w:rPr>
        <w:t>ترك النكير علي أبي‌بكر لا يدل علي حقيقة كلامه</w:t>
      </w:r>
      <w:bookmarkEnd w:id="19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أبوبكر مصرا علي الإنكار علي فاطمة في منعها عن الإرث بلا حجة قاطعة، فما بال الصحابة و ما الموجب لترك النكير عليه و رضاهم بما حكم به مع خطئه عن الحق؟</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نقتصر فعلا في الجواب علي ما حكاه ابن أبي‌الحديد المعتزلي في الشرح </w:t>
      </w:r>
      <w:r>
        <w:rPr>
          <w:rStyle w:val="FootnoteAnchor"/>
          <w:rtl w:val="true"/>
        </w:rPr>
        <w:footnoteReference w:id="154"/>
      </w:r>
      <w:r>
        <w:rPr>
          <w:rFonts w:ascii="Amiri" w:hAnsi="Amiri" w:eastAsia="Amiri" w:cs="Amiri"/>
          <w:color w:val="111111"/>
          <w:sz w:val="28"/>
          <w:sz w:val="28"/>
          <w:szCs w:val="28"/>
          <w:rtl w:val="true"/>
          <w:lang w:bidi="ar-SA"/>
        </w:rPr>
        <w:t>عن أبي‌عثمان الجاحظ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أبوعثمان في كتاب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زعم أناس أن الدليل علي صدق خبرهما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الميراث و براءة ساحتهما ترك أصحاب رسول‌الله صلي الله عليه و آله و سلم النكير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ترك النكير دليلا علي صدقهما ليكونن ترك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النكير علي المتظلمين والمحتجين </w:t>
      </w:r>
      <w:r>
        <w:rPr>
          <w:rStyle w:val="FootnoteAnchor"/>
          <w:rtl w:val="true"/>
        </w:rPr>
        <w:footnoteReference w:id="155"/>
      </w:r>
      <w:r>
        <w:rPr>
          <w:rFonts w:ascii="Amiri" w:hAnsi="Amiri" w:eastAsia="Amiri" w:cs="Amiri"/>
          <w:color w:val="111111"/>
          <w:sz w:val="28"/>
          <w:sz w:val="28"/>
          <w:szCs w:val="28"/>
          <w:rtl w:val="true"/>
          <w:lang w:bidi="ar-SA"/>
        </w:rPr>
        <w:t>عليهما، والمطالبين لهما دليلا علي صدق دعواهم، أو استحسان مقالتهم، و لا سيما و قد طالت المناجاة، و كثرت المراجعة و الملاحاة، و ظهرت الشكية، و اشتدت الموجدة، و قد بلغ ذلك من فاطمة عليهاالسلام حتي أنها أوصت ألا يصلي عليها أبوبكر، و لقد كانت قالت له حين أتته طالبه بحقها، و محتجة لرهطها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يا أبابكر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و ولدي،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بالنا لا نرث النبي صلي الله عليه و آله و سلم، فلما منعها ميراثها و بخسها حقها، و اعتل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جلح في أمرها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عاينت التهضم </w:t>
      </w:r>
      <w:r>
        <w:rPr>
          <w:rStyle w:val="FootnoteAnchor"/>
          <w:rtl w:val="true"/>
        </w:rPr>
        <w:footnoteReference w:id="157"/>
      </w:r>
      <w:r>
        <w:rPr>
          <w:rFonts w:ascii="Amiri" w:hAnsi="Amiri" w:eastAsia="Amiri" w:cs="Amiri"/>
          <w:color w:val="111111"/>
          <w:sz w:val="28"/>
          <w:sz w:val="28"/>
          <w:szCs w:val="28"/>
          <w:rtl w:val="true"/>
          <w:lang w:bidi="ar-SA"/>
        </w:rPr>
        <w:t>، و آيست من التورع، و وجدت نشوة الضعف، و قلة الناصر،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أكلمك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أهجرك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ترك النكير علي أبي‌بكر دليلا علي صواب منعها، إن في ترك النكير علي فاطمة عليهاالسلام دليلا علي صواب 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أدني ما كان يجب عليهم في ذلك تعريفها ما جهلت، و تذكيرها منا نسيت، و صرفها عن الخطأ، و دفع قدرها عن النداء و أن تقول هجرا، أو تجور عادلا، أو تقطع واصلا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تجدهم أنكروا علي الخصمين جميعا فقد تكافأت الأمور و استوت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والرجوع إلي أصل حكم الله في المواريث أولي بنا و بكم و أوجب علينا و عليكم</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بدليل علي البراءة من الظلم والسلامة من الجور، و قد يبلغ من مكر الظالم و دهاء الماكر إذا كان أريبا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للخصومة معتادا، أن يظهر كلام المظلوم و ذلة المنتصف و حدب الوامق و مقة المحق، و كيف جعلتم ترك النكير حجة قاطعة و دلالة واضحة، و قد زعمتم أن عمر قال علي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علي عهد رسول‌الله، متعة النساء، و 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أنهي عنهما و أعاقب عليهما، فما وجدتم أحدا أنكر قوله، و لا استشنع مخرج نهيه، و لا خطأه في معناه، و لا تعجب منه، و لا استفهمه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تقضون بترك النكير و قد شهد عمر يوم السقيفة و بعد ذلك أن النبي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ثم قال في شكاته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سالم حيا ما تخالجني فيه شك حين أظهر الشك في استحقاق كل واحد من الستة الذين جعلهم شوري، و سالم عبد لامرأة من الأنصار، و هي أعتقته و حازت ميراثه، ثم لم ينكر ذلك من قوله منكر و لا قابل إنسان بين قوله و لا تعجب منه، و إنما يكون ترك النكير علي من لا رغبة و لا رهبة عنده دليلا علي صدق قوله و صواب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ترك النكير علي من يلك الضعة والرفعة، والأمر والنهي، والقتل، والاستحياء، والحبس و الإطلاق، فليس بحجة تشفي و لا دلالة تضي‌ء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 بل الدليل علي صدق قولهما و صواب عملهما إمساك الصحابة عن خلعهما والخروج عليهما، و هم الذين و ثبوا علي عمثان في أيسر من جحد التنزيل ورد النصوص، و لو كان كما تقولون و ما تصفون ما كان سبيل الأمة فيهما إلا كسبيلهم فيه، و عثمان كان أعز نفرا و أشرف رهطا، و أكثر عددا و ثروة، و أقوي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يمجدا التنزيل، و لم ينكرا النصوص، ولكنهما بعد إقرارهما بحكم الميراث و ما عليه الظاهر من الشريعة أدعيا رواية، و تحدثا بحديث لم يكن محالا كونه، و لا ممتنعا في حجج العقول مجيئه، و شهد لهما عليه من علته مثل علتهما فيه، و لعل بعضهم كان يري تصديق الرجل إذا كان عدلا في رهطه، مأمونا في ظاهره، و لم يكن قيل ذلك عرفه بفجرة، و لا جرت عليه غدرة، فيكون تصديقه له علي جهة حسن الظن و تعديل الشاهد، و لأنه لم يكن كثير منهم يعرف حقائق الحجج والذي يقطع بشهادته علي الغيب، و كان دلك شبهة علي أكثرهم، فلذلك قل النكير و تواكل الناس فاشتبه الأمر، فصار لا يتخلص إلي معرفة حق ذلك من باطله إلا العالم المتقدم، أو المؤيد المرشد، و لأنه لم يكن لعثمان في صدور العوام و قلوب السفلة والطغام، ما كان لهما من المحبة والهيبة، و لأنهما كانا أقل استئثارا بالفي‌ء، و تفضلا بمال الله منه، و من شأن الناس إهمال السلطان ما وفر عليهم أموالهم، و لم يستأثر بخراجهم، و لم يعطل ثغورهم، و لأن الذي صنع أبوبكر من منع العترة حقها، والعمومة ميراثها، قد كان موافقا لجلة قريش و كبراء العرب، و لان عثمان أيضا كان مضعوفا في نفسه، مستخفا بقدره، لا يمنع ضيما، و لا يقمع عدوا، و لقد وثب ناس علي عثمان بالشتم والقذف والتشنيع والنكير لأمور لواتي أضعافها و بلغ أقصاها لما اجترءوا علي اغتيابه فضلا علي مبادأته و الإغراء به و مواجهته كما أغلظ عيينة بن حصن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كان عمر لقمعك و منعك، فقال عيينة إن عمر كان خيرا لي منك، أرهبي فاتقاني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إنا وجدنا جميع من خالفنا في الميراث علي اختلافهم في التشبيه والقدر والوعيد يرد كل صنف منهم من أحاديث مخالفيه و خصومه ما هو أقرب اسنادا، و أصح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اتصالا، حتي إذا صاروا إلي القول في ميراث النبي صلي الله عليه و سلم نسخوا الكتاب و خصوا الخبر العام بما لا يداني بعض ما ردوه، و أكذبوا قائليه، و ذلك أن كل إنسان منهم إنما يجري إلي هواه، و يصدق ما وافق رضاه، هذا آخر كلام الجاحظ، ذكره ابن أبي‌الحديد عن كتاب الشافي للسيد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200" w:name="pg850_8190"/>
    </w:p>
    <w:p>
      <w:pPr>
        <w:pStyle w:val="BookText"/>
        <w:rPr/>
      </w:pPr>
      <w:bookmarkEnd w:id="20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اختلفتم فيه من شي‌ء فحكمه إلي الله، الشوري آية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والقرآن حكم عدل و قول فصل، يقول بعمومه و خصوصه بالإرث و أنه ورث سليمان داود و أن زكريا سأل ربه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 يرثني و يرث من آل‌يعقوب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أيام خلافته في الكوفة كتب جهرا لعثمان بن حنيف مصارحا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كانت في أيدينا فدك من كل ما أظلته السماء، فشحت عليها نفوس قوم و سخت عنها نفوس قوم آخرين، و لم ينكر أيضا عليه أحد، و يكفي كلامه هذا في الإنكار علي أبي‌بكر و يبطل بذلك حديث أبي‌بكر عن النبي صلي الله عليه و آله و سلم و إسناده إليه صلي الله عليه و آله و سلم نفي الإرث عنه صلي الله عليه و آله و سلم</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6888075_211673320"/>
      <w:bookmarkStart w:id="202" w:name="_Toc66"/>
      <w:bookmarkEnd w:id="201"/>
      <w:r>
        <w:rPr>
          <w:rtl w:val="true"/>
        </w:rPr>
        <w:t>ان عليا والعباس لم يعتنيا بحديث أبي‌بكر في نفي الإرث</w:t>
      </w:r>
      <w:bookmarkEnd w:id="2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والعباس لم يقبلا من أبي‌بكر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تخاصما في فدك و حضرا عند عمر و من بعده عند عثمان، </w:t>
      </w:r>
    </w:p>
    <w:p>
      <w:pPr>
        <w:pStyle w:val="BookText"/>
        <w:rPr/>
      </w:pPr>
      <w:r>
        <w:rPr>
          <w:rFonts w:ascii="Amiri" w:hAnsi="Amiri" w:eastAsia="Amiri" w:cs="Amiri"/>
          <w:color w:val="111111"/>
          <w:sz w:val="28"/>
          <w:sz w:val="28"/>
          <w:szCs w:val="28"/>
          <w:rtl w:val="true"/>
          <w:lang w:bidi="ar-SA"/>
        </w:rPr>
        <w:t xml:space="preserve">قال الشيخ ملا علي المتقي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والبزار، و قال حسن إلاسناد 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رسول‌الله و استخلف أبوبكر، خاصم العباس عليا في أشياء تركها رسول‌الله صلي الله عليه و آله و سلم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تركه رسول‌الله فلم يحركه فلا أحركه، فلما استخلف عمر اختصما إليه، فقال شي‌ء لم يحركه أبوبكر فلا أحركه، فلما استخلف عثمان اختصما إليه، فسكت عثمان و نكس رأسه، 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أن يأخذه أبي فضربت بيدي بين كتفي العباس فقلت يا أبت أقسمت عليك إلا سلمته له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الحديث في عدم قبول علي والعباس، بل و لا ابن‌عباس الذي كان في المجلس حديث أبي‌بكر، بل و لا قبول عثمان للحديث، و إلا فكيف يخالف رسول‌الله و يخالف الشيخين في تسليمه التركة إلي علي والعباس، أم كيف أدخل بذلك الضرر علي المسلمين و كان له أن يعتذر بما اعتذر به أبوبكر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عمر عن تسليم تركة النبي صلي الله عليه و سلم إلي علي والعباس، كان لمحض متابعة أبي‌بكر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لم يحركه أبوبكر فلا أحركه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بنفسه لم يسمع من رسول‌الله صلي الله عليه و سلم حديث نفي الإرث الذي ادعي به أبوبكر، و إلا فلو سمعه من النبي صلي الله عليه و سلم، كان إلاعتذار به أحق من مجرد التقليد لأبي‌بكر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عند عاقل أن يقول، كان العباس يقطع أو يقر بحديث عدم التوريث، ولكن طلب من أبي‌بكر و عمر شيئا لا يستحقه أو أنه يجوز أن يقول العالق إن عليا كان يعلم بذلك، و مع ذلك مكن زوجته فاطمة بنت رسول‌الله صلي الله عليه و سلم أن تخرج من الدار لأمر لا تستحقه، فهل خرجت تطلب ميراثها من أبي‌بكر إلا بعد علمها بأن النبي صلي الله عليه و سلم لم يخصص نفسه الشريفة، و هذا شي‌ء واضح لا يقبل التأويل، فمن قال إن فاطمة عليهاالسلام صدقت أبابكر في أن التركة صدقة، ولكنها ادعت منافع فدك زعما منها أن حق النظارة علهيا تكون لها أتي بشي‌ء مخالف لإجماع المسلمين و لصريح الكتب الصحيحة من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أخبار المسألة تصرح بأن فاطمة ادعت أو لا النحلة و أن فدك بأعيانها عطية من أبيها رسول‌الله صلي الله عليه و سلم لها،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أبابكر أن يقسم لها ميراثها من رسول‌الله، فمع هذه الصراحة كيف يأتي التأويل في قولها و فعلها؟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850_8193"/>
    </w:p>
    <w:p>
      <w:pPr>
        <w:pStyle w:val="BookText"/>
        <w:rPr/>
      </w:pPr>
      <w:bookmarkEnd w:id="203"/>
      <w:r>
        <w:rPr>
          <w:rFonts w:ascii="Amiri" w:hAnsi="Amiri" w:eastAsia="Amiri" w:cs="Amiri"/>
          <w:color w:val="111111"/>
          <w:sz w:val="28"/>
          <w:sz w:val="28"/>
          <w:szCs w:val="28"/>
          <w:rtl w:val="true"/>
          <w:lang w:bidi="ar-SA"/>
        </w:rPr>
        <w:t>و لا يخفي علي أحد أن الخبر متضمن لأمور،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المطالبة والمنازعة والمشاجرة</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6888077_211673320"/>
      <w:bookmarkStart w:id="205" w:name="_Toc67"/>
      <w:bookmarkEnd w:id="204"/>
      <w:r>
        <w:rPr>
          <w:rtl w:val="true"/>
        </w:rPr>
        <w:t>انكار الزوجات حديث لا نورث</w:t>
      </w:r>
      <w:bookmarkEnd w:id="20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نساء النبي صلي الله عليه و آله و سلم أبين أن يعملن بما رواه أبوبكر من نفي التوريث، و لذا أورد البخاري في صحيحه و غيره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أزواج النبي صلي الله عليه و آله و سلم عثمان إلي أبي‌بكر يسألنه </w:t>
      </w:r>
      <w:r>
        <w:rPr>
          <w:rStyle w:val="FootnoteAnchor"/>
          <w:rtl w:val="true"/>
        </w:rPr>
        <w:footnoteReference w:id="161"/>
      </w:r>
      <w:r>
        <w:rPr>
          <w:rFonts w:ascii="Amiri" w:hAnsi="Amiri" w:eastAsia="Amiri" w:cs="Amiri"/>
          <w:color w:val="111111"/>
          <w:sz w:val="28"/>
          <w:sz w:val="28"/>
          <w:szCs w:val="28"/>
          <w:rtl w:val="true"/>
          <w:lang w:bidi="ar-SA"/>
        </w:rPr>
        <w:t>ثمنهن مما أفاء الله علي رسوله فكنت أنا أردهن، فقلت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تتقين الله؟ ألم تعلمن </w:t>
      </w:r>
      <w:r>
        <w:rPr>
          <w:rStyle w:val="FootnoteAnchor"/>
          <w:rtl w:val="true"/>
        </w:rPr>
        <w:footnoteReference w:id="162"/>
      </w:r>
      <w:r>
        <w:rPr>
          <w:rFonts w:ascii="Amiri" w:hAnsi="Amiri" w:eastAsia="Amiri" w:cs="Amiri"/>
          <w:color w:val="111111"/>
          <w:sz w:val="28"/>
          <w:sz w:val="28"/>
          <w:szCs w:val="28"/>
          <w:rtl w:val="true"/>
          <w:lang w:bidi="ar-SA"/>
        </w:rPr>
        <w:t>أن رسول‌الله صلي الله عليه و آله و 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bookmarkStart w:id="206" w:name="pg850_8195"/>
    </w:p>
    <w:p>
      <w:pPr>
        <w:pStyle w:val="BookText"/>
        <w:rPr/>
      </w:pPr>
      <w:bookmarkEnd w:id="206"/>
      <w:r>
        <w:rPr>
          <w:rFonts w:ascii="Amiri" w:hAnsi="Amiri" w:eastAsia="Amiri" w:cs="Amiri"/>
          <w:color w:val="111111"/>
          <w:sz w:val="28"/>
          <w:sz w:val="28"/>
          <w:szCs w:val="28"/>
          <w:rtl w:val="true"/>
          <w:lang w:bidi="ar-SA"/>
        </w:rPr>
        <w:t xml:space="preserve">و روي ابن‌حجر حديث البخاري بطوله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إرسال زوجات النبي صلي الله عليه و آله و سلم إلي عثمان و رواحه هو إلي أبي‌بكر، أو قبوله منهن الرواح و عدم ردعه لهن صريح في أن عثمان أيضا أنكر علي أبي‌بكر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الميراث، و كذلك حكاية، إقطاع عثمان فدكا لمروان،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للسمهودي، والمرقاة، و تاريخ أبي‌الفداء و غيرها، بل هو الظاهر الجلي من رواية أبي‌داود، أن سياسة الوقت ربما تحت الإنسان علي المساعدة مع ذي السلطان و لو لخوف الفتنة</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6888079_211673320"/>
      <w:bookmarkStart w:id="208" w:name="_Toc68"/>
      <w:bookmarkEnd w:id="207"/>
      <w:r>
        <w:rPr>
          <w:rtl w:val="true"/>
        </w:rPr>
        <w:t>كتاب أبي‌بكر برد فدك إلي فاطمة</w:t>
      </w:r>
      <w:bookmarkEnd w:id="20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الحلبي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رسول‌الله صلي الله عليه و آله و سلم جاءت إلي أبي‌بكر و هو علي المنبر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أفي كتاب الله أن ترثك ابنتك و لا أرث أبي؟ فاستعبر أبوبكر باكيا، ثم نزل فكتب لها بفدك، و دخل عليه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كتاب كتبته </w:t>
      </w:r>
    </w:p>
    <w:p>
      <w:pPr>
        <w:pStyle w:val="BookText"/>
        <w:rPr/>
      </w:pPr>
      <w:r>
        <w:rPr>
          <w:rFonts w:ascii="Amiri" w:hAnsi="Amiri" w:eastAsia="Amiri" w:cs="Amiri"/>
          <w:color w:val="111111"/>
          <w:sz w:val="28"/>
          <w:sz w:val="28"/>
          <w:szCs w:val="28"/>
          <w:rtl w:val="true"/>
          <w:lang w:bidi="ar-SA"/>
        </w:rPr>
        <w:t>لفاطمة بميراثها من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مماذا تنفق علي المسلمين و قد حاربتك العرب كما تري؟ ثم أخذ عمر الكتاب فشقه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فإذا يكون أمر التسليم قد وقع بعد محاججة الزهراء لأبي‌بكر من السمجد و بعد استدلال أبي‌بكر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 كتب للزهراء بميراثها من أبيها، و هو 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ذلك ما رواه ابن أبي‌الحديد في الشرح عن طريق له إلي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إلي أبي‌بكر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أعطاني فدك و علي و أم‌أيمن يشهدان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لتقولي علي أبيك إلا الحق، قد أعطيتكها و دعا بصحيفة من أدم فكتب لها فيها، فخرجت فلقيت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عند أبي‌بكر، أخبرته أن رسول‌الله أعطاني فدك، و أن عليا و أم‌أيمن يشهدان لي بذلك فأعطانيها و كتب لي بها، فأخذ عمر منها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إلي أبي‌بكر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فاطمة فدك و كتبت بها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يجر إلي نفسه و أم‌أيمن إمرأة و بصق في الكتاب فمحاه و خرقه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فقال أبوبكر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تقولان؟ قالوا لا بأس، فكتب لها بها كتابا، فانطلقا إلي عمر ليشهد لهما فيه، فأخذه منهما ثم تفل فيه فمحاه، فتذمرا و قالا له مقالة سيئة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صاحب كتاب الجوهرة المنيرة علي مختصر القدوري في الفقه الحنفي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جزئه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المؤلفة قلوبهم جاؤوا بعد النبي صلي الله عليه و سلم إلي أبي‌بكر ليكتب لهم بعادتهم، فكتب لهم بذلك، فذهبوا بالكتاب إلي عمر ليأخذوا خطه علي الصحيفة، فمزقها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بكم، فقد أعز الله الإسلام و أغني عنكم إلخ</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المذكورة تكون من طرق أهل السنة، و هي الحجة عليهم، و فعل عمر إن صح كان أشد اجتراء منه علي ولي أمره وردا عليه و فسخا لعزيمته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أبوبكر هذا هو الذي نصبه عمر علما يوم السقيفة حتي 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 اشدد له اليوم أمره ليرده عليك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قتيبة في الإمامة والسياسة في باب خلافة أبي‌بكر و إباء علي عليه‌السلام عن البيعة، و هذا التجاسر من عمر علي أبي‌بكر بشق كتابه، كتجاسره بكبس بيت فاطمة و هجومه بمن معه علي علي عليه‌السلام، و إخراجه قهرا إلي بيعة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 ذلك تجاسره علي رسول‌الله في مرضه الذي توفي فيه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بدواة و قرطاس لأكتب لكم كتابا لن تضلوا بعدي أبدا،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قد غلبه الوجع حسبنا كتاب الله، و كثر اللغط بينهم، فقال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لا ينبغي عندي التنازع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 بيننا و بين كتاب رسول‌الله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القاضي عياض في الشفاء و في بعض طرق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أهجر، 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ذلك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سملم و غيرهما من كتب الحديث، و علي كل تقدير فإنه يتوجه علي النكير في الجرأة علي رسول‌الله صلي الله عليه و آله و سلم، والخلافة بحضرته مع أن عصمته صلي الله عليه و آله و سلم مانعة عن نسبة الهجر والهذيان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الهوي إن هو إلا وحي يوحي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أوصي النبي فقال قائلهم</w:t>
      </w:r>
    </w:p>
    <w:p>
      <w:pPr>
        <w:pStyle w:val="BookText"/>
        <w:rPr/>
      </w:pPr>
      <w:r>
        <w:rPr>
          <w:rFonts w:ascii="Amiri" w:hAnsi="Amiri" w:eastAsia="Amiri" w:cs="Amiri"/>
          <w:color w:val="111111"/>
          <w:sz w:val="28"/>
          <w:sz w:val="28"/>
          <w:szCs w:val="28"/>
          <w:rtl w:val="true"/>
          <w:lang w:bidi="ar-SA"/>
        </w:rPr>
        <w:t>قد ظل يهجر سيد البشر</w:t>
      </w:r>
    </w:p>
    <w:p>
      <w:pPr>
        <w:pStyle w:val="BookText"/>
        <w:rPr/>
      </w:pPr>
      <w:r>
        <w:rPr>
          <w:rFonts w:ascii="Amiri" w:hAnsi="Amiri" w:eastAsia="Amiri" w:cs="Amiri"/>
          <w:color w:val="111111"/>
          <w:sz w:val="28"/>
          <w:sz w:val="28"/>
          <w:szCs w:val="28"/>
          <w:rtl w:val="true"/>
          <w:lang w:bidi="ar-SA"/>
        </w:rPr>
        <w:t>و أري أبابكر أصاب و لم</w:t>
      </w:r>
    </w:p>
    <w:p>
      <w:pPr>
        <w:pStyle w:val="BookText"/>
        <w:rPr/>
      </w:pPr>
      <w:r>
        <w:rPr>
          <w:rFonts w:ascii="Amiri" w:hAnsi="Amiri" w:eastAsia="Amiri" w:cs="Amiri"/>
          <w:color w:val="111111"/>
          <w:sz w:val="28"/>
          <w:sz w:val="28"/>
          <w:szCs w:val="28"/>
          <w:rtl w:val="true"/>
          <w:lang w:bidi="ar-SA"/>
        </w:rPr>
        <w:t>يهجر و قد أوصي إلي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عياض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منه خلف و لا اضطراب في عمد و لا سهو، و لا صحة و لا مرض، فما معني الحديث في وصيته، و كيف اختلفوا بعد أمره لهم أن يأتوه بالكتاب؟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تري الصحابة أنهم اختلفوا بحضرة رسول‌الله و تجاسروا عليه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إيتوني بدواة و كتف، و لم يختلفوا و لم ينازعوا عندما قيل </w:t>
      </w:r>
      <w:bookmarkStart w:id="209" w:name="pg850_8204"/>
    </w:p>
    <w:p>
      <w:pPr>
        <w:pStyle w:val="BookText"/>
        <w:rPr/>
      </w:pPr>
      <w:bookmarkEnd w:id="209"/>
      <w:r>
        <w:rPr>
          <w:rFonts w:ascii="Amiri" w:hAnsi="Amiri" w:eastAsia="Amiri" w:cs="Amiri"/>
          <w:color w:val="111111"/>
          <w:sz w:val="28"/>
          <w:sz w:val="28"/>
          <w:szCs w:val="28"/>
          <w:rtl w:val="true"/>
          <w:lang w:bidi="ar-SA"/>
        </w:rPr>
        <w:t>عنه صلي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أبابكر أن يصلي بالناس، و تلقوه عنه صلي الله عليه و آله و سلم بالقبول، و ذلك عندما اشتد به الوجع فلم يستفهموه أنه قال ذلك أم لا، و لم ينسبوا إليه صلي الله عليه و آله و سلم الهجر والهذيان، و هذه مسألة لم أعرف من يتفضي عنها</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6888081_211673320"/>
      <w:bookmarkStart w:id="211" w:name="_Toc69"/>
      <w:bookmarkEnd w:id="210"/>
      <w:r>
        <w:rPr>
          <w:rtl w:val="true"/>
        </w:rPr>
        <w:t>انكار أبي‌بكر و عمر سهم ذي‌القربي المنصوص عليه في القرآن</w:t>
      </w:r>
      <w:bookmarkEnd w:id="211"/>
    </w:p>
    <w:p>
      <w:pPr>
        <w:pStyle w:val="BookText"/>
        <w:rPr/>
      </w:pPr>
      <w:r>
        <w:rPr>
          <w:rFonts w:ascii="Amiri" w:hAnsi="Amiri" w:eastAsia="Amiri" w:cs="Amiri"/>
          <w:color w:val="111111"/>
          <w:sz w:val="28"/>
          <w:sz w:val="28"/>
          <w:szCs w:val="28"/>
          <w:rtl w:val="true"/>
          <w:lang w:bidi="ar-SA"/>
        </w:rPr>
        <w:t xml:space="preserve">قال ابن أبي‌الحديد في الشرح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واعلم أن الناس يظنون أن نزاع فاطمة أبابكر</w:t>
      </w:r>
    </w:p>
    <w:p>
      <w:pPr>
        <w:pStyle w:val="BookText"/>
        <w:rPr/>
      </w:pPr>
      <w:r>
        <w:rPr>
          <w:rFonts w:ascii="Amiri" w:hAnsi="Amiri" w:eastAsia="Amiri" w:cs="Amiri"/>
          <w:color w:val="111111"/>
          <w:sz w:val="28"/>
          <w:sz w:val="28"/>
          <w:szCs w:val="28"/>
          <w:rtl w:val="true"/>
          <w:lang w:bidi="ar-SA"/>
        </w:rPr>
        <w:t>كان في أمرين، في الميراث والنحلة، و قد وجدت في الحديث أنها نازعت في أمر ثالث</w:t>
      </w:r>
    </w:p>
    <w:p>
      <w:pPr>
        <w:pStyle w:val="BookText"/>
        <w:rPr/>
      </w:pPr>
      <w:r>
        <w:rPr>
          <w:rFonts w:ascii="Amiri" w:hAnsi="Amiri" w:eastAsia="Amiri" w:cs="Amiri"/>
          <w:color w:val="111111"/>
          <w:sz w:val="28"/>
          <w:sz w:val="28"/>
          <w:szCs w:val="28"/>
          <w:rtl w:val="true"/>
          <w:lang w:bidi="ar-SA"/>
        </w:rPr>
        <w:t>و منعها أبوبكر إياه أيضا،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ذوي‌القربي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أبي‌الحديد المعتزلي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أبوبكر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ابن‌مسلم،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صدقة أبومعاوية عن محمد بن عبدالله عن محمد بن عبدالرحمن بن أبي‌بكر عن يزيد الرقاشي عن أنس بن مالك أن فاطمة عليهاالسلام أتت أبابكر،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الذي ظلفتنا </w:t>
      </w:r>
      <w:r>
        <w:rPr>
          <w:rStyle w:val="FootnoteAnchor"/>
          <w:rtl w:val="true"/>
        </w:rPr>
        <w:footnoteReference w:id="166"/>
      </w:r>
      <w:r>
        <w:rPr>
          <w:rFonts w:ascii="Amiri" w:hAnsi="Amiri" w:eastAsia="Amiri" w:cs="Amiri"/>
          <w:color w:val="111111"/>
          <w:sz w:val="28"/>
          <w:sz w:val="28"/>
          <w:szCs w:val="28"/>
          <w:rtl w:val="true"/>
          <w:lang w:bidi="ar-SA"/>
        </w:rPr>
        <w:t>عنه أهل البيت من الصدقات، و ما أفاء الله علينا من الغنائم في القرآن من سهم ذوي‌القربي، ثم قرأت عليه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 للرسول و لذي‌القربي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و والد ولدك، السمع والطاعة لكتاب </w:t>
      </w:r>
    </w:p>
    <w:p>
      <w:pPr>
        <w:pStyle w:val="BookText"/>
        <w:rPr/>
      </w:pPr>
      <w:r>
        <w:rPr>
          <w:rFonts w:ascii="Amiri" w:hAnsi="Amiri" w:eastAsia="Amiri" w:cs="Amiri"/>
          <w:color w:val="111111"/>
          <w:sz w:val="28"/>
          <w:sz w:val="28"/>
          <w:szCs w:val="28"/>
          <w:rtl w:val="true"/>
          <w:lang w:bidi="ar-SA"/>
        </w:rPr>
        <w:t>الله، و لحق رسول‌الله، و حق قرابته، و أنا أقرأ من كتاب الله الذي تقرئين منه، و لم يبلغ علمي منه أن هذا السهم من الخمس يسلم إليكم كاملا،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افلك هو و لأقربائك؟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أنفق عليكم منه و أصرف الباقي في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حكم الله تعالي، قال هذا حكم الله فإن كان رسول‌الله صلي الله عليه و آله و سلم عهد إليك في هذا عهدا أو أوجبه لكم حقا صدقتك و سلمته كله إليك و إلي أهلك،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لم يعهد إلي في ذلك بشي‌ء إلا أني سمعته يقول لما أنزلت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آل‌محمد فقد جاءكم الغني، قال أبوبكر لم يبلغ علمي من هذه الآية أن أسلم إليكم هذا السهم كله كاملا، ولكن لكم الغني الذي يغنيكم و يفضل عنكم، و هذا عمر بن الخطاب و أبوعبيدة بن الجراح فاسأليهم عن ذلك و انظري هل يوافقك علي ما طلبت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فانصرفت إلي عمر فقالت له مثل ما قالت لأبي‌بكر، فقال لها مثل ما قاله لها أبوبكر، فعجبت فاطمة عليهاالسلام من ذلك، و ظنت أنهما كانا قد تذاكرا ذلك واجتمعا عليه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روي أبوبكر الجوهري أيضا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فاطمة أبابكر علي فدك و سهم ذوي‌القربي، فأبي عليها و جعلهما في مال الله تعالي، شرح النهج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 ذكر أبوبكر الجوهري أيضا عن الحسن بن محمد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منع فاطمة و بني‌هاشم سهم ذوي‌القربي و جعله في سبيل الله في السلاح والكراع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فيه شواهد علي مطالب،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إنما منع فاطمة عليهاالسلام سهمها و سائر بني‌هاشم سهامهم لا لعهد إليه من رسول‌الله صلي الله عليه و آله و سلم، و إنما عمل بذكل لرأي رآه، و ذلك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يبلغ علمي من هذه الآية أن أسلم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السهم كله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قد زعم أن الآية لا دلالة فيها علي إعطاء ذي‌القربي سهامهم، و هذا خطأ منه في الرأي لدلالة الآية علي كون سهم ذي‌القربي ملكا لهم لا فيئا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آية الصدقات، أعني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w:t>
      </w:r>
      <w:r>
        <w:rPr>
          <w:rStyle w:val="FootnoteAnchor"/>
          <w:rtl w:val="true"/>
        </w:rPr>
        <w:footnoteReference w:id="169"/>
      </w:r>
      <w:r>
        <w:rPr>
          <w:rFonts w:ascii="Amiri" w:hAnsi="Amiri" w:eastAsia="Amiri" w:cs="Amiri"/>
          <w:color w:val="111111"/>
          <w:sz w:val="28"/>
          <w:sz w:val="28"/>
          <w:szCs w:val="28"/>
          <w:rtl w:val="true"/>
          <w:lang w:bidi="ar-SA"/>
        </w:rPr>
        <w:t>دالة علي أن الزكاة ملك للذكورين في الآية، و قد أجمعت علماء المذاهب علي فساد الاجتهاد في قبال النص، و لذا ردت فاطمة علي أبي‌بكر قائلة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حكم الله و إن رسول‌الله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آل‌محمد فقد جاءكم الغني، بل النبي صلي الله عليه و آله و سلم لما علم بأن المال لذوي قرابته بشرهم بالغني فلا يحتاجون إلي ما في أيدي الناس و أوساخهم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عليهاالسلام ظنت أنهما كانا قد تذاكرا ذلك و اجتمعا عليه يدل علي أن أبابكر و عمر كانا متهمين عند فاطمة، و أنهما اجتمعا علي منعها و منع قرابتها سهامهم من الفي‌ء، و يشهد علي ذلك قول عمر في رواية مالك بن أوس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حين التفت إلي علي عليه‌السلام والعباس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أنتما تزعمان أن أبابكر فيها ظالم فاجر، ثم قال في حق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أنتما تزعمان إني فيها ظالم فاجر، و في رواية البخاري و مسلم و جامع الأصول أنه قال عمر لعلي والعباس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أبوبكر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فرأيتماه كاذبا آثما غادرا خائنا </w:t>
      </w:r>
    </w:p>
    <w:p>
      <w:pPr>
        <w:pStyle w:val="BookText"/>
        <w:rPr/>
      </w:pPr>
      <w:r>
        <w:rPr>
          <w:rFonts w:ascii="Amiri" w:hAnsi="Amiri" w:eastAsia="Amiri" w:cs="Amiri"/>
          <w:color w:val="111111"/>
          <w:sz w:val="28"/>
          <w:sz w:val="28"/>
          <w:szCs w:val="28"/>
          <w:rtl w:val="true"/>
          <w:lang w:bidi="ar-SA"/>
        </w:rPr>
        <w:t>والله يعلم إنه لصادق بار راشد تابع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أبوبكر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رسول‌الله و ولي أبي‌بكر فرأيتماني كاذبا آثما غادرا خائنا والله يعلم أني لصادق بار تابع للحق فوليتها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ابن أبي‌الحديد عن أحمد بن عبدالعزيز الجوهري مثل ذلك بأسانيده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اليقين من علي والعباس في حق الشيخين، و من فاطمة قبلهما لما غضبت علي الشيخين و هجرتهما، إنما هو لمكان القرآن و نصوصه و دلالتها علي صحة دعوي الجميع، و أن النبي صلي الله عليه و آله و سلم لم يكن تاركا لشي‌ء من أحكام القرآن فكيف ينسب إليه خلافة، و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يظهره لوراثه و أهل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و عمر أسقطا سهم ذي‌القربي، والحال أن الله تعالي أثبته في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 للرسول و لذي القربي واليتامي والمساكين وابن السبيل إن كنتم آمنتم بالله و ما أنزلنا علي عبدنا يوم لفرقان يوم التقي الجمعان والله علي كل شي‌ء قدير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الفخر الرازي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كنتم آمنتم بالله فاحكموا بهذه القسمة، و يدل علي أنه متي لم يحصل الحكم بهذه القسمة لم يحصل الإيمان بالله تعالي إلخ</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أبي‌بكر و عمر أنهما مع صراحة الآية في حجية قول فاطمة عليهاالسلام و إدعائها سهم ذي‌القربي علي أبي‌بكر، كيف يسألانها </w:t>
      </w:r>
    </w:p>
    <w:p>
      <w:pPr>
        <w:pStyle w:val="BookText"/>
        <w:rPr/>
      </w:pPr>
      <w:r>
        <w:rPr>
          <w:rFonts w:ascii="Amiri" w:hAnsi="Amiri" w:eastAsia="Amiri" w:cs="Amiri"/>
          <w:color w:val="111111"/>
          <w:sz w:val="28"/>
          <w:sz w:val="28"/>
          <w:szCs w:val="28"/>
          <w:rtl w:val="true"/>
          <w:lang w:bidi="ar-SA"/>
        </w:rPr>
        <w:t>إقامة الحجة علي دعواها؟ و أي حجة و عهد أقوي و أتم من القرآن الذي هو الناطق بالصواب؟ و أي ذنب أعظم من ترك الحكم بما أنزل الله علي رسوله صلي الله عليه و آله و سلم؟</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صريحة في أن لذي القربي حقا في الخمس، و أن أول من أنكره أبوبكر، ثم من بعده عمر، فالمروي في جامع الأصول من سنن أبي‌داود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والنسائي عن يزيد بن هرمز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نجدة الحروري حين حج في فتنة ابن الزبير أرسل إلي ابن‌عباس يسأله عن سهم ذي‌القربي، لمن يراه؟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لقربي رسول‌الله، قسمه صلي الله عليه و آله و سلم لهم، و قد كان عمر عرض علينا من ذلك عرضا رأيناه دون حقنا، فرددناه عليه و أبينا أن نقبله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الحديث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مسلم في صحيحه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والسيوطي في الدر المنثور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فالرواية مع أنها صحيحة عندهم صريحة في أن عمر منع عن ذي‌القربي حقهم الذي أعطاهم النبي صلي الله عليه و آله و سلم بأمر من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صحيح النسائي في أوائل كتاب قسم الفي‌ء، أن عمر بن عبدالعزيز بعث بسهم الرسول صلي الله عليه و آله و سلم و سهم ذي‌القربي إلي بني‌هاشم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صريح في أن ابن عبدالعزيز لم يرض بحكم أبي‌بكر و عمره و في الصحيح المزبور أنه كتب عمر بن عبدالعزيز إلي عمر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قسم أبوك لك الخمس كله، و إنما سهم أبيك كسهم رجل من المسلمين و فيه حق الله و حق رسوله و حق ذي‌القربي واليتامي والمساكين وابن السبيل</w:t>
      </w:r>
      <w:r>
        <w:rPr>
          <w:rFonts w:eastAsia="Amiri" w:cs="Amiri" w:ascii="Amiri" w:hAnsi="Amiri"/>
          <w:color w:val="111111"/>
          <w:sz w:val="28"/>
          <w:szCs w:val="28"/>
          <w:rtl w:val="true"/>
          <w:lang w:bidi="ar-SA"/>
        </w:rPr>
        <w:t xml:space="preserve">». </w:t>
      </w:r>
      <w:bookmarkStart w:id="212" w:name="pg850_8214"/>
    </w:p>
    <w:p>
      <w:pPr>
        <w:pStyle w:val="Heading2"/>
        <w:numPr>
          <w:ilvl w:val="1"/>
          <w:numId w:val="1"/>
        </w:numPr>
        <w:rPr/>
      </w:pPr>
      <w:bookmarkStart w:id="213" w:name="__RefHeading___Toc6888083_211673320"/>
      <w:bookmarkStart w:id="214" w:name="_Toc70"/>
      <w:bookmarkEnd w:id="212"/>
      <w:bookmarkEnd w:id="213"/>
      <w:r>
        <w:rPr>
          <w:rtl w:val="true"/>
        </w:rPr>
        <w:t>باب غضب فاطمة علي أبي‌بكر و عمر و استمرارها علي الغضب</w:t>
      </w:r>
      <w:bookmarkEnd w:id="214"/>
    </w:p>
    <w:p>
      <w:pPr>
        <w:pStyle w:val="BookText"/>
        <w:rPr/>
      </w:pPr>
      <w:r>
        <w:rPr>
          <w:rFonts w:ascii="Amiri" w:hAnsi="Amiri" w:eastAsia="Amiri" w:cs="Amiri"/>
          <w:color w:val="111111"/>
          <w:sz w:val="28"/>
          <w:sz w:val="28"/>
          <w:szCs w:val="28"/>
          <w:rtl w:val="true"/>
          <w:lang w:bidi="ar-SA"/>
        </w:rPr>
        <w:t>روي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أبابكر أغضب فاطمة عليهاالسلام و آذاها إلي أن هجرته و صاحبه عمر حتي ماتت، بل الأخبار في ذلك بلغت حد التواتر، بل و في أنها أوصت بأن تدفن ليلا حتي لا يصلي عليها أحد غير علي بن أبي‌طالب </w:t>
      </w:r>
      <w:r>
        <w:rPr>
          <w:rStyle w:val="FootnoteAnchor"/>
          <w:rtl w:val="true"/>
        </w:rPr>
        <w:footnoteReference w:id="172"/>
      </w:r>
      <w:r>
        <w:rPr>
          <w:rFonts w:ascii="Amiri" w:hAnsi="Amiri" w:eastAsia="Amiri" w:cs="Amiri"/>
          <w:color w:val="111111"/>
          <w:sz w:val="28"/>
          <w:sz w:val="28"/>
          <w:szCs w:val="28"/>
          <w:rtl w:val="true"/>
          <w:lang w:bidi="ar-SA"/>
        </w:rPr>
        <w:t xml:space="preserve">و صرحت بذلك و عهدت فيه عهدا بعد أن كان أبوبكر و عمر استأذناها </w:t>
      </w:r>
      <w:r>
        <w:rPr>
          <w:rStyle w:val="FootnoteAnchor"/>
          <w:rtl w:val="true"/>
        </w:rPr>
        <w:footnoteReference w:id="173"/>
      </w:r>
      <w:r>
        <w:rPr>
          <w:rFonts w:ascii="Amiri" w:hAnsi="Amiri" w:eastAsia="Amiri" w:cs="Amiri"/>
          <w:color w:val="111111"/>
          <w:sz w:val="28"/>
          <w:sz w:val="28"/>
          <w:szCs w:val="28"/>
          <w:rtl w:val="true"/>
          <w:lang w:bidi="ar-SA"/>
        </w:rPr>
        <w:t xml:space="preserve">للدخول عليها ليعوداها فأبت أن تأذن لهما، فلما طالت عليهما المدافعة رغبا إلي علي عليه‌السلام و جعلاه واسطة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فكلمها علي عليه‌السلام في ذلك و ألح عليها، فأذنت لهما في الدخول ثم أعرضت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دخولهما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تكلمهم، فلما خرجت قالت لأميرالمؤمنين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صنعت ما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صانع ما آمرك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فإني أنشدك الله أن لا يصليا علي جنازتي و لا يقدما علي قبري </w:t>
      </w:r>
      <w:r>
        <w:rPr>
          <w:rStyle w:val="FootnoteAnchor"/>
          <w:rtl w:val="true"/>
        </w:rPr>
        <w:footnoteReference w:id="175"/>
      </w:r>
      <w:r>
        <w:rPr>
          <w:rFonts w:ascii="Amiri" w:hAnsi="Amiri" w:eastAsia="Amiri" w:cs="Amiri"/>
          <w:color w:val="111111"/>
          <w:sz w:val="28"/>
          <w:sz w:val="28"/>
          <w:szCs w:val="28"/>
          <w:rtl w:val="true"/>
          <w:lang w:bidi="ar-SA"/>
        </w:rPr>
        <w:t xml:space="preserve">و أنه عليه‌السلام بعد دفنها محا أثر القبر حتي لا يهتديا إليه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صحاح أخبارهم علي عقب فاطمة و هجرها لأبي‌بكر و عمر، ما في كتاب الإمامة والسياسة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الله و ملائكته أنكما أسخطتماني و ما أرضيتماني، و لئن لقيت النبي صلي الله عليه و آله و سلم لأشكونكما إليه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سيرة الحلبي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غضبت فاطمة من أبي‌بكر و هجرته إلي أن ماتت، فإنها عاشت بعد رسول‌الله ستة أشهر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تغاضيه حتي لتذهب إلي غاية المدي في مغاضبتها و وجدها منه فلا يري مناصا في استرضائها لعلها ترضي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يصحب معه رفيقه 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لا تأذن أن يقابلاها، فإذا كلما عليا، و أدخلهما دارها حولت وجهها عنها إلي الحائط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البخاري في باب فرض الخمس من صحيحه، و مسلم في صحيحه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أن أبابكر أبي أن يدفع إلي فاطمة شيئا فوجدت علي أبي‌بكر في ذلك، فهجرته فلم تكلمه حتي توفيت و عاشت بعد النبي صلي الله عليه و آله و سلم ستة أشهر، فلما توفيت دفنها زوجها علي عليه‌السلام ليلا ولم يؤذن بها أبابكر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ذلك ما رواه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دار المصطفي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عروة بن الزبير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فاطمة عليهاالسلام فهجرت أبابكر، فلم تزل مهاجرته حتي توفيت و عاشت بعد رسول‌الله ستة أشهر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ما ذكرنا في غضب فاطمة عليهاالسلام علي أبي‌بكر و استمرارها علي الوجد والغضب والهجر إلي الوفاة،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منتخبه، و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أخرجه ابن أبي‌الحديد المعتزلي عن أبي‌بكر الجوهري في شرح نهج‌البلاغة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 في رواية أخري ذكرناها في السابق أن فاطمة قالت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لأكلمتك أبدا، والله لأدعون الله عليك، فلما حضرتها الوفاة أوصت أن لا يصلي عليها فدفنت ليلا، و صلي عليها عباس بن عبدالمطلب </w:t>
      </w:r>
      <w:r>
        <w:rPr>
          <w:rStyle w:val="FootnoteAnchor"/>
          <w:rtl w:val="true"/>
        </w:rPr>
        <w:footnoteReference w:id="180"/>
      </w:r>
      <w:r>
        <w:rPr>
          <w:rFonts w:ascii="Amiri" w:hAnsi="Amiri" w:eastAsia="Amiri" w:cs="Amiri"/>
          <w:color w:val="111111"/>
          <w:sz w:val="28"/>
          <w:sz w:val="28"/>
          <w:szCs w:val="28"/>
          <w:rtl w:val="true"/>
          <w:lang w:bidi="ar-SA"/>
        </w:rPr>
        <w:t>و إن عليا بعد دفنها محا أثر القبر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عمر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إلي فاطمة عليهاالسلام فإنا قد أغضبناها، فانطلقا جميعا فأستأذنا علي فاطمة فلم تأذن لهما، فأتيا عليا فكلماه فأدخلهما عليها، فلما قعدا عندها حولت وجهها إلي الحائط فسلما عليها فلم ترد عليهماالسلام، فتنكلم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رسول‌الله، والله إن قرابة رسول‌الله أحب إلي من قرابتي، و إنك لأحب إلي من عائشة ابنتي، ولوددت يوم مات أبوك </w:t>
      </w:r>
      <w:bookmarkStart w:id="215" w:name="pg850_8220"/>
    </w:p>
    <w:p>
      <w:pPr>
        <w:pStyle w:val="BookText"/>
        <w:rPr/>
      </w:pPr>
      <w:bookmarkEnd w:id="215"/>
      <w:r>
        <w:rPr>
          <w:rFonts w:ascii="Amiri" w:hAnsi="Amiri" w:eastAsia="Amiri" w:cs="Amiri"/>
          <w:color w:val="111111"/>
          <w:sz w:val="28"/>
          <w:sz w:val="28"/>
          <w:szCs w:val="28"/>
          <w:rtl w:val="true"/>
          <w:lang w:bidi="ar-SA"/>
        </w:rPr>
        <w:t>إني مت و لا أبقي بعده أفتريني أعرفك و أعرف فضلك و شرفك و أمنعك حقك و ميراثك من رسول‌الله، إلا أني سمعت أباك رسول‌الله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أرأيتكما إن حدثتكما حديثا من رسول‌الله تعرفانه و تعقلانه؟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تسمعا رسول‌الله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 سخط فاطمة من سخطي، فمن أحب إبنتي فاطمة فقد أحبني، و من أرضي فاطمة فقد أرضاني، و من أسخط فاطمة فقد أسخطني؟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 ملائكته أنكما أسخطماني و ما أرضيتماني و لئن لقيت النبي صلي الله عليه و آله و سلم لأشكونكما إليه،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تعالي من سخطه و سخطك يا فاطمة، ثم انتخب أبوبكر يبكي حتي كادت نفسه أن تزهق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لأدعون الله عليك في كل صلاة أصليها، ثم خرج باكيا، فاجتمع إليه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كل رجل منكم معانقا حليلته مسرورا بأهله، و تركتموني و ما أنا فيه لا حاجة لي في بيعتكم أقيلوني بيعتي إلخ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 w:name="__RefHeading___Toc6888085_211673320"/>
      <w:bookmarkStart w:id="217" w:name="_Toc71"/>
      <w:bookmarkEnd w:id="216"/>
      <w:r>
        <w:rPr>
          <w:rtl w:val="true"/>
        </w:rPr>
        <w:t>اقالة أبي‌بكر و ليست له الإقالة</w:t>
      </w:r>
      <w:bookmarkEnd w:id="217"/>
    </w:p>
    <w:p>
      <w:pPr>
        <w:pStyle w:val="BookText"/>
        <w:rPr/>
      </w:pPr>
      <w:r>
        <w:rPr>
          <w:rFonts w:ascii="Amiri" w:hAnsi="Amiri" w:eastAsia="Amiri" w:cs="Amiri"/>
          <w:color w:val="111111"/>
          <w:sz w:val="28"/>
          <w:sz w:val="28"/>
          <w:szCs w:val="28"/>
          <w:rtl w:val="true"/>
          <w:lang w:bidi="ar-SA"/>
        </w:rPr>
        <w:t>انظر أيها المنصف إلي قول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فإنه ينبي‌ء عن عجزه و عدم تمكنه من إرضاء فاطمة، فكيف بإدارته شؤون الأمة، فإنه كان يري من جانب أن تسليم فدك إلي علي و فاطمة خلاف السياسة و خلاف رضاء، عمر كما يشهد بذلك ما ذكر من خبر شق عمر كتاب أبي‌بكر في رد فدك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من جانب آخر عدم تمكنه من إرضاء فاطمة، و أنه صار موردا لغضبها و سخطها عليه فضاق به الأمر، فاستقال من الإمارة و لا يجديه ذلك نفعا بعد إغضابه فاطمة إلا رفع يده عن فدك و لم يكن له أن يستقيل لو كان منصوبا من الله تعالي </w:t>
      </w:r>
      <w:r>
        <w:rPr>
          <w:rStyle w:val="FootnoteAnchor"/>
          <w:rtl w:val="true"/>
        </w:rPr>
        <w:footnoteReference w:id="183"/>
      </w:r>
      <w:r>
        <w:rPr>
          <w:rFonts w:ascii="Amiri" w:hAnsi="Amiri" w:eastAsia="Amiri" w:cs="Amiri"/>
          <w:color w:val="111111"/>
          <w:sz w:val="28"/>
          <w:sz w:val="28"/>
          <w:szCs w:val="28"/>
          <w:rtl w:val="true"/>
          <w:lang w:bidi="ar-SA"/>
        </w:rPr>
        <w:t>، فإن استقالته حينئذ تكون كاستقالة النبي صلي الله عليه و آله و سلم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لإمام الجماعة أن يستقيل ولكن ذلك حيث أنه إمام الجماعة غير منصوص عليه من الله تعالي، فلا يتوهم مقايسة المسألة بالقاضي و إمام الجماعة للصلاة، فإن من يكون له منصب معين من الله تعالي لا يجوز له الاستقالة منه لأي غرض كان أو حاجة دعت اليها، و لذا لا يجوز لأحد من المنصوبين من قبل النبي صلي الله عليه و آله و سلم أو ولي الأمر من بعده الإعراض عن المنصب المعين له والإستقاله عنه، إلا برضاء النبي صلي الله عليه و آله و سلم أو الولي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إلي الآن كلما تأملت في قول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لم أعرف له وجها محصلا فإنه إن كان صادقا كان ذلك إزراء بخلافته سيما مع إنضمامه إلي قوله فلست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حجر المكي في صواعقه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وابن قتيبة في الإمامة والسياسة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ابن أبي‌الحديد في الشرح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و الا فلا يصح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كيفما كان فالذي يفصح عن وقوع أبي‌بكر في الندم علي ما عامل به فاطمة و أدخل عليها من الوجد والغضب والأذي كلامه حين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w:t>
      </w:r>
      <w:bookmarkStart w:id="218" w:name="pg850_8224"/>
    </w:p>
    <w:p>
      <w:pPr>
        <w:pStyle w:val="BookText"/>
        <w:rPr/>
      </w:pPr>
      <w:bookmarkEnd w:id="218"/>
      <w:r>
        <w:rPr>
          <w:rFonts w:ascii="Amiri" w:hAnsi="Amiri" w:eastAsia="Amiri" w:cs="Amiri"/>
          <w:color w:val="111111"/>
          <w:sz w:val="28"/>
          <w:sz w:val="28"/>
          <w:szCs w:val="28"/>
          <w:rtl w:val="true"/>
          <w:lang w:bidi="ar-SA"/>
        </w:rPr>
        <w:t xml:space="preserve">إني لم أكشف عن بيت فاطمة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منتخب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حاشية المسند لأحمد في باب الإمارة و خلافة الصديق، و ذكره المسعودي في 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واليعقوبي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وابن أبي‌الحديد في الشرح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وابن تيمية الحراني في منهاج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و فضل بن روزبهان في إبطال الحق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حملوها يوم السقيفة أوزارا</w:t>
      </w:r>
    </w:p>
    <w:p>
      <w:pPr>
        <w:pStyle w:val="BookText"/>
        <w:rPr/>
      </w:pPr>
      <w:r>
        <w:rPr>
          <w:rFonts w:ascii="Amiri" w:hAnsi="Amiri" w:eastAsia="Amiri" w:cs="Amiri"/>
          <w:color w:val="111111"/>
          <w:sz w:val="28"/>
          <w:sz w:val="28"/>
          <w:szCs w:val="28"/>
          <w:rtl w:val="true"/>
          <w:lang w:bidi="ar-SA"/>
        </w:rPr>
        <w:t>تزول الجبال و هي تزال</w:t>
      </w:r>
    </w:p>
    <w:p>
      <w:pPr>
        <w:pStyle w:val="BookText"/>
        <w:rPr/>
      </w:pPr>
      <w:r>
        <w:rPr>
          <w:rFonts w:ascii="Amiri" w:hAnsi="Amiri" w:eastAsia="Amiri" w:cs="Amiri"/>
          <w:color w:val="111111"/>
          <w:sz w:val="28"/>
          <w:sz w:val="28"/>
          <w:szCs w:val="28"/>
          <w:rtl w:val="true"/>
          <w:lang w:bidi="ar-SA"/>
        </w:rPr>
        <w:t>ثم جاؤوا من بعدها يستقيلون</w:t>
      </w:r>
    </w:p>
    <w:p>
      <w:pPr>
        <w:pStyle w:val="BookText"/>
        <w:rPr/>
      </w:pPr>
      <w:r>
        <w:rPr>
          <w:rFonts w:ascii="Amiri" w:hAnsi="Amiri" w:eastAsia="Amiri" w:cs="Amiri"/>
          <w:color w:val="111111"/>
          <w:sz w:val="28"/>
          <w:sz w:val="28"/>
          <w:szCs w:val="28"/>
          <w:rtl w:val="true"/>
          <w:lang w:bidi="ar-SA"/>
        </w:rPr>
        <w:t>و هيهات عثرة لا تقال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 w:name="__RefHeading___Toc6888087_211673320"/>
      <w:bookmarkStart w:id="220" w:name="_Toc72"/>
      <w:bookmarkEnd w:id="219"/>
      <w:r>
        <w:rPr>
          <w:rtl w:val="true"/>
        </w:rPr>
        <w:t>جواز إعطاء فدك من باب الولاية لولا الغضاضة</w:t>
      </w:r>
      <w:bookmarkEnd w:id="22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أبابكر لما كان واليا مطاعا عند المسلمين لا يتصور في حقه الوقوع في المحذور حتي يلتجي‌ء إلي الاستقالة من الخلافة لأجل فدك، فإنه كان له أن يعطي فدك لفاطمة من باب الولاية، كما أنه أعطي المنقول من تركة رسول‌الله مثل السيف والعصا واللباس والبغلة و غيرها لعلي و فاطمة، و أعطي الحجرات للنساء، كذلك و خلي بينهن و بين مساكنهن، فإن كان ذلك لعهد من النبي صلي الله عليه و آله و سلم، فأي عهد وقع منه إلي أبي‌بكر أو غيره فيذلك و لم يقع في فدك؟ مع أن الحديث المروي في نفي الإرث عامة يشمل فدك و غير فدك، و إن كان من باب الولاية العامة كما قيل، فإعطاء فدك إلي فاطمة </w:t>
      </w:r>
    </w:p>
    <w:p>
      <w:pPr>
        <w:pStyle w:val="BookText"/>
        <w:rPr/>
      </w:pPr>
      <w:r>
        <w:rPr>
          <w:rFonts w:ascii="Amiri" w:hAnsi="Amiri" w:eastAsia="Amiri" w:cs="Amiri"/>
          <w:color w:val="111111"/>
          <w:sz w:val="28"/>
          <w:sz w:val="28"/>
          <w:szCs w:val="28"/>
          <w:rtl w:val="true"/>
          <w:lang w:bidi="ar-SA"/>
        </w:rPr>
        <w:t>عليهاالسلام بعد هذه الاحتجاجات أولي من إعطاء غيرها لغيرها، و كان موفقا للإحسان و مخالفا للإساءة والسخط والبغضاء، و لذا قال قاضي القضاة حاكيا قول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الأجمل أن يمنعهم التكرم مما ارتكبوا منها، فضلا عن الدين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كنا نشرنا كلمة بمجلة،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موقف أبي‌بكر من الزهراء في هذا الميراث ننقل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إذا سلنا بأن خبر الآحاد الظني يخصص الكتاب القطعي، و أنه قد ثبت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تخصيص في عموم هذا الخبر، فإن أبابكر كان يسعه أن يعطي فاطمة رضي‌الله‌عنها بعض تركة أبيها، كأن يخصها بفدك، و هذا من حقه الذي لا يعارضه فيه أحد، إذ يجوز للإمام أن يخص من يشاء بما شاء، و قد خص نفسه الزبير بن العوام و محمد بن مسلمة و غيرهما ببعض متروكات النبي، علي أن فدك هذه التي منعها أبوبكر من فاطمة لم تلبث أن أقطعها الخليفة عثمان لمروان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الحادية عشرة من مجلة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مرتضي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أبي‌الحديد في الشرح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لا جواب عنه، و لقد كان التكرم و رعاية حق رسول‌الله صلي الله عليه و سلم و حفظ عهده يقتضي أن تعوض ابنته بشي‌ء يرضيها إن لم يستنزل المسلمون عن فدك و تسلم إليها تطييبا لقلبها، و قد يسوغ للإمام أن يفعل ذلك من غير مشاورة المسلمين إذا رأي المصلحة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شريف مكة مشيرا إلي 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جرعاها من بعد والدها الغيظ</w:t>
      </w:r>
    </w:p>
    <w:p>
      <w:pPr>
        <w:pStyle w:val="BookText"/>
        <w:rPr/>
      </w:pPr>
      <w:r>
        <w:rPr>
          <w:rFonts w:ascii="IRNazanin" w:hAnsi="IRNazanin" w:eastAsia="IRNazanin"/>
          <w:color w:val="111111"/>
          <w:sz w:val="28"/>
          <w:sz w:val="28"/>
          <w:szCs w:val="28"/>
          <w:rtl w:val="true"/>
          <w:lang w:bidi="fa-IR"/>
        </w:rPr>
        <w:t>مرارا فبئسما جرعاها</w:t>
      </w:r>
    </w:p>
    <w:p>
      <w:pPr>
        <w:pStyle w:val="BookText"/>
        <w:rPr/>
      </w:pPr>
      <w:r>
        <w:rPr>
          <w:rFonts w:ascii="Amiri" w:hAnsi="Amiri" w:eastAsia="Amiri" w:cs="Amiri"/>
          <w:color w:val="111111"/>
          <w:sz w:val="28"/>
          <w:sz w:val="28"/>
          <w:szCs w:val="28"/>
          <w:rtl w:val="true"/>
          <w:lang w:bidi="ar-SA"/>
        </w:rPr>
        <w:t>ليت شعري ما كان ضرهما</w:t>
      </w:r>
    </w:p>
    <w:p>
      <w:pPr>
        <w:pStyle w:val="BookText"/>
        <w:rPr/>
      </w:pPr>
      <w:r>
        <w:rPr>
          <w:rFonts w:ascii="Amiri" w:hAnsi="Amiri" w:eastAsia="Amiri" w:cs="Amiri"/>
          <w:color w:val="111111"/>
          <w:sz w:val="28"/>
          <w:sz w:val="28"/>
          <w:szCs w:val="28"/>
          <w:rtl w:val="true"/>
          <w:lang w:bidi="ar-SA"/>
        </w:rPr>
        <w:t>الحفظ لعهد النبي لو حفظاها</w:t>
      </w:r>
    </w:p>
    <w:p>
      <w:pPr>
        <w:pStyle w:val="BookText"/>
        <w:rPr/>
      </w:pPr>
      <w:r>
        <w:rPr>
          <w:rFonts w:ascii="Amiri" w:hAnsi="Amiri" w:eastAsia="Amiri" w:cs="Amiri"/>
          <w:color w:val="111111"/>
          <w:sz w:val="28"/>
          <w:sz w:val="28"/>
          <w:szCs w:val="28"/>
          <w:rtl w:val="true"/>
          <w:lang w:bidi="ar-SA"/>
        </w:rPr>
        <w:t>كان إكرام خاتم الرسل الهادي</w:t>
      </w:r>
    </w:p>
    <w:p>
      <w:pPr>
        <w:pStyle w:val="BookText"/>
        <w:rPr/>
      </w:pPr>
      <w:r>
        <w:rPr>
          <w:rFonts w:ascii="Amiri" w:hAnsi="Amiri" w:eastAsia="Amiri" w:cs="Amiri"/>
          <w:color w:val="111111"/>
          <w:sz w:val="28"/>
          <w:sz w:val="28"/>
          <w:szCs w:val="28"/>
          <w:rtl w:val="true"/>
          <w:lang w:bidi="ar-SA"/>
        </w:rPr>
        <w:t>البشير النذير لو أكرماها</w:t>
      </w:r>
    </w:p>
    <w:p>
      <w:pPr>
        <w:pStyle w:val="BookText"/>
        <w:rPr/>
      </w:pPr>
      <w:r>
        <w:rPr>
          <w:rFonts w:ascii="Amiri" w:hAnsi="Amiri" w:eastAsia="Amiri" w:cs="Amiri"/>
          <w:color w:val="111111"/>
          <w:sz w:val="28"/>
          <w:sz w:val="28"/>
          <w:szCs w:val="28"/>
          <w:rtl w:val="true"/>
          <w:lang w:bidi="ar-SA"/>
        </w:rPr>
        <w:t>إن فعل الجميل لم يأتياه</w:t>
      </w:r>
    </w:p>
    <w:p>
      <w:pPr>
        <w:pStyle w:val="BookText"/>
        <w:rPr/>
      </w:pPr>
      <w:r>
        <w:rPr>
          <w:rFonts w:ascii="IRNazanin" w:hAnsi="IRNazanin" w:eastAsia="IRNazanin"/>
          <w:color w:val="111111"/>
          <w:sz w:val="28"/>
          <w:sz w:val="28"/>
          <w:szCs w:val="28"/>
          <w:rtl w:val="true"/>
          <w:lang w:bidi="fa-IR"/>
        </w:rPr>
        <w:t>و حسان الأخلاق ما اعتمداها</w:t>
      </w:r>
    </w:p>
    <w:p>
      <w:pPr>
        <w:pStyle w:val="BookText"/>
        <w:rPr/>
      </w:pPr>
      <w:r>
        <w:rPr>
          <w:rFonts w:ascii="Amiri" w:hAnsi="Amiri" w:eastAsia="Amiri" w:cs="Amiri"/>
          <w:color w:val="111111"/>
          <w:sz w:val="28"/>
          <w:sz w:val="28"/>
          <w:szCs w:val="28"/>
          <w:rtl w:val="true"/>
          <w:lang w:bidi="ar-SA"/>
        </w:rPr>
        <w:t>و لو ابتيع ذاك بالثمن الغالي</w:t>
      </w:r>
    </w:p>
    <w:p>
      <w:pPr>
        <w:pStyle w:val="BookText"/>
        <w:rPr/>
      </w:pPr>
      <w:r>
        <w:rPr>
          <w:rFonts w:ascii="Amiri" w:hAnsi="Amiri" w:eastAsia="Amiri" w:cs="Amiri"/>
          <w:color w:val="111111"/>
          <w:sz w:val="28"/>
          <w:sz w:val="28"/>
          <w:szCs w:val="28"/>
          <w:rtl w:val="true"/>
          <w:lang w:bidi="ar-SA"/>
        </w:rPr>
        <w:t>لما ضاع في اتباع هواها</w:t>
      </w:r>
    </w:p>
    <w:p>
      <w:pPr>
        <w:pStyle w:val="BookText"/>
        <w:rPr/>
      </w:pPr>
      <w:r>
        <w:rPr>
          <w:rFonts w:ascii="Amiri" w:hAnsi="Amiri" w:eastAsia="Amiri" w:cs="Amiri"/>
          <w:color w:val="111111"/>
          <w:sz w:val="28"/>
          <w:sz w:val="28"/>
          <w:szCs w:val="28"/>
          <w:rtl w:val="true"/>
          <w:lang w:bidi="ar-SA"/>
        </w:rPr>
        <w:t>أتري المسلمين كانوا يلومونهما</w:t>
      </w:r>
    </w:p>
    <w:p>
      <w:pPr>
        <w:pStyle w:val="BookText"/>
        <w:rPr/>
      </w:pPr>
      <w:r>
        <w:rPr>
          <w:rFonts w:ascii="Amiri" w:hAnsi="Amiri" w:eastAsia="Amiri" w:cs="Amiri"/>
          <w:color w:val="111111"/>
          <w:sz w:val="28"/>
          <w:sz w:val="28"/>
          <w:szCs w:val="28"/>
          <w:rtl w:val="true"/>
          <w:lang w:bidi="ar-SA"/>
        </w:rPr>
        <w:t>في العطاء لو أعطياها</w:t>
      </w:r>
    </w:p>
    <w:p>
      <w:pPr>
        <w:pStyle w:val="BookText"/>
        <w:rPr/>
      </w:pPr>
      <w:r>
        <w:rPr>
          <w:rFonts w:ascii="Amiri" w:hAnsi="Amiri" w:eastAsia="Amiri" w:cs="Amiri"/>
          <w:color w:val="111111"/>
          <w:sz w:val="28"/>
          <w:sz w:val="28"/>
          <w:szCs w:val="28"/>
          <w:rtl w:val="true"/>
          <w:lang w:bidi="ar-SA"/>
        </w:rPr>
        <w:t>كان تحت الخضراء بنت نبي</w:t>
      </w:r>
    </w:p>
    <w:p>
      <w:pPr>
        <w:pStyle w:val="BookText"/>
        <w:rPr/>
      </w:pPr>
      <w:r>
        <w:rPr>
          <w:rFonts w:ascii="Amiri" w:hAnsi="Amiri" w:eastAsia="Amiri" w:cs="Amiri"/>
          <w:color w:val="111111"/>
          <w:sz w:val="28"/>
          <w:sz w:val="28"/>
          <w:szCs w:val="28"/>
          <w:rtl w:val="true"/>
          <w:lang w:bidi="ar-SA"/>
        </w:rPr>
        <w:t>صادق ناطق أمين سواها</w:t>
      </w:r>
    </w:p>
    <w:p>
      <w:pPr>
        <w:pStyle w:val="BookText"/>
        <w:rPr/>
      </w:pPr>
      <w:r>
        <w:rPr>
          <w:rFonts w:ascii="Amiri" w:hAnsi="Amiri" w:eastAsia="Amiri" w:cs="Amiri"/>
          <w:color w:val="111111"/>
          <w:sz w:val="28"/>
          <w:sz w:val="28"/>
          <w:szCs w:val="28"/>
          <w:rtl w:val="true"/>
          <w:lang w:bidi="ar-SA"/>
        </w:rPr>
        <w:t>بنت من أم من جليلة من</w:t>
      </w:r>
    </w:p>
    <w:p>
      <w:pPr>
        <w:pStyle w:val="BookText"/>
        <w:rPr/>
      </w:pPr>
      <w:r>
        <w:rPr>
          <w:rFonts w:ascii="Amiri" w:hAnsi="Amiri" w:eastAsia="Amiri" w:cs="Amiri"/>
          <w:color w:val="111111"/>
          <w:sz w:val="28"/>
          <w:sz w:val="28"/>
          <w:szCs w:val="28"/>
          <w:rtl w:val="true"/>
          <w:lang w:bidi="ar-SA"/>
        </w:rPr>
        <w:t>ويل لمن سن ظلمها و أذاها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لنعم ما قالوه في هذا المقام فإن الإحسان والتكرم موجب لأن </w:t>
      </w:r>
    </w:p>
    <w:p>
      <w:pPr>
        <w:pStyle w:val="BookText"/>
        <w:rPr/>
      </w:pPr>
      <w:r>
        <w:rPr>
          <w:rFonts w:ascii="Amiri" w:hAnsi="Amiri" w:eastAsia="Amiri" w:cs="Amiri"/>
          <w:color w:val="111111"/>
          <w:sz w:val="28"/>
          <w:sz w:val="28"/>
          <w:szCs w:val="28"/>
          <w:rtl w:val="true"/>
          <w:lang w:bidi="ar-SA"/>
        </w:rPr>
        <w:t>يعامل أبوبكر فاطمة في فدك مثل ما عامل النبي صلي الله عليه و آله و سلم به زينب ابنته في التماسه من المسلمين أن يردوا إليها المال الذي بعثته لفداء زوجها أبي العاص، حيث أسر يوم بدر، و قال صلي الله عليه و آله و سلم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تطلقوا لها أسرها و تردوا عليها ما بعثت به من الفداء فافعلوا، فقالوا نعم يا رسول‌الله، نفديك بأنفسنا و أموالنا، فردوا عليها ما بعثت به من الفداء و أطلقوا أباالعاص بغير فداء، و هذا من مسلمات الحديث</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أبي‌الحديد المعتزلي في الشرح عند بيان غزوة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علي النقيب أبي‌جعفر يحيي بن أبي‌زيد البصري العلوي هذا الخبر </w:t>
      </w:r>
      <w:r>
        <w:rPr>
          <w:rStyle w:val="FootnoteAnchor"/>
          <w:rtl w:val="true"/>
        </w:rPr>
        <w:footnoteReference w:id="187"/>
      </w:r>
      <w:r>
        <w:rPr>
          <w:rFonts w:ascii="Amiri" w:hAnsi="Amiri" w:eastAsia="Amiri" w:cs="Amiri"/>
          <w:color w:val="111111"/>
          <w:sz w:val="28"/>
          <w:sz w:val="28"/>
          <w:szCs w:val="28"/>
          <w:rtl w:val="true"/>
          <w:lang w:bidi="ar-SA"/>
        </w:rPr>
        <w:t>، فقال أتري أبابكر و عمر لم يشهدا هذا المشهد؟ أما كان يقتضي التكرم والإحسان أن يطيبا قلب فاطمة بفدك و يستوهباها من المسلمين؟ أتقصر منزلتها عند رسول‌الله صلي الله عليه و آله و سلم عن منزلة زينب أختها و هي سيدة نساء العالمين، هذا إذا لم يثبت لها حق لا بالنحلة و لا بالإرث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بموجب الخبر الذي رواه أبوبكر قد صار حقا من حقوق المسلمين، فلم يجز له أن يأخذه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فداه أبي‌العاص قد صار حقا من حقوق المسلمين و قد أخذه رسول‌الله صلي الله عليه و آله و سلم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صاحب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حكمه و ليس أبوبكر كذلك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هلا أخذه أبوبكر من المسلمين قهرا يدفعه إلي فاطمة عليهاالسلام، و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استنزل المسلمين عنه و استوهبها منهم لها كما استوهب رسول‌الله صلي الله عليه و آله و سلم من المسلمين فداء أبي‌العاص؟ أتراه لو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نبيكم قد حضرت لهذه النخيلات أفتطيبون عنها نفسا، أكانوا يمنعونها ذلك؟</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القضاة أبوالحسن عبدالجبارين أحمد نحو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يأتيا بحسن في شرح التكرم، و إن كان ما أتياه عندنا حسنا في الدين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لم يكن حسنا أيضا في الدين، و ليس قوله هذا إلا لحسن ظنه بهما، و إلا فقواعد الشرع علي الخلاف، و ذلك لما روته العامة في كتبهم المعتبرة إلي أن بلغت حد التواتر اليقيني، من أن الله تعالي يغضب لغضب فاطمة، و يرضي لرضاها، و هو من أحاديث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 و أبوبكر و عمر سمعا بالحديث من النبي صلي الله عليه و آله و سلم و شهدا بذلك عند فاطمة حسبما عرفت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 فإن فيه قالت فاطمة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الله </w:t>
      </w:r>
    </w:p>
    <w:p>
      <w:pPr>
        <w:pStyle w:val="BookText"/>
        <w:rPr/>
      </w:pPr>
      <w:r>
        <w:rPr>
          <w:rFonts w:ascii="Amiri" w:hAnsi="Amiri" w:eastAsia="Amiri" w:cs="Amiri"/>
          <w:color w:val="111111"/>
          <w:sz w:val="28"/>
          <w:sz w:val="28"/>
          <w:szCs w:val="28"/>
          <w:rtl w:val="true"/>
          <w:lang w:bidi="ar-SA"/>
        </w:rPr>
        <w:t>ألم تسمعا رسول‌الله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عليهاالسلام من رضاي و سخط فاطمة من سخطي، فمن أحب فاطمة ابنتي فقد 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أرضي فاطمة فقد أرضاني، و من أسخط فاطمة فقد أسخطني؟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من رسول‌الله صلي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 ملائكته أنكما أسخطتماني و ما أرضيتماني و لئن لقيت النبي صلي الله عليه و آله لأشكونكما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البخاري في باب مناقب فاطمة عليهاالسلام أن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بضعه مني، فمن أغضبها فقد أغضبني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الصواعق المحرقة لابن حجر الهيتمي انه أخرج أحمد والترمذي والحاكم عن ابن الزبير أن النبي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فاطمة بضعه مني يؤذيني ما أذاها و ينصبني ما أنصبها،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حنبل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مناقب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بضعه مني يؤذيني ما أذاها و يسرني ما 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الشفاء للقاضي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بضعه مني يغضبني ما يغضبها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بضعه مني يريبني ما أرابها و يؤذيني ما آذاها، و رواه صحيحا ابن تيميه الحنبلي في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محب‌الدين الطبري في ذخائر العقبي والبخاري في كتاب النكاح و مسلم في صحيحه في باب مناقب الصحابة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ذكره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يغضب لغضب فاطمة و يرضي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الرب يغضب لغضبك و يرضي لرضاك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850_8234"/>
    </w:p>
    <w:p>
      <w:pPr>
        <w:pStyle w:val="BookText"/>
        <w:rPr/>
      </w:pPr>
      <w:bookmarkEnd w:id="22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والجمع والتوفيق، بين هذه الأحاديث و بين ما سبق من الأقوال في غضب فاطمة علي أبي‌بكر و هجرها إياه و عدم الإذن منها في حضوره لجنازتها والصلاة عليها</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6888089_211673320"/>
      <w:bookmarkStart w:id="223" w:name="_Toc73"/>
      <w:bookmarkEnd w:id="222"/>
      <w:r>
        <w:rPr>
          <w:rtl w:val="true"/>
        </w:rPr>
        <w:t>جواب إشكال أو إثبات إعضال</w:t>
      </w:r>
      <w:bookmarkEnd w:id="223"/>
    </w:p>
    <w:p>
      <w:pPr>
        <w:pStyle w:val="BookText"/>
        <w:rPr/>
      </w:pPr>
      <w:r>
        <w:rPr>
          <w:rFonts w:ascii="Amiri" w:hAnsi="Amiri" w:eastAsia="Amiri" w:cs="Amiri"/>
          <w:color w:val="111111"/>
          <w:sz w:val="28"/>
          <w:sz w:val="28"/>
          <w:szCs w:val="28"/>
          <w:rtl w:val="true"/>
          <w:lang w:bidi="ar-SA"/>
        </w:rPr>
        <w:t>و لقد تصدي كثير من الناس للجواب عن ذلك بما لا يكون جوابا للإشكال حقيقة، و إنما هو تقرير للشبهة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غضب فاطمة عليهاالسلام علي أبي‌بكر لا يكون لأمر ديني، و إنما هو غضب يحصل للإنسان قهرا عند عدم رعاية جانبه، و هذا في الحقيقة ليس بغضب، بل هو تغيير للخاطر، و تألم في القلب بواسطة عدم حصول شي‌ء يلاثم الطبع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الوجه باطل لأن هذا القسم من الغضب الذي هو تألم الخاطر </w:t>
      </w:r>
    </w:p>
    <w:p>
      <w:pPr>
        <w:pStyle w:val="BookText"/>
        <w:rPr/>
      </w:pPr>
      <w:r>
        <w:rPr>
          <w:rFonts w:ascii="Amiri" w:hAnsi="Amiri" w:eastAsia="Amiri" w:cs="Amiri"/>
          <w:color w:val="111111"/>
          <w:sz w:val="28"/>
          <w:sz w:val="28"/>
          <w:szCs w:val="28"/>
          <w:rtl w:val="true"/>
          <w:lang w:bidi="ar-SA"/>
        </w:rPr>
        <w:t>لا يصدر عن المؤمن، فضلا عن فاطمة عليهاالسلام الممجدة بآية التطهير و آية المباهله و سورة هل أتي، و كونها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الباطل أن يميل الإنسان إلي أن يحكم الحاكم له بغير حكم الله تعالي، فلو كان ما حكم به أبوبكر حقا من رسول‌الله لما جاز لمسلم أن يغضب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حال فاطمة و طلبها أنها كانت تطلب حقها، و لما منعت حقها و لم تجد إلي حمل القوم في ذلك علي الصحة سبيلا، غضبت علي أبي‌بكر ذلك الغضب إلي حين وفاتها، فهذا غضب لأمر ديني لا لأمر دنيوي، و لو كان لعوارض بشرية لزال عنها الغضب بعد الاسترضاء منها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الحكم يخروج هذا الغضب عن عموم كلام رسول‌الله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 فاطمة عليهاالسلام و يرضي لرضاها، لأن النبي صلي الله عليه و آله و سلم لم يحكم بخروجه عن الحكم العام، و لو حكم بالخروج لما بقيت لفاطمة عليهاالسلام منقبة، فإن الله يغضب لغضب كل مؤمن من دون اختصاص بفاطمة عليهاالسلام منقبه، فإن الله يغضب لغضب كل مؤمن من دون اختصاص بفاطمة عليهاالسلام و تخصيصها من بين المسلمين بهذه المزية شاهد علي أن الله تعالي يغضب لغضب فاطمة مطلقا من أي جهة كان، فجعل سبحانه الإطاعة في رضاها، والمثوبة علي الأخذ بخاطرها، و ذلك كرامة من الله تعالي لرسوله صلي الله عليه و آله و سلم، و أوجب من حقه صلي الله عليه و آله و سلم المودة لأهل بيته صلي الله عليه و آله و سلم بصريح القرآن، و أن من حقوقه التسالم لفاطمة عليهاالسلام و حفظها عن تألم القلب و اشمئزاز الخاطر، فهي بضعة النبي صلي الله عليه و آله و سلم و إغضابها إغضابه، و من المعلوم أن النبي صلي الله عليه و آله و سلم لا يغضب بالباطل، فإذا غضب كان غضبه حقا موجبا لغضب الله، و حكم المغضوب عليه من الله الضلال البعيد والخلود في النار</w:t>
      </w:r>
      <w:r>
        <w:rPr>
          <w:rFonts w:eastAsia="Amiri" w:cs="Amiri" w:ascii="Amiri" w:hAnsi="Amiri"/>
          <w:color w:val="111111"/>
          <w:sz w:val="28"/>
          <w:szCs w:val="28"/>
          <w:rtl w:val="true"/>
          <w:lang w:bidi="ar-SA"/>
        </w:rPr>
        <w:t xml:space="preserve">. </w:t>
      </w:r>
      <w:bookmarkStart w:id="224" w:name="pg850_8238"/>
    </w:p>
    <w:p>
      <w:pPr>
        <w:pStyle w:val="Heading2"/>
        <w:numPr>
          <w:ilvl w:val="1"/>
          <w:numId w:val="1"/>
        </w:numPr>
        <w:rPr/>
      </w:pPr>
      <w:bookmarkStart w:id="225" w:name="__RefHeading___Toc6888091_211673320"/>
      <w:bookmarkStart w:id="226" w:name="_Toc74"/>
      <w:bookmarkEnd w:id="224"/>
      <w:bookmarkEnd w:id="225"/>
      <w:r>
        <w:rPr>
          <w:rtl w:val="true"/>
        </w:rPr>
        <w:t>كلام ابن تيمية في هذه المسألة</w:t>
      </w:r>
      <w:bookmarkEnd w:id="226"/>
    </w:p>
    <w:p>
      <w:pPr>
        <w:pStyle w:val="BookText"/>
        <w:rPr/>
      </w:pPr>
      <w:r>
        <w:rPr>
          <w:rFonts w:ascii="Amiri" w:hAnsi="Amiri" w:eastAsia="Amiri" w:cs="Amiri"/>
          <w:color w:val="111111"/>
          <w:sz w:val="28"/>
          <w:sz w:val="28"/>
          <w:szCs w:val="28"/>
          <w:rtl w:val="true"/>
          <w:lang w:bidi="ar-SA"/>
        </w:rPr>
        <w:t xml:space="preserve">قال ابن تيمية الحنبلي في منهاج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مجيبا عن إشكال غضب فاطمة علي أبي‌بكر و عمر أن حديث فاطمة بضعة مني يريبني ما يريبها و يؤذيني ما يؤذيها، و ارد في مورد خطبة علي عليه‌السلام ابنه أبي‌جهل في حياة رسول‌الله صلي الله عليه و آله و سلم فأسخطه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 المعتبر أن رسول‌الله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بني‌هشام بن المغيرة استأذنوني أن ينكحوا ابنتهم علي بن أبي‌طالب، فلا إذن، ثم لا إذن، ثم لا إذن لهم، إن يحب ابن أبي‌طالب أن يطلق ابنتي و ينكح ابنتهم، فإنما هي ابنتي بضعة مني، يريبني ما يريبها و يؤذيني ما يؤذيها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كما أنهم اعتبروا الزهراء أمرأة عادية عامية لا ترتبط بدين و لا عقل و لا خلق، فهي تغار كما يغار غيرها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هي و والدها و زوجها من أهل البيت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هذه الرواية و أمثالها من الروايات التي وضعها معاوية و أتباعه للحط من قدر علي و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أبي‌الحديد في شرح النهج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شيخنا أبوجعفر الإسكافي أن معاوية وضع قوما من الصحابة و قوما من التابعين علي رواية أخبار قبيحة في علي عليه‌السلام تقتضي الطعن فيه و البراءة منه، و جعل لهم علي ذلك جعلا يرغب في مثله فاختلقوا ما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 فرض صحة الخبر و صحة جواب ابن تيميه عن حديث يريبني ما يريبها و يؤذيني ما يؤذيها، فما جوابه عن بقية الأحاديث الواردة في هذا المعني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أغضبها فقد أغضبني، و من اسخطها فقد أسخطني التي استدلت بها الصديقة فاطمة في محاججتها مع أبي‌بكر و عمر عندما جاء العيادتها، و لماذا ضاق أبوبكر ذرعا لما سمع كلامها و علم غضبها؟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قطعا أن خطبة ابنة أبي‌جهل علي فاطمة عليهاالسلام رابها و آذاها، والنبي صلي الله عليه و آله و سلم رابه ذلك و آذاه، فإن كان هذا وعيدا لا حقا بفاعله، لزم أن يلحق هذا الوعيد علي بن أبي‌طالب، و إن لم يكن وعيدا لاحقا بفاعله، كان أبوبكر أبعد عن الوعيد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خطبة علي عليه‌السلام ابنة أبي‌جهل لا أصل لها، و لا هي مذكورة في كتب الإمامية من طرقهم، و هذا أمر واضح، لأن الإمام عندهم هو المعصوم، العالم بجميع الأحكام، الملتفت إليها، الغير الذاهل عنها، أو الناسي‌ء لشي‌ء منها، و لذا تري أن علماء هذا المنصب قاطبة أنكروا علي من ذكر هذا الخبر و رموه بأنه مناف لأصول المذهب المأخوذ من أهل بيت العصمه الذين أذهب الله عهمه الرجس و طهرهم تطهيرا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الخبر موافق لمذهب النواصب الخوارج الذين أرادوا بذلك القدح في علي عليه‌السلام أو واحد من أهل البيت، والرواية التي أوردوها </w:t>
      </w:r>
      <w:bookmarkStart w:id="227" w:name="pg850_8242"/>
    </w:p>
    <w:p>
      <w:pPr>
        <w:pStyle w:val="BookText"/>
        <w:rPr/>
      </w:pPr>
      <w:bookmarkEnd w:id="227"/>
      <w:r>
        <w:rPr>
          <w:rFonts w:ascii="Amiri" w:hAnsi="Amiri" w:eastAsia="Amiri" w:cs="Amiri"/>
          <w:color w:val="111111"/>
          <w:sz w:val="28"/>
          <w:sz w:val="28"/>
          <w:szCs w:val="28"/>
          <w:rtl w:val="true"/>
          <w:lang w:bidi="ar-SA"/>
        </w:rPr>
        <w:t>كما ذكرنا لا دلالة فيها علي أن عليا عليه‌السلام خطب ابنة أبي‌جهل، و إنما بنوهاشم هم الذين أقدموا علي ترويج ابنتهم من علي عليه‌السلام و استأذنوا في ذلك رسول‌الله صلي الله عليه و آله و سلم فلم يأذن لهم و أسخطه ذلك، و ليس في الخبر ما يشعر بهفوات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تقدير صدور الخطبة من علي عليه‌السلام أن عليا لم يفعل محرما و لم يقع موقع الشكاية من فاطمة و لا موردا لسخطها، لأن التزويج أمر مشروع بالكتاب والسنة، و علي أصول أهل السنة أن عليا عليه‌السلام قبل ذلك لم يعلم بأنه مخالف لرضاء فاطمة و موجب لسخط رسول‌الله صلي الله عليه و آله و سلم، فلو خطب علي عليه‌السلام ابنة أبي‌جهل فقد فعل بمقتضي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لما علم بسخط النبي صلي الله عليه و آله و سلم و توجه النهي نحوه، الذي لم يكن متوجها قبل ذلك، ترك الخطبة من حينه طاعة لله و لرسوله صلي الله عليه و آله و سلم و تحصيلا لرضاء فاطمة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هذا من فعل أبي‌بكر و عمر، و إغضابها لفاطمة بعد علمهما بالتحريم و كونه إثما عظيما فلا تصح المقايسة؟</w:t>
      </w:r>
    </w:p>
    <w:p>
      <w:pPr>
        <w:pStyle w:val="Heading2"/>
        <w:numPr>
          <w:ilvl w:val="1"/>
          <w:numId w:val="1"/>
        </w:numPr>
        <w:rPr/>
      </w:pPr>
      <w:bookmarkStart w:id="228" w:name="__RefHeading___Toc6888093_211673320"/>
      <w:bookmarkStart w:id="229" w:name="_Toc75"/>
      <w:bookmarkEnd w:id="228"/>
      <w:r>
        <w:rPr>
          <w:rtl w:val="true"/>
        </w:rPr>
        <w:t>رد فدك إلي أهل البيت</w:t>
      </w:r>
      <w:bookmarkEnd w:id="229"/>
    </w:p>
    <w:p>
      <w:pPr>
        <w:pStyle w:val="BookText"/>
        <w:rPr/>
      </w:pPr>
      <w:r>
        <w:rPr>
          <w:rFonts w:ascii="Amiri" w:hAnsi="Amiri" w:eastAsia="Amiri" w:cs="Amiri"/>
          <w:color w:val="111111"/>
          <w:sz w:val="28"/>
          <w:sz w:val="28"/>
          <w:szCs w:val="28"/>
          <w:rtl w:val="true"/>
          <w:lang w:bidi="ar-SA"/>
        </w:rPr>
        <w:t>قال أهل السير والتواريخ أن عمر بن عبدالعزيز لما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رددت فدك علي ولد رسول‌الله صلي الله عليه و آله و سلم و ولد علي بن ابي طالب، فكان أول من ردها، فلم تزل في أيديهم إلي أن مات عمر بن عبدالعزيز</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أبي‌الحديد حاكيا عن أبي‌بكر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ولي عمر بن </w:t>
      </w:r>
    </w:p>
    <w:p>
      <w:pPr>
        <w:pStyle w:val="BookText"/>
        <w:rPr/>
      </w:pPr>
      <w:r>
        <w:rPr>
          <w:rFonts w:ascii="Amiri" w:hAnsi="Amiri" w:eastAsia="Amiri" w:cs="Amiri"/>
          <w:color w:val="111111"/>
          <w:sz w:val="28"/>
          <w:sz w:val="28"/>
          <w:szCs w:val="28"/>
          <w:rtl w:val="true"/>
          <w:lang w:bidi="ar-SA"/>
        </w:rPr>
        <w:t>عبدالعزيز الخلافة كانت أول ظلامة ردها أنه دعا حسن بن الحسن بن علي بن أبي‌طالب عليهم‌السلام،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دعا علي بن الحسين عليه‌السلام فردها عليه، و كانت بيد أولاد فاطمة مدة ولاية عمر بن عبدالعزيز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علي أبي‌بكر أن يعامل فاطمة مثل ما عامل به عمر ابن عبدالعزيز، فيرد فدك إليها إما من باب الولاية، و إما من باب الاستحقاق بموجب الشرع، و أقل ما يلزم عليه أن يستحلفها علي دعواها أن رسول‌الله صلي الله عليه و آله و سلم أعطاها فدك في حياته، فإن عليا عليه‌السلام و أم‌أيمن شهدا لها، و بقي ربع الشهادة فكان عليها الحلف لا ردها بعد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بحمد الله الرسالة الفدكية علي يد مؤلفها محمد حسن الموسوي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الطباطبائي في شهر ربيع الأول من شهور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850_8250"/>
      <w:bookmarkStart w:id="231" w:name="pg850_8250"/>
      <w:bookmarkEnd w:id="231"/>
    </w:p>
    <w:p>
      <w:pPr>
        <w:pStyle w:val="Heading2"/>
        <w:numPr>
          <w:ilvl w:val="1"/>
          <w:numId w:val="1"/>
        </w:numPr>
        <w:rPr/>
      </w:pPr>
      <w:bookmarkStart w:id="232" w:name="pg850_8250"/>
      <w:bookmarkStart w:id="233" w:name="__RefHeading___Toc6888095_211673320"/>
      <w:bookmarkStart w:id="234" w:name="_Toc76"/>
      <w:bookmarkEnd w:id="232"/>
      <w:bookmarkEnd w:id="233"/>
      <w:r>
        <w:rPr>
          <w:rtl w:val="true"/>
        </w:rPr>
        <w:t>ملحق فدك</w:t>
      </w:r>
      <w:bookmarkEnd w:id="234"/>
    </w:p>
    <w:p>
      <w:pPr>
        <w:pStyle w:val="BookText"/>
        <w:rPr/>
      </w:pPr>
      <w:r>
        <w:rPr>
          <w:rFonts w:ascii="Amiri" w:hAnsi="Amiri" w:eastAsia="Amiri" w:cs="Amiri"/>
          <w:color w:val="111111"/>
          <w:sz w:val="28"/>
          <w:sz w:val="28"/>
          <w:szCs w:val="28"/>
          <w:rtl w:val="true"/>
          <w:lang w:bidi="ar-SA"/>
        </w:rPr>
        <w:t>هدي المله إلي أن فدك نحله</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باقر المقدسي</w:t>
      </w:r>
    </w:p>
    <w:p>
      <w:pPr>
        <w:pStyle w:val="BookText"/>
        <w:rPr/>
      </w:pPr>
      <w:r>
        <w:rPr>
          <w:rFonts w:ascii="Amiri" w:hAnsi="Amiri" w:eastAsia="Amiri" w:cs="Amiri"/>
          <w:color w:val="111111"/>
          <w:sz w:val="28"/>
          <w:sz w:val="28"/>
          <w:szCs w:val="28"/>
          <w:rtl w:val="true"/>
          <w:lang w:bidi="ar-SA"/>
        </w:rPr>
        <w:t>ليسانس في اللغة العربية والعلوم الإسلامية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كلية الفقه في النجف الأشرف </w:t>
      </w:r>
      <w:bookmarkStart w:id="235" w:name="pg850_8252"/>
    </w:p>
    <w:p>
      <w:pPr>
        <w:pStyle w:val="BookText"/>
        <w:rPr/>
      </w:pPr>
      <w:bookmarkEnd w:id="23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اكتفي السيد المؤلف من أخبار فدك بهذا القدر، و بقيت هناك أخبار أخر أحببت أن أضيفها إلي كتابه إتماما للفائدة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الصديقة فاطمة في مسجد رسول‌الله صلي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الأهداف التي استهدفتها الزهراء عليهاالسلام من مواقفها الصلبة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التي جعلت القوم يتصلبون أمام مطاليب فاطمة 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التي من أجلها أوصت الزهراء بدفنها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فدك في عصر الخلفاء الراشدين و عصر الأمويين والعباسيين</w:t>
      </w:r>
    </w:p>
    <w:p>
      <w:pPr>
        <w:pStyle w:val="Heading2"/>
        <w:numPr>
          <w:ilvl w:val="1"/>
          <w:numId w:val="1"/>
        </w:numPr>
        <w:rPr/>
      </w:pPr>
      <w:bookmarkStart w:id="236" w:name="__RefHeading___Toc6888097_211673320"/>
      <w:bookmarkStart w:id="237" w:name="_Toc77"/>
      <w:bookmarkEnd w:id="236"/>
      <w:r>
        <w:rPr>
          <w:rtl w:val="true"/>
        </w:rPr>
        <w:t>خطبة الزهراء</w:t>
      </w:r>
      <w:bookmarkEnd w:id="23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الخطبة مجموعة من العلماء مع اختلاف يسير بين بعض كلماتها أو جملاتها، و أنا أوردها في المتن علي رواية الطبرسي في الاحتجاج، و أذكر في الهامش الاختلاف المذكور عن نسخة مصححة اجتمع علي تصحيحها و انتقائها من نسخ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عبدالحسين شرف‌الدين، والشيخ محمد تقي صادق، و عرضت علي الشيخ محمد السماوي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للزهراء خطبة فهي هذه، و قد حصلت عليها من مكتبة الخطيب المغفور له الشيخ مسلم الجابري النجفي، و قد علمت عليها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الخطبة علامة الأدب أحمد بن أبي‌طاهر البغدادي المتوفي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38" w:name="pg850_8254"/>
    </w:p>
    <w:p>
      <w:pPr>
        <w:pStyle w:val="BookText"/>
        <w:rPr/>
      </w:pPr>
      <w:bookmarkEnd w:id="238"/>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الجوهري</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6888099_211673320"/>
      <w:bookmarkStart w:id="240" w:name="_Toc78"/>
      <w:bookmarkEnd w:id="239"/>
      <w:r>
        <w:rPr>
          <w:rtl w:val="true"/>
        </w:rPr>
        <w:t>خطبة الصديقة فاطمة في مسجد أبيها رسول‌الله</w:t>
      </w:r>
      <w:bookmarkEnd w:id="2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عبدالله بن الحسن بإسناده عن آبائه عليهم‌السلام، أنه لما أجمع أبوبكر و عمر علي منع فاطمة </w:t>
      </w:r>
    </w:p>
    <w:p>
      <w:pPr>
        <w:pStyle w:val="BookText"/>
        <w:rPr/>
      </w:pPr>
      <w:r>
        <w:rPr>
          <w:rFonts w:ascii="Amiri" w:hAnsi="Amiri" w:eastAsia="Amiri" w:cs="Amiri"/>
          <w:color w:val="111111"/>
          <w:sz w:val="28"/>
          <w:sz w:val="28"/>
          <w:szCs w:val="28"/>
          <w:rtl w:val="true"/>
          <w:lang w:bidi="ar-SA"/>
        </w:rPr>
        <w:t xml:space="preserve">فدكا و بلغها ذلك، لاثت خمارها </w:t>
      </w:r>
      <w:r>
        <w:rPr>
          <w:rStyle w:val="FootnoteAnchor"/>
          <w:rtl w:val="true"/>
        </w:rPr>
        <w:footnoteReference w:id="193"/>
      </w:r>
      <w:r>
        <w:rPr>
          <w:rFonts w:ascii="Amiri" w:hAnsi="Amiri" w:eastAsia="Amiri" w:cs="Amiri"/>
          <w:color w:val="111111"/>
          <w:sz w:val="28"/>
          <w:sz w:val="28"/>
          <w:szCs w:val="28"/>
          <w:rtl w:val="true"/>
          <w:lang w:bidi="ar-SA"/>
        </w:rPr>
        <w:t xml:space="preserve">علي رأسها، و اشتملت بجلبابها، و أقبلت في لمة </w:t>
      </w:r>
      <w:r>
        <w:rPr>
          <w:rStyle w:val="FootnoteAnchor"/>
          <w:rtl w:val="true"/>
        </w:rPr>
        <w:footnoteReference w:id="194"/>
      </w:r>
      <w:r>
        <w:rPr>
          <w:rFonts w:ascii="IRNazanin" w:hAnsi="IRNazanin" w:eastAsia="IRNazanin"/>
          <w:color w:val="111111"/>
          <w:sz w:val="28"/>
          <w:sz w:val="28"/>
          <w:szCs w:val="28"/>
          <w:rtl w:val="true"/>
          <w:lang w:bidi="fa-IR"/>
        </w:rPr>
        <w:t xml:space="preserve">من حفدتها </w:t>
      </w:r>
      <w:r>
        <w:rPr>
          <w:rStyle w:val="FootnoteAnchor"/>
          <w:rtl w:val="true"/>
        </w:rPr>
        <w:footnoteReference w:id="195"/>
      </w:r>
      <w:r>
        <w:rPr>
          <w:rFonts w:ascii="Amiri" w:hAnsi="Amiri" w:eastAsia="Amiri" w:cs="Amiri"/>
          <w:color w:val="111111"/>
          <w:sz w:val="28"/>
          <w:sz w:val="28"/>
          <w:szCs w:val="28"/>
          <w:rtl w:val="true"/>
          <w:lang w:bidi="ar-SA"/>
        </w:rPr>
        <w:t xml:space="preserve">و نساء قومها، تطأ ذيولها </w:t>
      </w:r>
      <w:r>
        <w:rPr>
          <w:rStyle w:val="FootnoteAnchor"/>
          <w:rtl w:val="true"/>
        </w:rPr>
        <w:footnoteReference w:id="196"/>
      </w:r>
      <w:r>
        <w:rPr>
          <w:rFonts w:ascii="IRNazanin" w:hAnsi="IRNazanin" w:eastAsia="IRNazanin"/>
          <w:color w:val="111111"/>
          <w:sz w:val="28"/>
          <w:sz w:val="28"/>
          <w:szCs w:val="28"/>
          <w:rtl w:val="true"/>
          <w:lang w:bidi="fa-IR"/>
        </w:rPr>
        <w:t xml:space="preserve">، ما تخرم </w:t>
      </w:r>
      <w:r>
        <w:rPr>
          <w:rStyle w:val="FootnoteAnchor"/>
          <w:rtl w:val="true"/>
        </w:rPr>
        <w:footnoteReference w:id="197"/>
      </w:r>
      <w:r>
        <w:rPr>
          <w:rFonts w:ascii="Amiri" w:hAnsi="Amiri" w:eastAsia="Amiri" w:cs="Amiri"/>
          <w:color w:val="111111"/>
          <w:sz w:val="28"/>
          <w:sz w:val="28"/>
          <w:szCs w:val="28"/>
          <w:rtl w:val="true"/>
          <w:lang w:bidi="ar-SA"/>
        </w:rPr>
        <w:t xml:space="preserve">مشيتها مشية رسول‌الله، حتي دخلت علي أبي‌بكر و هو في حشد </w:t>
      </w:r>
      <w:r>
        <w:rPr>
          <w:rStyle w:val="FootnoteAnchor"/>
          <w:rtl w:val="true"/>
        </w:rPr>
        <w:footnoteReference w:id="198"/>
      </w:r>
      <w:r>
        <w:rPr>
          <w:rFonts w:ascii="Amiri" w:hAnsi="Amiri" w:eastAsia="Amiri" w:cs="Amiri"/>
          <w:color w:val="111111"/>
          <w:sz w:val="28"/>
          <w:sz w:val="28"/>
          <w:szCs w:val="28"/>
          <w:rtl w:val="true"/>
          <w:lang w:bidi="ar-SA"/>
        </w:rPr>
        <w:t xml:space="preserve">من المهاجرين والأنصار و غير، فنيطت دونها ملاءة </w:t>
      </w:r>
      <w:r>
        <w:rPr>
          <w:rStyle w:val="FootnoteAnchor"/>
          <w:rtl w:val="true"/>
        </w:rPr>
        <w:footnoteReference w:id="199"/>
      </w:r>
      <w:r>
        <w:rPr>
          <w:rFonts w:ascii="Amiri" w:hAnsi="Amiri" w:eastAsia="Amiri" w:cs="Amiri"/>
          <w:color w:val="111111"/>
          <w:sz w:val="28"/>
          <w:sz w:val="28"/>
          <w:szCs w:val="28"/>
          <w:rtl w:val="true"/>
          <w:lang w:bidi="ar-SA"/>
        </w:rPr>
        <w:t>، فجلست، ثم أنت أنة أجهش القوم لها بالبكاء، فارتج المجلس، ثم أمهلت هنيهة حتي إذا سكن نشيج القوم و هدأت فورتهم افتتحت الكلام بحمد الله والثناء عليه والصلاة علي رسوله، فعاد القوم في بكائهم، فلما أمسكوا عائت في كلامها فقالت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علي ما أنعم </w:t>
      </w:r>
      <w:r>
        <w:rPr>
          <w:rStyle w:val="FootnoteAnchor"/>
          <w:rtl w:val="true"/>
        </w:rPr>
        <w:footnoteReference w:id="200"/>
      </w:r>
      <w:r>
        <w:rPr>
          <w:rFonts w:ascii="Amiri" w:hAnsi="Amiri" w:eastAsia="Amiri" w:cs="Amiri"/>
          <w:color w:val="111111"/>
          <w:sz w:val="28"/>
          <w:sz w:val="28"/>
          <w:szCs w:val="28"/>
          <w:rtl w:val="true"/>
          <w:lang w:bidi="ar-SA"/>
        </w:rPr>
        <w:t xml:space="preserve">، و له الشكر علي ما ألهم </w:t>
      </w:r>
      <w:r>
        <w:rPr>
          <w:rStyle w:val="FootnoteAnchor"/>
          <w:rtl w:val="true"/>
        </w:rPr>
        <w:footnoteReference w:id="201"/>
      </w:r>
      <w:r>
        <w:rPr>
          <w:rFonts w:ascii="IRNazanin" w:hAnsi="IRNazanin" w:eastAsia="IRNazanin"/>
          <w:color w:val="111111"/>
          <w:sz w:val="28"/>
          <w:sz w:val="28"/>
          <w:szCs w:val="28"/>
          <w:rtl w:val="true"/>
          <w:lang w:bidi="fa-IR"/>
        </w:rPr>
        <w:t xml:space="preserve">، والثناء بما قدم </w:t>
      </w:r>
    </w:p>
    <w:p>
      <w:pPr>
        <w:pStyle w:val="BookText"/>
        <w:rPr/>
      </w:pPr>
      <w:r>
        <w:rPr>
          <w:rFonts w:ascii="IRNazanin" w:hAnsi="IRNazanin" w:eastAsia="IRNazanin"/>
          <w:color w:val="111111"/>
          <w:sz w:val="28"/>
          <w:sz w:val="28"/>
          <w:szCs w:val="28"/>
          <w:rtl w:val="true"/>
          <w:lang w:bidi="fa-IR"/>
        </w:rPr>
        <w:t>من عموم نعم ابتداها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سبوغ آلاء أسداها، و تمام منن أولاها </w:t>
      </w:r>
      <w:r>
        <w:rPr>
          <w:rStyle w:val="FootnoteAnchor"/>
          <w:rtl w:val="true"/>
        </w:rPr>
        <w:footnoteReference w:id="202"/>
      </w:r>
      <w:r>
        <w:rPr>
          <w:rFonts w:ascii="Amiri" w:hAnsi="Amiri" w:eastAsia="Amiri" w:cs="Amiri"/>
          <w:color w:val="111111"/>
          <w:sz w:val="28"/>
          <w:sz w:val="28"/>
          <w:szCs w:val="28"/>
          <w:rtl w:val="true"/>
          <w:lang w:bidi="ar-SA"/>
        </w:rPr>
        <w:t xml:space="preserve">، جم عن الاحصاء عددها، و ناي عن الجزاء امدها </w:t>
      </w:r>
      <w:r>
        <w:rPr>
          <w:rStyle w:val="FootnoteAnchor"/>
          <w:rtl w:val="true"/>
        </w:rPr>
        <w:footnoteReference w:id="203"/>
      </w:r>
      <w:r>
        <w:rPr>
          <w:rFonts w:ascii="Amiri" w:hAnsi="Amiri" w:eastAsia="Amiri" w:cs="Amiri"/>
          <w:color w:val="111111"/>
          <w:sz w:val="28"/>
          <w:sz w:val="28"/>
          <w:szCs w:val="28"/>
          <w:rtl w:val="true"/>
          <w:lang w:bidi="ar-SA"/>
        </w:rPr>
        <w:t>، و تفاوت عن الإدراك أبدها، و ندبهم لاستزادتها بالكشر لا تصالها، و استحمد إلي الخلائق بإجزالها، و ثني بالندب إلي أمثالها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لا إله إلا الله وحده لا شريك له </w:t>
      </w:r>
      <w:r>
        <w:rPr>
          <w:rStyle w:val="FootnoteAnchor"/>
          <w:rtl w:val="true"/>
        </w:rPr>
        <w:footnoteReference w:id="204"/>
      </w:r>
      <w:r>
        <w:rPr>
          <w:rFonts w:ascii="Amiri" w:hAnsi="Amiri" w:eastAsia="Amiri" w:cs="Amiri"/>
          <w:color w:val="111111"/>
          <w:sz w:val="28"/>
          <w:sz w:val="28"/>
          <w:szCs w:val="28"/>
          <w:rtl w:val="true"/>
          <w:lang w:bidi="ar-SA"/>
        </w:rPr>
        <w:t xml:space="preserve">كلمة جعل الإخلاص تأويلها، و ضمن القلوب موصولها، و أنار في التفكر </w:t>
      </w:r>
      <w:r>
        <w:rPr>
          <w:rStyle w:val="FootnoteAnchor"/>
          <w:rtl w:val="true"/>
        </w:rPr>
        <w:footnoteReference w:id="205"/>
      </w:r>
      <w:r>
        <w:rPr>
          <w:rFonts w:ascii="Amiri" w:hAnsi="Amiri" w:eastAsia="Amiri" w:cs="Amiri"/>
          <w:color w:val="111111"/>
          <w:sz w:val="28"/>
          <w:sz w:val="28"/>
          <w:szCs w:val="28"/>
          <w:rtl w:val="true"/>
          <w:lang w:bidi="ar-SA"/>
        </w:rPr>
        <w:t xml:space="preserve">معقولها، الممتنع من الأبصار رؤيته، و من الألسن صفته، و من الأوهام كيفيته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الأشياء لا من شي‌ء كان قبلها، و أنشاها بلا احتذاء أمثله امتثلها، كونها بقدرته، و ذرأها بمشيئته، من غير حاجة منه إلي تكوينها، و لا فائدة له في تصويرها، إلا تثبيتا لحكمته، و تنبيها علي طاعته، و إظهارا لقدرته، و تعبدا لبريته، و إعزازا لدعوته، ثم جعل الثواب علي طاعته، و وضع </w:t>
      </w:r>
    </w:p>
    <w:p>
      <w:pPr>
        <w:pStyle w:val="BookText"/>
        <w:rPr/>
      </w:pPr>
      <w:r>
        <w:rPr>
          <w:rFonts w:ascii="Amiri" w:hAnsi="Amiri" w:eastAsia="Amiri" w:cs="Amiri"/>
          <w:color w:val="111111"/>
          <w:sz w:val="28"/>
          <w:sz w:val="28"/>
          <w:szCs w:val="28"/>
          <w:rtl w:val="true"/>
          <w:lang w:bidi="ar-SA"/>
        </w:rPr>
        <w:t xml:space="preserve">العقاب علي معصيته، ذيادة لعباده من نقمته، و حياشة </w:t>
      </w:r>
      <w:r>
        <w:rPr>
          <w:rStyle w:val="FootnoteAnchor"/>
          <w:rtl w:val="true"/>
        </w:rPr>
        <w:footnoteReference w:id="207"/>
      </w:r>
      <w:r>
        <w:rPr>
          <w:rFonts w:ascii="Amiri" w:hAnsi="Amiri" w:eastAsia="Amiri" w:cs="Amiri"/>
          <w:color w:val="111111"/>
          <w:sz w:val="28"/>
          <w:sz w:val="28"/>
          <w:szCs w:val="28"/>
          <w:rtl w:val="true"/>
          <w:lang w:bidi="ar-SA"/>
        </w:rPr>
        <w:t>لهم إلي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أبي‌محمدا عبده و رسوله، اختاره </w:t>
      </w:r>
      <w:r>
        <w:rPr>
          <w:rStyle w:val="FootnoteAnchor"/>
          <w:rtl w:val="true"/>
        </w:rPr>
        <w:footnoteReference w:id="208"/>
      </w:r>
      <w:r>
        <w:rPr>
          <w:rFonts w:ascii="Amiri" w:hAnsi="Amiri" w:eastAsia="Amiri" w:cs="Amiri"/>
          <w:color w:val="111111"/>
          <w:sz w:val="28"/>
          <w:sz w:val="28"/>
          <w:szCs w:val="28"/>
          <w:rtl w:val="true"/>
          <w:lang w:bidi="ar-SA"/>
        </w:rPr>
        <w:t xml:space="preserve">قبل أن أرسله، و سماه قبل أن اجتباه، واصطفاه قبل أن ابتعثه، إذ الخلائق بالغيب مكنونة، و بستر الأهاويل مصونة، و بنهاية العدم مقرونه، علما من الله تعالي بمايل </w:t>
      </w:r>
      <w:r>
        <w:rPr>
          <w:rStyle w:val="FootnoteAnchor"/>
          <w:rtl w:val="true"/>
        </w:rPr>
        <w:footnoteReference w:id="209"/>
      </w:r>
      <w:r>
        <w:rPr>
          <w:rFonts w:ascii="Amiri" w:hAnsi="Amiri" w:eastAsia="Amiri" w:cs="Amiri"/>
          <w:color w:val="111111"/>
          <w:sz w:val="28"/>
          <w:sz w:val="28"/>
          <w:szCs w:val="28"/>
          <w:rtl w:val="true"/>
          <w:lang w:bidi="ar-SA"/>
        </w:rPr>
        <w:t>الأمور، و إحاطه بحوادث الدهور، و معرفة منه بمواقع المقدور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ابتعثه الله </w:t>
      </w:r>
      <w:r>
        <w:rPr>
          <w:rStyle w:val="FootnoteAnchor"/>
          <w:rtl w:val="true"/>
        </w:rPr>
        <w:footnoteReference w:id="210"/>
      </w:r>
      <w:r>
        <w:rPr>
          <w:rFonts w:ascii="Amiri" w:hAnsi="Amiri" w:eastAsia="Amiri" w:cs="Amiri"/>
          <w:color w:val="111111"/>
          <w:sz w:val="28"/>
          <w:sz w:val="28"/>
          <w:szCs w:val="28"/>
          <w:rtl w:val="true"/>
          <w:lang w:bidi="ar-SA"/>
        </w:rPr>
        <w:t xml:space="preserve">إتماما لأمره، و عزيمة علي إمضاء حكمه، و إنفاذا لمقادير حتمه، فرأي الأمم </w:t>
      </w:r>
      <w:r>
        <w:rPr>
          <w:rStyle w:val="FootnoteAnchor"/>
          <w:rtl w:val="true"/>
        </w:rPr>
        <w:footnoteReference w:id="211"/>
      </w:r>
      <w:r>
        <w:rPr>
          <w:rFonts w:ascii="Amiri" w:hAnsi="Amiri" w:eastAsia="Amiri" w:cs="Amiri"/>
          <w:color w:val="111111"/>
          <w:sz w:val="28"/>
          <w:sz w:val="28"/>
          <w:szCs w:val="28"/>
          <w:rtl w:val="true"/>
          <w:lang w:bidi="ar-SA"/>
        </w:rPr>
        <w:t>فرقا في أديانها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عكفا علي نيرانها، عابدة لأوثانها، منكره لله مع عرفانها فأنار الله بأبي‌محمد صلي الله عليه و آله و سلم ظلمها، و كشف </w:t>
      </w:r>
      <w:r>
        <w:rPr>
          <w:rStyle w:val="FootnoteAnchor"/>
          <w:rtl w:val="true"/>
        </w:rPr>
        <w:footnoteReference w:id="212"/>
      </w:r>
      <w:r>
        <w:rPr>
          <w:rFonts w:ascii="Amiri" w:hAnsi="Amiri" w:eastAsia="Amiri" w:cs="Amiri"/>
          <w:color w:val="111111"/>
          <w:sz w:val="28"/>
          <w:sz w:val="28"/>
          <w:szCs w:val="28"/>
          <w:rtl w:val="true"/>
          <w:lang w:bidi="ar-SA"/>
        </w:rPr>
        <w:t>عن القلوب بهمها، و جلي عن الأبصار غممها، و قام في الناس بالهداية، و أنقذهم من الغواية، و بصرهم من العماية، و هداهم إلي الدين القويم، و دعاهم إلي الطريق المستقيم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قبضه الله إليه قبض رأفة و اختيار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رغبة و إيثار، فمحمد عن </w:t>
      </w:r>
    </w:p>
    <w:p>
      <w:pPr>
        <w:pStyle w:val="BookText"/>
        <w:rPr/>
      </w:pPr>
      <w:r>
        <w:rPr>
          <w:rFonts w:ascii="Amiri" w:hAnsi="Amiri" w:eastAsia="Amiri" w:cs="Amiri"/>
          <w:color w:val="111111"/>
          <w:sz w:val="28"/>
          <w:sz w:val="28"/>
          <w:szCs w:val="28"/>
          <w:rtl w:val="true"/>
          <w:lang w:bidi="ar-SA"/>
        </w:rPr>
        <w:t>تعب هذه الدار في راحة، قد حف بالملائكة الأبرار، و رضوان الرب الغفار، و مجاورة الملك الجبار، صلي الله علي أبي‌نبيه، و أمينه، و خيرته من الخلق و صفيه، والسلام عليه و رحمةالله و بركاته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إلي أهل المجلس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Style w:val="FootnoteAnchor"/>
          <w:rtl w:val="true"/>
        </w:rPr>
        <w:footnoteReference w:id="214"/>
      </w:r>
      <w:r>
        <w:rPr>
          <w:rFonts w:ascii="Amiri" w:hAnsi="Amiri" w:eastAsia="Amiri" w:cs="Amiri"/>
          <w:color w:val="111111"/>
          <w:sz w:val="28"/>
          <w:sz w:val="28"/>
          <w:szCs w:val="28"/>
          <w:rtl w:val="true"/>
          <w:lang w:bidi="ar-SA"/>
        </w:rPr>
        <w:t xml:space="preserve">عباد الله نصب أمره و نهيه، </w:t>
      </w:r>
    </w:p>
    <w:p>
      <w:pPr>
        <w:pStyle w:val="BookText"/>
        <w:rPr/>
      </w:pPr>
      <w:r>
        <w:rPr>
          <w:rFonts w:ascii="Amiri" w:hAnsi="Amiri" w:eastAsia="Amiri" w:cs="Amiri"/>
          <w:color w:val="111111"/>
          <w:sz w:val="28"/>
          <w:sz w:val="28"/>
          <w:szCs w:val="28"/>
          <w:rtl w:val="true"/>
          <w:lang w:bidi="ar-SA"/>
        </w:rPr>
        <w:t>و حمله دينه و وحيه، و أمناء الله علي أنفسكم، و بلغاؤه إلي الامم، زعيم حق له فيكم، و عهد قدمه إليكم، و بقية استخلفها عليكم، كتاب الله الناطق، والقرآن الصادق، والنور الساطع، والضياء اللامع، بينة بصائره، منكشفه سرائره، متجلية ظواهره، مغتبطة به أشياعه، قائد إلي الرضوان اتباعه، مؤذ إلي النجاة استماعه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تنال حجج الله المنورة، و عزائمه المفسره، و محارمه المحذرة، و بيناته الجالية، و براهينه الكافية، و فضائله المندوبة، و رخصه الموهوبة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شرائعه المكتوبة، فجعل الله الإيمان تطهيرا لكم من الشرك، والصلاة تنزيها لكم عن الكبر، والزكاة تزكية للنفس، و نماء في الرزق، والصيام تثبيتا للإخلاص، والحج تشييدا للدين، والعدل تنسيقا للقلوب، و طاعتنا نظاما للملة، و إمامتنا أمانا من الفرقة، والجهاد عز للإسلام، والصبر معونة علي استيجاب الأجر، والأمر بالمعروف والنهي عن المنكر مصلحة للعامة، و بر الوالدين وقاية من السخط، و صلة الأرحام منسأة في العمر، و منماة للعدد، والقصاص حقنا للدماء، والوفاء بالنذر تعريضا للمغفرة، و توفية المكاييل والموازين تغييرا للبخس، والنهي عن شرب الخمر تنزيها عن الرجس، و اجتناب القذف حجابا عن اللعنة، و ترك السرقة إيجابا للعفة، و حرم الله الشرك إخلاصا له بالربوبية، فاتقوا الله حق تقاته، و لا تموتن إلا و أنتم مسلمون، و أطيعوا الله فيما أمركم به و نهاكم عنه، فإنه إنما يخشي الله من عباده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قالت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الشطط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عن الحق و مجاوزة الحد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 المأثم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الشي‌ء و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النفس من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الشديد بأداة بحيث يؤثر في 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انبثق،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شقاشق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شقشقة و هي شي‌ء كالريم يخرجه البعير من فمه إذا 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الرذل والسفلة من الناس</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أني فاطمة، و أبي‌محمد، أقول عودا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بدوا، و لا أقول ما أقول غلطا، و لا أفعل ما أفعل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تعزوه و تعرفوه تجدوه أبي دون نسائكم، و أخا ابن عمي دون رجالكم، و لنعم المعزي إليه صلي الله عليه و آله و سلم، فبلغ الرسالة، صادعا بالنذارة، مائلا عن مدرجة المشركين، ضاربا ثبجهم، آخذا باكظامهم، داعيا إلي سبيل ربه بالحكمة والموعظة الحسنة يجذ الأصنام، و ينكث الهام، حتي انهزم الجمع و ولوا الدبر، و حتي تفري الليل عن صبحه، و أسفر الحق عن محضه، و نطق زعيم الدين، و خرست شقاشق الشياطين، و طاح و شيظ النفاق، و انحلت عقد الكفر والشقاق، و فهتم بكلمة الإخلاص </w:t>
      </w:r>
      <w:r>
        <w:rPr>
          <w:rStyle w:val="FootnoteAnchor"/>
          <w:rtl w:val="true"/>
        </w:rPr>
        <w:footnoteReference w:id="216"/>
      </w:r>
      <w:r>
        <w:rPr>
          <w:rFonts w:ascii="Amiri" w:hAnsi="Amiri" w:eastAsia="Amiri" w:cs="Amiri"/>
          <w:color w:val="111111"/>
          <w:sz w:val="28"/>
          <w:sz w:val="28"/>
          <w:szCs w:val="28"/>
          <w:rtl w:val="true"/>
          <w:lang w:bidi="ar-SA"/>
        </w:rPr>
        <w:t>في نفر من البيض الخماص</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كنتم علي شفا حفرة </w:t>
      </w:r>
      <w:r>
        <w:rPr>
          <w:rStyle w:val="FootnoteAnchor"/>
          <w:rtl w:val="true"/>
        </w:rPr>
        <w:footnoteReference w:id="217"/>
      </w:r>
      <w:r>
        <w:rPr>
          <w:rFonts w:ascii="Amiri" w:hAnsi="Amiri" w:eastAsia="Amiri" w:cs="Amiri"/>
          <w:color w:val="111111"/>
          <w:sz w:val="28"/>
          <w:sz w:val="28"/>
          <w:szCs w:val="28"/>
          <w:rtl w:val="true"/>
          <w:lang w:bidi="ar-SA"/>
        </w:rPr>
        <w:t xml:space="preserve">من النار مذقه الشارب، و نهزة الطامع، و قبسة العجلان، وموطي‌ء الاقدام، تشربون الطرق، و تقتاتون القد، أذله خاسئين، تخافون أن يتخطفكم الناس من حولكم فأنقذكم الله تبارك و تعالي بأبي محمد بعد اللتيا واللتي، و بعد أن مني ببهم الرجال و ذؤبان العرب، و مردة أهل الكتاب، كلما أوقدوا نارا للحرب أطفأها الله، أو نجم قرن للشيطان </w:t>
      </w:r>
      <w:r>
        <w:rPr>
          <w:rStyle w:val="FootnoteAnchor"/>
          <w:rtl w:val="true"/>
        </w:rPr>
        <w:footnoteReference w:id="218"/>
      </w:r>
      <w:r>
        <w:rPr>
          <w:rFonts w:ascii="Amiri" w:hAnsi="Amiri" w:eastAsia="Amiri" w:cs="Amiri"/>
          <w:color w:val="111111"/>
          <w:sz w:val="28"/>
          <w:sz w:val="28"/>
          <w:szCs w:val="28"/>
          <w:rtl w:val="true"/>
          <w:lang w:bidi="ar-SA"/>
        </w:rPr>
        <w:t xml:space="preserve">، أو فغرت فاغرة من المشركين، قذف أخاه في لهواتها، فلا ينكفي‌ء حتي يطأ صماخها باخمصه، و يخمد لهبها بسيفه، مكدودا </w:t>
      </w:r>
      <w:r>
        <w:rPr>
          <w:rStyle w:val="FootnoteAnchor"/>
          <w:rtl w:val="true"/>
        </w:rPr>
        <w:footnoteReference w:id="219"/>
      </w:r>
      <w:r>
        <w:rPr>
          <w:rFonts w:ascii="Amiri" w:hAnsi="Amiri" w:eastAsia="Amiri" w:cs="Amiri"/>
          <w:color w:val="111111"/>
          <w:sz w:val="28"/>
          <w:sz w:val="28"/>
          <w:szCs w:val="28"/>
          <w:rtl w:val="true"/>
          <w:lang w:bidi="ar-SA"/>
        </w:rPr>
        <w:t>، في ذات الله، مجتهدا في أمر الله، قريبا من رسول‌الله، سيدا في أولياء الله، مشمرا ناصحا، مجدا كادحا لا تأخذه في الله لومة لائم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أنتم في رفاهية من العيش، و ادعون فاكهون آمنون، تتربصون بنا الدوائر، و تتوكفون الأخبار، و تنكصون عند النزال، و تفرون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اختار الله لنبيه دار أنبيائه </w:t>
      </w:r>
      <w:r>
        <w:rPr>
          <w:rStyle w:val="FootnoteAnchor"/>
          <w:rtl w:val="true"/>
        </w:rPr>
        <w:footnoteReference w:id="220"/>
      </w:r>
      <w:r>
        <w:rPr>
          <w:rFonts w:ascii="Amiri" w:hAnsi="Amiri" w:eastAsia="Amiri" w:cs="Amiri"/>
          <w:color w:val="111111"/>
          <w:sz w:val="28"/>
          <w:sz w:val="28"/>
          <w:szCs w:val="28"/>
          <w:rtl w:val="true"/>
          <w:lang w:bidi="ar-SA"/>
        </w:rPr>
        <w:t xml:space="preserve">، و مأوي أصفيائه، ظهرت فيكم حعسكة النفاق، و سمل جلباب الدين، و نطق كاظم الغاوين، و نبغ خامل الأقلين </w:t>
      </w:r>
      <w:r>
        <w:rPr>
          <w:rStyle w:val="FootnoteAnchor"/>
          <w:rtl w:val="true"/>
        </w:rPr>
        <w:footnoteReference w:id="221"/>
      </w:r>
      <w:r>
        <w:rPr>
          <w:rFonts w:ascii="Amiri" w:hAnsi="Amiri" w:eastAsia="Amiri" w:cs="Amiri"/>
          <w:color w:val="111111"/>
          <w:sz w:val="28"/>
          <w:sz w:val="28"/>
          <w:szCs w:val="28"/>
          <w:rtl w:val="true"/>
          <w:lang w:bidi="ar-SA"/>
        </w:rPr>
        <w:t>، و هدر فنيق المبطلين فخطر في عرصاتكم، و أطلع الشيطان رأسه من مغرزه هاتفا بكم، فألفاكم لدعوته مستجيبين، و للغرة فيه ملاحظين، ثم استنهضكم فوجدكم خفافا، و أحمشكم فألفاكم غضابا، فوسمتم غير إبلكم، و وردتم غير مشربكم، هذا والعهد قريب، والكلم رحيب والجرح لما يندمل، والرسول لما يقبر، ابتدارا زعمتم خوف الفتنة، ألا في الفتنة سقطوا و إن جهنم لمحيطة بالكافرين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فهيهات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بكم، و أني تؤفكون، و كتاب الله بين أظهركم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الحسكة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نبتة شائكة يكني بها عن 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الذي لا يركب، يخطر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يدفع ذنبه يضرب به فخديه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يتماثل إلي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هنا متضمنة معني التعجب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اموره ظاهرة، و أحكامه زاهرة، و أعلامه باهرة، و زواجره لائحه، و أوامره واضحة، و قد خلفتموه وراء ظهوركم، أرغبة عند تدبرون، أم بغيره تحكمون، بئس للظالمين بدلا، و من يبتغ غير الإسلام دينا فلن يقبل منه و هو في الآخرة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223"/>
      </w:r>
      <w:r>
        <w:rPr>
          <w:rFonts w:ascii="Amiri" w:hAnsi="Amiri" w:eastAsia="Amiri" w:cs="Amiri"/>
          <w:color w:val="111111"/>
          <w:sz w:val="28"/>
          <w:sz w:val="28"/>
          <w:szCs w:val="28"/>
          <w:rtl w:val="true"/>
          <w:lang w:bidi="ar-SA"/>
        </w:rPr>
        <w:t xml:space="preserve">لم تلبثوا إلا ريث أن تسكن نفرتها، و يسلس قيادها، ثم أخذتم تورون و قدتها و تهيجون جمرتها </w:t>
      </w:r>
      <w:r>
        <w:rPr>
          <w:rStyle w:val="FootnoteAnchor"/>
          <w:rtl w:val="true"/>
        </w:rPr>
        <w:footnoteReference w:id="224"/>
      </w:r>
      <w:r>
        <w:rPr>
          <w:rFonts w:ascii="Amiri" w:hAnsi="Amiri" w:eastAsia="Amiri" w:cs="Amiri"/>
          <w:color w:val="111111"/>
          <w:sz w:val="28"/>
          <w:sz w:val="28"/>
          <w:szCs w:val="28"/>
          <w:rtl w:val="true"/>
          <w:lang w:bidi="ar-SA"/>
        </w:rPr>
        <w:t>، و تستجيبون لهتاف الشيطان الغوي، و إطفاء أنوار الدين الجلي، و إهمال سنن النبي الصفي، و تشربون حسوا في ارتغاء، و تمشون لاهله و ولده في الخمره الضراء، و تصبر منكم علي مثل حد المدي، و وخز السنان في الحشي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أنتم الآن تزعمون </w:t>
      </w:r>
      <w:r>
        <w:rPr>
          <w:rStyle w:val="FootnoteAnchor"/>
          <w:rtl w:val="true"/>
        </w:rPr>
        <w:footnoteReference w:id="225"/>
      </w:r>
      <w:r>
        <w:rPr>
          <w:rFonts w:ascii="Amiri" w:hAnsi="Amiri" w:eastAsia="Amiri" w:cs="Amiri"/>
          <w:color w:val="111111"/>
          <w:sz w:val="28"/>
          <w:sz w:val="28"/>
          <w:szCs w:val="28"/>
          <w:rtl w:val="true"/>
          <w:lang w:bidi="ar-SA"/>
        </w:rPr>
        <w:t xml:space="preserve">أن لا ارث لي من أبي، افحكم الجاهليه تبغون؟ </w:t>
      </w:r>
    </w:p>
    <w:p>
      <w:pPr>
        <w:pStyle w:val="BookText"/>
        <w:rPr/>
      </w:pPr>
      <w:r>
        <w:rPr>
          <w:rFonts w:ascii="Amiri" w:hAnsi="Amiri" w:eastAsia="Amiri" w:cs="Amiri"/>
          <w:color w:val="111111"/>
          <w:sz w:val="28"/>
          <w:sz w:val="28"/>
          <w:szCs w:val="28"/>
          <w:rtl w:val="true"/>
          <w:lang w:bidi="ar-SA"/>
        </w:rPr>
        <w:t>و من أحسن من الله حكما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تعلمون؟ بلي قد تجلي لكم كالشمس الضاحيه اتي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أأغلب علي إرثي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أبي‌قحافه أفي كتاب الله أن ترث أباك و لا أرث أبي، لقد جئت شيدا فريا، أفعلي عمد تركتم كتاب الله و نبذتموه وراء ظهوركم،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فيما اقتص من خبر يحيي بن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 هب لي من لدنك وليا يرثني و يرث من آل‌يعقوب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أولي ببعض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يؤصيكم الله في أولادكم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والأقربين بالمعروف حقا علي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زعمتم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أيها 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أأبتز إرثيه،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يا ابن أبي‌قحافة، أفي كتاب الله أن ترث أباك و لا أرث أبي، لقد جئت شيئا فريا، فدونكها مخطومة مرحولة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مزمومة، تلقاك يوم حشرك، فنعم الحكم الله، والزعيم محمد، والموعد القيامة، و عند الساعة يخسر المبطلون، و لا ينفعكم إذ تندمون، و لكل نبأ مستقر، و سوف تعلمون من يأتيه عذاب يخزيه، و يحل عليه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قبر أبيها رسول‌الله و تمثلت بقول هند بنت أثاثة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 هنبثة</w:t>
      </w:r>
    </w:p>
    <w:p>
      <w:pPr>
        <w:pStyle w:val="BookText"/>
        <w:rPr/>
      </w:pPr>
      <w:r>
        <w:rPr>
          <w:rFonts w:ascii="Amiri" w:hAnsi="Amiri" w:eastAsia="Amiri" w:cs="Amiri"/>
          <w:color w:val="111111"/>
          <w:sz w:val="28"/>
          <w:sz w:val="28"/>
          <w:szCs w:val="28"/>
          <w:rtl w:val="true"/>
          <w:lang w:bidi="ar-SA"/>
        </w:rPr>
        <w:t>لو كنت شاهدها لم تكثرا لخطب</w:t>
      </w:r>
    </w:p>
    <w:p>
      <w:pPr>
        <w:pStyle w:val="BookText"/>
        <w:rPr/>
      </w:pPr>
      <w:r>
        <w:rPr>
          <w:rFonts w:ascii="Amiri" w:hAnsi="Amiri" w:eastAsia="Amiri" w:cs="Amiri"/>
          <w:color w:val="111111"/>
          <w:sz w:val="28"/>
          <w:sz w:val="28"/>
          <w:szCs w:val="28"/>
          <w:rtl w:val="true"/>
          <w:lang w:bidi="ar-SA"/>
        </w:rPr>
        <w:t>إنا فقد ناك فقد الأرض وابلها</w:t>
      </w:r>
    </w:p>
    <w:p>
      <w:pPr>
        <w:pStyle w:val="BookText"/>
        <w:rPr/>
      </w:pPr>
      <w:r>
        <w:rPr>
          <w:rFonts w:ascii="Amiri" w:hAnsi="Amiri" w:eastAsia="Amiri" w:cs="Amiri"/>
          <w:color w:val="111111"/>
          <w:sz w:val="28"/>
          <w:sz w:val="28"/>
          <w:szCs w:val="28"/>
          <w:rtl w:val="true"/>
          <w:lang w:bidi="ar-SA"/>
        </w:rPr>
        <w:t>واختل قومك فاشهدهم فقد نكبوا</w:t>
      </w:r>
    </w:p>
    <w:p>
      <w:pPr>
        <w:pStyle w:val="BookText"/>
        <w:rPr/>
      </w:pPr>
      <w:r>
        <w:rPr>
          <w:rFonts w:ascii="Amiri" w:hAnsi="Amiri" w:eastAsia="Amiri" w:cs="Amiri"/>
          <w:color w:val="111111"/>
          <w:sz w:val="28"/>
          <w:sz w:val="28"/>
          <w:szCs w:val="28"/>
          <w:rtl w:val="true"/>
          <w:lang w:bidi="ar-SA"/>
        </w:rPr>
        <w:t>أأبتز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يعود لفدك المفهومة من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المقود والرحل للبعير كالسرج للفرس، شبهت الزهراء فدكا بالناقة المنقادة المهيأة للركوب كناية عن عدم معارضة أحد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زعيم القوم المتكلم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وفسد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نكبوا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عدلوا و مالوا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حظوة لي و لا إرث من أبي، أفخصكم الله بآية أخرج</w:t>
      </w:r>
    </w:p>
    <w:p>
      <w:pPr>
        <w:pStyle w:val="BookText"/>
        <w:rPr/>
      </w:pPr>
      <w:r>
        <w:rPr>
          <w:rFonts w:ascii="Amiri" w:hAnsi="Amiri" w:eastAsia="Amiri" w:cs="Amiri"/>
          <w:color w:val="111111"/>
          <w:sz w:val="28"/>
          <w:sz w:val="28"/>
          <w:szCs w:val="28"/>
          <w:rtl w:val="true"/>
          <w:lang w:bidi="ar-SA"/>
        </w:rPr>
        <w:t>أبي منها، أم هل تقولون أهل ملتين لا يتوارثان؟ أو لست أنا و أبي من أهل ملة واحدة، أم أنتم أعلم بخصوص القرآن و عمومه من أبي وابن عمي؟</w:t>
      </w:r>
    </w:p>
    <w:p>
      <w:pPr>
        <w:pStyle w:val="BookText"/>
        <w:rPr/>
      </w:pPr>
      <w:r>
        <w:rPr>
          <w:rFonts w:ascii="Amiri" w:hAnsi="Amiri" w:eastAsia="Amiri" w:cs="Amiri"/>
          <w:color w:val="111111"/>
          <w:sz w:val="28"/>
          <w:sz w:val="28"/>
          <w:szCs w:val="28"/>
          <w:rtl w:val="true"/>
          <w:lang w:bidi="ar-SA"/>
        </w:rPr>
        <w:t xml:space="preserve">فدونكها مخطومة مرحولة، تلقاك يوم حشرك، فنعم الحكم الله، و الزعيم محمد، و الموعد القيامة، و عند الساعة يخسر المبطلون، و لا ينفعكم إذ تندمون، و لكل نبأ مستقر، و سوف تعلمون من يأتيه عذاب يخزيه و يحل عليه عذاب مقيم، ثم رمت بطرفها نحو الأنصار فقالت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الغميزة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لمن يخبر بكينونة الشي‌ء قبل وقته، والمشهور سرعان ذا 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والإهالة بكسر الهمزة الدسم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أكدت المراد هنا خابت، أديلت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معشر الفتية، و أعضاء الملة، و حضنة الإسلام، ما هذه الغميزة في حقي والسنة عن ظلامتي، أما كان رسول‌الله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أحدثتم، و عجلان ذا إهالة، و لكم طاقة بما أحاول، و قوة علي ما أطلب و أزاول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أتقولون مات محمد، فخطب جليل، استوسع وهنه، و استنهر فتقه، و انفتق رتقه، و أظلمت الأرض لغيبته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كسفت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انتثرت النجوم لمصيبته، و أكدت الآمال، و خشعت الجبال، و أضيع الحريم، و أزيلت الحرمة عند مماته، فتلك والله النازلة الكبري، والمصيبة العظمي التي لا مثلها نازلة، و لا بائقة عاجلة، أعلن بها كتاب الله جل ثناؤه في أفنيتكم، و في ممساكم و مصبحكم، هتافا و صراخا، و تلاوة و ألحانا، و لقبله ما حل بأنبياء الله و رسله، حكم فصل، و قضاه حتم، و ما محمد إلا رسول قد خلت من قبله الرسل، أفتن مات أو قتل انقلبتم علي أعقابكم، و من ينقلب علي عقبيه فلن يضر الله شيئا و سيجزي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w:t>
      </w:r>
      <w:r>
        <w:rPr>
          <w:rStyle w:val="FootnoteAnchor"/>
          <w:rtl w:val="true"/>
        </w:rPr>
        <w:footnoteReference w:id="228"/>
      </w:r>
      <w:r>
        <w:rPr>
          <w:rFonts w:ascii="Amiri" w:hAnsi="Amiri" w:eastAsia="Amiri" w:cs="Amiri"/>
          <w:color w:val="111111"/>
          <w:sz w:val="28"/>
          <w:sz w:val="28"/>
          <w:szCs w:val="28"/>
          <w:rtl w:val="true"/>
          <w:lang w:bidi="ar-SA"/>
        </w:rPr>
        <w:t>بني‌قيلة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أأهضم تراث أبي، و أنتم بمرأي مني و مسمع، و منتدي و مجمع، تلبسكم الدعوة، و تشملكم الخبرة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بادهتم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جارعن الشي‌ء مال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أنتم ذوو العدد والعدة، والأداة والقوة، و عندكم السلاح والجنة، توافيكم الدعوة فلا تجيبون،</w:t>
      </w:r>
    </w:p>
    <w:p>
      <w:pPr>
        <w:pStyle w:val="BookText"/>
        <w:rPr/>
      </w:pPr>
      <w:r>
        <w:rPr>
          <w:rFonts w:ascii="Amiri" w:hAnsi="Amiri" w:eastAsia="Amiri" w:cs="Amiri"/>
          <w:color w:val="111111"/>
          <w:sz w:val="28"/>
          <w:sz w:val="28"/>
          <w:szCs w:val="28"/>
          <w:rtl w:val="true"/>
          <w:lang w:bidi="ar-SA"/>
        </w:rPr>
        <w:t>و تأتيكم الصرخة فلا تغيثون، و أنتم موصوفون بالكفاح، معروفون بالخير والصلاح، والنخبة التي انتخبت، والخيرة التي اختيرت لنا أهل البيت، قاتلتم العرب، و تحملتم الكد والتعب، و ناطحتم الأمم، و كافحتم البهم، لا نبرح أو تبرحون نأمركم فتأتمرون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إذا دارت بنا رحي الإسلام، و در حلب الأيام، و خضعت نعرة الشرك، و سكنت فورة الإفك، و خمدت نيران الكفر، و هدأت دعوة الهرج، و استوسق نظام‌الدين، فأني جرتم بعد البيان، و أسررتم بعد الإعلان، و نكصتم بعد الإقدام، و أشركتم بعد الإيمان، بؤسا لقوم نكثوا أيمانهم من بعد عهدهم، و هموا بإخراج الرسول و هم بدأوكم أول مرة، أتخشونهم فالله أحق أن تخشوه 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قد أري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أخلد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 الشراب من فيه رمي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جمعتم و حفظتم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الشي‌ء من فمه رمي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شربتموه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ما فيها لغلبة الهم حتي لا تستطيع كتمه كما يفيض الإناء لكثرة ورود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نفثة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 إظهار ما في النفس و أشد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احتقب زيدا علي ناقته أركبه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والعيب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قد أخلدتم إلي الخفض، و أبعدتم من هو أحق بالبسط</w:t>
      </w:r>
    </w:p>
    <w:p>
      <w:pPr>
        <w:pStyle w:val="BookText"/>
        <w:rPr/>
      </w:pPr>
      <w:r>
        <w:rPr>
          <w:rFonts w:ascii="Amiri" w:hAnsi="Amiri" w:eastAsia="Amiri" w:cs="Amiri"/>
          <w:color w:val="111111"/>
          <w:sz w:val="28"/>
          <w:sz w:val="28"/>
          <w:szCs w:val="28"/>
          <w:rtl w:val="true"/>
          <w:lang w:bidi="ar-SA"/>
        </w:rPr>
        <w:t>والقبض، و ركنتم إلي الدعة، و نجوم من الضيق بالسعة، فمججتم ما وعيتم، و دسعتم الدي تسوغتم، فإن تكفروا أنتم و من في الأرض جميعا فإن الله لغني حميد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قد قلت ما قلت علي معرفة مني بالخذلة التي خامرتكم، والغدرة التي استشعرتها قلوبكم ولكنها فيضة النفس، و نفثة الغيظ، و خور القناة، و بثة الصدر و تقدمة الحجة، فدونكموها فاحتقبوها دبرة الظهر، نقبة الخف، باقية العار، موسومة بغضب الجبار و شنار الأبد، موصولة بنار الله الموقدة التي تطلع علي الأفئدة، فبعين الله ما تفعلون، و سيعلم الذين ظلموا أي منقلب ينقلبون، و أنا ابنة نذير لكم بين يدي عذاب شديد، فاعملوا إنا عاملون وانتظروا إنا منتظرون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فأجابها أبوبكر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رسول‌الله لقد كان أبوك بالمؤمنين عطوفا كريما، رؤوفا رحيما، و علي الكافرين عذابا اليما، و عقابا عظيما، فإن عزوناه وجدناه أباك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 لبعلك دون الأخلاء، آثره علي كل حميم، و ساعده في كل أمر جسيم، لا يحبكم إلا كل سعيد، و لا يبغضكم إلا كل شقي بعيد، فأنتم عترة رسول‌الله الطيبون، والخيرة المنتجبون، علي الخير أدلتنا، و إلي الجنة مسالكنا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يا خيرة النساء، و ابنة خير الأنبياء، صادقة في قولك، سابقة في وفور عقلك، غير مردودة عن حقك، و لا مصدودة عن قصدك، والله ما عدوت رأي رسول‌الله، و لا عملت إلا بإذنه، و إن الرائد لا يكذب أهله، فإني أشهد الله و كفي به شهيدا أني سمعت رسول‌الله يقول نحن معاشر الأنبياء لا نورث ذهبا و لا فضة و لا دارا و لا عقارا، و إنما نورث الكتاب والحكمة والعلم والنبوة، و ما كان لنا من طعمه فلولي الأمر بعدنا أن يحكم فيه بحكمه، و قد جعلنا ما حاولتيه في الكراع والسلاح يقاتل به المسلمون، و يجاهدون الكفار، و يجالدون المردة الفجار، و ذلك بإجماع من المسلمين، لم انفرد به وحدي، و لم أستبد بما كان الرأي فيه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حالي و مالي هي لك و بين يديك لا تزوي عنك، و لا تدخر دونك، و أنت سيدة أمة أبيك، والشجرة الطيبة لبنيك، لا يدفع مالك من فضلك، و لا يضوع فرعك و أصلك، و حكمك نافذ فيما ملكت يداي، فهل ترين أني أخالف في ذلك أباك؟</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عليهاالسلام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 الله ما كان أبي رسول‌الله عن كتاب الله صادقا </w:t>
      </w:r>
      <w:r>
        <w:rPr>
          <w:rStyle w:val="FootnoteAnchor"/>
          <w:rtl w:val="true"/>
        </w:rPr>
        <w:footnoteReference w:id="231"/>
      </w:r>
      <w:r>
        <w:rPr>
          <w:rFonts w:ascii="Amiri" w:hAnsi="Amiri" w:eastAsia="Amiri" w:cs="Amiri"/>
          <w:color w:val="111111"/>
          <w:sz w:val="28"/>
          <w:sz w:val="28"/>
          <w:szCs w:val="28"/>
          <w:rtl w:val="true"/>
          <w:lang w:bidi="ar-SA"/>
        </w:rPr>
        <w:t>، و لا لأحكامه مخالفا، بل كان يتبع أثره، و يقفو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أفتجمعون إلي الغدر اعتلالا عليه بالزور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بعد وفاته شبيه بما بغي له من الغوائل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حكما عدلا و ناطقا فصلا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عز و جل فيما وزع من الاقساط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 من الفرائض والميراث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أباح من حظ الذكران و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أزاح به علة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أزال التظني </w:t>
      </w:r>
      <w:r>
        <w:rPr>
          <w:rStyle w:val="FootnoteAnchor"/>
          <w:rtl w:val="true"/>
        </w:rPr>
        <w:footnoteReference w:id="232"/>
      </w:r>
      <w:r>
        <w:rPr>
          <w:rFonts w:ascii="Amiri" w:hAnsi="Amiri" w:eastAsia="Amiri" w:cs="Amiri"/>
          <w:color w:val="111111"/>
          <w:sz w:val="28"/>
          <w:sz w:val="28"/>
          <w:szCs w:val="28"/>
          <w:rtl w:val="true"/>
          <w:lang w:bidi="ar-SA"/>
        </w:rPr>
        <w:t>والشبهات في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سولت لكم أنفسكم أمرا فصبر جميل والله المستعان علي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و رسوله و صدقت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موطن الهدي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أبعد صوابك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أنكر خطابك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المسلمون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قلدوني ما تقلدت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باتفاق منهم أخذت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مكابر و لا مستبد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بذلك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فالتفتت فاطمة إلي عامة الناس و قالت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المسرعة إلي قيل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المغضية علي الفعل القبيح الخاسر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 أم علي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علي قلوبكم ما أسأتم من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بسمعكم و أبصاركم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لبئسما تأولتم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ساء ما به شرتم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ما منه اعتضتم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والله محملا 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غبه وبيلا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كشف لكم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لكم ما وراء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لكم من ربكم ما لم تكونوا تحتسبون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 هنالك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عطفت علي قبر النبي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 هنبثة</w:t>
      </w:r>
    </w:p>
    <w:p>
      <w:pPr>
        <w:pStyle w:val="BookText"/>
        <w:rPr/>
      </w:pPr>
      <w:r>
        <w:rPr>
          <w:rFonts w:ascii="Amiri" w:hAnsi="Amiri" w:eastAsia="Amiri" w:cs="Amiri"/>
          <w:color w:val="111111"/>
          <w:sz w:val="28"/>
          <w:sz w:val="28"/>
          <w:szCs w:val="28"/>
          <w:rtl w:val="true"/>
          <w:lang w:bidi="ar-SA"/>
        </w:rPr>
        <w:t>لو كنت شاهدها لم تكثرا الخطب</w:t>
      </w:r>
    </w:p>
    <w:p>
      <w:pPr>
        <w:pStyle w:val="BookText"/>
        <w:rPr/>
      </w:pPr>
      <w:r>
        <w:rPr>
          <w:rFonts w:ascii="Amiri" w:hAnsi="Amiri" w:eastAsia="Amiri" w:cs="Amiri"/>
          <w:color w:val="111111"/>
          <w:sz w:val="28"/>
          <w:sz w:val="28"/>
          <w:szCs w:val="28"/>
          <w:rtl w:val="true"/>
          <w:lang w:bidi="ar-SA"/>
        </w:rPr>
        <w:t>إنا فقدناك فقد الأرض وابلها</w:t>
      </w:r>
    </w:p>
    <w:p>
      <w:pPr>
        <w:pStyle w:val="BookText"/>
        <w:rPr/>
      </w:pPr>
      <w:r>
        <w:rPr>
          <w:rFonts w:ascii="Amiri" w:hAnsi="Amiri" w:eastAsia="Amiri" w:cs="Amiri"/>
          <w:color w:val="111111"/>
          <w:sz w:val="28"/>
          <w:sz w:val="28"/>
          <w:szCs w:val="28"/>
          <w:rtl w:val="true"/>
          <w:lang w:bidi="ar-SA"/>
        </w:rPr>
        <w:t>واختل قومك فاشهدهم فقد نكبوا</w:t>
      </w:r>
    </w:p>
    <w:p>
      <w:pPr>
        <w:pStyle w:val="BookText"/>
        <w:rPr/>
      </w:pPr>
      <w:r>
        <w:rPr>
          <w:rFonts w:ascii="Amiri" w:hAnsi="Amiri" w:eastAsia="Amiri" w:cs="Amiri"/>
          <w:color w:val="111111"/>
          <w:sz w:val="28"/>
          <w:sz w:val="28"/>
          <w:szCs w:val="28"/>
          <w:rtl w:val="true"/>
          <w:lang w:bidi="ar-SA"/>
        </w:rPr>
        <w:t>و كل أصل له قربي و منزلة</w:t>
      </w:r>
    </w:p>
    <w:p>
      <w:pPr>
        <w:pStyle w:val="BookText"/>
        <w:rPr/>
      </w:pPr>
      <w:r>
        <w:rPr>
          <w:rFonts w:ascii="Amiri" w:hAnsi="Amiri" w:eastAsia="Amiri" w:cs="Amiri"/>
          <w:color w:val="111111"/>
          <w:sz w:val="28"/>
          <w:sz w:val="28"/>
          <w:szCs w:val="28"/>
          <w:rtl w:val="true"/>
          <w:lang w:bidi="ar-SA"/>
        </w:rPr>
        <w:t>عند الإله علي الأدنين مقترب</w:t>
      </w:r>
    </w:p>
    <w:p>
      <w:pPr>
        <w:pStyle w:val="BookText"/>
        <w:rPr/>
      </w:pPr>
      <w:r>
        <w:rPr>
          <w:rFonts w:ascii="Amiri" w:hAnsi="Amiri" w:eastAsia="Amiri" w:cs="Amiri"/>
          <w:color w:val="111111"/>
          <w:sz w:val="28"/>
          <w:sz w:val="28"/>
          <w:szCs w:val="28"/>
          <w:rtl w:val="true"/>
          <w:lang w:bidi="ar-SA"/>
        </w:rPr>
        <w:t>أبدت رجال لنا نجوي صدورهم</w:t>
      </w:r>
    </w:p>
    <w:p>
      <w:pPr>
        <w:pStyle w:val="BookText"/>
        <w:rPr/>
      </w:pPr>
      <w:r>
        <w:rPr>
          <w:rFonts w:ascii="Amiri" w:hAnsi="Amiri" w:eastAsia="Amiri" w:cs="Amiri"/>
          <w:color w:val="111111"/>
          <w:sz w:val="28"/>
          <w:sz w:val="28"/>
          <w:szCs w:val="28"/>
          <w:rtl w:val="true"/>
          <w:lang w:bidi="ar-SA"/>
        </w:rPr>
        <w:t>لما مضيت و حالت دونك الترب</w:t>
      </w:r>
    </w:p>
    <w:p>
      <w:pPr>
        <w:pStyle w:val="BookText"/>
        <w:rPr/>
      </w:pPr>
      <w:r>
        <w:rPr>
          <w:rFonts w:ascii="IRNazanin" w:hAnsi="IRNazanin" w:eastAsia="IRNazanin"/>
          <w:color w:val="111111"/>
          <w:sz w:val="28"/>
          <w:sz w:val="28"/>
          <w:szCs w:val="28"/>
          <w:rtl w:val="true"/>
          <w:lang w:bidi="fa-IR"/>
        </w:rPr>
        <w:t>تجهمتنا رجال واستخف بنا</w:t>
      </w:r>
    </w:p>
    <w:p>
      <w:pPr>
        <w:pStyle w:val="BookText"/>
        <w:rPr/>
      </w:pPr>
      <w:r>
        <w:rPr>
          <w:rFonts w:ascii="Amiri" w:hAnsi="Amiri" w:eastAsia="Amiri" w:cs="Amiri"/>
          <w:color w:val="111111"/>
          <w:sz w:val="28"/>
          <w:sz w:val="28"/>
          <w:szCs w:val="28"/>
          <w:rtl w:val="true"/>
          <w:lang w:bidi="ar-SA"/>
        </w:rPr>
        <w:t>لما فقدت و كل الأرض مغتصب</w:t>
      </w:r>
    </w:p>
    <w:p>
      <w:pPr>
        <w:pStyle w:val="BookText"/>
        <w:rPr/>
      </w:pPr>
      <w:r>
        <w:rPr>
          <w:rFonts w:ascii="Amiri" w:hAnsi="Amiri" w:eastAsia="Amiri" w:cs="Amiri"/>
          <w:color w:val="111111"/>
          <w:sz w:val="28"/>
          <w:sz w:val="28"/>
          <w:szCs w:val="28"/>
          <w:rtl w:val="true"/>
          <w:lang w:bidi="ar-SA"/>
        </w:rPr>
        <w:t>و كنت بدرا و نورا يستضاء به</w:t>
      </w:r>
    </w:p>
    <w:p>
      <w:pPr>
        <w:pStyle w:val="BookText"/>
        <w:rPr/>
      </w:pPr>
      <w:r>
        <w:rPr>
          <w:rFonts w:ascii="Amiri" w:hAnsi="Amiri" w:eastAsia="Amiri" w:cs="Amiri"/>
          <w:color w:val="111111"/>
          <w:sz w:val="28"/>
          <w:sz w:val="28"/>
          <w:szCs w:val="28"/>
          <w:rtl w:val="true"/>
          <w:lang w:bidi="ar-SA"/>
        </w:rPr>
        <w:t>عليك ينزل من ذي العزة الكتب</w:t>
      </w:r>
    </w:p>
    <w:p>
      <w:pPr>
        <w:pStyle w:val="BookText"/>
        <w:rPr/>
      </w:pPr>
      <w:r>
        <w:rPr>
          <w:rFonts w:ascii="Amiri" w:hAnsi="Amiri" w:eastAsia="Amiri" w:cs="Amiri"/>
          <w:color w:val="111111"/>
          <w:sz w:val="28"/>
          <w:sz w:val="28"/>
          <w:szCs w:val="28"/>
          <w:rtl w:val="true"/>
          <w:lang w:bidi="ar-SA"/>
        </w:rPr>
        <w:t>و كان جبريل بالآيات يؤنسنا</w:t>
      </w:r>
    </w:p>
    <w:p>
      <w:pPr>
        <w:pStyle w:val="BookText"/>
        <w:rPr/>
      </w:pPr>
      <w:r>
        <w:rPr>
          <w:rFonts w:ascii="Amiri" w:hAnsi="Amiri" w:eastAsia="Amiri" w:cs="Amiri"/>
          <w:color w:val="111111"/>
          <w:sz w:val="28"/>
          <w:sz w:val="28"/>
          <w:szCs w:val="28"/>
          <w:rtl w:val="true"/>
          <w:lang w:bidi="ar-SA"/>
        </w:rPr>
        <w:t>فقد فقدت و كل الخير محتجب</w:t>
      </w:r>
    </w:p>
    <w:p>
      <w:pPr>
        <w:pStyle w:val="BookText"/>
        <w:rPr/>
      </w:pPr>
      <w:r>
        <w:rPr>
          <w:rFonts w:ascii="Amiri" w:hAnsi="Amiri" w:eastAsia="Amiri" w:cs="Amiri"/>
          <w:color w:val="111111"/>
          <w:sz w:val="28"/>
          <w:sz w:val="28"/>
          <w:szCs w:val="28"/>
          <w:rtl w:val="true"/>
          <w:lang w:bidi="ar-SA"/>
        </w:rPr>
        <w:t>فليت قبلك كان الموت صادفتا</w:t>
      </w:r>
    </w:p>
    <w:p>
      <w:pPr>
        <w:pStyle w:val="BookText"/>
        <w:rPr/>
      </w:pPr>
      <w:r>
        <w:rPr>
          <w:rFonts w:ascii="Amiri" w:hAnsi="Amiri" w:eastAsia="Amiri" w:cs="Amiri"/>
          <w:color w:val="111111"/>
          <w:sz w:val="28"/>
          <w:sz w:val="28"/>
          <w:szCs w:val="28"/>
          <w:rtl w:val="true"/>
          <w:lang w:bidi="ar-SA"/>
        </w:rPr>
        <w:t>لما مضيت و حالت دونك الكثب</w:t>
      </w:r>
    </w:p>
    <w:p>
      <w:pPr>
        <w:pStyle w:val="BookText"/>
        <w:rPr/>
      </w:pPr>
      <w:r>
        <w:rPr>
          <w:rFonts w:ascii="Amiri" w:hAnsi="Amiri" w:eastAsia="Amiri" w:cs="Amiri"/>
          <w:color w:val="111111"/>
          <w:sz w:val="28"/>
          <w:sz w:val="28"/>
          <w:szCs w:val="28"/>
          <w:rtl w:val="true"/>
          <w:lang w:bidi="ar-SA"/>
        </w:rPr>
        <w:t>أبدي رجال لنا نجوي صدورهم</w:t>
      </w:r>
    </w:p>
    <w:p>
      <w:pPr>
        <w:pStyle w:val="BookText"/>
        <w:rPr/>
      </w:pPr>
      <w:r>
        <w:rPr>
          <w:rFonts w:ascii="Amiri" w:hAnsi="Amiri" w:eastAsia="Amiri" w:cs="Amiri"/>
          <w:color w:val="111111"/>
          <w:sz w:val="28"/>
          <w:sz w:val="28"/>
          <w:szCs w:val="28"/>
          <w:rtl w:val="true"/>
          <w:lang w:bidi="ar-SA"/>
        </w:rPr>
        <w:t>لما مضيت و حالت دونك الترب</w:t>
      </w:r>
    </w:p>
    <w:p>
      <w:pPr>
        <w:pStyle w:val="BookText"/>
        <w:rPr/>
      </w:pPr>
      <w:r>
        <w:rPr>
          <w:rFonts w:ascii="Amiri" w:hAnsi="Amiri" w:eastAsia="Amiri" w:cs="Amiri"/>
          <w:color w:val="111111"/>
          <w:sz w:val="28"/>
          <w:sz w:val="28"/>
          <w:szCs w:val="28"/>
          <w:rtl w:val="true"/>
          <w:lang w:bidi="ar-SA"/>
        </w:rPr>
        <w:t xml:space="preserve">قال الراوي فما رأينا يوما أكثر باكيا و لا باكية من ذلك اليوم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ما المسلمون بأمة لمحمد</w:t>
      </w:r>
    </w:p>
    <w:p>
      <w:pPr>
        <w:pStyle w:val="BookText"/>
        <w:rPr/>
      </w:pPr>
      <w:r>
        <w:rPr>
          <w:rFonts w:ascii="Amiri" w:hAnsi="Amiri" w:eastAsia="Amiri" w:cs="Amiri"/>
          <w:color w:val="111111"/>
          <w:sz w:val="28"/>
          <w:sz w:val="28"/>
          <w:szCs w:val="28"/>
          <w:rtl w:val="true"/>
          <w:lang w:bidi="ar-SA"/>
        </w:rPr>
        <w:t>كلا ولكن أمة لعتيق</w:t>
      </w:r>
    </w:p>
    <w:p>
      <w:pPr>
        <w:pStyle w:val="BookText"/>
        <w:rPr/>
      </w:pPr>
      <w:r>
        <w:rPr>
          <w:rFonts w:ascii="IRNazanin" w:hAnsi="IRNazanin" w:eastAsia="IRNazanin"/>
          <w:color w:val="111111"/>
          <w:sz w:val="28"/>
          <w:sz w:val="28"/>
          <w:szCs w:val="28"/>
          <w:rtl w:val="true"/>
          <w:lang w:bidi="fa-IR"/>
        </w:rPr>
        <w:t>جاءتهم الزهراء تطلب إرثها</w:t>
      </w:r>
    </w:p>
    <w:p>
      <w:pPr>
        <w:pStyle w:val="BookText"/>
        <w:rPr/>
      </w:pPr>
      <w:r>
        <w:rPr>
          <w:rFonts w:ascii="Amiri" w:hAnsi="Amiri" w:eastAsia="Amiri" w:cs="Amiri"/>
          <w:color w:val="111111"/>
          <w:sz w:val="28"/>
          <w:sz w:val="28"/>
          <w:szCs w:val="28"/>
          <w:rtl w:val="true"/>
          <w:lang w:bidi="ar-SA"/>
        </w:rPr>
        <w:t>فتقاعدوا عنها بكل طريق</w:t>
      </w:r>
    </w:p>
    <w:p>
      <w:pPr>
        <w:pStyle w:val="BookText"/>
        <w:rPr/>
      </w:pPr>
      <w:r>
        <w:rPr>
          <w:rFonts w:ascii="IRNazanin" w:hAnsi="IRNazanin" w:eastAsia="IRNazanin"/>
          <w:color w:val="111111"/>
          <w:sz w:val="28"/>
          <w:sz w:val="28"/>
          <w:szCs w:val="28"/>
          <w:rtl w:val="true"/>
          <w:lang w:bidi="fa-IR"/>
        </w:rPr>
        <w:t>و تواثبوا لقتال آل‌محمد</w:t>
      </w:r>
    </w:p>
    <w:p>
      <w:pPr>
        <w:pStyle w:val="BookText"/>
        <w:rPr/>
      </w:pPr>
      <w:r>
        <w:rPr>
          <w:rFonts w:ascii="Amiri" w:hAnsi="Amiri" w:eastAsia="Amiri" w:cs="Amiri"/>
          <w:color w:val="111111"/>
          <w:sz w:val="28"/>
          <w:sz w:val="28"/>
          <w:szCs w:val="28"/>
          <w:rtl w:val="true"/>
          <w:lang w:bidi="ar-SA"/>
        </w:rPr>
        <w:t>لما دعتهم ابنة الصديق</w:t>
      </w:r>
    </w:p>
    <w:p>
      <w:pPr>
        <w:pStyle w:val="BookText"/>
        <w:rPr/>
      </w:pPr>
      <w:r>
        <w:rPr>
          <w:rFonts w:ascii="Amiri" w:hAnsi="Amiri" w:eastAsia="Amiri" w:cs="Amiri"/>
          <w:color w:val="111111"/>
          <w:sz w:val="28"/>
          <w:sz w:val="28"/>
          <w:szCs w:val="28"/>
          <w:rtl w:val="true"/>
          <w:lang w:bidi="ar-SA"/>
        </w:rPr>
        <w:t>فقعودهم عن هذه وقيا</w:t>
      </w:r>
    </w:p>
    <w:p>
      <w:pPr>
        <w:pStyle w:val="BookText"/>
        <w:rPr/>
      </w:pPr>
      <w:r>
        <w:rPr>
          <w:rFonts w:ascii="Amiri" w:hAnsi="Amiri" w:eastAsia="Amiri" w:cs="Amiri"/>
          <w:color w:val="111111"/>
          <w:sz w:val="28"/>
          <w:sz w:val="28"/>
          <w:szCs w:val="28"/>
          <w:rtl w:val="true"/>
          <w:lang w:bidi="ar-SA"/>
        </w:rPr>
        <w:t>مهم مع هذه يغني عن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انكفأت إلي الدار و أميرالمؤمنين يتوقع رجوعها إليه، و يتطلع طلوعها عليه، فلما استقرت بها الدار قالت لأميرالمؤمنين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ابن أبي‌طالب اشتملت شملة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القوادم و هي عشر ريشات في مقدم جناح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تريد أن تقول إنك الفيت ما تستطيع أن تصول به و ما يمنع وصول المغتصب لحقك فانقض عليك من لا خطر له و لا أهمية فاغتصب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جادل و خاصم خصومة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ألفيته الألد في كلامي أي المجادل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مغتاظة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العاذر العادي المتجاوز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أرادت عليهاالسلام أنك تجاوزت الحد في السكوت و أنك الحامي لي و لم تحمني فالله يعذرني من جهتك و في شأنك بتأنيبي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الاستعداء طلب النصرة والاستعانة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قعدت حجرة 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قادمة الأجدل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فخانك ريش الأعزل هذا ابن أبي‌قحافة يبزني نحلة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أجهد في خصامي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ألفيته الألد في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حبستني قيلة نصرها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والمهاجرة وصلها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غضت الجماعة دوني طرفها، فلا دافع و 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كاظمة و عدت راغمة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أضرعت خدك يوم أضعت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افترست الذئاب و افترشت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كففت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أغنيت طائلا، و لا خيار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قبل هنيئتي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ذلتي، عذيري الله منه عاديا و منك حاميا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ويلاي في كل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ويلاي في كل 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العمد و وهن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شكواي إلي أبي و عدواي إلي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أشد قوة و حولا، و أشد بأسا و تنكيلا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لاويل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الويل لشانئيك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نهنهي </w:t>
      </w:r>
      <w:r>
        <w:rPr>
          <w:rStyle w:val="FootnoteAnchor"/>
          <w:rtl w:val="true"/>
        </w:rPr>
        <w:footnoteReference w:id="236"/>
      </w:r>
      <w:r>
        <w:rPr>
          <w:rFonts w:ascii="Amiri" w:hAnsi="Amiri" w:eastAsia="Amiri" w:cs="Amiri"/>
          <w:color w:val="111111"/>
          <w:sz w:val="28"/>
          <w:sz w:val="28"/>
          <w:szCs w:val="28"/>
          <w:rtl w:val="true"/>
          <w:lang w:bidi="ar-SA"/>
        </w:rPr>
        <w:t>عن وجدك يا ابنة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 نيت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أخطات مقدوري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تريدين البلغة </w:t>
      </w:r>
      <w:r>
        <w:rPr>
          <w:rStyle w:val="FootnoteAnchor"/>
          <w:rtl w:val="true"/>
        </w:rPr>
        <w:footnoteReference w:id="237"/>
      </w:r>
      <w:r>
        <w:rPr>
          <w:rFonts w:ascii="Amiri" w:hAnsi="Amiri" w:eastAsia="Amiri" w:cs="Amiri"/>
          <w:color w:val="111111"/>
          <w:sz w:val="28"/>
          <w:sz w:val="28"/>
          <w:szCs w:val="28"/>
          <w:rtl w:val="true"/>
          <w:lang w:bidi="ar-SA"/>
        </w:rPr>
        <w:t>فرزقك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كفيلك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أعد لك أفضل بما قطع عنك فاحتسبي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 مشيرا إلي خطبتها و رجوعها إلي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أنسها يوم وافت قبر والدها</w:t>
      </w:r>
    </w:p>
    <w:p>
      <w:pPr>
        <w:pStyle w:val="BookText"/>
        <w:rPr/>
      </w:pPr>
      <w:r>
        <w:rPr>
          <w:rFonts w:ascii="Amiri" w:hAnsi="Amiri" w:eastAsia="Amiri" w:cs="Amiri"/>
          <w:color w:val="111111"/>
          <w:sz w:val="28"/>
          <w:sz w:val="28"/>
          <w:szCs w:val="28"/>
          <w:rtl w:val="true"/>
          <w:lang w:bidi="ar-SA"/>
        </w:rPr>
        <w:t>خير البرية من عرب و من عجم</w:t>
      </w:r>
    </w:p>
    <w:p>
      <w:pPr>
        <w:pStyle w:val="BookText"/>
        <w:rPr/>
      </w:pPr>
      <w:r>
        <w:rPr>
          <w:rFonts w:ascii="IRNazanin" w:hAnsi="IRNazanin" w:eastAsia="IRNazanin"/>
          <w:color w:val="111111"/>
          <w:sz w:val="28"/>
          <w:sz w:val="28"/>
          <w:szCs w:val="28"/>
          <w:rtl w:val="true"/>
          <w:lang w:bidi="fa-IR"/>
        </w:rPr>
        <w:t>و افت و قد غص بالأنصار مسجده</w:t>
      </w:r>
    </w:p>
    <w:p>
      <w:pPr>
        <w:pStyle w:val="BookText"/>
        <w:rPr/>
      </w:pPr>
      <w:r>
        <w:rPr>
          <w:rFonts w:ascii="Amiri" w:hAnsi="Amiri" w:eastAsia="Amiri" w:cs="Amiri"/>
          <w:color w:val="111111"/>
          <w:sz w:val="28"/>
          <w:sz w:val="28"/>
          <w:szCs w:val="28"/>
          <w:rtl w:val="true"/>
          <w:lang w:bidi="ar-SA"/>
        </w:rPr>
        <w:t>والبغي قام بجمع فيه مزدحم</w:t>
      </w:r>
    </w:p>
    <w:p>
      <w:pPr>
        <w:pStyle w:val="BookText"/>
        <w:rPr/>
      </w:pPr>
      <w:r>
        <w:rPr>
          <w:rFonts w:ascii="IRNazanin" w:hAnsi="IRNazanin" w:eastAsia="IRNazanin"/>
          <w:color w:val="111111"/>
          <w:sz w:val="28"/>
          <w:sz w:val="28"/>
          <w:szCs w:val="28"/>
          <w:rtl w:val="true"/>
          <w:lang w:bidi="fa-IR"/>
        </w:rPr>
        <w:t>فأسدلوا دونها الأستار فابتدأت</w:t>
      </w:r>
    </w:p>
    <w:p>
      <w:pPr>
        <w:pStyle w:val="BookText"/>
        <w:rPr/>
      </w:pPr>
      <w:r>
        <w:rPr>
          <w:rFonts w:ascii="Amiri" w:hAnsi="Amiri" w:eastAsia="Amiri" w:cs="Amiri"/>
          <w:color w:val="111111"/>
          <w:sz w:val="28"/>
          <w:sz w:val="28"/>
          <w:szCs w:val="28"/>
          <w:rtl w:val="true"/>
          <w:lang w:bidi="ar-SA"/>
        </w:rPr>
        <w:t>لله تهدي بإفصاح من الكلم</w:t>
      </w:r>
    </w:p>
    <w:p>
      <w:pPr>
        <w:pStyle w:val="BookText"/>
        <w:rPr/>
      </w:pPr>
      <w:r>
        <w:rPr>
          <w:rFonts w:ascii="Amiri" w:hAnsi="Amiri" w:eastAsia="Amiri" w:cs="Amiri"/>
          <w:color w:val="111111"/>
          <w:sz w:val="28"/>
          <w:sz w:val="28"/>
          <w:szCs w:val="28"/>
          <w:rtl w:val="true"/>
          <w:lang w:bidi="ar-SA"/>
        </w:rPr>
        <w:t>كأنها هي بالآيات تفرغ عن</w:t>
      </w:r>
    </w:p>
    <w:p>
      <w:pPr>
        <w:pStyle w:val="BookText"/>
        <w:rPr/>
      </w:pPr>
      <w:r>
        <w:rPr>
          <w:rFonts w:ascii="Amiri" w:hAnsi="Amiri" w:eastAsia="Amiri" w:cs="Amiri"/>
          <w:color w:val="111111"/>
          <w:sz w:val="28"/>
          <w:sz w:val="28"/>
          <w:szCs w:val="28"/>
          <w:rtl w:val="true"/>
          <w:lang w:bidi="ar-SA"/>
        </w:rPr>
        <w:t>فم النبي أبيها في بيان فم</w:t>
      </w:r>
    </w:p>
    <w:p>
      <w:pPr>
        <w:pStyle w:val="BookText"/>
        <w:rPr/>
      </w:pPr>
      <w:r>
        <w:rPr>
          <w:rFonts w:ascii="Amiri" w:hAnsi="Amiri" w:eastAsia="Amiri" w:cs="Amiri"/>
          <w:color w:val="111111"/>
          <w:sz w:val="28"/>
          <w:sz w:val="28"/>
          <w:szCs w:val="28"/>
          <w:rtl w:val="true"/>
          <w:lang w:bidi="ar-SA"/>
        </w:rPr>
        <w:t>لم يهضموا فاطما إلا و قد علموا</w:t>
      </w:r>
    </w:p>
    <w:p>
      <w:pPr>
        <w:pStyle w:val="BookText"/>
        <w:rPr/>
      </w:pPr>
      <w:r>
        <w:rPr>
          <w:rFonts w:ascii="Amiri" w:hAnsi="Amiri" w:eastAsia="Amiri" w:cs="Amiri"/>
          <w:color w:val="111111"/>
          <w:sz w:val="28"/>
          <w:sz w:val="28"/>
          <w:szCs w:val="28"/>
          <w:rtl w:val="true"/>
          <w:lang w:bidi="ar-SA"/>
        </w:rPr>
        <w:t>بأن حيدر منهم غير منتقم</w:t>
      </w:r>
    </w:p>
    <w:p>
      <w:pPr>
        <w:pStyle w:val="BookText"/>
        <w:rPr/>
      </w:pPr>
      <w:r>
        <w:rPr>
          <w:rFonts w:ascii="Amiri" w:hAnsi="Amiri" w:eastAsia="Amiri" w:cs="Amiri"/>
          <w:color w:val="111111"/>
          <w:sz w:val="28"/>
          <w:sz w:val="28"/>
          <w:szCs w:val="28"/>
          <w:rtl w:val="true"/>
          <w:lang w:bidi="ar-SA"/>
        </w:rPr>
        <w:t>ثم أنثنت عن خطاب القوم راجعة</w:t>
      </w:r>
    </w:p>
    <w:p>
      <w:pPr>
        <w:pStyle w:val="BookText"/>
        <w:rPr/>
      </w:pPr>
      <w:r>
        <w:rPr>
          <w:rFonts w:ascii="Amiri" w:hAnsi="Amiri" w:eastAsia="Amiri" w:cs="Amiri"/>
          <w:color w:val="111111"/>
          <w:sz w:val="28"/>
          <w:sz w:val="28"/>
          <w:szCs w:val="28"/>
          <w:rtl w:val="true"/>
          <w:lang w:bidi="ar-SA"/>
        </w:rPr>
        <w:t>لبيتها تطأ الأذيال بالقدم</w:t>
      </w:r>
    </w:p>
    <w:p>
      <w:pPr>
        <w:pStyle w:val="BookText"/>
        <w:rPr/>
      </w:pPr>
      <w:r>
        <w:rPr>
          <w:rFonts w:ascii="IRNazanin" w:hAnsi="IRNazanin" w:eastAsia="IRNazanin"/>
          <w:color w:val="111111"/>
          <w:sz w:val="28"/>
          <w:sz w:val="28"/>
          <w:szCs w:val="28"/>
          <w:rtl w:val="true"/>
          <w:lang w:bidi="fa-IR"/>
        </w:rPr>
        <w:t>قالت أباحسن ماذا القعود فقم</w:t>
      </w:r>
    </w:p>
    <w:p>
      <w:pPr>
        <w:pStyle w:val="BookText"/>
        <w:rPr/>
      </w:pPr>
      <w:r>
        <w:rPr>
          <w:rFonts w:ascii="Amiri" w:hAnsi="Amiri" w:eastAsia="Amiri" w:cs="Amiri"/>
          <w:color w:val="111111"/>
          <w:sz w:val="28"/>
          <w:sz w:val="28"/>
          <w:szCs w:val="28"/>
          <w:rtl w:val="true"/>
          <w:lang w:bidi="ar-SA"/>
        </w:rPr>
        <w:t>و حكم السيف في الأعناق والقمم</w:t>
      </w:r>
    </w:p>
    <w:p>
      <w:pPr>
        <w:pStyle w:val="BookText"/>
        <w:rPr/>
      </w:pPr>
      <w:r>
        <w:rPr>
          <w:rFonts w:ascii="Amiri" w:hAnsi="Amiri" w:eastAsia="Amiri" w:cs="Amiri"/>
          <w:color w:val="111111"/>
          <w:sz w:val="28"/>
          <w:sz w:val="28"/>
          <w:szCs w:val="28"/>
          <w:rtl w:val="true"/>
          <w:lang w:bidi="ar-SA"/>
        </w:rPr>
        <w:t>ترضي بأن طغاة البغي تهضمني</w:t>
      </w:r>
    </w:p>
    <w:p>
      <w:pPr>
        <w:pStyle w:val="BookText"/>
        <w:rPr/>
      </w:pPr>
      <w:r>
        <w:rPr>
          <w:rFonts w:ascii="Amiri" w:hAnsi="Amiri" w:eastAsia="Amiri" w:cs="Amiri"/>
          <w:color w:val="111111"/>
          <w:sz w:val="28"/>
          <w:sz w:val="28"/>
          <w:szCs w:val="28"/>
          <w:rtl w:val="true"/>
          <w:lang w:bidi="ar-SA"/>
        </w:rPr>
        <w:t>و أنت تعلم ليس الهضم من شيمي</w:t>
      </w:r>
    </w:p>
    <w:p>
      <w:pPr>
        <w:pStyle w:val="BookText"/>
        <w:rPr/>
      </w:pPr>
      <w:r>
        <w:rPr>
          <w:rFonts w:ascii="Amiri" w:hAnsi="Amiri" w:eastAsia="Amiri" w:cs="Amiri"/>
          <w:color w:val="111111"/>
          <w:sz w:val="28"/>
          <w:sz w:val="28"/>
          <w:szCs w:val="28"/>
          <w:rtl w:val="true"/>
          <w:lang w:bidi="ar-SA"/>
        </w:rPr>
        <w:t>تبزني نحلتي من بدين أبي‌قحا</w:t>
      </w:r>
    </w:p>
    <w:p>
      <w:pPr>
        <w:pStyle w:val="BookText"/>
        <w:rPr/>
      </w:pPr>
      <w:r>
        <w:rPr>
          <w:rFonts w:ascii="Amiri" w:hAnsi="Amiri" w:eastAsia="Amiri" w:cs="Amiri"/>
          <w:color w:val="111111"/>
          <w:sz w:val="28"/>
          <w:sz w:val="28"/>
          <w:szCs w:val="28"/>
          <w:rtl w:val="true"/>
          <w:lang w:bidi="ar-SA"/>
        </w:rPr>
        <w:t>فة حيث لم يبصر لدي حمي</w:t>
      </w:r>
    </w:p>
    <w:p>
      <w:pPr>
        <w:pStyle w:val="BookText"/>
        <w:rPr/>
      </w:pPr>
      <w:r>
        <w:rPr>
          <w:rFonts w:ascii="Amiri" w:hAnsi="Amiri" w:eastAsia="Amiri" w:cs="Amiri"/>
          <w:color w:val="111111"/>
          <w:sz w:val="28"/>
          <w:sz w:val="28"/>
          <w:szCs w:val="28"/>
          <w:rtl w:val="true"/>
          <w:lang w:bidi="ar-SA"/>
        </w:rPr>
        <w:t>فقال فاطم صبرا نهنهي شجنا</w:t>
      </w:r>
    </w:p>
    <w:p>
      <w:pPr>
        <w:pStyle w:val="BookText"/>
        <w:rPr/>
      </w:pPr>
      <w:r>
        <w:rPr>
          <w:rFonts w:ascii="Amiri" w:hAnsi="Amiri" w:eastAsia="Amiri" w:cs="Amiri"/>
          <w:color w:val="111111"/>
          <w:sz w:val="28"/>
          <w:sz w:val="28"/>
          <w:szCs w:val="28"/>
          <w:rtl w:val="true"/>
          <w:lang w:bidi="ar-SA"/>
        </w:rPr>
        <w:t>و اطوي الجوانح أن تهجع علي الكظم</w:t>
      </w:r>
    </w:p>
    <w:p>
      <w:pPr>
        <w:pStyle w:val="BookText"/>
        <w:rPr/>
      </w:pPr>
      <w:r>
        <w:rPr>
          <w:rFonts w:ascii="Amiri" w:hAnsi="Amiri" w:eastAsia="Amiri" w:cs="Amiri"/>
          <w:color w:val="111111"/>
          <w:sz w:val="28"/>
          <w:sz w:val="28"/>
          <w:szCs w:val="28"/>
          <w:rtl w:val="true"/>
          <w:lang w:bidi="ar-SA"/>
        </w:rPr>
        <w:t>أن الكفيل لمأمون و رزقك في</w:t>
      </w:r>
    </w:p>
    <w:p>
      <w:pPr>
        <w:pStyle w:val="BookText"/>
        <w:rPr/>
      </w:pPr>
      <w:r>
        <w:rPr>
          <w:rFonts w:ascii="Amiri" w:hAnsi="Amiri" w:eastAsia="Amiri" w:cs="Amiri"/>
          <w:color w:val="111111"/>
          <w:sz w:val="28"/>
          <w:sz w:val="28"/>
          <w:szCs w:val="28"/>
          <w:rtl w:val="true"/>
          <w:lang w:bidi="ar-SA"/>
        </w:rPr>
        <w:t>حكم الكتاب جلي غير منكتم</w:t>
      </w:r>
    </w:p>
    <w:p>
      <w:pPr>
        <w:pStyle w:val="BookText"/>
        <w:rPr/>
      </w:pPr>
      <w:r>
        <w:rPr>
          <w:rFonts w:ascii="Amiri" w:hAnsi="Amiri" w:eastAsia="Amiri" w:cs="Amiri"/>
          <w:color w:val="111111"/>
          <w:sz w:val="28"/>
          <w:sz w:val="28"/>
          <w:szCs w:val="28"/>
          <w:rtl w:val="true"/>
          <w:lang w:bidi="ar-SA"/>
        </w:rPr>
        <w:t>و إرثك إن أضاعته العدا حنقا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يضع لك أجرا باري النسم </w:t>
      </w:r>
      <w:bookmarkStart w:id="241" w:name="pg850_8289"/>
    </w:p>
    <w:p>
      <w:pPr>
        <w:pStyle w:val="Heading2"/>
        <w:numPr>
          <w:ilvl w:val="1"/>
          <w:numId w:val="1"/>
        </w:numPr>
        <w:rPr/>
      </w:pPr>
      <w:bookmarkStart w:id="242" w:name="__RefHeading___Toc6888101_211673320"/>
      <w:bookmarkStart w:id="243" w:name="_Toc79"/>
      <w:bookmarkEnd w:id="241"/>
      <w:bookmarkEnd w:id="242"/>
      <w:r>
        <w:rPr>
          <w:rtl w:val="true"/>
        </w:rPr>
        <w:t>الأهداف التي استهدفتها الزهراء من مواقفها الصلبة</w:t>
      </w:r>
      <w:bookmarkEnd w:id="243"/>
    </w:p>
    <w:p>
      <w:pPr>
        <w:pStyle w:val="BookText"/>
        <w:rPr/>
      </w:pPr>
      <w:r>
        <w:rPr>
          <w:rFonts w:ascii="Amiri" w:hAnsi="Amiri" w:eastAsia="Amiri" w:cs="Amiri"/>
          <w:color w:val="111111"/>
          <w:sz w:val="28"/>
          <w:sz w:val="28"/>
          <w:szCs w:val="28"/>
          <w:rtl w:val="true"/>
          <w:lang w:bidi="ar-SA"/>
        </w:rPr>
        <w:t>هناك مجموعة أهداف لتصلب الزهراء في مواقفها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الزهراء استرجاع حقها المغصوب، و هذا أمر طبيعي لكل إنسان غصب حقه أن يطالب به بالطرق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الحزب الحاكم قد استولي علي جميع الحقوق السياسية والاقتصادية لبني‌هاشم، و ألغي جميع امتيازاتهم المادية والمعنوية، فهذا عمر بن الخطاب يقول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منع قومكم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بعد محمد صلي الله عليه و آله و سلم؟ كرهوا أن يجمعوا لكم النبوة والخلافة فتبجحوا علي قومكم بجحا بجحا، فاختارت قريش لأنفسها فأصابت و وفقت </w:t>
      </w:r>
      <w:r>
        <w:rPr>
          <w:rStyle w:val="FootnoteAnchor"/>
          <w:rtl w:val="true"/>
        </w:rPr>
        <w:footnoteReference w:id="238"/>
      </w:r>
      <w:r>
        <w:rPr>
          <w:rFonts w:ascii="Amiri" w:hAnsi="Amiri" w:eastAsia="Amiri" w:cs="Amiri"/>
          <w:color w:val="111111"/>
          <w:sz w:val="28"/>
          <w:sz w:val="28"/>
          <w:szCs w:val="28"/>
          <w:rtl w:val="true"/>
          <w:lang w:bidi="ar-SA"/>
        </w:rPr>
        <w:t>، هذا بالنسبة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للأموال فقد منعوا بني‌هاشم فدك والميراث والخمس أي سهم ذوي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اعتبروهم كسائر الناس</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بنوهاشم و في مقدمتهم علي عليه‌السلام لا يقدرون علي المطالبة بحقوقهم المغصوبة بأنفسهم، فجعلت الزهراء من نفسها مطالبة بحق بني‌هاشم و حقها، و مدافعة عنه اعتمادا علي فضلها و شرفها و قربها من رسول‌الله، و استنادا إلي أنوثتها حيث النساء أقدر من الرجال في بعض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الزهراء إذا استردت حقوقها استردت حينئذ حقوق بني‌هاشم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استهدفت الزهراء من مطالبتها الحثيثة بفدك فسح المجال أمامها للمطالبة بحق زوجها المغلوب علي أمره، والواقع أن فدك صارت تتمشي مع الخلافة جنبا إلي جنب كما صار لها عنوان كبير وسعة في المعني فلم تبق فدك قرية زراعية محدودة بحدودها في عصر الرسول، بل صار معناها الخلافة والرقعة الإسلامية بكاملها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علي هذا تحديد الأئمة لفدك، فقد حدها علي عليه‌السلام في زمانه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منها جبل أحد، و حد منها عريش مصر، و حد منها سيف البحر، و حد منها دومة الجندل </w:t>
      </w:r>
      <w:r>
        <w:rPr>
          <w:rStyle w:val="FootnoteAnchor"/>
          <w:rtl w:val="true"/>
        </w:rPr>
        <w:footnoteReference w:id="239"/>
      </w:r>
      <w:r>
        <w:rPr>
          <w:rFonts w:ascii="Amiri" w:hAnsi="Amiri" w:eastAsia="Amiri" w:cs="Amiri"/>
          <w:color w:val="111111"/>
          <w:sz w:val="28"/>
          <w:sz w:val="28"/>
          <w:szCs w:val="28"/>
          <w:rtl w:val="true"/>
          <w:lang w:bidi="ar-SA"/>
        </w:rPr>
        <w:t>، و هذه الحدود التقريبية للعالم الإسلامي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 الكاظم فقد حدها للرشيد بعد أن ألح عليه الرشيد أن يأخذ فدكا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آخذها إلا بحدودها، قال الرشيد و ما حدودها؟ قال الحد الأول عدن، والحد الثاني سمرقند، والحد الثالث أفريقية، والحد الرابع سيف البحر مما يلي الخزر و أرمينية، فقال له الرشيد فلم يبق لنا شي‌ء فتحول في مجلسي </w:t>
      </w:r>
      <w:r>
        <w:rPr>
          <w:rStyle w:val="FootnoteAnchor"/>
          <w:rtl w:val="true"/>
        </w:rPr>
        <w:footnoteReference w:id="240"/>
      </w:r>
      <w:r>
        <w:rPr>
          <w:rFonts w:ascii="Amiri" w:hAnsi="Amiri" w:eastAsia="Amiri" w:cs="Amiri"/>
          <w:color w:val="111111"/>
          <w:sz w:val="28"/>
          <w:sz w:val="28"/>
          <w:szCs w:val="28"/>
          <w:rtl w:val="true"/>
          <w:lang w:bidi="ar-SA"/>
        </w:rPr>
        <w:t>، أي أنك طالبت بالرقعة الإسلامية في العصر العباسي بكاملها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أعلمتك أني إن حددتها لم تردها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ففدك تعبير ثاني عن الخلافة الإسلامية، والزهراء جعلت فدكا مقدمة للوصول إلي الخلافة، فأرادت استرداد الخلافة عن طريق استرداد فدك </w:t>
      </w:r>
    </w:p>
    <w:p>
      <w:pPr>
        <w:pStyle w:val="BookText"/>
        <w:rPr/>
      </w:pPr>
      <w:r>
        <w:rPr>
          <w:rFonts w:ascii="Amiri" w:hAnsi="Amiri" w:eastAsia="Amiri" w:cs="Amiri"/>
          <w:color w:val="111111"/>
          <w:sz w:val="28"/>
          <w:sz w:val="28"/>
          <w:szCs w:val="28"/>
          <w:rtl w:val="true"/>
          <w:lang w:bidi="ar-SA"/>
        </w:rPr>
        <w:t>و مما يدل علي هذا تصريحات الزهراء في خطبتها بحق علي و كفاءته و جهاده، فهي القائلة في خطبتها الكبيرة التي ألقتها في مسجد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فأنقذكم الله بأبي محمد بعد اللتيا واللتي، و بعد أن مني ببهم الرجال و ذؤبان العرب و مردة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 قدوا نارا للحرب أطفأها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نجم قرن للشيطان، أو فغرت فاغرة من المشركين، قذف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لهواتها، فلا ينكفي حتي بطأ صماخها بأخمصه، و يخمد لهبها بسيفه، مكدودا في ذات الله، مجتهدا في أمر الله، قريبا من رسول‌الله، سيد أولياء الله، مشمرا ناصحا، مجدا كادحا، و أنتم في رفاهية من العيش و ادعون فاكهون آمنون، تتربصون بنا الدوائر و تتوكفون الأخبار، و تنكصون عن النزال و تفرون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قد أري والله أن قد أخلدتم إلي الخفض و أبعدتم من هو أحق بالبسط والخفض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لإشادة الزهراء بفضل علي عليه‌السلام في خطبتها أثر بالغ في نفوس الأنصار حتي هتف قسم منهم باسمه، فاستشعر أبوبكر الخطر من هذه البادرة، و شق عليه مقالتها فصعد المنبر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ما هذه الرعة إلي كل قالة، أين كانت هذه الأماني في عهد رسول‌الله صلي الله عليه و آله و سلم ألا من سمع فليقل، و من شهد فليتكلم، إنما هو ثعالة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شهيده ذنبه، مرب لكل فتنة، هو الذي يقول كروها جذعة بعد ما هرمت، يستعينون بالضعفة، و يستنصرون بالنساء كأم طحال أحب أهلها إليها البغي، ألا إني لو أشاء أن أقول لقلت، و لو قلت لبحت، إني ساكت ما تركت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إلي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يا معشر الأنصار مقالة سفهائكم، </w:t>
      </w:r>
    </w:p>
    <w:p>
      <w:pPr>
        <w:pStyle w:val="BookText"/>
        <w:rPr/>
      </w:pPr>
      <w:r>
        <w:rPr>
          <w:rFonts w:ascii="Amiri" w:hAnsi="Amiri" w:eastAsia="Amiri" w:cs="Amiri"/>
          <w:color w:val="111111"/>
          <w:sz w:val="28"/>
          <w:sz w:val="28"/>
          <w:szCs w:val="28"/>
          <w:rtl w:val="true"/>
          <w:lang w:bidi="ar-SA"/>
        </w:rPr>
        <w:t>و أحق من لزم عهد رسول‌الله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جاءكم فآويتم و نصرتم، ألا إني لست باسطا يدا و لا لسانا علي من لم يستحق ذلك منا، ثم نزل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هذا الكلام علي النقيب أبي‌يحيي جعفر بن يحيي بن أبي‌زيد البصري و قلت له بمن يعرض؟ فقال بل يصرح، قلت لو صرح لم أسألك،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أبي‌طالب عليه‌السلام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كله لعلي بقوله؟ قال نعم، إنه الملك يا 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مقالة الأنصار؟ قال هتفوا بذكر علي فخاف من اضطراب الأمر عليهم، إنتهي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قلت إن الزهراء اتخذت من فدك ذريعة للوصول إلي استرداد خلافة علي عليه‌السلام، و إلا فما الذي حداها و هي تطالب بميراثها أن تشيد بمواقف الإمام و أحقيته بالخلافة حتي أثارت الأنصار فهتفوا بذكر علي؟ و ما الذي حدا أبابكر أن يذكر عليا بسود في خطبته كقوله إنما هو ثعالة شيهده ذنبه، مرب لكل فتنة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خطبتها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منصبة علي معاتبتها للمهاجرين والأنصار لابتعادهم عن علي و تسليمهم الخلافة إلي غيره مع كفاءته و جدارته و عدم لياقة الغير بالقيام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قدمت الشواهد والأدلة علي صحة قولها، و أخيرا نبهتم إلي ما سينتظرهم من ذل و هوان سبب ما قدمت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عبدالله بن الحسن بن الحسن عن أمه فاطمة بنت الحسين الشهيد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احتنكه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الريشات العشر من مقدم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الكتفين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النفس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بفاطمة بنت رسول‌الله الوجع و ثقلت في</w:t>
      </w:r>
    </w:p>
    <w:p>
      <w:pPr>
        <w:pStyle w:val="BookText"/>
        <w:rPr/>
      </w:pPr>
      <w:r>
        <w:rPr>
          <w:rFonts w:ascii="Amiri" w:hAnsi="Amiri" w:eastAsia="Amiri" w:cs="Amiri"/>
          <w:color w:val="111111"/>
          <w:sz w:val="28"/>
          <w:sz w:val="28"/>
          <w:szCs w:val="28"/>
          <w:rtl w:val="true"/>
          <w:lang w:bidi="ar-SA"/>
        </w:rPr>
        <w:t>علتها، اجتمع عندها نساء من المهاجرين والأنصار،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بنت رسول‌الله؟ فحمدت الله و صلت علي أبيها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والله عائفة لدنيا كن، قالية لرجالكن، لفظتهم بعد أن عجمتهم، و شنأتهم بعد أن سيرتهم، فقبحا لفلول الحد، واللعب بعد الجد، و قرع الصفاة، و صدع القناة، و خطل الآراء، و زلل الأهواء، و لبئسما قدمت لهم أنفسهم ان سخط الله عليهم و في العذاب هم خالدون، لا جرم والله لقد قلدتهم ربقتها، و حملتهم أوقتها، و شنت عليهم غارتها، فجدعا و عقرا و 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يحهم أتي زعزعوها عن رواسي الرسالة، و قواعد النبوه والدلالة، و مهبط الروح الأمين والطبن بأمور الدنيا والدين، ألا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الذي نقموا من أبي‌الحسن؟ نقموا منه والله نكير سيفه، و قلة مبالاته بحتفه، و شدة و طأته، و نكال وقعته، و تنمره في ذات الله، و تالله لو مالوا عن المحجة اللائحة، و زالوا عن قبول الحجة الواضحة، لردهم إليها و لمحلهم عليها، و لساربهم سيرا سجحا لا يلكم خشاشه، و لا يكل سائره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 راكبه، و لأوردهم منهلا مميزا صافيا رويا فضفاضا، تطفح ضفتاه و لا يترنق جانباه، و لأصدرهم باطنا و نصح لهم سرا و إعلانا و لم يكن يحكي من الغني بطائل، و لا يحظي من الدنيا بنائل، غير ري الناهل، و شبعة الكافل، و لبان لهم الزاهد من الراغب، والصادق من الكاذب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أهل القري آمنوا واتقوا لفتحنا عليهم بركات من السماء </w:t>
      </w:r>
    </w:p>
    <w:p>
      <w:pPr>
        <w:pStyle w:val="BookText"/>
        <w:rPr/>
      </w:pPr>
      <w:r>
        <w:rPr>
          <w:rFonts w:ascii="Amiri" w:hAnsi="Amiri" w:eastAsia="Amiri" w:cs="Amiri"/>
          <w:color w:val="111111"/>
          <w:sz w:val="28"/>
          <w:sz w:val="28"/>
          <w:szCs w:val="28"/>
          <w:rtl w:val="true"/>
          <w:lang w:bidi="ar-SA"/>
        </w:rPr>
        <w:t>و الأرض ولكن كذبوا فأخذناهم بما كانوا يكسبون، والذين ظلموا من هؤلاء سيصيبهم سيئات ما كسبوا و ما هم بمعجزين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هلم فاستمع و ما عشت أراك الدهر عجبا، و أن تعجب فعجب قولهم، ليت شعري إلي أي سند استندوا، و علي أي عماد اعتمدوا، و بأي عروة تمسكوا، و علي أي ذرية قدموا و احتنكوا، لبئس المولي و لبئس العشير، و بئس للظالمين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استبذلوا والله الذنابي بالقوادم، والعجز بالكاهل، فرغما لمعاطس قوم يحسبون أنهم يحسنون صنعا ألا إنهم هم المفسدون ولكن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يحهم أفمن يهدي إلي الحق أحق أن يتبع، أم من لا يهدي إلا أن يهدي فما لكم كيف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لعمري لقد لقحت فنظرة ريثما تنتج، ثم احتلبوا مل‌ء القعب دما عبيطا، و ذعافا مبيدا، هنالك يخسر المبطلون، و يعرف التالون غب ما أسس الأولون، ثم طيبوا عن دنياكم نفسا و اطمئنوا للفتنة جاشا، و أبشروا بسيف صارم، و سطوة معتل غاشم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بهرج شامل دائم، و استبداد من الظالمين، يذع فياكم زهيدا و جمعكم حصيدا، فيا حسرة لكم، و أني بكم، و قد عميت عليكم، أنلزمكموها و أنتم لها كارهون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فأعادت النساء قولها علي رجالهن فجاء إليها قوم من المهاجرين والأنصار معتذرين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لو كان أبوالحسن ذكر لنا هذا الأمر من قبل أن يبرم العهد، و يحكم العقد، لما عدلنا عنه إلي غيره،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فلا عذر بعد تعذيركم، و لا أمر بعد تقصيركم</w:t>
      </w:r>
      <w:r>
        <w:rPr>
          <w:rFonts w:eastAsia="Amiri" w:cs="Amiri" w:ascii="Amiri" w:hAnsi="Amiri"/>
          <w:color w:val="111111"/>
          <w:sz w:val="28"/>
          <w:szCs w:val="28"/>
          <w:rtl w:val="true"/>
          <w:lang w:bidi="ar-SA"/>
        </w:rPr>
        <w:t xml:space="preserve">. </w:t>
      </w:r>
      <w:bookmarkStart w:id="244" w:name="pg850_8296"/>
    </w:p>
    <w:p>
      <w:pPr>
        <w:pStyle w:val="BookText"/>
        <w:rPr/>
      </w:pPr>
      <w:bookmarkEnd w:id="244"/>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الزهراء عليهاالسلام بمنازعة أبي‌بكر إظهار حاله و حال أصحابه للناس، و كشفهم علي حقيقتهم، ليهلك من هلك عن بينة، و يحيي من حي عن بينة، و إلا فبضعة الرسول أجل قدرا و أعلي شأنا من أن تقلب الدنيا علي أبي‌بكر حرصا علي الدنيا، و لا سيما أن النبي صلي الله عليه و آله و سلم أخبرها بقرب موتها و سرعة لحاقها به، و لذا لم ينهها علي عليه‌السلام عن منازعة أبي‌بكر في فدك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بفدك و غير فدك، والنفس مكانها في غد جدث، و لم تكن الزهراء أقل من علي تقي و زهدا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عليه‌السلام كان بإمكانه أن يعوض الزهراء عن ما غصب منها بما يملكه من الأموال و يمنعها من الهوان فإن مما يملك إرثي البغيبغة و أبي‌ينزز و هما أكثر قيمة من فدك، و قد جعلهما عليه‌السلام قبل وفاته وقفا علي الفقراء، و كان واردهما السنوي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هذا هو السبب في حمل علي الزهراء علي بغلة، والمرور بها علي دور المهاجرين والأنصار، و مطالبتهم بنصرتها مع علمها بخذلانهم، كل ذلك لاطلاع الناس أبد الدهر علي حقيقة الأمر، و إظهار حال الغاصبين و حال أصحابهم</w:t>
      </w:r>
      <w:r>
        <w:rPr>
          <w:rFonts w:eastAsia="Amiri" w:cs="Amiri" w:ascii="Amiri" w:hAnsi="Amiri"/>
          <w:color w:val="111111"/>
          <w:sz w:val="28"/>
          <w:szCs w:val="28"/>
          <w:rtl w:val="true"/>
          <w:lang w:bidi="ar-SA"/>
        </w:rPr>
        <w:t>.</w:t>
      </w:r>
    </w:p>
    <w:p>
      <w:pPr>
        <w:pStyle w:val="Heading2"/>
        <w:numPr>
          <w:ilvl w:val="1"/>
          <w:numId w:val="1"/>
        </w:numPr>
        <w:rPr/>
      </w:pPr>
      <w:bookmarkStart w:id="245" w:name="__RefHeading___Toc6888103_211673320"/>
      <w:bookmarkStart w:id="246" w:name="_Toc80"/>
      <w:bookmarkEnd w:id="245"/>
      <w:r>
        <w:rPr>
          <w:rtl w:val="true"/>
        </w:rPr>
        <w:t>تصلب القوم أمام مطالب فاطمة</w:t>
      </w:r>
      <w:bookmarkEnd w:id="24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الحاكمون قد اغتصبوا الخلافة من أهلها الشرعيين و استولوا علي مقاليد الأمور، والذي يغتصب الخلافة يسهل عليه أن يغتصب ما سواها، والذي يتحدي الله والرسول لا يصعب عليه أن يتحدي فاطمة و عليا والهاشميين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فعملوا علي تقوية حكمهم و إضعاف الجبهة المعارضة، و إرغامها بكل وسيلة، و إبعادها عن جميع الامتيازات المادية والمعنوية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الامتيازات المعنوية فقد أذابوها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باستيلائهم علي الحكم و منعهم بني‌هاشم أن تجتمع فيهم النبوة والخلافة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الامتيازات المادية فهي منبثقة عن الامتياز في الفضل والشرف والحقوق فعمدوا إلي إهدارها والقضاء عليها لئلا يبقي لمعارضيهم أي فضل و شرف رسمي ينهض بهم للمطالبة بحقهم و يؤهلهم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وضعوا اليد علي فدك والميراث و سهم ذي‌القربي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استولوا علي الموارد الاقتصادية المهمة لمناوئيهم لينشغلوا بمعيشتهم عن التفكير في السياسة والمنازعة في الخلافة، كما أرادوا إشغال معارضيهم بالأمور الجانبية دون التوغل في أعماق القضية الحقيقية و هي الخلافة الإسلامية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لمتكلم من متكلمي الإمامية يعرف بعلي بن تقي من بلدة النيل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كانت فدك إلا ثخلا يسيرا و عقارا ليس بذلك الخطير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بل كانت جليلة جدا و كان فيها من النخل نحوما بالكوفة الآن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قصد أبوبكر و عمر بمنع فاطمة عنها إلا ألا يتقوي بحاصلها و غلتها علي المنازعة في الخلافة، و لهذا أتبعا ذلك بمنع فاطمة و علي و سائر بني‌هاشم و بني‌المطلب حقهم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الفقير الذي لامال له تضعف همته و يتصاغر عند نفسه، و يكون مشغولا بالاحتراف والاكتساب عن طلب الملك والرئاسة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الإمام الصادق للمفضل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أبوبكر أشار عليه عمر أن يمنع عليا و أهل بيته الخمس والفي‌ء و فدكا فإن شيعته إذا علموا ذلك تركوه، و أقبلوا إليك رغبة في الدنيا، فصرفهم أبوبكر عن جميع ما هو لهم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سبب آخر و هو إرادة التظاهر بالقوة أمام أهل البيت و سد الطريق أمامهم، و قطع أي أمل في نفوسهم للوصول إلي غايتهم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أبي‌الحديد قال لي علوي من أهل الحلة يعرف بعلي بن مهنا ذكي ذو 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تظن قصد أبي‌بكر و عمر بمنع فاطمة فدك؟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أرادا ألا يظهر لعلي و قد اغتصباه الخلافة رقة ولينا و خذلانا، و لا يري عندهما خورا، فاتبعا القرح بالقرح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أبي‌الحديد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الفارقي مدرس المدرسة الغربية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أكانت فاطمة صادقة </w:t>
      </w:r>
      <w:r>
        <w:rPr>
          <w:rStyle w:val="FootnoteAnchor"/>
          <w:rtl w:val="true"/>
        </w:rPr>
        <w:footnoteReference w:id="250"/>
      </w:r>
      <w:r>
        <w:rPr>
          <w:rFonts w:ascii="Amiri" w:hAnsi="Amiri" w:eastAsia="Amiri" w:cs="Amiri"/>
          <w:color w:val="111111"/>
          <w:sz w:val="28"/>
          <w:sz w:val="28"/>
          <w:szCs w:val="28"/>
          <w:rtl w:val="true"/>
          <w:lang w:bidi="ar-SA"/>
        </w:rPr>
        <w:t>؟ قال 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أبوبكر فدك و هي عنده صادقة؟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ثم قال كلاما لطيفا مستحسنا مع ناموسه و حرمته و قلة دعابته،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 بمجرد دعواها لجاءت إليه غدا و ادعت لزوجها الخلافة و زحزحته عن مقامه و لم يكن يمكنه الاعتذار والموافقة بشي‌ء لأنه يكون قد سجل علي نفسه أنها صادقة فيما تدعي كائنا ما كان، من غير حاجة إلي بينة و لا شهود</w:t>
      </w:r>
      <w:r>
        <w:rPr>
          <w:rFonts w:eastAsia="Amiri" w:cs="Amiri" w:ascii="Amiri" w:hAnsi="Amiri"/>
          <w:color w:val="111111"/>
          <w:sz w:val="28"/>
          <w:szCs w:val="28"/>
          <w:rtl w:val="true"/>
          <w:lang w:bidi="ar-SA"/>
        </w:rPr>
        <w:t xml:space="preserve">. </w:t>
      </w:r>
      <w:bookmarkStart w:id="247" w:name="pg850_8299"/>
    </w:p>
    <w:p>
      <w:pPr>
        <w:pStyle w:val="BookText"/>
        <w:rPr/>
      </w:pPr>
      <w:bookmarkEnd w:id="247"/>
      <w:r>
        <w:rPr>
          <w:rFonts w:ascii="Amiri" w:hAnsi="Amiri" w:eastAsia="Amiri" w:cs="Amiri"/>
          <w:color w:val="111111"/>
          <w:sz w:val="28"/>
          <w:sz w:val="28"/>
          <w:szCs w:val="28"/>
          <w:rtl w:val="true"/>
          <w:lang w:bidi="ar-SA"/>
        </w:rPr>
        <w:t>ثم قال 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كلام صحيح و إن كان أخرجه مخرج الدعابة والهزل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 أسباب وضع اليد علي فدك هو الاستعانة بحاصلاتها الضخمة في حرب المرتدين و غيرهم و رغم كيان السلطة الحاكمة، و لذا قال عمر لأبي‌بكر لما كتب بفدك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ماذا تنفق علي المسلمين و قد حاربتك العرب كما تري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8" w:name="__RefHeading___Toc6888105_211673320"/>
      <w:bookmarkStart w:id="249" w:name="_Toc81"/>
      <w:bookmarkEnd w:id="248"/>
      <w:r>
        <w:rPr>
          <w:rtl w:val="true"/>
        </w:rPr>
        <w:t>الغاية التي من أجلها أوصت الزهراء بدفنها ليلا</w:t>
      </w:r>
      <w:bookmarkEnd w:id="24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المسلمون قد سمعوا النبي صلي الله عليه و آله و سلم يتحدث عن فاطمة الزهراء و فضلها و قربها من الله و ورعها، و أنها بضعة منه، و أنها سيدة نساء العالمين، و هي ممن باهل النبي بها نصاري نجران، و ممن أذهب الله عنهم الرجس و طهرهم تطهيرا، و ممن وجبت مودتهم، و ممن نزل في حقهم سورة هل أتي، و جميع الأحاديث التي وردت في فضل أهل البيت تشملها، منها قوله صلي الله عليه و آله و سلم في علي و فاطمة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حاربهم و سلم لمن سالمهم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حق فاطمة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 يرضي لرضاك</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بعضة مني يؤذيني ما آذاها، و يريبني ما رابها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بعضة مني يغضبني ما يغضبها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فاطمة من رضاي، و سخط فاطمة من سخطي، فمن أحب ابنتي فاطمة فقد أحبني، و من أرضي فاطمة فقد أرضاني، و من أسخط فاطمة فقد أسخطني</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فالنبي الكريم يرضي لرضي فاطمة و يسخط لسخطها، والذي يؤذي فاطمة يؤذي رسول‌الله، والذي يؤذي رسول‌الله يؤذي الله، والله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والآخرة و 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سمعوه من الله والرسول، و اشتهر بين الناس غضب الزهراء و سخطها علي الرجلين، و أنهما آذياها، فهجرتهما بعد منعهما حقها، حتي قال عمر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إلي فاطمة فإنا قد أغضبناها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بغية </w:t>
      </w:r>
    </w:p>
    <w:p>
      <w:pPr>
        <w:pStyle w:val="BookText"/>
        <w:rPr/>
      </w:pPr>
      <w:r>
        <w:rPr>
          <w:rFonts w:ascii="Amiri" w:hAnsi="Amiri" w:eastAsia="Amiri" w:cs="Amiri"/>
          <w:color w:val="111111"/>
          <w:sz w:val="28"/>
          <w:sz w:val="28"/>
          <w:szCs w:val="28"/>
          <w:rtl w:val="true"/>
          <w:lang w:bidi="ar-SA"/>
        </w:rPr>
        <w:t>كسب رضاها و إسكات الجماهير عن التحدث عن غضب الزهراء علي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محاولات كثيرة تمكنوا من الدخول عليها، ولكنهم لم يستطيعوا كسب رضاها فخرجوا منها خائبين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الزهراء خافت أن يعذيعا بأنهما دخلا عليها و أرضياها، و ارتفع عن نفسها ما كان من الغضب عليهما، فأرادت أن تؤكد غضبها و سخطها عليهما، فعهدت إلي علي عليه‌السلام أن لا يصليا علي جنازتها و لا يحضرا تشييعها، و لا يقدما علي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أوصت بدفنها ليلا، فقالت في 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أوصيك أن لا يشهد جنازتي أحد من هؤلاء الذين ظلموني، و لا تترك أحدا يصلي علي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أتباعهم، و ادفني ليلا إذا هدأت العيون و نامت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نفذ علي عليه‌السلام وصاياها، فغسلها و صلي عليها و دفنها ليلا، و عفي موضع قبرها حتي لا يقوما عليه، و لم يعلمهما بوفاتها، فعاتباه علي ترك إعلامهما بشأنها و عدم إحضارهما الصلاة عليها، فأخبرهما بأنه فعل ذلك بوصية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الاحتجاج صريح منها علي فعل الرجلين، و تأكيد منها علي استمرار غضبها عليهما و إخفاء قبرها مع عظم شأنها دليل آخر علي سخطها و عدم رضاها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نظام العلماء التبريزي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تحدثت مع رجل من إخواننا السنة في المدينة المنورة، فسألته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لمادا دفنت </w:t>
      </w:r>
    </w:p>
    <w:p>
      <w:pPr>
        <w:pStyle w:val="BookText"/>
        <w:rPr/>
      </w:pPr>
      <w:r>
        <w:rPr>
          <w:rFonts w:ascii="Amiri" w:hAnsi="Amiri" w:eastAsia="Amiri" w:cs="Amiri"/>
          <w:color w:val="111111"/>
          <w:sz w:val="28"/>
          <w:sz w:val="28"/>
          <w:szCs w:val="28"/>
          <w:rtl w:val="true"/>
          <w:lang w:bidi="ar-SA"/>
        </w:rPr>
        <w:t>الزهراء ليلا و لم يعملوا لها تشييعا عظيما، و هي ابنة رسول‌الله؟ فقال لي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صار للزهراء يوم وفاتها تشييع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أسألك عن نافع من القراء، كم حضر تشييعه يوم وفاته؟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ولكن ما يزيد علي خمسمائة 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و هل معروف موضع قبره أم لا؟ قال نعم مدفون في البقيع و قبره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الزهراء قد صار لها تشييع عظيم و حضرها الآلاف من أهل المدينة، فكيف لم يعلموا موضع قبرها و محل دفنها؟ قال لا أدري، بل أنت قل لي ما السبب؟</w:t>
      </w:r>
    </w:p>
    <w:p>
      <w:pPr>
        <w:pStyle w:val="BookText"/>
        <w:rPr/>
      </w:pPr>
      <w:r>
        <w:rPr>
          <w:rFonts w:ascii="Amiri" w:hAnsi="Amiri" w:eastAsia="Amiri" w:cs="Amiri"/>
          <w:color w:val="111111"/>
          <w:sz w:val="28"/>
          <w:sz w:val="28"/>
          <w:szCs w:val="28"/>
          <w:rtl w:val="true"/>
          <w:lang w:bidi="ar-SA"/>
        </w:rPr>
        <w:t>قال نظام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إن سببه لأنها هي أوصت بدفنها ليلا، و عدم إخبار الناس بوفاتها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المدني و ما سبب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الرجلين كانا قد ظلماها بعد أبيها و أغضباها، فسخطت عليهما فأوصت بعدم إخبارهما بوفاتها، لئلا يحضرا تشييعها و دفنها والصلاة عليها، و لا يمكن منع الرجلين و حدهما من حضورها، فأوصت بدفنها ليلا و إخفاء قبرها احتجاجا علي موقفهما منها بعد أبيها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المعني أشار إليه شريف مكة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لنا أيها المجادل في القول</w:t>
      </w:r>
    </w:p>
    <w:p>
      <w:pPr>
        <w:pStyle w:val="BookText"/>
        <w:rPr/>
      </w:pPr>
      <w:r>
        <w:rPr>
          <w:rFonts w:ascii="Amiri" w:hAnsi="Amiri" w:eastAsia="Amiri" w:cs="Amiri"/>
          <w:color w:val="111111"/>
          <w:sz w:val="28"/>
          <w:sz w:val="28"/>
          <w:szCs w:val="28"/>
          <w:rtl w:val="true"/>
          <w:lang w:bidi="ar-SA"/>
        </w:rPr>
        <w:t>عن الغاصبين إذ غصباها</w:t>
      </w:r>
    </w:p>
    <w:p>
      <w:pPr>
        <w:pStyle w:val="BookText"/>
        <w:rPr/>
      </w:pPr>
      <w:r>
        <w:rPr>
          <w:rFonts w:ascii="Amiri" w:hAnsi="Amiri" w:eastAsia="Amiri" w:cs="Amiri"/>
          <w:color w:val="111111"/>
          <w:sz w:val="28"/>
          <w:sz w:val="28"/>
          <w:szCs w:val="28"/>
          <w:rtl w:val="true"/>
          <w:lang w:bidi="ar-SA"/>
        </w:rPr>
        <w:t>أهما ما تعمداها كما قلت بظلم</w:t>
      </w:r>
    </w:p>
    <w:p>
      <w:pPr>
        <w:pStyle w:val="BookText"/>
        <w:rPr/>
      </w:pPr>
      <w:r>
        <w:rPr>
          <w:rFonts w:ascii="Amiri" w:hAnsi="Amiri" w:eastAsia="Amiri" w:cs="Amiri"/>
          <w:color w:val="111111"/>
          <w:sz w:val="28"/>
          <w:sz w:val="28"/>
          <w:szCs w:val="28"/>
          <w:rtl w:val="true"/>
          <w:lang w:bidi="ar-SA"/>
        </w:rPr>
        <w:t>كلا و لا اهتضماها</w:t>
      </w:r>
    </w:p>
    <w:p>
      <w:pPr>
        <w:pStyle w:val="BookText"/>
        <w:rPr/>
      </w:pPr>
      <w:r>
        <w:rPr>
          <w:rFonts w:ascii="IRNazanin" w:hAnsi="IRNazanin" w:eastAsia="IRNazanin"/>
          <w:color w:val="111111"/>
          <w:sz w:val="28"/>
          <w:sz w:val="28"/>
          <w:szCs w:val="28"/>
          <w:rtl w:val="true"/>
          <w:lang w:bidi="fa-IR"/>
        </w:rPr>
        <w:t>فلماذا إذ جهزت للقاء الله</w:t>
      </w:r>
    </w:p>
    <w:p>
      <w:pPr>
        <w:pStyle w:val="BookText"/>
        <w:rPr/>
      </w:pPr>
      <w:r>
        <w:rPr>
          <w:rFonts w:ascii="Amiri" w:hAnsi="Amiri" w:eastAsia="Amiri" w:cs="Amiri"/>
          <w:color w:val="111111"/>
          <w:sz w:val="28"/>
          <w:sz w:val="28"/>
          <w:szCs w:val="28"/>
          <w:rtl w:val="true"/>
          <w:lang w:bidi="ar-SA"/>
        </w:rPr>
        <w:t>عند الممات لم يحضراها</w:t>
      </w:r>
    </w:p>
    <w:p>
      <w:pPr>
        <w:pStyle w:val="BookText"/>
        <w:rPr/>
      </w:pPr>
      <w:r>
        <w:rPr>
          <w:rFonts w:ascii="Amiri" w:hAnsi="Amiri" w:eastAsia="Amiri" w:cs="Amiri"/>
          <w:color w:val="111111"/>
          <w:sz w:val="28"/>
          <w:sz w:val="28"/>
          <w:szCs w:val="28"/>
          <w:rtl w:val="true"/>
          <w:lang w:bidi="ar-SA"/>
        </w:rPr>
        <w:t>شيعت نعشها ملائكة الرحمن</w:t>
      </w:r>
    </w:p>
    <w:p>
      <w:pPr>
        <w:pStyle w:val="BookText"/>
        <w:rPr/>
      </w:pPr>
      <w:r>
        <w:rPr>
          <w:rFonts w:ascii="Amiri" w:hAnsi="Amiri" w:eastAsia="Amiri" w:cs="Amiri"/>
          <w:color w:val="111111"/>
          <w:sz w:val="28"/>
          <w:sz w:val="28"/>
          <w:szCs w:val="28"/>
          <w:rtl w:val="true"/>
          <w:lang w:bidi="ar-SA"/>
        </w:rPr>
        <w:t>رفقا بها و ما شيعاها</w:t>
      </w:r>
    </w:p>
    <w:p>
      <w:pPr>
        <w:pStyle w:val="BookText"/>
        <w:rPr/>
      </w:pPr>
      <w:r>
        <w:rPr>
          <w:rFonts w:ascii="Amiri" w:hAnsi="Amiri" w:eastAsia="Amiri" w:cs="Amiri"/>
          <w:color w:val="111111"/>
          <w:sz w:val="28"/>
          <w:sz w:val="28"/>
          <w:szCs w:val="28"/>
          <w:rtl w:val="true"/>
          <w:lang w:bidi="ar-SA"/>
        </w:rPr>
        <w:t>كان زهدا في أجرها أم عنادا</w:t>
      </w:r>
    </w:p>
    <w:p>
      <w:pPr>
        <w:pStyle w:val="BookText"/>
        <w:rPr/>
      </w:pPr>
      <w:r>
        <w:rPr>
          <w:rFonts w:ascii="Amiri" w:hAnsi="Amiri" w:eastAsia="Amiri" w:cs="Amiri"/>
          <w:color w:val="111111"/>
          <w:sz w:val="28"/>
          <w:sz w:val="28"/>
          <w:szCs w:val="28"/>
          <w:rtl w:val="true"/>
          <w:lang w:bidi="ar-SA"/>
        </w:rPr>
        <w:t>لأبيها النبي لم يتبعاها</w:t>
      </w:r>
    </w:p>
    <w:p>
      <w:pPr>
        <w:pStyle w:val="BookText"/>
        <w:rPr/>
      </w:pPr>
      <w:r>
        <w:rPr>
          <w:rFonts w:ascii="IRNazanin" w:hAnsi="IRNazanin" w:eastAsia="IRNazanin"/>
          <w:color w:val="111111"/>
          <w:sz w:val="28"/>
          <w:sz w:val="28"/>
          <w:szCs w:val="28"/>
          <w:rtl w:val="true"/>
          <w:lang w:bidi="fa-IR"/>
        </w:rPr>
        <w:t>أم لأن البتول أوصت بأن لا</w:t>
      </w:r>
    </w:p>
    <w:p>
      <w:pPr>
        <w:pStyle w:val="BookText"/>
        <w:rPr/>
      </w:pPr>
      <w:r>
        <w:rPr>
          <w:rFonts w:ascii="Amiri" w:hAnsi="Amiri" w:eastAsia="Amiri" w:cs="Amiri"/>
          <w:color w:val="111111"/>
          <w:sz w:val="28"/>
          <w:sz w:val="28"/>
          <w:szCs w:val="28"/>
          <w:rtl w:val="true"/>
          <w:lang w:bidi="ar-SA"/>
        </w:rPr>
        <w:t>يشهدا دفنها فما شهداها</w:t>
      </w:r>
    </w:p>
    <w:p>
      <w:pPr>
        <w:pStyle w:val="BookText"/>
        <w:rPr/>
      </w:pPr>
      <w:r>
        <w:rPr>
          <w:rFonts w:ascii="Amiri" w:hAnsi="Amiri" w:eastAsia="Amiri" w:cs="Amiri"/>
          <w:color w:val="111111"/>
          <w:sz w:val="28"/>
          <w:sz w:val="28"/>
          <w:szCs w:val="28"/>
          <w:rtl w:val="true"/>
          <w:lang w:bidi="ar-SA"/>
        </w:rPr>
        <w:t>أم أبوها أسر ذاك إليها</w:t>
      </w:r>
    </w:p>
    <w:p>
      <w:pPr>
        <w:pStyle w:val="BookText"/>
        <w:rPr/>
      </w:pPr>
      <w:r>
        <w:rPr>
          <w:rFonts w:ascii="Amiri" w:hAnsi="Amiri" w:eastAsia="Amiri" w:cs="Amiri"/>
          <w:color w:val="111111"/>
          <w:sz w:val="28"/>
          <w:sz w:val="28"/>
          <w:szCs w:val="28"/>
          <w:rtl w:val="true"/>
          <w:lang w:bidi="ar-SA"/>
        </w:rPr>
        <w:t>فأطاعت بنت النبي أباها</w:t>
      </w:r>
    </w:p>
    <w:p>
      <w:pPr>
        <w:pStyle w:val="BookText"/>
        <w:rPr/>
      </w:pPr>
      <w:r>
        <w:rPr>
          <w:rFonts w:ascii="Amiri" w:hAnsi="Amiri" w:eastAsia="Amiri" w:cs="Amiri"/>
          <w:color w:val="111111"/>
          <w:sz w:val="28"/>
          <w:sz w:val="28"/>
          <w:szCs w:val="28"/>
          <w:rtl w:val="true"/>
          <w:lang w:bidi="ar-SA"/>
        </w:rPr>
        <w:t>كيف ما شئت قل كفاك فهذي</w:t>
      </w:r>
    </w:p>
    <w:p>
      <w:pPr>
        <w:pStyle w:val="BookText"/>
        <w:rPr/>
      </w:pPr>
      <w:r>
        <w:rPr>
          <w:rFonts w:ascii="Amiri" w:hAnsi="Amiri" w:eastAsia="Amiri" w:cs="Amiri"/>
          <w:color w:val="111111"/>
          <w:sz w:val="28"/>
          <w:sz w:val="28"/>
          <w:szCs w:val="28"/>
          <w:rtl w:val="true"/>
          <w:lang w:bidi="ar-SA"/>
        </w:rPr>
        <w:t>فرية قد بلغت أقصي مداها</w:t>
      </w:r>
    </w:p>
    <w:p>
      <w:pPr>
        <w:pStyle w:val="BookText"/>
        <w:rPr/>
      </w:pPr>
      <w:r>
        <w:rPr>
          <w:rFonts w:ascii="Amiri" w:hAnsi="Amiri" w:eastAsia="Amiri" w:cs="Amiri"/>
          <w:color w:val="111111"/>
          <w:sz w:val="28"/>
          <w:sz w:val="28"/>
          <w:szCs w:val="28"/>
          <w:rtl w:val="true"/>
          <w:lang w:bidi="ar-SA"/>
        </w:rPr>
        <w:t>أغضباها و أغضبا عند ذاك</w:t>
      </w:r>
    </w:p>
    <w:p>
      <w:pPr>
        <w:pStyle w:val="BookText"/>
        <w:rPr/>
      </w:pPr>
      <w:r>
        <w:rPr>
          <w:rFonts w:ascii="IRNazanin" w:hAnsi="IRNazanin" w:eastAsia="IRNazanin"/>
          <w:color w:val="111111"/>
          <w:sz w:val="28"/>
          <w:sz w:val="28"/>
          <w:szCs w:val="28"/>
          <w:rtl w:val="true"/>
          <w:lang w:bidi="fa-IR"/>
        </w:rPr>
        <w:t>الله رب السماء إذ أغضباها</w:t>
      </w:r>
    </w:p>
    <w:p>
      <w:pPr>
        <w:pStyle w:val="BookText"/>
        <w:rPr/>
      </w:pPr>
      <w:r>
        <w:rPr>
          <w:rFonts w:ascii="Amiri" w:hAnsi="Amiri" w:eastAsia="Amiri" w:cs="Amiri"/>
          <w:color w:val="111111"/>
          <w:sz w:val="28"/>
          <w:sz w:val="28"/>
          <w:szCs w:val="28"/>
          <w:rtl w:val="true"/>
          <w:lang w:bidi="ar-SA"/>
        </w:rPr>
        <w:t>و كذا أخبر النبي بأن الله</w:t>
      </w:r>
    </w:p>
    <w:p>
      <w:pPr>
        <w:pStyle w:val="BookText"/>
        <w:rPr/>
      </w:pPr>
      <w:r>
        <w:rPr>
          <w:rFonts w:ascii="Amiri" w:hAnsi="Amiri" w:eastAsia="Amiri" w:cs="Amiri"/>
          <w:color w:val="111111"/>
          <w:sz w:val="28"/>
          <w:sz w:val="28"/>
          <w:szCs w:val="28"/>
          <w:rtl w:val="true"/>
          <w:lang w:bidi="ar-SA"/>
        </w:rPr>
        <w:t>يرضي سبحانه لرضاها</w:t>
      </w:r>
    </w:p>
    <w:p>
      <w:pPr>
        <w:pStyle w:val="BookText"/>
        <w:rPr/>
      </w:pPr>
      <w:r>
        <w:rPr>
          <w:rFonts w:ascii="Amiri" w:hAnsi="Amiri" w:eastAsia="Amiri" w:cs="Amiri"/>
          <w:color w:val="111111"/>
          <w:sz w:val="28"/>
          <w:sz w:val="28"/>
          <w:szCs w:val="28"/>
          <w:rtl w:val="true"/>
          <w:lang w:bidi="ar-SA"/>
        </w:rPr>
        <w:t>لا نبي الهدي أطيع و لا</w:t>
      </w:r>
    </w:p>
    <w:p>
      <w:pPr>
        <w:pStyle w:val="BookText"/>
        <w:rPr/>
      </w:pPr>
      <w:r>
        <w:rPr>
          <w:rFonts w:ascii="Amiri" w:hAnsi="Amiri" w:eastAsia="Amiri" w:cs="Amiri"/>
          <w:color w:val="111111"/>
          <w:sz w:val="28"/>
          <w:sz w:val="28"/>
          <w:szCs w:val="28"/>
          <w:rtl w:val="true"/>
          <w:lang w:bidi="ar-SA"/>
        </w:rPr>
        <w:t>فاطمة أكرمت و لا حسناها</w:t>
      </w:r>
    </w:p>
    <w:p>
      <w:pPr>
        <w:pStyle w:val="BookText"/>
        <w:rPr/>
      </w:pPr>
      <w:r>
        <w:rPr>
          <w:rFonts w:ascii="Amiri" w:hAnsi="Amiri" w:eastAsia="Amiri" w:cs="Amiri"/>
          <w:color w:val="111111"/>
          <w:sz w:val="28"/>
          <w:sz w:val="28"/>
          <w:szCs w:val="28"/>
          <w:rtl w:val="true"/>
          <w:lang w:bidi="ar-SA"/>
        </w:rPr>
        <w:t>و حقوق الوصي ضيع منها</w:t>
      </w:r>
    </w:p>
    <w:p>
      <w:pPr>
        <w:pStyle w:val="BookText"/>
        <w:rPr/>
      </w:pPr>
      <w:r>
        <w:rPr>
          <w:rFonts w:ascii="Amiri" w:hAnsi="Amiri" w:eastAsia="Amiri" w:cs="Amiri"/>
          <w:color w:val="111111"/>
          <w:sz w:val="28"/>
          <w:sz w:val="28"/>
          <w:szCs w:val="28"/>
          <w:rtl w:val="true"/>
          <w:lang w:bidi="ar-SA"/>
        </w:rPr>
        <w:t>ما تسامي في فضله و تناهي</w:t>
      </w:r>
    </w:p>
    <w:p>
      <w:pPr>
        <w:pStyle w:val="BookText"/>
        <w:rPr/>
      </w:pPr>
      <w:r>
        <w:rPr>
          <w:rFonts w:ascii="Amiri" w:hAnsi="Amiri" w:eastAsia="Amiri" w:cs="Amiri"/>
          <w:color w:val="111111"/>
          <w:sz w:val="28"/>
          <w:sz w:val="28"/>
          <w:szCs w:val="28"/>
          <w:rtl w:val="true"/>
          <w:lang w:bidi="ar-SA"/>
        </w:rPr>
        <w:t>تلك كانت حزازة ليس تبري</w:t>
      </w:r>
    </w:p>
    <w:p>
      <w:pPr>
        <w:pStyle w:val="BookText"/>
        <w:rPr/>
      </w:pPr>
      <w:r>
        <w:rPr>
          <w:rFonts w:ascii="Amiri" w:hAnsi="Amiri" w:eastAsia="Amiri" w:cs="Amiri"/>
          <w:color w:val="111111"/>
          <w:sz w:val="28"/>
          <w:sz w:val="28"/>
          <w:szCs w:val="28"/>
          <w:rtl w:val="true"/>
          <w:lang w:bidi="ar-SA"/>
        </w:rPr>
        <w:t>حين ردا عنها و قد خطباها</w:t>
      </w:r>
    </w:p>
    <w:p>
      <w:pPr>
        <w:pStyle w:val="BookText"/>
        <w:rPr/>
      </w:pPr>
      <w:r>
        <w:rPr>
          <w:rFonts w:ascii="Amiri" w:hAnsi="Amiri" w:eastAsia="Amiri" w:cs="Amiri"/>
          <w:color w:val="111111"/>
          <w:sz w:val="28"/>
          <w:sz w:val="28"/>
          <w:szCs w:val="28"/>
          <w:rtl w:val="true"/>
          <w:lang w:bidi="ar-SA"/>
        </w:rPr>
        <w:t>و تأكيدا لغرض الزهراء فاطمة عليهاالسلام في إظهار سخطها و عدم رضاها علي الرجلين بإخفاء قبرها، استمر الأئمة علي عدم إظهار قبرها من عهد الإمام أميرالمؤمنين عليه‌السلام إلي عهدنا الحاضر، و إلا فالإمام أميرالمؤمنين والحسن والحسين و عقيل و عمار، و أبوذر، والعباس كانوا ممن حضروا دفنها في جوف الليل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قام بعض المسلمين القائلين بصحة خلافة الشيخين بمحاولات يائسة </w:t>
      </w:r>
    </w:p>
    <w:p>
      <w:pPr>
        <w:pStyle w:val="BookText"/>
        <w:rPr/>
      </w:pPr>
      <w:r>
        <w:rPr>
          <w:rFonts w:ascii="Amiri" w:hAnsi="Amiri" w:eastAsia="Amiri" w:cs="Amiri"/>
          <w:color w:val="111111"/>
          <w:sz w:val="28"/>
          <w:sz w:val="28"/>
          <w:szCs w:val="28"/>
          <w:rtl w:val="true"/>
          <w:lang w:bidi="ar-SA"/>
        </w:rPr>
        <w:t>للدفاع عن الشيخين في هذه القضية، والتجأوا إلي الكذب والتلفيق عملا بالرأي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تبرر الواسطة، فمنهم قاضي القضاة عبدالجبار عند استعراضه اعتراضات الشيعة علي الرجلين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يذكرونه أن فاطمة عليهاالسلام لغضبها علي أبي‌بكر و عمر أوصت ألا يصليا عليها، و أن تدفن سرا منهما فدفنت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يرد عليهم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أمر الصلاة فقد روي أن أبابكر هو الذي صلي علي فاطمة عليهاالسلام و كبر عليها أربعا، و هذا أحد ما استدل به كثير من الفقهاء في التكبير علي الميت، و لا يصح أيضا أنها دفنت ليلا، و إن صح ذلك فقد دفن رسول‌الله صلي الله عليه و آله و سلم ليلا، و فدن عمر ابنه ليلا، و قد كان أصحاب رسول‌الله صلي الله عليه و آله و سلم يدفنون بالنهار و يدفنون بالليل، فما في هذا مما يطعن به، بل الأقرب في النساء أن دفنهن ليلا أستر و أولي بالسنة</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رد عليه السيد المرتضي علم الهدي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قوله أن أبابكر هو الذي صلي علي فاطمة عليهاالسلام و كبر أربعا و أن كثيرا من الفقهاء يستدلون به في التكبير علي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شي‌ء ما سمع إلا منه، و إن كان تلقاه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يجري مجراه في العصبة، و إلا فالروايات المشهورة و كتب الآثار والسير خالية من ذلك، و لم يختلف أهل النقل في أن عليا عليه‌السلام هو الدي صلي علي فاطمة إلا رواية نادرة شاذة وردت بأن العباس رحمه الله صلي عليها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الواقدي بإسناده في تاريخه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ابن‌عباس </w:t>
      </w:r>
    </w:p>
    <w:p>
      <w:pPr>
        <w:pStyle w:val="BookText"/>
        <w:rPr/>
      </w:pPr>
      <w:r>
        <w:rPr>
          <w:rFonts w:ascii="Amiri" w:hAnsi="Amiri" w:eastAsia="Amiri" w:cs="Amiri"/>
          <w:color w:val="111111"/>
          <w:sz w:val="28"/>
          <w:sz w:val="28"/>
          <w:szCs w:val="28"/>
          <w:rtl w:val="true"/>
          <w:lang w:bidi="ar-SA"/>
        </w:rPr>
        <w:t>متي دفنتم فاطمة عليهاالسلام؟ قال دفناها بليل بعد هدأة،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فمن صلي عليها؟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الطبري عن الحارث بن أبي‌أسامه عن المدائني عن أبي‌زكريا العجلاني أن فاطمة عليهاالسلام عمل لها نعش قبل وفاتها فنظرت إليه فقالت سترتموني ستركم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والتثبت في ذلك أنها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بنت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فاطمة دفنت ليلا و لم يحضرها إلا علي والعباس والمقداد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القاضي أبوبكر أحمد بن كامل بإسناده في تاريخه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عروة بن الزبير أن عائشة أخبرته أن فاطمة بنت رسول‌الله عاشت بعد رسول‌الله ستة أشهر، فلما توفيت دفنها علي ليلا و صلي عليها، و ذكر في كتابه هذا أن عليا، والحسن والحسين عليهم‌السلام دفنوها ليلا و غببوا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سفيان بن عيينة عن عمرو بن عبيد عن الحسن بن الحنفية، أن فاطمة 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عبدالله بن أبي‌شيبة عن يحيي بن سعيد القطان عن معمر عن الزهري مثل 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البلاذري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عليهاالسلام لم تر متبسمة بعد وفاة النبي صلي الله عليه و آله و سلم و لم يعلم أبوبكر و عمر بموتها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والأمر في هذا أوضح و أشهر من أن نطنب في الاستشهاد عليه و نذكر الروايات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يصح أنها دفنت ليلا، و إن صح فقد دفن فلان و فلان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 أن دفنها ليلا في الصحة أظهر من الشمس، و أن منكر ذلك كالدافع للمشاهدات، و لم يجعل دفنها ليلا بمجرده هو الحجة،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دفن فلان و فلان ليلا، بل يقع الاحتجاج بذلك علي ما وردت به الروايات المستفيضة الظاهرة التي هي كالتواتر، أنها أوصت بأن تدفن ليلا حتي لا يصلي الرجلان عليها، و صرحت بذلك و عهدت فيه عهدا بعد أن كانا استأذنا عليا في مرضها ليعودها، فأبت أن تأذن لهما، فلما طالت عليهما المدافعة رغبا إلي أميرالمؤمنين عليه‌السلام في أن يستأذن لهما و جعلاها حاجة إليه، و كلمها عليه‌السلام في ذلك و ألح عليها، فأذنت لهما في الدخول ثم أعرضت عنهما عند دخولهما و لم تكلمهما، فلما خرجا لأميرالمؤمنين عليه‌السلام هل صنعت ما أردت؟ قال نعم، قالت فهل أنت صانع ما آمرك به؟ قال 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أنشدك الله ألا يصليا علي جنازتي، و لا يقوما علي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عفي قبرها، و علم عليه، ورش أربعين قبرا في البقيع، و لم يرش علي قبرها حتي لا يهتدي إليه، و أنهما عاتباه علي ترك إعلامهما بشأنها و إحضارهما الصلاة عليها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ها هنا احتججنا بالدفن ليلا، و لو كان ليس غير الدفن بالليل من غير ما تقدم عليه و ما تأخر عنه لم يكن فيه حجة</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250" w:name="pg850_8307"/>
    </w:p>
    <w:p>
      <w:pPr>
        <w:pStyle w:val="BookText"/>
        <w:rPr/>
      </w:pPr>
      <w:bookmarkEnd w:id="250"/>
      <w:r>
        <w:rPr>
          <w:rFonts w:ascii="Amiri" w:hAnsi="Amiri" w:eastAsia="Amiri" w:cs="Amiri"/>
          <w:color w:val="111111"/>
          <w:sz w:val="28"/>
          <w:sz w:val="28"/>
          <w:szCs w:val="28"/>
          <w:rtl w:val="true"/>
          <w:lang w:bidi="ar-SA"/>
        </w:rPr>
        <w:t>قال 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السيد المرتضي بما قال في رده علي قاضي القضاة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إخفاء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كتمان الموت، و عدم الصلاة، و كل ما ذكره المرتضي فيه فهو الذي يظهر و يقوي عندي، لأن الروايات به أكثر و أصح من غيرها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أعتقد أنها انصرفت راضية كما قال قاضي القضاة، بل أعلم أنها انصرفت ساخطة و ماتت و هي علي أبي‌بكر واجدة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ابن أبي‌الحديد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عبدالله بن موسي بن عبدالله بن حسن بن الحسن و نحن راجعون من الحج في جماعة، فسألناه عن مسائل و كنت أحد من سأله، فسألته عن أبي‌بكر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جدي عبدالله بن الحسن بن الحسن عن هذه المسألة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أمي صديقة بنت نبي مرسل، فماتت و هي غضبي علي إنسان، فنحن غضاب لغضبها، و إذا رضيت رضينا</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6888107_211673320"/>
      <w:bookmarkStart w:id="252" w:name="_Toc82"/>
      <w:bookmarkEnd w:id="251"/>
      <w:r>
        <w:rPr>
          <w:rtl w:val="true"/>
        </w:rPr>
        <w:t>تاريخ فدك في عصر الخلفاء و عصر الأمويين والعباسيين</w:t>
      </w:r>
      <w:bookmarkEnd w:id="25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توفي النبي صلي الله عليه و آله و سلم قبض </w:t>
      </w:r>
      <w:r>
        <w:rPr>
          <w:rStyle w:val="FootnoteAnchor"/>
          <w:rtl w:val="true"/>
        </w:rPr>
        <w:footnoteReference w:id="263"/>
      </w:r>
      <w:r>
        <w:rPr>
          <w:rFonts w:ascii="Amiri" w:hAnsi="Amiri" w:eastAsia="Amiri" w:cs="Amiri"/>
          <w:color w:val="111111"/>
          <w:sz w:val="28"/>
          <w:sz w:val="28"/>
          <w:szCs w:val="28"/>
          <w:rtl w:val="true"/>
          <w:lang w:bidi="ar-SA"/>
        </w:rPr>
        <w:t>أبوبكر فدكا و انتزعها من يد الزهراء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تولي عمر بن الخطاب أمسك فدك و عمل فيها عمل أبي‌بكر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تحدث ياقوت الحموي في معجم البلدان عن فدك و مطالبة الزهراء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أدي اجتهاده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الخلافة و فتحت الفتوح و اتسعت علي المسلمين أن يردها إلي ورثة رسول‌الله، فكان علي بن أبي‌طالب والعباس يتنازعان فيها 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و سلم جعلها في حياته لفاطمة، و كان العباس يأبي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ملك لرسول‌الله و أنا وارثه، فكانا يتخاصمان إلي عمر فيأبي أن يحكم بينهما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أعرف بشأنكما، أما أنا فقد سلمتها إليكما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لسان العرب لابن منظور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علي والعباس يتنازعانها و سلمها عمر إليهما، فذكر علي أن النبي صلي الله عليه و آله و سلم كان جعلها في حياته لفاطمة و ولدها، و أبي‌العباس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يظهر من كلام ياقوت الحموي و ابن‌منظور أن عمر رد فدكا علي علي والعباس، ولكن لدي التحقيق يتبين أن الذي رده عمر عليهما و كانا يتنازعان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الحوائط السبعة التي و هبها مخيريق اليهودي من بني‌النضير لرسول‌الله، و هي المعبر عنها بصدقة النبي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أفاء الله علي رسوله بالمدينة، لا فدك، و ذلك بدلائل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النزاع المزعوم بين علي والعباس في الصوافي التي أفاءها الله علي رسوله من بني‌النضير لا في فدك، و إليك الرواية التي ذكرها ابن أبي </w:t>
      </w:r>
    </w:p>
    <w:p>
      <w:pPr>
        <w:pStyle w:val="BookText"/>
        <w:rPr/>
      </w:pPr>
      <w:r>
        <w:rPr>
          <w:rFonts w:ascii="Amiri" w:hAnsi="Amiri" w:eastAsia="Amiri" w:cs="Amiri"/>
          <w:color w:val="111111"/>
          <w:sz w:val="28"/>
          <w:sz w:val="28"/>
          <w:szCs w:val="28"/>
          <w:rtl w:val="true"/>
          <w:lang w:bidi="ar-SA"/>
        </w:rPr>
        <w:t xml:space="preserve">الحديد في الشرح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والسمهودي في وفاء الوفا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عن مالك ابن أوس بن الحدثان، أن عليا والعباس استأذنا بالدخول علي عمر فأذن لهما، فلما دخلا 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اقض بيني و بين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يختصمان في الصوافي التي أفاء الله علي رسوله من أموال بني‌النضير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البخاري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الفخر الرازي والشيخ الطبرسي في تفسيريهما </w:t>
      </w:r>
      <w:r>
        <w:rPr>
          <w:rStyle w:val="FootnoteAnchor"/>
          <w:rtl w:val="true"/>
        </w:rPr>
        <w:footnoteReference w:id="265"/>
      </w:r>
      <w:r>
        <w:rPr>
          <w:rFonts w:ascii="Amiri" w:hAnsi="Amiri" w:eastAsia="Amiri" w:cs="Amiri"/>
          <w:color w:val="111111"/>
          <w:sz w:val="28"/>
          <w:sz w:val="28"/>
          <w:szCs w:val="28"/>
          <w:rtl w:val="true"/>
          <w:lang w:bidi="ar-SA"/>
        </w:rPr>
        <w:t>و غيرهما أن أموال بني‌النضير التي حصل عليها النبي صلي الله عليه و آله و سلم في حربه معهم قسمها رسول‌الله بين المهاجرين و لم يعط الأنصار منها شيئا إلا ثلاثة نفر كانت بهم حاجة، و هم أبودجانة سماك بن خرشة، و سهل بن حنيف، والحارث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من أموال بني‌النضير التي حصل عليها في حربه معهم شي‌ء في يد رسول‌الله صلي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السمهودي في وفاء الوفا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كان مخيريق من بني‌النضير حبرا عالما فآمن بالنبي صلي الله عليه و آله و سلم و جعل ماله و هو سبع حوائط لرسول‌الله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و روي ابن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كعب أن صدقات رسول‌الله كانت أموال لمخيريق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ذا مال فهي عامة صدقات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أوقفها النبي صلي الله عليه و آله و سلم علي خصوص فاطمة و كان يأخذ منها لأضيافه و حوائجه، و عند وفاتها أوصت بهذه البساتين و كل ما كان لها من مال إلي أميرالمؤمنين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الشيخ الطريحي في مجمع البحرين في مادة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أحد الحيطان الموقوفة علي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فالحوائط السبعة هي من أموال بني‌النضير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أموال مخيريق الذي وهبها للنبي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عامة صدقات النبي، و أن النبي أوقفها علي خصوص فاطمة 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الروايات تصرح بأن أبابكر و عمر أمسكا فدكا و أموال خيبر و لم يعطياها إلي أحد، و دفع عمر صدقة رسول‌الله بالمدينة إلي علي 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مسلم في باب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الجهاد، أن فاطمة سألت أبابكر بعد وفاة رسول‌الله أن يقسم لها ميراثها مما ترك رسول‌الله مما أفاء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و كانت فاطمة تسأل نصييها مما ترك رسول‌الله من خيبر، و فدك، و صدقته بالمدينة، فأبي أبوبكر عليها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تاركا شيئا كان رسول‌الله يعمل به إلا عملت به، إني أخشي أن تركت شيئا من أمره أن أزيغ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صدقته بالمدينة </w:t>
      </w:r>
      <w:r>
        <w:rPr>
          <w:rStyle w:val="FootnoteAnchor"/>
          <w:rtl w:val="true"/>
        </w:rPr>
        <w:footnoteReference w:id="266"/>
      </w:r>
      <w:r>
        <w:rPr>
          <w:rFonts w:ascii="Amiri" w:hAnsi="Amiri" w:eastAsia="Amiri" w:cs="Amiri"/>
          <w:color w:val="111111"/>
          <w:sz w:val="28"/>
          <w:sz w:val="28"/>
          <w:szCs w:val="28"/>
          <w:rtl w:val="true"/>
          <w:lang w:bidi="ar-SA"/>
        </w:rPr>
        <w:t>فدفعها عمر إلي علي والعباس فغلبه عليها علي، و أما خيبر و فدك فأمسكهما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صدقة رسول‌الله، كانتا لحقوقه التي تعروه و نوائبه و أمرهما إلي من ولي الأمر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علي ذلك إلي اليوم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صرح الفضل بن روزبهان بأن الذي رده عمر علي علي والعباس هو سهم بني‌النضير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 أمر الخلافة إلي عمر بن الخطاب حصل في الفي‌ء سعة، و كثرت خمس الغنائم و أموال الفي‌ء والخراج، فجعل عمر لكل واحدة من أزواج النبي صلي الله عليه و آله و سلم عطاءا من بيت‌المال، و رد سهم بني‌النضير إلي علي والعباس و جعلها فيهم ليعملوا بها كيف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في صحيح البخاري أن عليا و عباسا تنازعا في سهم بني‌النضير و رفعا أمرها إلي عمر بن الخطاب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مما سبق أن المال الذي رده عمر إلي علي والعباس كان من أموال بني‌النضير، و كان صدقة رسول‌الله بالمدينة، و 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و سلم قد جعلها في حياته لفاطمة، و لم يقل أنحلها و لا أعطاها لفاطمة، و هذه الصفات الثلاثة تجتمع في الحوائط السبعة، بالإضافة إلي رواية البخاري و مسلم و أحمد التي تؤكد علي أن خيبر و فدك أمسكهما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صدقة رسول‌الله و أمرهما إلي من ولي الأمر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يؤكده قول السيد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الأمر إلي علي بن أبي‌طالب كلم في رد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الله أن أرد شيئا منع منه أبوبكر و أمضاه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أمضي المنع عمر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المؤرخين أن فدك أقطعها عثمان بن عفان لمروان ابن الحكم، و لم يذكر أحد من المورخين و لا أحد من أئمة أهل البيت و أتباعهم أن عثمان أخذ فدك من علي ثم أقطعها عثمان، فلابد أنها انتقلت إليه من أبي‌بكر و عمر، و عثمان أضيق إستا من أن يأخذ فدكا من علي و يعطيها لمروان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في رسالته إلي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كانت في أيدينا فدك من كل ما أظلته السماء فشحت عليها نفوس قوم و سخت عنها نفوس قوم آخرين، و 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يناسب ما نذهب إليه بأن فدكا غضبت من أهل البيت بعد رسول‌الله و لم ترد إليهم أيام الخلفاء الثلاثة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زكريا الغلابي عن شيوخه عن أبي‌المقدام هشام بن زياد مولي آل‌عثمان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عمر بن عبدالعزيز رد فدك علي ولد فاطمة، و كتب إلي و اليه علي المدينة أبي‌بكر بن عمرو بن حزم يأمره بذلك الخ،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أبوالمقدام فنقمت بنوأمية ذلك علي عمر بن عبدالعزيز و عاتبوه فيه،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هجنت فعل الشيخين، و خرج إليه عمر بن قيس في جماعة من أهل الكوفة فلما عاتبوه علي 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جهلتم و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نسيتم و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محمد بن عمرو بن حزم حدثني عن أبيه عن جده أن رسول‌الله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يسخطها ما يسخطني </w:t>
      </w:r>
      <w:r>
        <w:rPr>
          <w:rStyle w:val="FootnoteAnchor"/>
          <w:rtl w:val="true"/>
        </w:rPr>
        <w:footnoteReference w:id="270"/>
      </w:r>
      <w:r>
        <w:rPr>
          <w:rFonts w:ascii="Amiri" w:hAnsi="Amiri" w:eastAsia="Amiri" w:cs="Amiri"/>
          <w:color w:val="111111"/>
          <w:sz w:val="28"/>
          <w:sz w:val="28"/>
          <w:szCs w:val="28"/>
          <w:rtl w:val="true"/>
          <w:lang w:bidi="ar-SA"/>
        </w:rPr>
        <w:t xml:space="preserve">و يرضيني ما أرضاها، و إن فدك كانت صافية علي عهد أبي‌بكر و عمر، ثم صار أمرها إلي مروأن فوهبها لعبدالعزيز أبي فورثتها أنا و إخوتي </w:t>
      </w:r>
    </w:p>
    <w:p>
      <w:pPr>
        <w:pStyle w:val="BookText"/>
        <w:rPr/>
      </w:pPr>
      <w:r>
        <w:rPr>
          <w:rFonts w:ascii="Amiri" w:hAnsi="Amiri" w:eastAsia="Amiri" w:cs="Amiri"/>
          <w:color w:val="111111"/>
          <w:sz w:val="28"/>
          <w:sz w:val="28"/>
          <w:szCs w:val="28"/>
          <w:rtl w:val="true"/>
          <w:lang w:bidi="ar-SA"/>
        </w:rPr>
        <w:t>عنه، فسألتهم أن يبيعوني حصتهم منها، فمن بائع و واهب حتي استجمعت لي فرأيت أن أردها علي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أبيت إلا هذا فأمسك الأصل و اقسم الغلة، ففعل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فنقمة بني‌أمية علي عمر بن عبدالعزيز و عتابهم له و قولهم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هجنت فعل الشيخين، دليل علي أنه خرج علي فعل الشيخين، و أن الشيخين طول حياتهما لم يردا فدكا علي أهل البيت، و لو أن عمر ردها عليهم لاستدل بفعله عمر بن عبدالعزيز علي صحة ردها علي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 عمر بن عبدالعزيز إن فدك كانت صافية علي عهد أبي‌بكر و عمر ثم صار أمرها إلي مروان، دليل علي عدم وصولها بيد أهل البيت في عهد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بالإضافة إلي هذا فقد تخلص عمر بن عبدالعزيز من لومهم و عتابهم بأن ادعي أنها استجمعت لهو ملكها، ثم رأي أن يردها علي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مجموع ما تقدم أن الشيخين أمسكا فدك و لم يرداها إلي أحد من أهل البيت لا وراثة و لا 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الذي رده عمر علي علي والعباس هو صدقة رسول‌الله بالمدينة، والمعبر عنها بما أفاء الله علي رسوله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الحوائط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الحموي و ابن‌منظور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كان علي بن أبي‌طالب والعباس يتنازعان فيها، 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صلي الله عليه و آله و سلم جعلها في حياته </w:t>
      </w:r>
    </w:p>
    <w:p>
      <w:pPr>
        <w:pStyle w:val="BookText"/>
        <w:rPr/>
      </w:pPr>
      <w:r>
        <w:rPr>
          <w:rFonts w:ascii="Amiri" w:hAnsi="Amiri" w:eastAsia="Amiri" w:cs="Amiri"/>
          <w:color w:val="111111"/>
          <w:sz w:val="28"/>
          <w:sz w:val="28"/>
          <w:szCs w:val="28"/>
          <w:rtl w:val="true"/>
          <w:lang w:bidi="ar-SA"/>
        </w:rPr>
        <w:t xml:space="preserve">لفاطمة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في رواية السمهودي عن ابن زبالة عن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و سلم أوقفها علي خصوص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العباس يأبي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ملك لرسول‌الله و أنا وارثه، فكانا يتخاصمان إلي عمر فيأبي أن يحكم بينهما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أعرف بشأنكما أما أنا فقد سلتها إليكما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نزاع علي والعباس صوريا أرادا من عمر أن يحكم لأحدهما علي الآخر حتي يحتجا عليه بما حكم، فإن حكم لعلي فقد أقر بأن النبي صلي الله عليه و آله و سلم جعلها لفاطمة في حياته فكيف غصبها منها أبوبكر و أعانه عمر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حكم للعباس أقر بالميراث و قد أنكره أبوبكر برواية لا نورث و ساعده عمر علي ذلك، و لذا لم يحكم بينهما عمر لئلا يقع في أحد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تخاصم علي والعباس عند عمر يشبه تخاصم الملكية عند داود في النعاج و طلب الحكم بينهما بالحق، و إنما أرادا أن يفهما داود وجوب التثبت في الحكم و عدم التسريع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ما تحقق كانت فدك بيد الشيخين و لم يرداها علي أهل البيت، و كان أبوبكر يأخذ نحلتها فيدفع إليهم ما يكفيهم و يقسم الباقي، و كان عمر كذلك، ثم كان عثمان كذلك، ثم كان علي كذلك</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أن عثمان بن عفان لما استخلف أقطعها لمروان بن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الحافظ ابن حجر في 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أقطع عثمان فدك لمروان لأنه تأول أن الذي يختص بالنبي صلي الله عليه و آله و سلم يكون للخليفة بعده، فاستغني عثمان عنها بأمواله فوصل بها بعض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عليه‌السلام فلم يسترجع فدك إلي أهل البيت أيام خلافته، و كان الإمام لما وصل الأمر إليه قد كلم في رد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من الله تعالي أن أرد شيئا منع منه أبوبكر و أمضاه عمر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كانت في أيدينا فدك من كل ما أظلته السماء، فشحت عليها نفوس قوم و سخت عنها نفوس قوم آخرين، و نعم الحكم الله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السيد المرتضي قاضي القضاة عن هذا الأمر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الوحه في تركه عليه‌السلام رد فدك هو الوجه في إقراره أحكام القوم و كفه عن نقضها و تغييرها، لأنه كان في انتهاء الأمر إليه في بقية من التقية قوية</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أجاب الإمام الكاظم عليه‌السلام عن عدم استرجاع علي عليه‌السلام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أهل البيت لا يأخذ لنا حقوقنا ممن ظلمنا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الباري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أولياء المؤمنين، إنما نحكم لهم و نأخذ حقوقهم ممن ظلمهم و لا نأخذ لأنفسنا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الظالم والمظلومة قد كانا قدما علي الله و أثاب الله المظلومة و عاقب الظالم، فكره أن يسترجع شيئا قد عاقب الله عليه غاصبه و أثاب عليه المغصوب منه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لم يردها أميرالمؤمنين أيام خلافته علي أهل البيت، فمن المستبعد أن يبقيها في يد مروان علي تقدير وجودها عنده، لأن الإمام قد خطب في اليوم الثاني من خلافته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كل قطيعة أقطعها عثمان، و كل مال أعطاه من مال الله، فهو مردود في بيت‌المال، فإن الحق القديم لا يبطله شي‌ء، ولو وجدته قد تزوج به النساء و ملك به الإمام لرددته، فإن في العدل سعة، و من ضاق عليه العدل فالجور عليه أضيق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من جملة قطائع عثمان فكيف يستبقيها في يد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الإمام قد أخذها من مروان و لم يردها إلي أهل البيت فماذا فعل بها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عمل بها الشيخين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كان ينفق غلاتها في مصالح المسلمين برضي منه و من أولاده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ولي الأمر معاوية بن أبي‌سفيان أقطعها مروان بن الحكم </w:t>
      </w:r>
      <w:r>
        <w:rPr>
          <w:rStyle w:val="FootnoteAnchor"/>
          <w:rtl w:val="true"/>
        </w:rPr>
        <w:footnoteReference w:id="283"/>
      </w:r>
      <w:r>
        <w:rPr>
          <w:rFonts w:ascii="Amiri" w:hAnsi="Amiri" w:eastAsia="Amiri" w:cs="Amiri"/>
          <w:color w:val="111111"/>
          <w:sz w:val="28"/>
          <w:sz w:val="28"/>
          <w:szCs w:val="28"/>
          <w:rtl w:val="true"/>
          <w:lang w:bidi="ar-SA"/>
        </w:rPr>
        <w:t xml:space="preserve">ثم ارتجعها منه لموجدة وجدها عليه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أقول ربما بعدما ارتجعها منه جعلها لمروان و عمرو بن عثمان و ابنه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معاوية أقطع مروان بن الحكم ثلثها و أقطع عمرو بن عثمان بن عفان ثلثها، و أقطع يزيد بن معاوية ثلثها، و ذلك بعد موت الحسن بن علي عليهماالسلام فلم يزالوا يتداولونها حتي خلصت كلها لمروان بن الحكم أيام خلافته، فوهبها لعبدالعزيز ابنه، فوهبها عبدالعزيز لابنه عمر بن عبدالعزيز، فلما ولي عمر بن عبدالعزيز الخلافة كانت أول ضلامة ردها دعا حسن بن الحسن بن علي بن أبي‌طالب عليهم‌السلام،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دعا علي بن الحسين عليه‌السلام فردها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إن مروان وهبها لعبدالعزيز ابنه فورثها عمر بن عبدالعزيز و إخوته، فسألهم أن يبيعوه حصتهم منها، فمن بائع و واهب حتي استجمعت لعمر بن عبدالعزيز فردها علي ولد فاطمة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بيد أولاد فاطمة عليهاالسلام مدة ولاية عمر بن عبدالعزيز، فلما ولي يزيد بن عاتكة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قبضها منهم، فصارت في أيدي بني‌مروان كما كانت يتداولونها، حتي انتقلت الخلافة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أبوالعباس السفاح ردها علي عبدالله بن الحسن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قبضها أبوجعفر لما حدث من بني‌حسن ما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ردها محمد المهدي ابنه علي ولد فاطمة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قبضها موسي الهادي بن المهدي و هارون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في أيديهم حتي ولي المأمون فردها علي الفاطميين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في أيدي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كان في أيام المتوكل فأقطعها عبدالله ابن عمر البازيار، و كان فيها إحدي عشرة نخلة غرسها رسول‌الله بيده، فكان بنوفاطمة يأخذون تمرها، فإذا قدم الحجاج أهدوا لهم من ذلك التمر فيصلونهم، فيصير إليهم من ذلك مال جزيل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فصرم عبدالله بن عمر البازيار ذلك التمر، و وجه رجلا يقال له بشران بن أبي‌أمية الثقفي إلي المدينة فصرمه، ثم عاد إلي البصرة ففلج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استخلف المنتصر بن المتوكل أمر برد فدك إلي ولد الحسن والحسين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انتهي تاريخ فدك بعد مد و جزر، و بعد أخذ ورد حتي صارت قاعا صفصفا و قطع آخر غرس فيها، و معلوم أن الأرض غير المستقرة لا يعتني بتعميرها و لا تشجيرها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صارت لفدك أهمية كبيرة في تاريخ المسلمين فهي تتمشي مع الخلافة الإسلامية جنبا إلي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نستطيع أن نعرف اتجاه الخلفاء و موقفهم من العلويين بموقفهم من فدك</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850_8321"/>
      <w:bookmarkStart w:id="254" w:name="pg850_8321"/>
      <w:bookmarkEnd w:id="254"/>
    </w:p>
    <w:p>
      <w:pPr>
        <w:pStyle w:val="Heading2"/>
        <w:numPr>
          <w:ilvl w:val="1"/>
          <w:numId w:val="1"/>
        </w:numPr>
        <w:rPr/>
      </w:pPr>
      <w:bookmarkStart w:id="255" w:name="pg850_8321"/>
      <w:bookmarkStart w:id="256" w:name="__RefHeading___Toc6888109_211673320"/>
      <w:bookmarkStart w:id="257" w:name="_Toc83"/>
      <w:bookmarkEnd w:id="255"/>
      <w:bookmarkEnd w:id="256"/>
      <w:r>
        <w:rPr>
          <w:rtl w:val="true"/>
        </w:rPr>
        <w:t>كلمة الختام</w:t>
      </w:r>
      <w:bookmarkEnd w:id="257"/>
    </w:p>
    <w:p>
      <w:pPr>
        <w:pStyle w:val="BookText"/>
        <w:rPr/>
      </w:pPr>
      <w:r>
        <w:rPr>
          <w:rFonts w:ascii="Amiri" w:hAnsi="Amiri" w:eastAsia="Amiri" w:cs="Amiri"/>
          <w:color w:val="111111"/>
          <w:sz w:val="28"/>
          <w:sz w:val="28"/>
          <w:szCs w:val="28"/>
          <w:rtl w:val="true"/>
          <w:lang w:bidi="ar-SA"/>
        </w:rPr>
        <w:t>كانت هذه جولة بين الروايات والأخبار لمعرفة أسباب النزاع المحتدم بين الزهراء من جهة و بين أبي‌بكر و عمر من جهة أخري، و ذلك للتعرف علي ملابساته و غاياته، و لا نهدف من وراء هذه الجولة سوي معرفة الحق و كشف الالتباس، و إلا فلبست فدك موجودة حاليا بين أيدينا كي ندفعها إلي من يستحقها، كما أن أطراف النزاع قد وفدوا علي ربهم و هو أعرف بحالهم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غرضنا من هذا العرض هو التأكيد علي مذهب أهل البيت و أتباعهم القائلين بعدم عصمة الصحابي من الذنب و عدم نزاهته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خطأهم مع الزهراء في فدك فقد يثبت خطأهم مع علي في أمر الخلافة التي صارت سببا لانقسام المسلمين و اختلافهم مما سبب إضعافهم أمام خصومهم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إننا نأمل من وراء هذه الدراسات والبحوث أن نوجد تقاربا و تفاهما أكثر بين الفرقتين المسلمتين الكبيرتين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والشيعة، و لعلنا نستطيع رأب الصدع، و لم الشمل، إذ نحن في هذا العصر أحوج مانكون إلي الاتحاد والاجتماع مقابل الثالوث البغيض المعادي للإسلام والمسلمين والمتربص بنا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الاستعارية والصهيونية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فلنرجع جميعا إلي الوثام والحب اللذين كانا قائمين بين المسلمين أيام رسول‌الله صلي الله عليه و آله و سلم قبل أن تحزب الأحزاب و تتعد البطائن و تؤلف الجماعات للاستيلاء علي الحكم والمال، و إذا كان بعض الأقدمين ينتفعون من هذا الاختلاف، فأية فائدة للمسلمين اليوم في ذلك؟ بل إن النفع في الاختلاف اليوم هو من نصيب أعداء الإسلام والمسلمين، فإلي كتاب الله و سيرة رسول‌الله و هدي أهل بيته الطاهرين و أصحابه الميامين والسلام عليكم أجمعين</w:t>
      </w:r>
      <w:r>
        <w:rPr>
          <w:rFonts w:eastAsia="Amiri" w:cs="Amiri" w:ascii="Amiri" w:hAnsi="Amiri"/>
          <w:color w:val="111111"/>
          <w:sz w:val="28"/>
          <w:szCs w:val="28"/>
          <w:rtl w:val="true"/>
          <w:lang w:bidi="ar-SA"/>
        </w:rPr>
        <w:t xml:space="preserve">. </w:t>
      </w:r>
      <w:bookmarkStart w:id="258" w:name="pg850_8322"/>
    </w:p>
    <w:p>
      <w:pPr>
        <w:pStyle w:val="Heading2"/>
        <w:numPr>
          <w:ilvl w:val="1"/>
          <w:numId w:val="1"/>
        </w:numPr>
        <w:rPr/>
      </w:pPr>
      <w:bookmarkStart w:id="259" w:name="__RefHeading___Toc6888111_211673320"/>
      <w:bookmarkStart w:id="260" w:name="_Toc84"/>
      <w:bookmarkEnd w:id="258"/>
      <w:bookmarkEnd w:id="259"/>
      <w:r>
        <w:rPr>
          <w:rtl w:val="true"/>
        </w:rPr>
        <w:t>فضائل الامام أميرالمؤمنين علي</w:t>
      </w:r>
      <w:bookmarkEnd w:id="260"/>
    </w:p>
    <w:p>
      <w:pPr>
        <w:pStyle w:val="Heading3"/>
        <w:numPr>
          <w:ilvl w:val="2"/>
          <w:numId w:val="1"/>
        </w:numPr>
        <w:rPr/>
      </w:pPr>
      <w:bookmarkStart w:id="261" w:name="__RefHeading___Toc6888113_211673320"/>
      <w:bookmarkStart w:id="262" w:name="_Toc85"/>
      <w:bookmarkEnd w:id="261"/>
      <w:r>
        <w:rPr>
          <w:rtl w:val="true"/>
        </w:rPr>
        <w:t>اشاره</w:t>
      </w:r>
      <w:bookmarkEnd w:id="262"/>
    </w:p>
    <w:p>
      <w:pPr>
        <w:pStyle w:val="BookText"/>
        <w:rPr/>
      </w:pPr>
      <w:r>
        <w:rPr>
          <w:rFonts w:ascii="Amiri" w:hAnsi="Amiri" w:eastAsia="Amiri" w:cs="Amiri"/>
          <w:color w:val="111111"/>
          <w:sz w:val="28"/>
          <w:sz w:val="28"/>
          <w:szCs w:val="28"/>
          <w:rtl w:val="true"/>
          <w:lang w:bidi="ar-SA"/>
        </w:rPr>
        <w:t>أضاف سيدنا المؤلف رحمه الله تعالي هذا الفصل</w:t>
      </w:r>
    </w:p>
    <w:p>
      <w:pPr>
        <w:pStyle w:val="BookText"/>
        <w:rPr/>
      </w:pPr>
      <w:r>
        <w:rPr>
          <w:rFonts w:ascii="Amiri" w:hAnsi="Amiri" w:eastAsia="Amiri" w:cs="Amiri"/>
          <w:color w:val="111111"/>
          <w:sz w:val="28"/>
          <w:sz w:val="28"/>
          <w:szCs w:val="28"/>
          <w:rtl w:val="true"/>
          <w:lang w:bidi="ar-SA"/>
        </w:rPr>
        <w:t>في فضائل الامام أميرالمؤمنين عليه‌السلام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شيعته، و ما ورد في خصومهم و مناوئيهم </w:t>
      </w:r>
      <w:bookmarkStart w:id="263" w:name="pg850_8323"/>
    </w:p>
    <w:p>
      <w:pPr>
        <w:pStyle w:val="Heading3"/>
        <w:numPr>
          <w:ilvl w:val="2"/>
          <w:numId w:val="1"/>
        </w:numPr>
        <w:rPr/>
      </w:pPr>
      <w:bookmarkStart w:id="264" w:name="__RefHeading___Toc6888115_211673320"/>
      <w:bookmarkStart w:id="265" w:name="_Toc86"/>
      <w:bookmarkEnd w:id="263"/>
      <w:bookmarkEnd w:id="264"/>
      <w:r>
        <w:rPr>
          <w:rtl w:val="true"/>
        </w:rPr>
        <w:t>كلمة الناشر</w:t>
      </w:r>
      <w:bookmarkEnd w:id="26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 علي عباده الذين اصطفي محمد و أهل بيته الطيبين الطاهرين</w:t>
      </w:r>
    </w:p>
    <w:p>
      <w:pPr>
        <w:pStyle w:val="BookText"/>
        <w:rPr/>
      </w:pPr>
      <w:r>
        <w:rPr>
          <w:rFonts w:ascii="Amiri" w:hAnsi="Amiri" w:eastAsia="Amiri" w:cs="Amiri"/>
          <w:color w:val="111111"/>
          <w:sz w:val="28"/>
          <w:sz w:val="28"/>
          <w:szCs w:val="28"/>
          <w:rtl w:val="true"/>
          <w:lang w:bidi="ar-SA"/>
        </w:rPr>
        <w:t>كان يبدو لنا أن نفصل هذا الملحق عن الكتاب حيث لا صلة له بموضوع الكتاب، غير أن إلحاقه به كان من قبل المغفور له سيدنا المؤلف قدس الله روحه الطاهرة و هو يحرص كل الحرص علي طبعه و نشره خوف الإهمال و خوف ضياعه و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تفاءلت بكتاب الله في طبع هذا الملحق بالكتاب فكانت هذه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جئناهم بكتاب فصلناه علي علم هدي و رحمة لقوم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الله أن يتقبل مساعينا، و ولائنا لأهل البيت الذين أذهب الله عنهم الرجس و طهرهم تطهيرا، والله من وراء القصد؟</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مرتضي الرضوي </w:t>
      </w:r>
      <w:bookmarkStart w:id="266" w:name="pg850_8324"/>
    </w:p>
    <w:p>
      <w:pPr>
        <w:pStyle w:val="Heading3"/>
        <w:numPr>
          <w:ilvl w:val="2"/>
          <w:numId w:val="1"/>
        </w:numPr>
        <w:rPr/>
      </w:pPr>
      <w:bookmarkStart w:id="267" w:name="__RefHeading___Toc6888117_211673320"/>
      <w:bookmarkStart w:id="268" w:name="_Toc87"/>
      <w:bookmarkEnd w:id="266"/>
      <w:bookmarkEnd w:id="267"/>
      <w:r>
        <w:rPr>
          <w:rtl w:val="true"/>
        </w:rPr>
        <w:t>صراط علي حق نمسكه</w:t>
      </w:r>
      <w:bookmarkEnd w:id="268"/>
    </w:p>
    <w:p>
      <w:pPr>
        <w:pStyle w:val="BookText"/>
        <w:rPr/>
      </w:pPr>
      <w:r>
        <w:rPr>
          <w:rFonts w:ascii="Amiri" w:hAnsi="Amiri" w:eastAsia="Amiri" w:cs="Amiri"/>
          <w:color w:val="111111"/>
          <w:sz w:val="28"/>
          <w:sz w:val="28"/>
          <w:szCs w:val="28"/>
          <w:rtl w:val="true"/>
          <w:lang w:bidi="ar-SA"/>
        </w:rPr>
        <w:t>إذا جمعنا مبتدآت السور في القرآن الكريم و حذفنا منها الحروف المتكررة بقي منها</w:t>
      </w:r>
    </w:p>
    <w:p>
      <w:pPr>
        <w:pStyle w:val="BookText"/>
        <w:rPr/>
      </w:pPr>
      <w:r>
        <w:rPr>
          <w:rFonts w:ascii="Amiri" w:hAnsi="Amiri" w:eastAsia="Amiri" w:cs="Amiri"/>
          <w:color w:val="111111"/>
          <w:sz w:val="28"/>
          <w:sz w:val="28"/>
          <w:szCs w:val="28"/>
          <w:rtl w:val="true"/>
          <w:lang w:bidi="ar-SA"/>
        </w:rPr>
        <w:t>الحروف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 م ص ر ك ه ي ع ط س ح ق ن أي أربعة عشر حرفا و تكون</w:t>
      </w:r>
    </w:p>
    <w:p>
      <w:pPr>
        <w:pStyle w:val="BookText"/>
        <w:rPr/>
      </w:pPr>
      <w:r>
        <w:rPr>
          <w:rFonts w:ascii="Amiri" w:hAnsi="Amiri" w:eastAsia="Amiri" w:cs="Amiri"/>
          <w:color w:val="111111"/>
          <w:sz w:val="28"/>
          <w:sz w:val="28"/>
          <w:szCs w:val="28"/>
          <w:rtl w:val="true"/>
          <w:lang w:bidi="ar-SA"/>
        </w:rPr>
        <w:t>مجموعها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علي حق نمسكه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علي حق نمسكه و علي ذلك براهين 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المفسرون علي نزول الآية في علي عليه‌السلام لما تصدق بخاتمه علي المسكين بمحضر من المسلمين، و قد أثبت الله تعالي لعلي عليه‌السلام تلك الولاية العامة الثابتة لذاته المقدسة، و شركه معه و مع رسوله صلي الله عليه و آله و سلم في تلك الولاية المطلقة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قال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الولي الذي هو أولي أي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المولي،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الناصر، لقوله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علي أن لفظة ولي في هذه الآية خاصة فيمن يلي تدبير أمر المسلمين هي لفظة إنما، فإنها تفيد التخصيص و نفي الحكم عمن عدا المذكور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الفصاحة الجاهلية، يعنون نفي الفصاحة عن غيرهم، فلا يمكن حمل لفظة الولي علي الموالاة في الدين والمحبة، لأنه لا تخصيص في هذا المعني لمؤمن دون مؤمن آخر، والمؤمنون كلهم مشتركون في هذا المعني لقوله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إن العطف يفيد الحكم الواحد في الجميع في المعطوف والمعطوف عليه، أي أن يكون الحكم من سنخ واحد، فولاية الله و ولاية الرسول لا تتفق و معني المحبة والنصرة في الثالث فهي خلاف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الشيخ الطبرسي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علي أن المعني بالذين آمنوا هو علي عليه‌السلام الرواية الواردة من طريق العامة والخاصة بنزول الآية فيه لما تصدق بخاتمه في حال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بلفظ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لاستعمال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التفخيم والتعظيم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 في الدلالة علي أن الولاية في الآية مختصة أنه تعالي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فخاطب جميع المؤمنين و دخل في الخطاب النبي و غيره، لأنه من المؤمنين بالله تعالي،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النبي من جملة المؤمنين لكونهم منساقين إلي ولايته،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يكون الذي خوطب بالآية غير الذي جعلت له الولاية، و إلا أدي ذلك إلي أن يكون المضاف هو المضاف إليه بعينه، و كذلك يكون كل واحد من المؤمنين ولي نفسه و هذا محال،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أبوالمظفر سبط ابن الجوزي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أبياتا لحسان بن ثابت ضمنها معني التصديق خلال مدحه لأميرالمؤمنين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بخاتمه تصدق راكعا</w:t>
      </w:r>
    </w:p>
    <w:p>
      <w:pPr>
        <w:pStyle w:val="BookText"/>
        <w:rPr/>
      </w:pPr>
      <w:r>
        <w:rPr>
          <w:rFonts w:ascii="Amiri" w:hAnsi="Amiri" w:eastAsia="Amiri" w:cs="Amiri"/>
          <w:color w:val="111111"/>
          <w:sz w:val="28"/>
          <w:sz w:val="28"/>
          <w:szCs w:val="28"/>
          <w:rtl w:val="true"/>
          <w:lang w:bidi="ar-SA"/>
        </w:rPr>
        <w:t>و أسرها في نفسه إسرارا</w:t>
      </w:r>
    </w:p>
    <w:p>
      <w:pPr>
        <w:pStyle w:val="BookText"/>
        <w:rPr/>
      </w:pPr>
      <w:r>
        <w:rPr>
          <w:rFonts w:ascii="Amiri" w:hAnsi="Amiri" w:eastAsia="Amiri" w:cs="Amiri"/>
          <w:color w:val="111111"/>
          <w:sz w:val="28"/>
          <w:sz w:val="28"/>
          <w:szCs w:val="28"/>
          <w:rtl w:val="true"/>
          <w:lang w:bidi="ar-SA"/>
        </w:rPr>
        <w:t>من كان بات علي فراش محمد</w:t>
      </w:r>
    </w:p>
    <w:p>
      <w:pPr>
        <w:pStyle w:val="BookText"/>
        <w:rPr/>
      </w:pPr>
      <w:r>
        <w:rPr>
          <w:rFonts w:ascii="Amiri" w:hAnsi="Amiri" w:eastAsia="Amiri" w:cs="Amiri"/>
          <w:color w:val="111111"/>
          <w:sz w:val="28"/>
          <w:sz w:val="28"/>
          <w:szCs w:val="28"/>
          <w:rtl w:val="true"/>
          <w:lang w:bidi="ar-SA"/>
        </w:rPr>
        <w:t>و محمد أسري يؤم الغارا</w:t>
      </w:r>
    </w:p>
    <w:p>
      <w:pPr>
        <w:pStyle w:val="BookText"/>
        <w:rPr/>
      </w:pPr>
      <w:r>
        <w:rPr>
          <w:rFonts w:ascii="Amiri" w:hAnsi="Amiri" w:eastAsia="Amiri" w:cs="Amiri"/>
          <w:color w:val="111111"/>
          <w:sz w:val="28"/>
          <w:sz w:val="28"/>
          <w:szCs w:val="28"/>
          <w:rtl w:val="true"/>
          <w:lang w:bidi="ar-SA"/>
        </w:rPr>
        <w:t>من كان في القرآن سمي مؤمنا</w:t>
      </w:r>
    </w:p>
    <w:p>
      <w:pPr>
        <w:pStyle w:val="BookText"/>
        <w:rPr/>
      </w:pPr>
      <w:r>
        <w:rPr>
          <w:rFonts w:ascii="Amiri" w:hAnsi="Amiri" w:eastAsia="Amiri" w:cs="Amiri"/>
          <w:color w:val="111111"/>
          <w:sz w:val="28"/>
          <w:sz w:val="28"/>
          <w:szCs w:val="28"/>
          <w:rtl w:val="true"/>
          <w:lang w:bidi="ar-SA"/>
        </w:rPr>
        <w:t>في تسع آيات تلين غزارا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فسرها أهل العلم بأنها نزلت في علي عليه‌السلام يوم غدير خم، فأخذ رسول‌الله بيد علي عليه‌السلام، و نصبه علما و إماما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لجلال‌الدين السيوطي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أخرج ابن أبي‌حاتم و ابن‌مردويه و ابن‌عساكر عن </w:t>
      </w:r>
    </w:p>
    <w:p>
      <w:pPr>
        <w:pStyle w:val="BookText"/>
        <w:rPr/>
      </w:pPr>
      <w:r>
        <w:rPr>
          <w:rFonts w:ascii="Amiri" w:hAnsi="Amiri" w:eastAsia="Amiri" w:cs="Amiri"/>
          <w:color w:val="111111"/>
          <w:sz w:val="28"/>
          <w:sz w:val="28"/>
          <w:szCs w:val="28"/>
          <w:rtl w:val="true"/>
          <w:lang w:bidi="ar-SA"/>
        </w:rPr>
        <w:t>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علي النبي صلي الله عليه و آله و سلم يوم غدير خم في علي ابن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ابن‌مردويه عن ابن‌مسعود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علي عهد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مولي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والله يعصمك من الناس</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مجمل دلك أن واقعة غدير خم كانت في مرجع رسول‌الله صلي الله عليه و آله و سلم عام حجةالوداع، و غدير خم محل افتراق قبائل العرب، و كان النبي صلي الله عليه و آله و سلم يعلم أنه آخر عمره بإخبار من الله تعالي، و أنه لا يجتمع العرب بعد هذا عنده مثل هذا الاجتماع، فأوجب الله تعالي الوصية مثل سائر الأنبياء، و أن لا يترك الأمة سدي، فيأخذوا مشرقا و مغربا، و أمره تعالي أن يجعل عليا وصيه و خليفته من بعده، فقام صلي الله عليه و آله و سلم بينهم خطيبا في رمضان تلك 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عليه‌السلام فرفعها حتي ظهر بياض إبطيهما و هو علي منبر من الأقتاب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فهذا علي مولاه، اللهم وال من والاه، و عاد من </w:t>
      </w:r>
    </w:p>
    <w:p>
      <w:pPr>
        <w:pStyle w:val="BookText"/>
        <w:rPr/>
      </w:pPr>
      <w:r>
        <w:rPr>
          <w:rFonts w:ascii="Amiri" w:hAnsi="Amiri" w:eastAsia="Amiri" w:cs="Amiri"/>
          <w:color w:val="111111"/>
          <w:sz w:val="28"/>
          <w:sz w:val="28"/>
          <w:szCs w:val="28"/>
          <w:rtl w:val="true"/>
          <w:lang w:bidi="ar-SA"/>
        </w:rPr>
        <w:t>عاداه، وانصر من نصره، واخذل من خذله، و أدر الحق معه كيفما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ابن حجر الهيثمي </w:t>
      </w:r>
      <w:r>
        <w:rPr>
          <w:rStyle w:val="FootnoteAnchor"/>
          <w:rtl w:val="true"/>
        </w:rPr>
        <w:footnoteReference w:id="2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زعموا أن من النص التفصيلي المصرح بخلافة علي عليه‌السلام قوله 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مرجعه من حجةالوداع بعد أن جمع الصحابة و كرر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أولي بكم من أنفسكم ثلاثا، و هم يجيبون بالتصديق والاعتراف، ثم رفع يد علي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 و أحب من أحبه، و ابغض من أبغضه، وانصر من نصره، و أخذل من خذله، و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صحيح لامرية فيه و قد أخرجه جماعة كالترمذي والنسائي و أحمد، و طرقه كثيرة جدا و من ثم رواه ستة عشر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لأحمد أنه سمعه من النبي صلي الله عليه و آله و سلم ثلاثون صحابيا، و شهدوا به لعلي عليه‌السلام لما نوزع أيام خلافته كما مر، و سيأتي و كثير من أسانيده صحاح و حسان، و لا التفات لمن قدح في صحته، ولا لمن رده بأن عليا كان باليمن لثبوت رجوعه منها و إدراكه الجمع مع النبي صلي الله عليه و آله و سلم و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زيادة اللهم وال من ولاه موضوعه مردود، فقد ورد ذلك من طرق صحيحة و صحح الذهبي كثيرا منها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ابن‌حجر و إن أنصف في الحديث من حيث السند، ولكنه ليته أنصف من حيث الدلالة، و لم يحمل الحديث و لم يؤوله علي بعض الوجوه الخارجة عن متفاهم الناس، و قد فهمت الصحابة من التولية الولاية </w:t>
      </w:r>
    </w:p>
    <w:p>
      <w:pPr>
        <w:pStyle w:val="BookText"/>
        <w:rPr/>
      </w:pPr>
      <w:r>
        <w:rPr>
          <w:rFonts w:ascii="Amiri" w:hAnsi="Amiri" w:eastAsia="Amiri" w:cs="Amiri"/>
          <w:color w:val="111111"/>
          <w:sz w:val="28"/>
          <w:sz w:val="28"/>
          <w:szCs w:val="28"/>
          <w:rtl w:val="true"/>
          <w:lang w:bidi="ar-SA"/>
        </w:rPr>
        <w:t>العامة حتي دنا عمر بن الخطاب من علي عليه‌السلام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لك يا علي، أصبحت مولي كل مؤمن و مؤمنة، ذكره الشهرستاني في الملل والنحل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أحمد </w:t>
      </w:r>
      <w:r>
        <w:rPr>
          <w:rStyle w:val="FootnoteAnchor"/>
          <w:rtl w:val="true"/>
        </w:rPr>
        <w:footnoteReference w:id="291"/>
      </w:r>
      <w:r>
        <w:rPr>
          <w:rFonts w:ascii="Amiri" w:hAnsi="Amiri" w:eastAsia="Amiri" w:cs="Amiri"/>
          <w:color w:val="111111"/>
          <w:sz w:val="28"/>
          <w:sz w:val="28"/>
          <w:szCs w:val="28"/>
          <w:rtl w:val="true"/>
          <w:lang w:bidi="ar-SA"/>
        </w:rPr>
        <w:t>إنه لقيه عمر بن الخطاب، قال هنيئا لك يا ابن أبي‌طاب، أصحبت و أمسيت مولي كل مؤمن و مؤمنة، و هذا تسليم و رضا و تحكيم لفعل النبي صلي الله عليه و آله و سلم في نصبه لعلي عليه‌السلام بعد نزول الوحي الإيجابي الفوري كما هو المناسب بشأن الملوك والخلفاء و ولاة العهد، و لقد استشهد بذلك علي عليه‌السلام في الكوفة، و لولا أنه الإمارة والخلافة من الله تعالي و من رسوله صلي الله عليه و آله و سلم لم استشهد مرارا و هو علي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مسند أحمد بن حنبل بسنده عن سعيد بن جبير 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علي عليه‌السلام الناس في رحبة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كل أمري‌ء مسلم سمع رسول‌الله يقول يوم غدير خم ما سمع لما قام، فقام سبعة عشر رجلا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صلي الله عليه و آله و سلم حين أخذ بيدك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أني أولي بالمؤمنين من أنفسهم؟ قالوا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 عاد من عاداه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أحمد بن حنبل أخرج في مسنده عن عبدالملك عن أبي‌عبدالرحمن عن زادان عن أبي‌عمر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في الرحبة ينشد الناس فقام ثلاثة عشر رجلا فشهدوا أنهم سمعوا رسول‌الله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أخرج أبونعيم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عن أبي‌الطفيل أن عليا قام فحمد الله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شهد يوم غدير خم إلا قام، و لا يقوم رجل يقول ثبت أو بلغني إلا رجل سمعت أذناه و وعاه قلبه، فقام سبعة عشر رجلا منهم خزيمة بن ثابت ذوالشهادتين، و سهل بن سعد، و عدي بن حاتم، و عقبة بن عامر، و أبوأيوب الأنصاري، و أبوسعيد الخدري، و أبوشريح الخزاعي، و أبوقدامة الأنصاري، و أبويعلي الأنصاري، و أبوالهيثم بن التيهان، و رجال من قريش، فقال علي عليه‌السلام هاتوا ما سمعتم،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أقبلنا مع رسول‌الله صلي الله عليه و آله و سلم من حجةالوداع، نزلنا بغدير خم، ثم نادي بالصلاة فصلينا معه، ثم قام فحمد الله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قال اللهم اشهد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 أن أدعي فأجيب، و إني مسئول و أنتم 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تارك فيكم الثقلين كتاب الله و عترتي أهل بيتي، ما إن تمسكتم بهما لن تضلوا فانظروا كيف تخلفوني فيهما، و إنهما أن يفترقا حتي يردا علي الحوض، نبأني بذلك اللطيف الخبير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و أنا مولي المؤمنين، ألستم تعلمون أني أولي بكم من أنفسكم؟ قالوا بلي، قال ذلك ثلاثا ثم أخذ بيدك يا أميرالمؤمنين فرفعها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صدقتم و أنا علي ذلك من الشاهدين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قلت لما بغي العدو علينا</w:t>
      </w:r>
    </w:p>
    <w:p>
      <w:pPr>
        <w:pStyle w:val="BookText"/>
        <w:rPr/>
      </w:pPr>
      <w:r>
        <w:rPr>
          <w:rFonts w:ascii="Amiri" w:hAnsi="Amiri" w:eastAsia="Amiri" w:cs="Amiri"/>
          <w:color w:val="111111"/>
          <w:sz w:val="28"/>
          <w:sz w:val="28"/>
          <w:szCs w:val="28"/>
          <w:rtl w:val="true"/>
          <w:lang w:bidi="ar-SA"/>
        </w:rPr>
        <w:t>حسبنا ربنا و نعم الوكيل</w:t>
      </w:r>
    </w:p>
    <w:p>
      <w:pPr>
        <w:pStyle w:val="BookText"/>
        <w:rPr/>
      </w:pPr>
      <w:r>
        <w:rPr>
          <w:rFonts w:ascii="Amiri" w:hAnsi="Amiri" w:eastAsia="Amiri" w:cs="Amiri"/>
          <w:color w:val="111111"/>
          <w:sz w:val="28"/>
          <w:sz w:val="28"/>
          <w:szCs w:val="28"/>
          <w:rtl w:val="true"/>
          <w:lang w:bidi="ar-SA"/>
        </w:rPr>
        <w:t>و علي إمامنا و إمام</w:t>
      </w:r>
    </w:p>
    <w:p>
      <w:pPr>
        <w:pStyle w:val="BookText"/>
        <w:rPr/>
      </w:pPr>
      <w:r>
        <w:rPr>
          <w:rFonts w:ascii="Amiri" w:hAnsi="Amiri" w:eastAsia="Amiri" w:cs="Amiri"/>
          <w:color w:val="111111"/>
          <w:sz w:val="28"/>
          <w:sz w:val="28"/>
          <w:szCs w:val="28"/>
          <w:rtl w:val="true"/>
          <w:lang w:bidi="ar-SA"/>
        </w:rPr>
        <w:t>لسوانا به أتي التنزيل</w:t>
      </w:r>
    </w:p>
    <w:p>
      <w:pPr>
        <w:pStyle w:val="BookText"/>
        <w:rPr/>
      </w:pPr>
      <w:r>
        <w:rPr>
          <w:rFonts w:ascii="Amiri" w:hAnsi="Amiri" w:eastAsia="Amiri" w:cs="Amiri"/>
          <w:color w:val="111111"/>
          <w:sz w:val="28"/>
          <w:sz w:val="28"/>
          <w:szCs w:val="28"/>
          <w:rtl w:val="true"/>
          <w:lang w:bidi="ar-SA"/>
        </w:rPr>
        <w:t>يوم قال النبي من كنت مو</w:t>
      </w:r>
    </w:p>
    <w:p>
      <w:pPr>
        <w:pStyle w:val="BookText"/>
        <w:rPr/>
      </w:pPr>
      <w:r>
        <w:rPr>
          <w:rFonts w:ascii="Amiri" w:hAnsi="Amiri" w:eastAsia="Amiri" w:cs="Amiri"/>
          <w:color w:val="111111"/>
          <w:sz w:val="28"/>
          <w:sz w:val="28"/>
          <w:szCs w:val="28"/>
          <w:rtl w:val="true"/>
          <w:lang w:bidi="ar-SA"/>
        </w:rPr>
        <w:t>لاه فهذا مولاه خطب جليل</w:t>
      </w:r>
    </w:p>
    <w:p>
      <w:pPr>
        <w:pStyle w:val="BookText"/>
        <w:rPr/>
      </w:pPr>
      <w:r>
        <w:rPr>
          <w:rFonts w:ascii="Amiri" w:hAnsi="Amiri" w:eastAsia="Amiri" w:cs="Amiri"/>
          <w:color w:val="111111"/>
          <w:sz w:val="28"/>
          <w:sz w:val="28"/>
          <w:szCs w:val="28"/>
          <w:rtl w:val="true"/>
          <w:lang w:bidi="ar-SA"/>
        </w:rPr>
        <w:t>أن ما قاله النبي علي الأمة</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قال و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أحاديث استشهاد الأمير عليه‌السلام بحديث الغدير ذكرها الأساطين من علمائهم، منهم أحمد بن حنبل أحد الأئمة الأربعة في المسند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أبونعيم الحافظ في حلية الأولياء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والخطيب البغدادي في تاريخه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والمحب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 ابن‌كثير في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و ابن‌الأثير في أسدالغابة في ترجمة علي عليه‌السلام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برهان الدين الحلبي في السيرة الحلبية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الحديث شواهد عديدة علي أن عليا عليه‌السلام منصوب من الله تعالي للإمارة والخلافة من يوم غدير خم، منها 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فإنه صلي الله عليه و آله و سلم أوجب علي الأمة قاطبة من بعده اتباع أهل بيته في جميع الأقوال والأفعال الدينية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المنقبة لا تثبت إلا لمن تكون له الزعامة الكبري، والإمامة العظمي، و يكون عدلا للقرآن، و لا تعني بالإمارة الحقة إلا تفويض الأمور </w:t>
      </w:r>
    </w:p>
    <w:p>
      <w:pPr>
        <w:pStyle w:val="BookText"/>
        <w:rPr/>
      </w:pPr>
      <w:r>
        <w:rPr>
          <w:rFonts w:ascii="Amiri" w:hAnsi="Amiri" w:eastAsia="Amiri" w:cs="Amiri"/>
          <w:color w:val="111111"/>
          <w:sz w:val="28"/>
          <w:sz w:val="28"/>
          <w:szCs w:val="28"/>
          <w:rtl w:val="true"/>
          <w:lang w:bidi="ar-SA"/>
        </w:rPr>
        <w:t>الدينية إلي من يستحقها، و هو محصور في أهل البيت بصريح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صلي الله عليه و آله ألست أولي بكم من أنفسكم، فإنه نص صريح في إرادة رئاسة الدين والدنيا، فإن الأولي بنفس الأمة منهم هو النبي صلي الله عليه و آله و سلم فيكون كذلك الإمام من بعده و هو محصور في علي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استشهاد علي عليه‌السلام بمن سمع ذلك من النبي صلي الله عليه و آله و سلم بلا واسطة ليكون أثبت في الشهادة و أقوي في قيام الحجة علي الأمة، و إلا فعلي عليه‌السلام غير منكور عليه الفضل، والمنقبة عند عامة المسلمين لا ينكر فضله و مناقبه، و إن له عليه‌السلام من العلم والكمال والشجاعة والقرب من النبي صلي الله عليه و آله و سلم، و أنه كاشف غمه عليه‌السلام و صهره، و من وجبت علي الناس مودته بصريح القرآن، و غير ذلك مما لا يدانيه إنكار أحد من العرب سيما قريش، فإن الوصية لهم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فبديهة العقل حاكمة علي من له أدني فهم و دراية بأن نزول النبي صلي الله عليه و آله و سلم في زمان و مكان لم يكن نزول المسافر فيهما متعارفا، حيث كان الهواء في غاية الحرارة حتي أن الرجل يستظل بدابته و يضع الرداء تحت قدميه من شدة الرمضاء، ثم صعوده صلي الله عليه و آله و سلم علي منبر من الأقتاب و إنشاؤه خطبة مفصلة، ثم إخباره صلي الله عليه و آله و سلم بأنه قددنا أجله، ثم أخذ الإقرار والاعتراف منهم بأن النبي صلي الله عليه و آله و سلم أولي بهم من أنفسهم مكررا و تصديقهم له صلي الله عليه و آله و سلم عقيب كل مرة، ثم الأخذ بيد لعي و رفعه لها علي يديه حتي يراه كل أحد، ثم الدعاء له بالنصر، و علي أعدائه بالخذلان، كما هو المناسب لشأن الملوك و نصبهم لولاة العهد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عاقل يعرف أن مجرد إبلاغ المحبة والمودة لأهل البيت لا يحتاج </w:t>
      </w:r>
    </w:p>
    <w:p>
      <w:pPr>
        <w:pStyle w:val="BookText"/>
        <w:rPr/>
      </w:pPr>
      <w:r>
        <w:rPr>
          <w:rFonts w:ascii="Amiri" w:hAnsi="Amiri" w:eastAsia="Amiri" w:cs="Amiri"/>
          <w:color w:val="111111"/>
          <w:sz w:val="28"/>
          <w:sz w:val="28"/>
          <w:szCs w:val="28"/>
          <w:rtl w:val="true"/>
          <w:lang w:bidi="ar-SA"/>
        </w:rPr>
        <w:t xml:space="preserve">إلي هذا الحد من التأكيد والمبالغة، لولا إرادته صلي الله عليه و آله و سلم إكمال الدين بنصب أميرالمؤمنين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 xml:space="preserve">بخم فأسمع بالرسول مناديا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النبي صلي الله عليه و سلم لما سمعه ينشد هذه الأبيات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 لا تزال مؤيدا بروح القدس ما نصرتنا أو نافحت عنا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السبط أبياتا للكميت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الدوح دوح غدير خم</w:t>
      </w:r>
    </w:p>
    <w:p>
      <w:pPr>
        <w:pStyle w:val="BookText"/>
        <w:rPr/>
      </w:pP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ولكن الرجال تبايعوها</w:t>
      </w:r>
    </w:p>
    <w:p>
      <w:pPr>
        <w:pStyle w:val="BookText"/>
        <w:rPr/>
      </w:pPr>
      <w:r>
        <w:rPr>
          <w:rFonts w:ascii="Amiri" w:hAnsi="Amiri" w:eastAsia="Amiri" w:cs="Amiri"/>
          <w:color w:val="111111"/>
          <w:sz w:val="28"/>
          <w:sz w:val="28"/>
          <w:szCs w:val="28"/>
          <w:rtl w:val="true"/>
          <w:lang w:bidi="ar-SA"/>
        </w:rPr>
        <w:t>فلم أر مثله خطرا مبيعا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الأحاديث النبوية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هو الصديق الأكبر، و فاروق هذه الأمة، يفرق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النبي صلي الله عليه و آله و سلم ملا علي المتقي في كنزالعمال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 ابن‌ماجة في سننه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و أخطب خوارزم في مناقب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 رسول‌الله صلي الله عليه و آله و سلم علي بن أبي‌طالب باب حطة فمن دخل منه كان مؤمنا و من حرج عنه كان كافرا، رواه ملا علي المتقي النفي في كنزالعمال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الديلمي و الدارقطني، و رواه السيوطي في الجامع الصغير، و هو الحديث الرابع والثلاثون من أحاديث ابن‌حجر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علي عليه‌السلام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الحديث المروي عن النبي صلي الله عليه و آله و سلم من قوله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أن رأيت عليا قد سلك واديا و سلك الناس واديا غيره، فاسلك مع علي ودع </w:t>
      </w:r>
      <w:bookmarkStart w:id="269" w:name="pg850_8333"/>
    </w:p>
    <w:p>
      <w:pPr>
        <w:pStyle w:val="BookText"/>
        <w:rPr/>
      </w:pPr>
      <w:bookmarkEnd w:id="269"/>
      <w:r>
        <w:rPr>
          <w:rFonts w:ascii="Amiri" w:hAnsi="Amiri" w:eastAsia="Amiri" w:cs="Amiri"/>
          <w:color w:val="111111"/>
          <w:sz w:val="28"/>
          <w:sz w:val="28"/>
          <w:szCs w:val="28"/>
          <w:rtl w:val="true"/>
          <w:lang w:bidi="ar-SA"/>
        </w:rPr>
        <w:t xml:space="preserve">الناس، إنه لن يدلك علي الردي و لا يخرجك عن الهدي، رواه ملا علي متقي الحنفي في الكنز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والخطيب البغدادي في تاريخ بغداد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أخرجه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النبي صلي الله عليه و آله و سلم من أطاع عليا فقد أطاعني، و من عصي عليا فقد عصاني، و من قوله صلي الله عليه و آله و سلم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فارقك يا علي فارقني و من فارقني فقد فارق الله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6888119_211673320"/>
      <w:bookmarkStart w:id="271" w:name="_Toc88"/>
      <w:bookmarkEnd w:id="270"/>
      <w:r>
        <w:rPr>
          <w:rtl w:val="true"/>
        </w:rPr>
        <w:t>احقية الشيعة الإمامية بالأمن يوم الفزع الأكبر</w:t>
      </w:r>
      <w:bookmarkEnd w:id="271"/>
    </w:p>
    <w:p>
      <w:pPr>
        <w:pStyle w:val="BookText"/>
        <w:rPr/>
      </w:pPr>
      <w:r>
        <w:rPr>
          <w:rFonts w:ascii="Amiri" w:hAnsi="Amiri" w:eastAsia="Amiri" w:cs="Amiri"/>
          <w:color w:val="111111"/>
          <w:sz w:val="28"/>
          <w:sz w:val="28"/>
          <w:szCs w:val="28"/>
          <w:rtl w:val="true"/>
          <w:lang w:bidi="ar-SA"/>
        </w:rPr>
        <w:t xml:space="preserve">الشيعة أحق بالأمن يوم الفزع الأكبر لعدم تخلفهم عن أهل بيت العصمة من ابتداء أمرهم و حين بايعوا عليا بغدير خم، فلم يتعدوا عنه، بل تمسكوا به و بذريته حسبما أمرهم بذلك النبي صلي الله عليه و آله و سلم الصادع بالحق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قالوا رسول‌الله ما اختار بعده</w:t>
      </w:r>
    </w:p>
    <w:p>
      <w:pPr>
        <w:pStyle w:val="BookText"/>
        <w:rPr/>
      </w:pPr>
      <w:r>
        <w:rPr>
          <w:rFonts w:ascii="Amiri" w:hAnsi="Amiri" w:eastAsia="Amiri" w:cs="Amiri"/>
          <w:color w:val="111111"/>
          <w:sz w:val="28"/>
          <w:sz w:val="28"/>
          <w:szCs w:val="28"/>
          <w:rtl w:val="true"/>
          <w:lang w:bidi="ar-SA"/>
        </w:rPr>
        <w:t>أماما ولكنا لأنفسنا اخترنا</w:t>
      </w:r>
    </w:p>
    <w:p>
      <w:pPr>
        <w:pStyle w:val="BookText"/>
        <w:rPr/>
      </w:pPr>
      <w:r>
        <w:rPr>
          <w:rFonts w:ascii="Amiri" w:hAnsi="Amiri" w:eastAsia="Amiri" w:cs="Amiri"/>
          <w:color w:val="111111"/>
          <w:sz w:val="28"/>
          <w:sz w:val="28"/>
          <w:szCs w:val="28"/>
          <w:rtl w:val="true"/>
          <w:lang w:bidi="ar-SA"/>
        </w:rPr>
        <w:t>أقمنا إماما إن أقام علي الهدي أطع</w:t>
      </w:r>
    </w:p>
    <w:p>
      <w:pPr>
        <w:pStyle w:val="BookText"/>
        <w:rPr/>
      </w:pPr>
      <w:r>
        <w:rPr>
          <w:rFonts w:ascii="Amiri" w:hAnsi="Amiri" w:eastAsia="Amiri" w:cs="Amiri"/>
          <w:color w:val="111111"/>
          <w:sz w:val="28"/>
          <w:sz w:val="28"/>
          <w:szCs w:val="28"/>
          <w:rtl w:val="true"/>
          <w:lang w:bidi="ar-SA"/>
        </w:rPr>
        <w:t>نا و أن ضل الهداية قومنا</w:t>
      </w:r>
    </w:p>
    <w:p>
      <w:pPr>
        <w:pStyle w:val="BookText"/>
        <w:rPr/>
      </w:pPr>
      <w:r>
        <w:rPr>
          <w:rFonts w:ascii="Amiri" w:hAnsi="Amiri" w:eastAsia="Amiri" w:cs="Amiri"/>
          <w:color w:val="111111"/>
          <w:sz w:val="28"/>
          <w:sz w:val="28"/>
          <w:szCs w:val="28"/>
          <w:rtl w:val="true"/>
          <w:lang w:bidi="ar-SA"/>
        </w:rPr>
        <w:t>فقلنا إذا أنتم أمام إمامكم</w:t>
      </w:r>
    </w:p>
    <w:p>
      <w:pPr>
        <w:pStyle w:val="BookText"/>
        <w:rPr/>
      </w:pPr>
      <w:r>
        <w:rPr>
          <w:rFonts w:ascii="IRNazanin" w:hAnsi="IRNazanin" w:eastAsia="IRNazanin"/>
          <w:color w:val="111111"/>
          <w:sz w:val="28"/>
          <w:sz w:val="28"/>
          <w:szCs w:val="28"/>
          <w:rtl w:val="true"/>
          <w:lang w:bidi="fa-IR"/>
        </w:rPr>
        <w:t>بحمد من الرحمن تهتم و ماتهنا</w:t>
      </w:r>
    </w:p>
    <w:p>
      <w:pPr>
        <w:pStyle w:val="BookText"/>
        <w:rPr/>
      </w:pPr>
      <w:r>
        <w:rPr>
          <w:rFonts w:ascii="Amiri" w:hAnsi="Amiri" w:eastAsia="Amiri" w:cs="Amiri"/>
          <w:color w:val="111111"/>
          <w:sz w:val="28"/>
          <w:sz w:val="28"/>
          <w:szCs w:val="28"/>
          <w:rtl w:val="true"/>
          <w:lang w:bidi="ar-SA"/>
        </w:rPr>
        <w:t>ولكننا اخترنا الذي اختار ربنا</w:t>
      </w:r>
    </w:p>
    <w:p>
      <w:pPr>
        <w:pStyle w:val="BookText"/>
        <w:rPr/>
      </w:pPr>
      <w:r>
        <w:rPr>
          <w:rFonts w:ascii="Amiri" w:hAnsi="Amiri" w:eastAsia="Amiri" w:cs="Amiri"/>
          <w:color w:val="111111"/>
          <w:sz w:val="28"/>
          <w:sz w:val="28"/>
          <w:szCs w:val="28"/>
          <w:rtl w:val="true"/>
          <w:lang w:bidi="ar-SA"/>
        </w:rPr>
        <w:t>لنا يوم خم ما اعتدينا و ما حلنا</w:t>
      </w:r>
    </w:p>
    <w:p>
      <w:pPr>
        <w:pStyle w:val="BookText"/>
        <w:rPr/>
      </w:pPr>
      <w:r>
        <w:rPr>
          <w:rFonts w:ascii="Amiri" w:hAnsi="Amiri" w:eastAsia="Amiri" w:cs="Amiri"/>
          <w:color w:val="111111"/>
          <w:sz w:val="28"/>
          <w:sz w:val="28"/>
          <w:szCs w:val="28"/>
          <w:rtl w:val="true"/>
          <w:lang w:bidi="ar-SA"/>
        </w:rPr>
        <w:t>سيجمعنا يوم القيامة ربنا</w:t>
      </w:r>
    </w:p>
    <w:p>
      <w:pPr>
        <w:pStyle w:val="BookText"/>
        <w:rPr/>
      </w:pPr>
      <w:r>
        <w:rPr>
          <w:rFonts w:ascii="Amiri" w:hAnsi="Amiri" w:eastAsia="Amiri" w:cs="Amiri"/>
          <w:color w:val="111111"/>
          <w:sz w:val="28"/>
          <w:sz w:val="28"/>
          <w:szCs w:val="28"/>
          <w:rtl w:val="true"/>
          <w:lang w:bidi="ar-SA"/>
        </w:rPr>
        <w:t>فتجزون ما قلتم و نجزي الذي قلنا</w:t>
      </w:r>
    </w:p>
    <w:p>
      <w:pPr>
        <w:pStyle w:val="BookText"/>
        <w:rPr/>
      </w:pPr>
      <w:r>
        <w:rPr>
          <w:rFonts w:ascii="Amiri" w:hAnsi="Amiri" w:eastAsia="Amiri" w:cs="Amiri"/>
          <w:color w:val="111111"/>
          <w:sz w:val="28"/>
          <w:sz w:val="28"/>
          <w:szCs w:val="28"/>
          <w:rtl w:val="true"/>
          <w:lang w:bidi="ar-SA"/>
        </w:rPr>
        <w:t>و نحن علي نور من الله واضح</w:t>
      </w:r>
    </w:p>
    <w:p>
      <w:pPr>
        <w:pStyle w:val="BookText"/>
        <w:rPr/>
      </w:pPr>
      <w:r>
        <w:rPr>
          <w:rFonts w:ascii="Amiri" w:hAnsi="Amiri" w:eastAsia="Amiri" w:cs="Amiri"/>
          <w:color w:val="111111"/>
          <w:sz w:val="28"/>
          <w:sz w:val="28"/>
          <w:szCs w:val="28"/>
          <w:rtl w:val="true"/>
          <w:lang w:bidi="ar-SA"/>
        </w:rPr>
        <w:t>فيارب زدنا منك نورا و ثبتنا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p>
    <w:p>
      <w:pPr>
        <w:pStyle w:val="BookText"/>
        <w:rPr/>
      </w:pPr>
      <w:r>
        <w:rPr>
          <w:rFonts w:ascii="Amiri" w:hAnsi="Amiri" w:eastAsia="Amiri" w:cs="Amiri"/>
          <w:color w:val="111111"/>
          <w:sz w:val="28"/>
          <w:sz w:val="28"/>
          <w:szCs w:val="28"/>
          <w:rtl w:val="true"/>
          <w:lang w:bidi="ar-SA"/>
        </w:rPr>
        <w:t>أهل بيتي فيكم كسفينة نوح، من ركبها نجا و من تخلف عنها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الأحاديث كلها مذكورة في الصحاح و كتب المناقب، فالشيعة غير نائهين في صراط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أنهم عرفوا الحق عن مصدره، فلا يقاسون بمن قال النبي صلي الله عليه و آله و سلم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به الوجع 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بدواة و قرطاس لأكتب لكم كتابا لن تضلوا بعدي أبدا، فاختلفوا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له ما طلب و منع آخرون و كثر اللغط والغوغاء و كان عمر فيمن منع عن إحضار الدواة والقرطاس قائلا كلاما معناه أن النبي صلي الله عليه و آله و سلم قد غلب عليه الوجع أو أنه يهجر، فنسب ذلك الهجر إلي النبي صلي الله عليه و آله و سلم لما علم بأنه صلي الله عليه و آله و سلم يريد بذلك إبرام العهد لعلي عليه‌السلام و إحكام الوصية بالكتاب، حتي وقعت الأمة بتلك الحيلولة في الضلالة، و لذا قال حبر الأمة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 بيننا و بين كتاب رسول‌الله صلي الله عليه و آله و سلم و لعل الاختلاف الواقع بين المسلمين إلي يومنا هذا مستند إلي منع المانع عن الكتابة، و هي مفسدة عظيمة، غير مرتفعة و لا قابلة للرفع إلي قيام الحجة و ظهور الحق علي يده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الشيعة حازت هذه المنقبة و فازت بها من زمن النبي صلي الله عليه و آله و سلم بتمسكهم بعلي عليه‌السلام و متابعتهم له صلي الله عليه و آله و سلم في الأحكام، أصولا و فروعا، و لذا </w:t>
      </w:r>
    </w:p>
    <w:p>
      <w:pPr>
        <w:pStyle w:val="BookText"/>
        <w:rPr/>
      </w:pPr>
      <w:r>
        <w:rPr>
          <w:rFonts w:ascii="Amiri" w:hAnsi="Amiri" w:eastAsia="Amiri" w:cs="Amiri"/>
          <w:color w:val="111111"/>
          <w:sz w:val="28"/>
          <w:sz w:val="28"/>
          <w:szCs w:val="28"/>
          <w:rtl w:val="true"/>
          <w:lang w:bidi="ar-SA"/>
        </w:rPr>
        <w:t>ورد في شأنهم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الذين آمنوا و 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الصواعق المحرقة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لما نزلت قال رسول‌الله صلي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 شيعتك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يوم القيامة أنت و شيعتك راضين مرضيين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الدارقطني أن النبي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أما أنت و شيعتك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الحديث عندنا طرق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عن أم‌سلمة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ليلتي و كان النبي صلي الله عليه و آله و سلم عندي فأتته فاطمة، فتبعها علي عليه‌السلام، فقال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أنت و أصحابك في الجنة، أنت و شيعتك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أنه صلي الله عليه و آله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أربعة يدخلون الجنة أنا و أنت والحسن والحسين، و ذرياتنا خلف ظهورنا، و أزواجنا خلف ذرياتنا، و شيعتنا عن أيماننا و شمائلنا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غفر لك و لذريتك و لولدك و لأهلك و لشيعتك و لمحبي شيعتك، فأبشر فإنك الأنزع البطين، و أنت و شيعتك تردون علي الحوض رواء مرويين مبيضة وجوهكم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بيان فساد ما توهم من أن اسم الشيعة من العناوين الخاصة </w:t>
      </w:r>
    </w:p>
    <w:p>
      <w:pPr>
        <w:pStyle w:val="BookText"/>
        <w:rPr/>
      </w:pPr>
      <w:r>
        <w:rPr>
          <w:rFonts w:ascii="Amiri" w:hAnsi="Amiri" w:eastAsia="Amiri" w:cs="Amiri"/>
          <w:color w:val="111111"/>
          <w:sz w:val="28"/>
          <w:sz w:val="28"/>
          <w:szCs w:val="28"/>
          <w:rtl w:val="true"/>
          <w:lang w:bidi="ar-SA"/>
        </w:rPr>
        <w:t>الحادثة في الأزمنة المتأخرة و إظهار أن هذا العنوان من الفضائل المحمودة الثابتة للشيعة من زمن النبي صلي الله عليه و آله و سلم مبشرا بذلك صلي الله عليه و آله و سلم إلي أقوام يبايعون عليا عليه‌السلام في غدير خم علي أنه الإمام المفترض الطاعة، و لا يعدلون عنه و لا ينكثون بيعته، و هم الذين افترقوا عن الذين قال لهم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بدواة و قرطاس لأكتب لكم كتابا لن تضلوا بعدي أبدا فلم يأتوه و لم يرضوا منه ذلك الكلام، و لعلهم رأو الكتابة خلاف السياسة فأوقعوا أنفسهم في أشد المحذور من جهة تعيين الخليفة، حتي أنهم أعرضوا عن الحضور لدفن النبي صلي الله عليه و آله و سلم كما في منتخب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الخلافة أن أبابكر و عمر لم يحضرا دفن النبي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ابن أبي‌الحديد عن تاريخ الطبري أن الصحابة تركوا تجهيز النبي صلي الله عليه و آله و سلم إلي ثلاثة أيام حتي اخضر بطنه صلي الله عليه و آله و سلم، و ذلك لما رأوا أن أمر الخلافة أشد و أعظم، فاجتمعت الصحابة في السقيفة واختلفوا في الإمارة، و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لم ينفعهم اتفاق آرائهم علي أبي‌بكر بعد أن أجمعوا علي الخطأ و رفض الحق بترك إحضارهم لرسول‌الله صلي الله عليه و آله و سلم الدواة والقرطاس، و نسبوا إليه الهجر والهذيان، و أكثروا من التنازع و اللغو بمحضر النبي صلي الله عليه و آله و سلم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يعتمد عقال علي أمثال هؤلاء الجماعة و يثبع راءهم مع هذا الخطأ الواضح؟ </w:t>
      </w:r>
      <w:bookmarkStart w:id="272" w:name="pg850_8337"/>
    </w:p>
    <w:p>
      <w:pPr>
        <w:pStyle w:val="Heading2"/>
        <w:numPr>
          <w:ilvl w:val="1"/>
          <w:numId w:val="1"/>
        </w:numPr>
        <w:rPr/>
      </w:pPr>
      <w:bookmarkStart w:id="273" w:name="__RefHeading___Toc6888121_211673320"/>
      <w:bookmarkStart w:id="274" w:name="_Toc89"/>
      <w:bookmarkEnd w:id="272"/>
      <w:bookmarkEnd w:id="273"/>
      <w:r>
        <w:rPr>
          <w:rtl w:val="true"/>
        </w:rPr>
        <w:t>خاتمه في الأموية والشجرة الملعونة</w:t>
      </w:r>
      <w:bookmarkEnd w:id="274"/>
    </w:p>
    <w:p>
      <w:pPr>
        <w:pStyle w:val="BookText"/>
        <w:rPr/>
      </w:pPr>
      <w:r>
        <w:rPr>
          <w:rFonts w:ascii="Amiri" w:hAnsi="Amiri" w:eastAsia="Amiri" w:cs="Amiri"/>
          <w:color w:val="111111"/>
          <w:sz w:val="28"/>
          <w:sz w:val="28"/>
          <w:szCs w:val="28"/>
          <w:rtl w:val="true"/>
          <w:lang w:bidi="ar-SA"/>
        </w:rPr>
        <w:t>قال الله تبارك و تعالي في سورة الاسراء مخاطبا لرسول‌الله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 والشجرة الملعونة في القرآن و نخوفهم فما يزيدهم إلا طغيانا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 في التفسير الكبير أنه 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رسول‌الله بني‌أمية ينزون علي منبره نزو القردة فساءه ذلك و هذا قول ابن‌عباس في رواية عطاء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لذا قال أبوسفيان يوم تمت البيعة لعثمان بن عفان بن أبي‌العاص بن أمية ابن عبدشمس كما في النزاع والتخاصم للمقريزي، قال أبوسفيان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إليك بعد تيم و عدي فأدرها كالكرة واجعل أو تادها بني‌أمية فإنما هو الملك و ما من جنة و لا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تلقفوها يا بني‌أمية تلقف الصبيان للكرة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تفسير سورة القدر أن رسول‌الله رأي في منامه بني‌أمية يطأون منبره واحدا بعد واحد فشق ذلك عليه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ملك بني‌أمية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جلال‌الدين السيوطي في الجزء الرايع من تفسيره الدر المنثور في تفسير الآية أنه أخرج ابن‌جرير عن سهل بن سعد رضي‌الله‌عنه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w:t>
      </w:r>
    </w:p>
    <w:p>
      <w:pPr>
        <w:pStyle w:val="BookText"/>
        <w:rPr/>
      </w:pPr>
      <w:r>
        <w:rPr>
          <w:rFonts w:ascii="Amiri" w:hAnsi="Amiri" w:eastAsia="Amiri" w:cs="Amiri"/>
          <w:color w:val="111111"/>
          <w:sz w:val="28"/>
          <w:sz w:val="28"/>
          <w:szCs w:val="28"/>
          <w:rtl w:val="true"/>
          <w:lang w:bidi="ar-SA"/>
        </w:rPr>
        <w:t xml:space="preserve">رسول‌الله بني فلان ينزون علي منبره نزو القرده فساءه ذلك فما استجمع ضاحكا حتي مات، و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التي أريناك إلا فتنة للناس، و أخرج ابن أبي‌حاتم عن ابن عمر أن النبي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ولد الحكم ابن أبي‌العاص علي المنابر كأنهم القردة و أنزل الله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الرؤية التي أريناك إلا فتنة للناس والشجرة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الحكم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أبي‌حاتم عن يعلي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صلي الله عليه و آله و سلم أريت بني‌أمية علي منابر الأرض و سيملكونكم فتجدونهم أرباب سوء، واهتم رسول‌الله لذلك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التي أريناك إلا فتنة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ابن مردويه عن الحسين بن علي عليه‌السلام أن رسول‌الله صلي الله عليه و آله و سلم أصبح و هو مهموم فقيل مالك يا رسول‌الله، فقال إني رأيت في المنام كان بني‌أمية يتعاورون منبري هذا، فقيل يا رسول‌الله لا تهتم فإنها دنيا تنالهم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التي أريناك إلا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أبي‌حاتم و ابن‌مردويه والبيهقي في الدلائل و ابن‌عساكر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رسول‌الله صلي الله عليه و آله و سلم بني‌أمية علي المنابر فساءه ذلك فأوحي الله إليه إنما هي دنيا أعطوها فقرت عينه،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بلاء للناس</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ابن‌مردويه عن عائشة أنها قالت لمروان بن الحكم سمعت رسول‌الله صلي الله عليه و آله و سلم يقول لأبيك وجدك إنكم الشجرة الملعونة في القرآن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فضل بن روزبهان أحد علماء السنة أن الآية نزلت في رؤيا رسول‌الله صلي الله عليه و آله و سلم و أنه رأي في الرؤيا أن أولاد مروان ينزون علي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الثعلبي في تفسيره بإسناده تارة إلي سعيد بن المسيب و أخري إلي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رسول‌الله صلي الله عليه و آله و سلم بني‌أمية ينزون علي منبره نزو القردة فساءه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استجمع ضاحكا حتي مات، فأنزل 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التي أريناك إلا فتنة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رسول‌الله صلي الله عليه و آله و سلم بني‌الحكم أو بني‌العاص ينزون علي منبره كما تنزو القردة فأصبح كالمتغيظ فما رؤي رسول‌الله مستجمعا ضاحكا بعد ذلك حتي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علي بن محمد الخازن أن النبي صلي الله عليه و آله و سلم رأي في المنام أن ولد الحكم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ابن‌أمية يتداولون منبره كما يتداول الصبيان الكرة فساءه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اعترض معترض علي هذا التفسير و قال السورة مكية والواقعة كانت بالمدينة، أجيب بأنه لا إشكال فيه فإنه لا يبعد عن أن النبي صلي الله عليه و آله و سلم رأي ذلك بمكة ثم كان ذلك حقيقة بالمدينة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 في القرآن، يعني و ما جعلنا الشجرة الملعونة في القرآن إلا فتنة للناس، وقد عرفت تفسير النبي صلي الله عليه و آله و سلم للشجرة الملعونة ببني‌أمية، و هو المناسب أيضا لتوصيفها بكونها ملعونة و كونها فتنة و بلاء للناس، و إلا فشجرة الزقوم علي ما قيل في تفسيرها لا ذنب لها حتي تلعن، و كونها فتنة و بلاء للناس إنما هو في الدنيا لأنها محل البلاء، و شجرة الزقوم في الآخرة و لا فتنة و لا بلاء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تضافرت النصوص و تكاثرت الأحاديث علي تفسير الآية ببني‌أمية و كونهم المقصودين بالشجرة الملعونة في القرآن و فسرها بهم العلامة الزمخشري في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ابن‌حجر الهيتمي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في حاشية صواعقه و بسند رجاله رجال الصحيح أنه صلي الله عليه و آله و سلم رأي كان بني‌الحكم ينزون علي منبره و ينزلون فأصبح كالمتغيظ و قال مالي رأيت بني‌الحكم ينزون علي منبري نزو القرد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الثعلبي بإسناده عن عمر بن الخطاب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بدلوا نعمة الله كفرا و أحلوا قومهم دار البوار جهنم يصلونها و 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 بنوالمغيرة و بنوأمية، فأما بنوالمغيرة فكفيتموهم يوم بدر، و أما بنوأمية فمتعوا إلي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أيها المنصف إلي ما صدر عن الوحي الإلهي في حق بني‌أمية و يكفيك من ذلك ما في رسالة تطيهر الجنان المذكورة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ابن‌عمر أن النبي صلي الله عليه و آله و سلم قال ليدخلن الساعة عليكم رجل لعين فوالله ما زلت أتشوف داخلا و خارجا حتي دخل الحكم، و أنه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آفة و آفة هذا الدين بنوأمية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العرب بنوأمية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الحاكم علي شرط الشيخين عن أبي‌بردة قال كان أبغض الناس إلي رسول‌الله بنوأمية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أيم الله لتجدن بني‌أمية لكم أرباب سود بعدي كالناب الضروس، تغذم بفيها، و تخبط بيدها، و تزين برجلها، و تمنع درها، لا يزالون بكم حتي لا يتركوا منكم إلا نافعا لهم أو غير ضائر بهم، و لا يزال بلاؤهم عنكم حتي لا يكون انتصار أحدكم منهم إلا كانتصار العبد من ربه، والصاحب من مستصحبه، ترد عليكم فتنتهم شوهاء مخشية، و قطعا جاهلية، ليس فيها منار هدي و لا علم يري، نحن أهل البيت منها بمنجاة و لسنا فيها بدعاة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النهج لابن أبي‌الحديد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عليه‌السلام في بني‌أمية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يزالون حتي لا يدعوا لله محرما إلا استحلوه، و لا عقدا إلا حلوه، و حتي لا يبقي بيت مدر و لا وبر إلا دخله ظلمهم، و نبا به سوء رعيهم، و حتي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 و باك يبكي لدنياه، و حتي تكون نصرة أحدكم من أحدهم كنصرة العبد من سيده، إذا شهد أطاعه، و إذا غاب اغتابه، و حتي يكون أعظمكم فيها غناء أحسنكم بالله ظنا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النهج لابن أبي‌الحديد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بني‌أمية لا يزالون يطعنون في مسجل ضلاله، و لهم في الأرض أجل حتي يهرقوا الدم الحرام في الشهر الحرام، والله لكأني أنظر إلي غرنوق من قريش يتخبط في دمه فإذا فعلوا ذلك لم يبق لهم ملك علي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رجاله رجال الصحيح أن النبي صلي الله عليه و آله و سلم قال إذا بلغ بنو أبي‌العاص ثلاثين رجلا كان دين الله دخلا، و مال الله دولا، و عباد الله خولا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الحاكم و صححه أنه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سيلقون بعدي من أمتي قتلا و تشريدا، و إن أشد قوما لنا بغضا بنوأمية و بنوالمغيرة و بنومخزوم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مروان سب الحسين بن علي عليه‌السلام،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لعنك الله علي لسان بنيه صلي الله عليه و آله و سلم و أنت في صلب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هذه الكعبة لعن الله الحكم و ما ولد علي لسان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لعن الله الحكم و ما ولد علي لسان نبيه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أدخل مروان علي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الوزغ بن الوزغ الملعون ابن الملعون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كان مروان يدعي خيط باطل لأنه كان طويلا مضطربا، ذكره المعتزلي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مروان يوم الدار علي قفاه فخر لغيه فلما بويع له بالخلافة قال فيه أخوه عبدالرحمن بن الحكم و كان لا يري رأي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أدري و إني 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حليلة مضروب القفا كيف يصنع</w:t>
      </w:r>
    </w:p>
    <w:p>
      <w:pPr>
        <w:pStyle w:val="BookText"/>
        <w:rPr/>
      </w:pPr>
      <w:r>
        <w:rPr>
          <w:rFonts w:ascii="Amiri" w:hAnsi="Amiri" w:eastAsia="Amiri" w:cs="Amiri"/>
          <w:color w:val="111111"/>
          <w:sz w:val="28"/>
          <w:sz w:val="28"/>
          <w:szCs w:val="28"/>
          <w:rtl w:val="true"/>
          <w:lang w:bidi="ar-SA"/>
        </w:rPr>
        <w:t>لحا الله قوما أمروا خيط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الناس يعطي ما يشاء و يمنع</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 و صححه و إن الحكم استأذن علي النبي فعرف صوته فقال ائذنوا له فعليه لعنة الله والملائكة والناس أجمعين و من يخرج من</w:t>
      </w:r>
    </w:p>
    <w:p>
      <w:pPr>
        <w:pStyle w:val="BookText"/>
        <w:rPr/>
      </w:pPr>
      <w:r>
        <w:rPr>
          <w:rFonts w:ascii="Amiri" w:hAnsi="Amiri" w:eastAsia="Amiri" w:cs="Amiri"/>
          <w:color w:val="111111"/>
          <w:sz w:val="28"/>
          <w:sz w:val="28"/>
          <w:szCs w:val="28"/>
          <w:rtl w:val="true"/>
          <w:lang w:bidi="ar-SA"/>
        </w:rPr>
        <w:t>صلبه يتشرفون في الدنيا و ما لهم في الآخرة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معاوية لابنه يزيد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أبي‌بكر و عمر، و قال عبدالرحمن بن أبي‌بكر سنة هرقل و قيصر،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أنزل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قال لوالديه أف لكما، فبلغ ذلك عائشة فقالت كذب والله ما هو به ولكن رسول‌الله صلي الله عليه و آله و سلم لعن أبامروان و مروان في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بسند رجاله رجال الصحيح أن عمرو بن العاص صعد المنبر فوقع في علي عليه‌السلام ثم فعل مثله المغيرة بن شعبة فقيل للحسن اصعد المنبر لترد عليهما فامتنع إلا أن يعطوه عهدا أنهم يصدقونه إن قال حقا فأعطوه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و أثني عليه ثم قال أنشدك الله يا عمرو و يا مغيرة أتعلمان أن رسول‌الله صلي الله عليه و آله و سلم لعن السائق والقائد أحدهما معاوية؟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أنشدك يا معاوية و يا مغيرة ألم تعلما أن النبي صلي الله عليه و آله و سلم لعن عمرا بكل قافية؟ قال اللهم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أنشدك الله يا عمرو و يا معاوية ألم تعلما أن النبي صلي الله عليه و آله و سلم لعن قوم هذا؟ قال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فإني أحمد الله الذي جعلكم فيمن تبرأ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ما في الصواعق و حاشيتها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هذا كان يرمي بالداء العضال و كذلك أبوجهل من قبل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قيل كان يتجسس علي رسول‌الله و هو عند نسائه و يسترق السمع و يصغي إلي ما يجري هناك مما لا يجوز الاطلاع عليه ثم يحدث به المنافقين علي طريق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كان يحكي النبي صلي الله عليه و سلم في مشيته و بعض حركاته فقد قيل إن النبي صلي الله عليه و سلم كان إذا مشي يتكفأ و كان الحكم يحكيه و كان شانئا له مبغضا حاسدا فالتفت رسول‌الله فرآه يوما يمشي خلفه يحكيه في مشيته فقال له صلي الله عليه و سلم كذلك فلتكن يا حكم فكان الحكم مختلجا يرتعش من يومئذ، فذكر ذلك عبدالرحمن بن حسان بن ثابت فقال لعبدالرحمن بن الحكم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اللعين أبوك فارم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ترم ترم مخلجا مجنونا</w:t>
      </w:r>
    </w:p>
    <w:p>
      <w:pPr>
        <w:pStyle w:val="BookText"/>
        <w:rPr/>
      </w:pPr>
      <w:r>
        <w:rPr>
          <w:rFonts w:ascii="Amiri" w:hAnsi="Amiri" w:eastAsia="Amiri" w:cs="Amiri"/>
          <w:color w:val="111111"/>
          <w:sz w:val="28"/>
          <w:sz w:val="28"/>
          <w:szCs w:val="28"/>
          <w:rtl w:val="true"/>
          <w:lang w:bidi="ar-SA"/>
        </w:rPr>
        <w:t>يمشي خميص البطن من عمل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يظل من عمل الخبيث بطينا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أقول مختصرا إن تأسيس معاوية و بني‌مروان لسب علي عليه‌السلام و أهل بيته، أهل بيت الوحي والرسالة الذين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أذهب الله عنهم الرجس و طهرهم تطهيرا غير قابل للانكار والجحود عند أولي المعرفة والدراية و ليست من الذنوب المغفورة، و إلا فليكن براءة الشيعة عمن أحرزوا عداوته لأهل البيت عليه‌السلام أيضا من الذنوب المغفورة، بل لا تكون ذنبا لأجل الاجتهاد والتأويل، فالضرورة قاضية بكفر من سبب النبي صلي الله عليه و آله و سلم و علي عليه‌السلام من النبي صلي الله عليه و آله و سلم لقوله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 أنا منه، و قوله يا علي أنت مني بمنزله هارون من موسي، مضافا إلي امتناع أن يغفر الله لمن سب رسول‌الله و تبرأ منه، فقوله صلي الله عليه و آله و سلم من آذي عليا فقد آذاني، و من آذاني فقد آذي الله،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أنه قال علي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خلق الحبة و برأ النسمة إنه لعهد النبي الأمي إلي أن لا يحبني إلا مؤمن و لا يبغضني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 في المسند 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إلا ببغضهم عليا، و معلوم أن المنافق لا إيمان له لأنه يظهر بلسانه ما ليس في قلبه، و من لا إيمان له لا يغفر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الثالث والأربعين أخرج أبونعيم الحافظ و الحمويني عن عكرمة 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يحيا حياتي و يموت مماتي و يسكن جنة عدن التي غرس فيها قضيبا ربي فليوالي عليا و ليوالي وليه و ليقتد بالأئمة من ولده من بعده فإنهم عترتي خلقوا من طينتي و رزقوا فهما و علما و ويل للمكذبين بفضلهم من أمتي القاطعين فيهم صلتي لا أنالهم الله شفاعتي </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الباب الثالث والأربعون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الأمر الأعجب إعطاء جمع من المسلمين المقادة بيد معاوية الذي قال رسول‌الله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 رواه ابن‌حجر عن مسلم عن ابن‌عباس، و 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علي منبري فاقتلوه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صلي الله عليه و آله و سلم إن معاوية في تابوت من نار في أسفل درك من جهنم ينادي يا حنان يا منان، 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و قد عصيت قبل و كنت من المفسدين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من هذا الفج رجل من أمتي يحشر علي غير، ملتي فطلع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أبوالفداء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وقائع سنة خمس و أربعين أنه قال القاضي جمال‌الدين بن واصل، و روي ابن‌الجوزي بإسناده عن الحسن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كن في معاوية لو لم يكن فيه إلا واحدة لكانت موبقة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الخلافة بالسيف من غير مشاورة و في الناس بقايا الصحابة و ذوو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استخلافه ابنه يزيد و كان سكيرا خميرا يلبس الحرير و يضرب بالطنابير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ادعاؤه زياد و قد قال رسول‌الله صلي الله عليه و آله و سلم الولد للفراش و 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حجر بن عدي و أصحابه، فياويلا له من حجر و أصحاب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الشافعي أنه أسر إلي الربيع أنه لا يقبل شهادة أربعة من الصحابة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عمرو بن العاص، والمغيرة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ابن‌أبيه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قيل تمويها علي الجهلة بأن أفعال معاوية صادرة عن اجتهاد يعذر فاعلها فيها و لم يدروا أنه لا اجتهاد في مقابل النص الجلي أعني الإمام المفترض الطاعة و لذا حكموا بضلالة الخوارج و أهل الردة و مانعي الزكاة و لم ينفعهم اجتهادهم، و كيف ينتفع معاوية باجتهاده و قد قال رسول‌الله صلي الله عليه و آله و سلم علي ما روته جميع كتب المخالف والمؤالف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تقتلك الفئة الباغية، و قال أيضا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تقاتل الناكثين والقاسطين والمارقين، والمراد من الناكثين أصحاب الجمل، و من القاسطين معاوية و متابعيه أهل البدعة والضلالة،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روته جميع كتب المخالف والمؤالف يا عمار تقتلك الفئة الباغية، و قال أيضا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تقاتل الناكثين والقاسطين والمارقين، والمراد من الناكثين أصحاب الجمل، و من القاسطين معاوية و متابعيه أهل البدعة والضلالة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المارقين الخوارج الذين مرقوا عن الدين و خرجوا عنه، والوجه في خروجهم عنه خروجهم علي علي عليه‌السلام، و ذلك حاصل لأهل الشام سواء بسواء، سيما بعد قول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اهتدوا بهدي عمار، و إن عمارا مع الحق والحق مع عمار يدور معه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سيما بعد ما صح عن النبي صلي الله عليه و آله و سلم من طرق عديدة عن العامة أنه 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لن يخرجكم من باب الهدي إلي باب الردي، قال 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أخرج الحمويني بسنده عن الأعمش عن إبراهيم النخعي عن علقمة والأسود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أباأيوب الأنصاري فقلنا يا أباأيوب، أن الله أكرم نبيه صلي الله عليه و آله و سلم وصفي لك من فضله أخبرنا بمخرجك مع علي تقاتل أهل لا إله إلا الله، فقال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لكما بالله لقد كان رسول‌الله صلي الله عليه و آله و سلم معي في هذا البيت الذي أنتما فيه و علي عليه‌السلام جالس عن يمينه و أنا عن يساره و أنس في البيت، و ما في البيت غيرنا، إذ حرك الباب فقال صلي الله عليه و آله و سلم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لعمار الباب، و دخل عمار فسلم علي النبي صلي الله عليه و آله و سلم فرد عليه‌السلام و رحب به، ثم قال يا عمار ستكون بعدي في أمتي هنات، حتي يختلف السيف فيما بينهم، و حتي يقتل بعضهم بعضا، و حتي يتبرأ بعضهم من بعض، فإذا رأيت ذلك فعليك بهذا الأصلع عن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سلك الناس كلهم واديا و سلك علي واديا، فاسلك وادي علي و خل عن الناس </w:t>
      </w:r>
    </w:p>
    <w:p>
      <w:pPr>
        <w:pStyle w:val="BookText"/>
        <w:rPr/>
      </w:pPr>
      <w:r>
        <w:rPr>
          <w:rFonts w:ascii="Amiri" w:hAnsi="Amiri" w:eastAsia="Amiri" w:cs="Amiri"/>
          <w:color w:val="111111"/>
          <w:sz w:val="28"/>
          <w:sz w:val="28"/>
          <w:szCs w:val="28"/>
          <w:rtl w:val="true"/>
          <w:lang w:bidi="ar-SA"/>
        </w:rPr>
        <w:t>يا عمار إن عليا لا يردك عن هدي و لا يدخلك علي ردي، يا عمار طاعة علي طاعتي، و طاعتي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p>
    <w:p>
      <w:pPr>
        <w:pStyle w:val="BookText"/>
        <w:rPr/>
      </w:pPr>
      <w:r>
        <w:rPr>
          <w:rFonts w:ascii="Amiri" w:hAnsi="Amiri" w:eastAsia="Amiri" w:cs="Amiri"/>
          <w:color w:val="111111"/>
          <w:sz w:val="28"/>
          <w:sz w:val="28"/>
          <w:szCs w:val="28"/>
          <w:rtl w:val="true"/>
          <w:lang w:bidi="ar-SA"/>
        </w:rPr>
        <w:t xml:space="preserve">ثم إن قتلة عثمان أيضا أصحاب رسول‌الله صلي الله عليه و آله و سلم و هم مجتهدون، فاللازم أن يكونوا معذورين في قتله، و هل يحكم بمعذوريته عائشة والزبير و طلحة و أهل الشام دون قتلة عثمان، والحال أن فيهم عمارا الذي هداه هدي الرسول، و طلحة و هي من العشرة المبشرة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رماه مروان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قتله حيث رأي دخوله في من قتل عثمان، و مع ذلك كيف يكون الجميع من القاتل والمقتول في الجنة، و أين ذلك من قول النبي صلي الله عليه و آله و سلم كما في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ما الفرق بني‌حنيفة الذين منعوا الزكاة عن أبي‌بكر لشبهة أن الزكاة لا يجب دفعها إلي غير النبي صلي الله عليه و آله و سلم من بعده، بل الواجب تصدي المالك للدفع لقوله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تعرض لوجوب الدفع إلي الإمام فهذه شبهة قوية لهم و مع ذلك لم يعتن أبوبكر بمقالتهم فأي فرق بين هذه الشبهة و شبهة معاوية حتي تسمي الطائفة الأولي بالمرتدين دون الطائفة الثانية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أن مالك بن نويرة رئيس بني‌حنيفة كان مؤمنا صحابيا بشهادة عمر 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أبي‌قتادة، بل و شهادة أبي‌بكر، إذ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مجيبا علي اعتراضه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خالدا تأول و أخطأ، و مع ذلك قتله خالد بن الوليد و واقع امرأته ليلة قتله من غير عدة و هذا من المسلمات الأولية، و عمر ممن لم يرض بالقتل و أظهر أن قتله و قومه بغير حق، و بالغ في الاقتصاص عن </w:t>
      </w:r>
    </w:p>
    <w:p>
      <w:pPr>
        <w:pStyle w:val="BookText"/>
        <w:rPr/>
      </w:pPr>
      <w:r>
        <w:rPr>
          <w:rFonts w:ascii="Amiri" w:hAnsi="Amiri" w:eastAsia="Amiri" w:cs="Amiri"/>
          <w:color w:val="111111"/>
          <w:sz w:val="28"/>
          <w:sz w:val="28"/>
          <w:szCs w:val="28"/>
          <w:rtl w:val="true"/>
          <w:lang w:bidi="ar-SA"/>
        </w:rPr>
        <w:t>خالد، ورد علي بقية قومه أساري بني‌حنيفة في أيامه خلافته، و هل بين الطائفتين فرق؟</w:t>
      </w:r>
    </w:p>
    <w:p>
      <w:pPr>
        <w:pStyle w:val="BookText"/>
        <w:rPr/>
      </w:pPr>
      <w:r>
        <w:rPr>
          <w:rFonts w:ascii="Amiri" w:hAnsi="Amiri" w:eastAsia="Amiri" w:cs="Amiri"/>
          <w:color w:val="111111"/>
          <w:sz w:val="28"/>
          <w:sz w:val="28"/>
          <w:szCs w:val="28"/>
          <w:rtl w:val="true"/>
          <w:lang w:bidi="ar-SA"/>
        </w:rPr>
        <w:t xml:space="preserve">و ذكر سبط ابن‌الجوزي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طعن أبوالعادية عمارا بالرمح و سقط أكب عليه آخر فاحتز رأسه ثم أقبلا إلي معاوية يختصمان فيه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فاقل لهما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 تختصمان إلا في النار،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قوم بذلوا أنفسهم دوننا تقول لهم هذا؟</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كذلك و أنت تعلمه، و إني والله وددت أني مت قبل هذا اليوم</w:t>
      </w:r>
    </w:p>
    <w:p>
      <w:pPr>
        <w:pStyle w:val="BookText"/>
        <w:rPr/>
      </w:pPr>
      <w:r>
        <w:rPr>
          <w:rFonts w:ascii="Amiri" w:hAnsi="Amiri" w:eastAsia="Amiri" w:cs="Amiri"/>
          <w:color w:val="111111"/>
          <w:sz w:val="28"/>
          <w:sz w:val="28"/>
          <w:szCs w:val="28"/>
          <w:rtl w:val="true"/>
          <w:lang w:bidi="ar-SA"/>
        </w:rPr>
        <w:t>و نقطع الكلام علي هذا المقدار و لله الحمد و نسأله أن يجعله تعالي خالصا لوجهه الكريم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 الكتاب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ربيع‌الثاني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bookmarkStart w:id="275" w:name="pg850_8350"/>
    </w:p>
    <w:p>
      <w:pPr>
        <w:pStyle w:val="Heading2"/>
        <w:numPr>
          <w:ilvl w:val="1"/>
          <w:numId w:val="1"/>
        </w:numPr>
        <w:rPr/>
      </w:pPr>
      <w:bookmarkStart w:id="276" w:name="__RefHeading___Toc6888123_211673320"/>
      <w:bookmarkStart w:id="277" w:name="_Toc90"/>
      <w:bookmarkEnd w:id="275"/>
      <w:bookmarkEnd w:id="276"/>
      <w:r>
        <w:rPr>
          <w:rtl w:val="true"/>
        </w:rPr>
        <w:t>الفهرس</w:t>
      </w:r>
      <w:bookmarkEnd w:id="277"/>
    </w:p>
    <w:p>
      <w:pPr>
        <w:pStyle w:val="BookText"/>
        <w:rPr/>
      </w:pPr>
      <w:r>
        <w:rPr>
          <w:rFonts w:ascii="Amiri" w:hAnsi="Amiri" w:eastAsia="Amiri" w:cs="Amiri"/>
          <w:color w:val="111111"/>
          <w:sz w:val="28"/>
          <w:sz w:val="28"/>
          <w:szCs w:val="28"/>
          <w:rtl w:val="true"/>
          <w:lang w:bidi="ar-SA"/>
        </w:rPr>
        <w:t>صورة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8"/>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1"/>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4"/>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مجاراة من الأستاذ في الموضوع، و إلا ففي التشريع الإسلامي ان ذا اليد لا يطالب بالدليل كما تجد التفصيل في نفس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مرتضي الرضوي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المرحوم العلامة المحقق الشيخ محمود أبوريه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لدار المعارف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الجزء الأول منه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بمساعي و جهود صاحب الفضيلة الخطيب السيد مرتضي القزويني المقيم حاليا في الكويت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حجر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عند ذكره لحياة الإمام الحسين عليه‌السلام متحدثا عن مقتل الحسنين عليهماالسلام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من برهان كمالهما عليهماالسلام و حجة اختصاص الله تعالي لهما بعد الذي ذكرناه من مباهلة النبي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رسول‌الله لهما، و لم يبايع صبيا في ظاهر الحال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نزول القرآن بإيجاب ثواب الجنة لهما علي عملهما مع ظاهر الطفولة فيهما و لم ينزل بذلك في مثلهما، قال تعالي في سورة هل 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جزاهم بما صبروا جنة و حريرا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فعمهما هذا القول مع أبيهما و أمهما عليهماالسلام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الآخوندي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أبوبكر الجوهري عن هشام بن محمد عن أبيه</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شرحها في المقصد الرابع من مقاصد الإمامه أنها ادعت النحلة و شهد لها علي والحسنان و أضاف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أم‌كلثوم و قال في شرحها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أم‌أيمن،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للإمام المظفر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بمصر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حجر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عند ذكره لحياة الإمام الحسين عليه‌السلام متحدثا عن مقتل الحسنين عليهماالسلام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من برهان كمالهما عليهماالسلام و حجة اختصاص الله تعالي لهما بعد الذي ذكرناه من مباهلة النبي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رسول‌الله لهما، و لم يبايع صبيا في ظاهر الحال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نزول القرآن بإيجاب ثواب الجنة لهما علي عملهما مع ظاهر الطفولة فيهما و لم ينزل بذلك في مثلهما، قال تعالي في سورة هل 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جزاهم بما صبروا جنة و حريرا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فعمهما هذا القول مع أبيهما و أمهما عليهماالسلام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الآخوندي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أبوبكر الجوهري عن هشام بن محمد عن أبيه</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شرحها في المقصد الرابع من مقاصد الإمامه أنها ادعت النحلة و شهد لها علي والحسنان و أضاف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أم‌كلثوم و قال في شرحها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أم‌أيمن،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للإمام المظفر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بمصر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حجر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عند ذكره لحياة الإمام الحسين عليه‌السلام متحدثا عن مقتل الحسنين عليهماالسلام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من برهان كمالهما عليهماالسلام و حجة اختصاص الله تعالي لهما بعد الذي ذكرناه من مباهلة النبي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رسول‌الله لهما، و لم يبايع صبيا في ظاهر الحال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نزول القرآن بإيجاب ثواب الجنة لهما علي عملهما مع ظاهر الطفولة فيهما و لم ينزل بذلك في مثلهما، قال تعالي في سورة هل 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جزاهم بما صبروا جنة و حريرا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فعمهما هذا القول مع أبيهما و أمهما عليهماالسلام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الآخوندي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أبوبكر الجوهري عن هشام بن محمد عن أبيه</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البغوي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الفي‌ء من الحسان عن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لرسول‌الله ثلاث صفايا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بنوالنضير، و خيبر، و فدك</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البخاري في غزوة خيبر و مسلم في باب قول النبي لا نورث من كتاب الجهاد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أبوداود في سننه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صفايا رسول‌الله، من كتاب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كنزالعمال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رواه أيضا ابن أبي‌الحديد في الشرح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 بعدك كان الموت صادفنا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مضيت و حالت دونك الترب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أهدي فضيلته هذه النسخة التي تكرم علينا بها للتحقيق إلي مكتبة الإمام الرضا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الوقوف عليها فليراجع مكتبة الإمام الرضا عليه‌السلام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كتابخانة آستان 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تفتح بالقوة والسيف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صالح أهلها عليها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يجليهم عن أرضهم دون التعرض لهم فرضي النبي صلي الله عليه و سلم و سلم بذلك</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ابن سلام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يحيي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أهل فدك قد أرسلوا إلي رسول‌الله فبايعوه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صالحوه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لهم رقابهم و نصف أراضيهم و نخلهم، و لرسول‌الله شطر أراضيهم و نخلهم، فلما أجلاهم عمر بعث معهم من أقام لهم حظهم من الأرض والنخل فأداه إليهم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سير الإبل والخيل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الصحابة طلبوا من الرسول أن يقسم الفي ء بينهم كما قسم الغنيمة بينهم فذكر الله الفرق بين الأمرين و هو أن الغنيمة ما أتعبتم أنفسكم في تحصيلها و أوجفتم عليها الخيل والركاب، بخلاف الفي‌ء، فإنكم ما تحملتم في تحصيله تعبا، فكان الأمر فيه مفوضا إلي الرسول يضعه حيث يشاء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في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هي طعمة أطعمناها الله فإذا مت كانت بين المسلمين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ولكني وجدت الخبر المذكور في وفاء الوفا للسمهودي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أن الحوائط السبعة كانت لمخيريق اليهودي أحد بني‌النضير و قد أفاءها الله علي رسوله و لم يوجف عليها بخيل و لاركاب، و قد أوقفها رسول‌الله علي خصوص فاطمة و كان رسول‌الله قد حصل عليها أيام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السنة الثالثة للهجرة و قبل أن يحارب بني‌النضير، و أما أموال بني‌النضير فقد حصل عليها في السنة الرابعة للهجره بعد ما حاصرهم أياما و قاتلهم، و من ثم صارت أموالهم غنيمة لا فيئا بالمعني الخاص، و لهذا روي الشيخ الطبرسي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يوم بني‌النضير للأنصار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شئتم قسمتم للمهاجرين من أموالكم و دياركم و تشاركونهم في هذه الغنيمة، و إن شئتم كانت لكم دياركم و أموالكم و لم يقسم لكم شي‌ء من الغنيمة، فقال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نقسم لهم من أموالنا و ديارنا و نؤثرهم بالغنيمة و لا نشاركهم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الرازي في تفسيره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والله ما اختارها دونكم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قسمها فيكم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الحوائط السبعة كما سيأتي تحقيقه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لابن أبي‌الحديد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قال ابن أبي‌الحديد دخل علي والعباس علي عمر و هما يختصمان في الصوافي التي أفاءها الله علي رسوله من أموال بني‌النضير و ليس في الرواية ذكر لفدك</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رواه مسلم في باب قول النبي صلي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 ما تركناه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بعده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رواية أنها طعمه في حياته و هي للمسلمين من بعده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أبي‌بكر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إشاره إلي قول أبي‌بكر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المال لم يكن للنبي صلي الله عليه و سلم و إنما كان مالا من أموال المسلمين يحمل النبي صلي الله عليه و سلم به الرجال، و ينفقه في سبيل الله، فلما توفي رسول‌الله وليته كما كان يليه الخ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عيسي الحلبي الحديثة بمصر، و ستأتي الرواية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وفق إرادته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 أن صحيح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النبي صلي الله عليه و سلم بين أبي‌بكر و آل رسول‌الله</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زعم عمر كما في روية مالك بن أوس المذكور في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وفاء الوفا للسمهودي و في الصواعق لابن حجر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تقدير ثبوته، إثباته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النبي صلي الله عليه و آله كان يحعل الباقي من نفقه عياله في ما يجعل مال الله تبرعا منه و تطوعا لا وجوبا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أبي‌الحديد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صحت الرواية فهذا اعتراف منه بأن أهل النبي صلي الله عليه و سلم يرثونه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الحديثة مصر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بحجة انه يجر إلي نفسه، أو بحجة نقص الشهود لم يعتنوا بقول الامام</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رأي السيد المرتضي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الكلام في النحل كان المتقدم ظاهرا والروايات كلها به واردة الشرح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رأي ابن أبي‌الحديد أيضا قال في الشرح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ما ذكره المرتضي من أن الحال تقتضي أن تكون البداية بدعوي النحل فصحيح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المال لم يكن للنبي صلعم تهور مكشوف، و حكم بغير ما أنزل الله، فإن جميع المسلمين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فدك للنبي صلي الله عليه و سلم خاصة لا للمسلمين لقول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أفاء الله علي رسوله منهم فما أوجفتم عليه م نخيل و لا ركاب ولكن الله يسلط رسله علي من يشاء والله علي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كون النبي صلي الله عليه و سلم كان يحمل به الرجال و ينفقه في سبيل الله إن صح فهو تبرع منه و تطوع، و لا يخرجه ذلك عن ملكيته إلي ملكيته المسلمين، و علي فرض أنه كان مالا من أموال المسلمين فقد أمر الله نبيه أن يعطيه إلي الزهراء خاصة بآية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آت ذاالقربي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بالاضافة إلي أن النبي أولي بالمؤمنين من أنفسهم و أموالهم فله ان يعطي ما يشاء من أموالهم إلي من يشاء من الناس إذا رأي المصلحة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قال ابن أبي‌الحديد معلقا علي هذه الرواية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فلقائل ان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لأبي‌بكر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أيجوز للنبي صلي الله عليه و سلم ان يملك ابنته أو غير ابنته من أفناء الناس ضيعة مخصوصة او عقارا مخصوصا من مال المسلمين لوحي أوحي الله تعالي إليه، أو لاجتهاد رايه؟ علي قول من أجاز له ان يحكم بالاجتهاد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لا يجوز للنبي صلي الله عليه و سلم ذلك؟</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بمصر، قال السيد المرتضي لم يختلف أهل النقل في ان عليا هو الذي صلي علي فاطمة الا رواية نادرة شاذة بأن العباس صلي عليها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دعواها النحلة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الحلبي الحديثة بمصر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السيوطي روايتين احداهما عن أبي‌سعيد الخدري والثانية عن ابن عباس و قد خلط السيد المؤلف بين الروايتين فذكر سند الأول مع متن الثاني والروايتان هما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رواية أبي‌سعيد الخدري اعتمد عليها المأمون العباسي في رد فدك علي الفاطميين فقد ذكر الطبرسي في مجمع‌البيان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السيد أبوالحمد مهدي بن نزار الحسيني قراءة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أبوالقاسم عبيدالله بن عبدالله الحسكاني،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الحاكم الواحد أبومحمد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عمر بن أحمد بن عثمان ببغداد شفاها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عمر بن الحسن بن علي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الأحمسي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حسن بن 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أبومعمر سعيد بن خيثم و علي بن القاسم الكندي، و يحيي بن يعلي، و علي بن مسهر عن فضيل بن مرزوق، عن عطية العوفي، عن أبي‌سعيد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قوله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 ذاالقربي،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رسول‌الله فاطمة فدكا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عبدالرحمن بن صالح كتب المأمون إلي عبدالله بن موسي يسأله عن قصة فدك فكتب اليه عبدالله بهذا الحديث، رواه فضيل بن مرزوق بن عطيه فرد المأمون فدكا إلي ولد فاطمة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البحتري بن حسان في آخر الحديث فقال لها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فرجل آخر أو امرأة اخري لتستحقي بها الخ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قصة خزيمة هي ان النبي صلي الله عليه و سلم اشتري فرسا من أعرابي فمضي النبي صلي الله عليه و سلم ليقبضه الثمن و استتبع الأعرابي ولكنه تأخر لمساومة جماعة علي الفرس من دون ان يشعروا بابتياع النبي صلي الله عليه و سلم إياها حتي زاد بعضهم علي ثمن النبي صلي الله عليه و سلم فنادي الأعرابي رسول‌الله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كنت مبتاعا فابتعه و إلا بعته، فقال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قد ابتعته منك؟ فأنكر الأعرابي ذلك و جاء خزيمة و شهد بأن رسول‌الله ابتاع الفرس منه فقال له النبي صلي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شهدت يا خزيمة و لم تحضر البيع؟ قال بتصديقك يا رسول‌الله، إنا صدقناك بخبر السماء أفلا نصدقك بما تقول، فجعل النبي صلي الله عليه و سلم شهادته بشهادة رجلين و لقب بذي الشهادتين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الجوزي في الأذكياء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مطابقته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حياة رسول‌الله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لعثمان بن حنيف و اليه علي البصرة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تنقطع في ظلمته آثارها و تغيب أخبارها، و حفرة لوزيد في فسحتها و أوسعت يدا حافرها لأضغطها الحجر والمعد، و شد فرجها التراب المتراكم و إنما هي نفسي أروضها بالتقوي الخ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 في كتاب اخبار السيد الحميري لمحمد بن عمران المرزباني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البلاذري في فتوح البلدان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عثمان بن أبي‌شيبة قال حدثنا جرير بن عبدالحميد عن مغيرة ان عمر بن عبدالعزيز جمع بني‌امية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فدك كانت للنبي صلي الله عليه و سلم فكان ينفق منها و يأكل و يعود علي فقراء بني‌هاشم و يزوج ايمهم الخ</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باخبار دار المصطفي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أن عمر بن عبدالعزيز هو الذي دفع فدكا إلي الحسن بن الحسن كما في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نقله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ولي عمر بن عبدالعزيز الخلافة كانت اول ظلامة ردها دعا حسن بن الحسن بن علي بن أبي‌طالب و قيل بل دعا علي بن الحسين عليه‌السلام فردها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الحسن المثني لم يدرك عهد السفاح بل مات مسموما بايعاز من سليمان بن عبدالملك سنة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السفاح فقد ردها علي عبدالله المحض ابن الحسن المثني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أبي‌الحديد في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أبوبكر الجوهري حدثني محمد بن زكريا قال حدثني مهدي بن سابق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المأمون للظالم فأول رقعة وقعت في يدة نظر فيها و بكي و قال للذي علي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 أين وكيل فاطمة؟ فقام شيخ عليه دراعة و عمامة و خف تعزي فتقدم فجعل يناظرة في فدك والمأمون يحتج عليه و هو يحتج علي المأمون ثم أمر أن يسجل لهم بها فكتب السجل و قري‌ء عليه فأنفذه فقام دعبل إلي المأمون فأنشده الأبيات التي اولها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اليد والتصرف إمارة الملكية و حجة شرعية، فلو نازع صاحب اليد منازع يجب حينئذ علي المنازع أن يقدم البينة علي دعواة لأن الحجة مع صاحب اليد والتصرف، والأصل في التصرف الملكية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الفقهاء المدعي بأنه الذي لو ترك ترك، و بأنه يخالف قوله الأصل، و هذان التعريفان ينطبقان علي أبي‌بكر دون فاطمة، فإنه لو ترك فدك لفاطمة لتركته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قوله أيضا مخالف للأصل لأن الأصل في التصرف بالأشياء الملكية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سمعت رسول‌الله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هي طعمة أطعمنيها الله حياتي فإذا مت فهي بين المسلمين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زوجات النبي صلي الله عليه و سلم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المرتضي في رده علي قاضي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ما ادعت من نحل فدك إلا ما كانت مصيبة فيه و إن مانعها و مطالبها بالبينة متعنت، عادل عن الصواب لأنها لا تحتاج إلي شهادة و بينة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له أن يحلفها لتكمل البينة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تركة رسول‌الله و إرثه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للحمويني، أخرجه بسنده عن جابر بن عبدالله و بسنده عن البحتري هما عن علي عليه‌السلام بلفظه أيضا و أخرجه موفق بن أحمد بسنده عن ابن‌عباس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ممن روي الحديث في تفسيره فخرالدين الرازي شيخ الأشاعرة في 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والطبري صاحب التاريخ في تفسيره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وابن أبي‌الحديد المعتزلي في 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والحافظ أبونعيم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الحديث من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للحميدي، خصائص السيوطي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أحمد في 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ابن الصباغ المالكي في الفصول المهمة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ذخائر العقبي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 الأبصار للشبلنجي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تاريخ ابن‌عساكر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المعتزلي في الشرح و كتاب إسعاف الراغبين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عبدالباقي العمري في مدح أميرالمؤمنين عليه‌السلام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آية المباهلة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 أبناءكم و نساءنا و نساءكم و أنفسنا و أنفسكم ثم نبتهل فنجعل لعنة الله علي الكاذبين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 آية المباهلة علي فضل علي عليه‌السلام و كونه نفس النبي صلي الله عليه و سلم، و جاريا بنص الآية مجراه، و علي هذا يجب أن يكون علي أفضل الأمة و أولاها برسول‌الله حيا و ميتا، و قد صرح أولياء أهل البيت و اعترف أعداؤهم بدلالة الآية علي هذا التفضيل، و ذهب بعض العلماء إلي أبعد من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بأفضلية علي حتي علي من سبق محمدا من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الري رجل يقال له محمود بن الحسين الحمصي و كان معلم الاثني عشرية و كان يزعم أن عليا عليه‌السلام أفضل من جميع الأنبياء سوي محمد صلي الله عليه و سلم، و استدل علي ذلك بقوله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أنفسنا و أنفسكم إذ ليس المراد بقوله و أنفسنا نفس محمد لأن الإنسان لا يدعو نفسه، بل المراد غيرها، و أجمعوا علي أن ذلك الغير كان علي بن أبي‌طالب، فدلت الآية لعي أن فنس علي هي نفس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يمكن أن يكون المراد أن هذه النفس هي عين تلك، فالمراد أن هذه النفس مثل تلك النفس و ذلك يقتضي المساواة في جميع الوجوه، تركنا العمل بهذا العموم في حق النبوة، و في حق الفضل لقيام الدلائل علي أن محمدا صلي الله عليه و سلم كان نبيا، و ما كان علي كذلك، و لا نعقاد الإجماع علي أن محمدا كان أفضل من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فيما وراءه معمولا به، ثم الإجماع دل علي أن محمدا كان أفضل من سائر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وجه الاستدلال بظواهر هذه الآية الكريمة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 أشار حسان بن ثابت بقوله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نزول الآية في علي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القوشجي في شرح التجريد، و التفتازاني في 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والواحدي في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والزمخشري في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فخرالدين الرازي، والبيضاوي في التفسير، وابن الأثير في جامع الأصول في فضائل علي، و محب‌الدين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والنسائي في خصائص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 علي المتقي الحنفي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منتخب الكنز، والسيوطي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و أخرجه الخطيب البغدادي، وابن جرير الطبري، و عبد بن حميد، و أبوالشيخ، وابن مردويه عن ابن‌عباس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الحجة الأميني في كتابه الغدير، مصادر حديث الغدير فأخرجه عن مائة و عشرة صاحبيا، و أربع و ثمانين تابعيا، و ثلاثمائة و ستين عالما من علماء إخواننا السنة، ثم ذكر الشعراء في القرون الإسلامية المتعددة الذين نظموا قصة الغدير أو أشارو إليها في أشعارهم و أولهم شاعر الرسول صلي الله عليه و سلم حسان بن ثابت عندما قال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أولي بالمؤمنين من أنفسهم</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 أن المواخاة جرت مرتين مرة في مكة قبل الهجرة آخي النبي صلي الله عليه و سلم بين المسلمين هناك، و ترك عليا لنفسه، والمرة الثانية في المدينة بعد الهجرة آخي بين المهاجرين والأنصار و كان المفروض به أن يؤاخي بين علي المهاجر و بين أحد الأنصار، ولكنه كذلك تركه لنفسه إذ لا كفو لعلي غير رسول‌الله الذي يفضله بالنبوة فقط، و فقد أجاد الأزري بقوله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واستشهدوا شهيدين من رجالكم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يكونا رجلين فرجل و امرأتان ممن ترضون من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النبي صلي الله عليه و سلم حسب رواية ابن الجوزي قال لخزيمة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شهدت يا خزيمة و لم تحضر البيع؟ قال بتصديقك يا رسول‌الله، إنا صدقناك بخبر السماء أفلا نصدقك بما تقول؟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ثلاث حثيات أو حفنات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ادعي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وجه الإستدلال بهاتين الآيتين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الطبري بطرق متعددة بأن النبي صلي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مت و جهز تموني فضعوني في بيتي، و أشار إلي بيت عائشة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باب الاختصاص لا التمليك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للدار، والدرج للسطح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يثبت لهن حق الاختصاص فقط ببيوتهن بموجب الآية الكريمة، و لو أن الآية دلت علي تمليك البيوت للنساء، لما جاز لرسول‌الله صلي الله عليه و سلم ان يقول، كما رواه الطبري يطرق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مت و جهزتموني فضعوني في بيتي، و أشار إلي بيت عائشة، و لو كان البيت مملوكا لعائشة لما صح منه أن ينسبه إلي نفسه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الصحيح عن عروة بن الزبير، أن عائشة أخبرته أن فاطمة الخ</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هذه الرواية المعتزلي عن أبي‌بكر الجوهري،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أبوزيد عمر بن شبة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سويد بن سعيد والحسن بن عثمان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الوليد ابن محمد عن الزهري عن عروة عن عائشة أن فاطمة عليهاالسلام أرسلت إلي أبي‌بكر تساله ميراثها من رسول‌الله صلي الله عليه و سلم و هي حينئذ تطلب ما كان لرسول‌الله بالمدينة و فدك و ما بقي من خمس خيبر الخ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خطبة الزهراء جماعة منهم صاحب بلاغات النساء، و منهم المعتزلي في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والسيد المرتضي في الشافي، و ذكرها عن الشافي ابن أبي‌الحديد في الشرح أيضا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السيد المؤلف هنا الآيات القرآنية الخاصة التي تثبت وقوع التوارث بين الأنبياء و أولادهم، و سيذكر بعد هذا الفصل الآيات القرآنية العامة التي تذكر التوارث بين المسلمين عامة، و تشمل رسول‌الله و فاطمة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آدم الاسماء كلها، البقرة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حيث يجعل رسالته، و قال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ربك يخلق ما يشاء، و يختار ما كان لهم 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العلم فمنه كسبي، و منه نرو يقذفه الله في قلب من يشاء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 أتباع أبي‌بكر من المتأخرين حاولوا تخليص صاحبهم من الطعن،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بالإرث هنا النبوة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لو كان هذا حقا لرد أبوبكر الزهراء به عندما استشهدت بالآيات علي وراثة الأنبياء، و حينئذ يبقي الاستشهاد بالحديث موجها، علي أن القوم يجب أن يعتمدوا علي الحديث أبدا لقول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حسبنا كتاب الله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أبي‌الحديد في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لم يرو حديث انتفاء الإرث إلا أبوبكر وحده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ابن أبي‌الحديد في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أحمد بن عبدالله الطبري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جاز لأبي‌بكر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ولي رسول‌الله، و كذا لعمر، مع أن رسول‌الله مات، وقد جعلهما من جملة رعايا أسامة بن زيد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للعباس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يطلب هذا، أي علي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ابن أبي‌الحديد عدة روايات يتهم فيها علي والعباس أبابكر و عمر بافتعال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رواية مالك بن أوس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قد ذكر فيها دخول علي والعباس علي عمر و هما يختصمان في الصوافي التي أفاءها الله علي رسوله من أموال بني‌النضير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فاني أحدثكم عن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تعالي خص رسوله صلي الله عليه و سلم في هذا الفي‌ء بشي‌ء لم يعطه غيره قال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أفاء الله علي رسوله منهم، فما أوجفتم عليه من خيل و لا ركاب، ولكن الله يسلط رسله علي من يشاء، والله علي كل شي‌ء قدير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قول رجال المنطق سالبة بانتفاء الموضوع، أي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أي لا نبقي شيئا وراءنا حتي نورثه للآخرين، و ليس معني ذلك أنه إذا بقي شي‌ء فلا يورث منا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لا يورث، أي عادة لا يبقي منه شي‌ء حتي يرثه أولاده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قال رسول‌الله صلي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العلماء ورثة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الأنبياء لم يورثوا دينارا و لا درهما ولكن ورثوا العلم، فمن أخذ منه أخذ بحظ 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النقيب أبوجعفر يحيي بن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و فاطمة والعباس ما زالوا علي كلمة واحدة، يكذبون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الأنبياء لا نورث، و يقولون أنها مختلفة،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 النبي صلي الله عليه و سلم يعرف هذا الحكم غيرنا و يكتمه و نحن الورثة و نحن أولي الناس بأن يؤدي هذا الحكم إليه؟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رجعت إلي غير يحيي و سليمان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روي الخبر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الزهراء من أبي‌بكر ميراثها، و ما قال التمست منه، لأنها صاحبة حق طالبت بحقها بعز ولم تنزل نفسها بالالتماس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رأي سبقه إليه قاضي القضاة عبدالجبار المعتزلي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سمعت فاطمة عليهاالسلام ذلك من أبي‌بكر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كفت عن الطلب فيما ثبت من الأخبار الصحيحة، فلا يمتنع أن تكون غير عارفة بذلك، فطلبت الإرث، فلما روي لها ما روي كفت، فأصابت أولا و أصابت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المرتضي في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فلعمري إنها كفت عن المنازعة والمشاحة، لكنها انصرفت مغضبة متظلمه متألمه،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قال ابن أبي‌الحديد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لست أعتقد أنها انصرفت راضية كما قال قاضي القضاة، بل أعلم أنها انصرفت ساخطة و ماتت و هي علي أبي‌بكر واجدة،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و فاطمة والعباس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جلح في أمرها، أي جاهر به و كاشفها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عاينت الهضم، و هو الظلم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شرح النهج</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إليكم باقي كلامه كما في شرح النهج،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الجاحظ 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تظن به ظلمها والتعدي عليها و كلما ازدادت عليه غلظة ازداد لها لينا ورقة حيث 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أكلمك أبدا،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أهجرك أبدا، 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لأدعون الله عليك،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لأدعون 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يحتمل منها هذا الكلام الغليظ والقول الشديد في دار الخلافة و بحضرة قريش والصحابة، مع حاجة الخلافة إلي البهاء والتنزيه و ما يجب لها من الرفعة والهيبة، ثم لم يمنعه ذلك أن قال معتذرا متقربا كلام المعظم لحقها، المكبر لمقامها، والصائن لوجهها، المتحنن عليها، ما أجد أعز علي منك فقرا، و لا أحب إلي منك غني، ولكني سمعت رسول‌الله صلي الله عليه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معاشر الأنبياء لا نورث، ما تركناه فهو صدقة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هذه غامضة لم تذكر الأشياء التي تنازع العباس و علي فيها، ثم هل من المعقول أن يتنازعا في شي‌ء هو في يد غيرهما و لم يحصلا عليه، و أما قول السيد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تخاصما في فدك و حضرا عند عمر و من بعده عند عثمان، فمن أين علم أن النزاع كان في فدك خاصة و لم يكن في شي‌ء آخر، و أما النزاع الذي كان بينهما و تخاصما عند عمر و ظنه ابن منظور والحموي أنه كان في فدك، فالصحيح أنه كان في الحوائط السبعة التي ردها عمر عليهما، و سيأتي تحقيق ذلك في الملحق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 لهن ميراثهن من رسول‌الله صلي الله عليه و سلم مما أفاء الله عليه حتي كنت أردهن عن ذلك، ذكره المعتزلي في 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عروة بن الزبير عن عائشة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تعلمن يعني عن طريق رواية أبي‌بكر و إلا فزوجات النبي صلي الله عليه و سلم لم يسمعنه يقول ذلك، و لو سمعنه لما أرسلن عثمان يطالب لهن بثمنهن، و في بعض الروايات، أن عثمان طالب أبابكر بحق الزوجات من إرث الرسول، فقد ذكر الحموي في معجم البلدان عن عروة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ازواج رسول‌الله أرسلن عثمان بن عفان إلي أبي‌بكر يسألن مواريثهن من سهم رسول‌الله،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الأنبياء لا نورث ما تركناه صدقة إنما هذا المال لآل محمد لنائبتهم و ضيفهم، فإذا مت فهو إلي ولي الأمر من بعدي فأمسكن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هذا المال لآل محمد لنائبتهم و ضيفهم، فهل إن نائبتهم و ضيفهم كان في أيام النبي صلي الله عليه و سلم فقط؟ أم كان مستمرا لهم؟ و إذا كان مستمرا فلم لم يستمر هذا المال لهم، و هم أحوج إليه بعد حياة رسول‌الله؟</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حروب الرده التي أشار إليها عمر في كلامه ابتدأت بعد السقيفة بعشرة أيام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خطبة الزهراء و حضورها عند أبي‌بكر، كانت بعد عشرة أيام من وفاة الرسول، كما في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لعمر مواقف أخري مشابهة لهذا الموقف منها ما ذكره ابن أبي‌الحديد في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والعسقلاني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ترجمة عيينه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عيينة بن حصين والأقرع ابن حابس إلي أبي‌بكر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عندنا أرضا سبخة ليس فيها كلا و لا منفعة، فإن رأيت أن تقطعناها لعل الله أن ينفع بها بعد اليوم؟</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مانع عمر من كتابة الكتاب لأنه كان يعلم أن النبي صلي الله عليه و سلم يريد أن يوصي إلي علي بالخلافة و يثبته كتابة بعد أن وجد القوم يتربصون الدوائر بابن عمه خصوصا بعد يوم الغدير، و هذا ما صرح به عمر في حديث له مع ابن عباس أيام خلافته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أراد في مرضه أن يصرح باسمه فمنعت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أبي‌الحديد في شرح النهج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هنا موضع العجب أن النبي صلي الله عليه و سلم لا يحق له أن يوصي و يعارض في وصيته، بينما أبوبكر و عمر لهما كمال الحرية و الاختيار في الوصية لمن شاؤوا، قال الشاعر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والعاملين عليها، والمؤلفة قلوبهم، و في الرقاب، والغارمين، و في سبيل الله، وابن السبيل، فريضة من الله والله عليم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لا يصل الرجلان عليهما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كانا استأذنا عليها في مرضها ليعوداها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رغبا إلي أميرالمؤمنين في أن يستأذن لهما و جعلاها حاجة إليه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أنه عفي قبرها و علم عليه ورش أربعين قبرا في البقيع، و لم يرش قبرها حتي لا يهتدي إليه، و أنهما عاتباه علي ترك إعلامهما بشأنها و إحضارهما الصلاة عليها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مرتضي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قصاصة ورق بخط الأستاذ الكبير عبدالفتاح عبدالمقصود، و هذا نصها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أبي‌الحديد في الشرح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لست أعتقد أنها انصرفت راضية، كما قال قاضي القضاة، بل أعلم أنها انصرفت ساخطة و ماتت و هي علي أبي‌بكر واجدة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بين وفاتها و وفاة أبيها اثنتان و سبعون ليلة،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شق عمر كتاب أبي‌بكر برد فدك إلي فاطمة، ذكره ابن أبي‌الحديد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في رواية ذكرها ابن أبي‌الحديد في المجلد الرابع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أن عمر بصق في الكتاب فمحاه و خرقه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 علي بعض المعتقدين بأن أبابكر منصوص عليه بالخلافة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ليتني لم أفتش بيت فاطمة بنت رسول‌الله و أدخله الرجال و لو كان أغلق علي حرب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المحقق المرحوم الشيخ محمود أبوريه في كتابه شيخ المضيوة الطبعة الثالثة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النبي صلي الله عليه و سلم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رأيتم أن تطلقوا لها أسيرها و تردوا عليها ما بعثت به فافعلوا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محب‌الدين الطبري في ذخائر العقبي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أبي‌شيبة، و ذكره المناوي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استدل به السهيلي علي أن من سبها كفر لأنه يغضبه، و أنها أفضل من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النسائي أيضا في خصائصه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عليه‌السلام قال رسول‌الله صلي الله عليه و سلم لفاطمة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يغضب لغضبك و يرضي لرضاك</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المؤسف حقا أن واضعي هذه الرواية أساؤوا إلي رسول‌الله صلي الله عليه و سلم و فاطمة عليهاالسلام أكثر مما أساؤوا إلي علي عليه‌السلام فانهم أنزلوا رسول‌الله منزله الجاهل العامي، الذي لا يربطه دين و لا عقل و لا علم، فلا يريد لصهره أن يتزوج علي ابنته، مع العلم أن النبي صلي الله عليه و سلم مزود بالعقل والعلم والحكمة، و هو رجل تشريع لا يسترسل وراء العاطفة إلي هذه الدرجة التي تتنافي مع الدين والحكمة والعقل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 الإمام علي بن الحسين و غيره من الأئمة لم يقبلوا فدكا بعد أن غصبت منهم، و إنما أخذها غير الأئمه من العلويين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عبدالحسين شرف‌الدين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 من بني علي و فاطمة يروي خطبتها في ذلك اليوم لمن بعده، و من بعده رواها لمن بعده، حتي انتهت إلينا يدا عن يد، فنحن الفاطميين نرويها عن آبائنا، و آباؤنا يروونها عن 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كانت الحال في جميع الأجيال إلي زمن الأئمة من أبناء علي و فاطمة عليهم‌السلام، و دونكموها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للمجلسي و قد أخرجها من أثبات الجمهور و أعلامهم أبوبكر أحمد بن عبدالعزيز الجوهري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 و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و أسانيد ينتهي بعضها إلي السيدة زينب بنت علي و فاطمة عليهماالسلام، و بعضها إلي الإمام أبي‌جعفر محمد الباقر، و بعضها إلي عبدالله بن الحسن بن الحسن يرفعونها جميعا إلي الزهراء كما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أخرجها أيضا أبوعبدالله محمد بن عمران المرزباني بالإسناد إلي عروة بن الزبير عن عائشة ترفعها إلي الزهراء كما في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أخرجها المرزباني أيضا كما 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المذكور بالإسناد إلي أبي‌الحسين زيد بن علي بن الحسين بن علي بن أبي‌طالب عن أبيه عن جده يبلغ بها فاطمة عليهماالسلام، و نقل ثمة عن زيد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مشايخ آل أبي‌طالب يروونها عن آبائهم و يعلمونها أولادهم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الثلاثة إلي العشرة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 والخدم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تجرأ دراها و تطأ في ذيولها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والأدراع جمع درع و هو ثوب للمرأة يشمل جميع البدن تلبسه فوق القميص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تترك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بينها و بينهم ريطة بيضاء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قبطية و قالوا قبطية بالكسر والضم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من كتان منسوبة إلي القبط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أبتدي‌ء بحمد من هو أولي بالحمد، والطول والمجد، الحمد لله علي ما أنعم إلخ</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الشكر بما ألهم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إحسان منن أولاها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نأي عن المجازات مزيدها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عن الإدراك أمدها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استتب الشكر بفضائلها، و استخذي الخلق بإنزالها، واستحمد إلي الخلائق بإجزالها، و أمرهم بالندب إلي أمثالها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استتب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استقام و استمر، و معني استخذي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انقاد، والإجزال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الإكثار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توجد جملة وحده لا شريك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أنار في الفكر معقولها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الأوهام الإحاطة به، أبدع الأشياء لا من شي‌ء كان قبله، و أنشأها بلا احتذاء مثله، و سماها بغير فائدة زادته، إلا إظهار لقدرته، و تثبيتا لحكمته، و تنبيها علي طاعته، و تعبدا لبريته، و إعزازا لأهل دعوته، ثم جعل الثواب 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أجاد في 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حياشة أي جمع وساق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قبل أن يجتبله، و اصطفاه قبل أن يبتعشه، و سماه قبل أن يستجيبه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يجتبله يقال جبله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خلقه و فطره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منه تعالي بمآل الأمور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فابتعثه إتماما لأمره و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 الأمم عابدة لأوثانها، عكفا علي نيرانها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فرج عن القلوب بهمها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قبضه الله إليه قبض رأفة و اختيار رغبة بمحمد عن تعب هذه الدار، موضوعا عنه اعباء الأوزار، محفوفا بالملائكة الأبرار، و رضوان الرب الغفار، و جوار الملك الجبار، فصلي الله علي أمينه علي الوحي، و خيرته من الخلق و رضيه، والسلام عليه و رحمه الله و بركاته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عباد الله نصب أمره و نهيه، و حملة كتاب الله و وحيه، و أمناء الله علي أنفسكم، و بلغاؤه إلي الأمم حولكم، لله فيكم عهد قدمه إليكم، و بقية استخلفها عليكم، كتاب بينة لعبائره، و آي منكشفة سرائره، و برهان منجلية ظواهره، مديما للبرية استماعه، قائدا إلي الرضوان اتباعه، و مؤديا إلي النجاة أشياعه، فيه تبيان حجج الله النيرة، و مواعظه المكررة، و محارمه المحذرة، و أحكامه الكافية، و بيناته الجالية، و جمله الشافية، و شرائعه المكتوبة، و رخصة الموهوبة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ففرض الله الإيمان تطهيرا لكم من الشرك، و الصلاة تنزيها لكم من الكبر، والزكاة تزكية للنفس و نماء في الرزق، والصيام تبيينا للإخلاص، والحج تسنية للدين، والعدل تثبيتا للقلوب، و طاعتنا نظاما للملة، و إمامتنا لما من الفرقة، والجهاد عزا للإسلام، والصبر معونة علي استيجاب الأجر، والأمر بالمعروف والنهي عن المنكر مصلحة للعامة، والبر بالوالدين وقاية من السخط، و صلة الأرحام منسأة في العمر و منماة للعدد، والقصاص حقنا للدماء، والوفاء بالنذر تعريضا للمغفرة، و توفية الموازين تغييرا للبخسة، و اجتناب القذف حجابا من اللعنة، و الانتهاء عن شرب الخمر تنزيها من الرجس، و مجانبة السرقة إيجابا للعفة، والتنزه عن أكل أموال الأيتام والاستيثار بفيئهم إجارة من الظلم، والعدل في الأحكام إيناسا للرعية، فاتقوا الله حق تقاته، و أطيعوه فيما أمركم به، فإنما يخشي الله من عباده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 سلام‌الله‌عليها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فاطمة بنت محمد، أقول عودا علي بدء و ما أقول ذلك سرفا و لا شططا،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جاءكم رسول من أنفسكم عزيز عليه ما عنتم حريص عليكم بالمؤمنين رؤوف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تعزوه تجدوه أبي دون نسائكم و أخا ابن عمي دون رجالكم، فبلغ الرسالة صادعا بالنذارة، ناكبا عن سنن مدرجة المشركين، ضاربا لثبجهم، آخذا بأكظامهم، داعيا إلي سبيل ربه بالحكمة والموعظة الحسنة، يخذ الأصنام، و ينكت الهام 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نفر من البيض الذين أذهب الله عنهم الرجس و طهرهم تطهيرا</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 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حافة الحفرة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الممزوج كناية عن سهولة شربه، النهزة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شعلة من نار تقتبس من معظمها، قبسة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في الاستعجال تشبيها بالمقتبس الذي يدخل الدار و لا يمكث فيها ريثما يقتبس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المستنقع أو المخاضة التي تبول فيها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السخلة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ابتلي، البهم جمع بهمه كغرف و غرقة أي الشجعان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نجم قرن من الضلالة، و فغر فاغر من المشركين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مكدودا دؤوبا في ذات الله قريبا من رسول‌الله، سيدا في أولياء الله، مشمرا ناصحا، مجدا كادحا، و أنتم في رفاهية من العيش و ادعون، آمنون، تتوكفون الأخبار، و تنكصون عن النزال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 ينكفي‌ء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و ينهزم، الصماخ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الأذن الباطن الماضي إلي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أخمص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يصيب الأرض من باطن القدم و ربما يراد به القدم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متعبا، الدؤوب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المستمر علي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المجهد نفسه في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تتوكفون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تنتظرون أخبار السوء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تحجمون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أتم عليه ما وعده، ظهرت فيكم حسيكة النفاق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نبغ خامل الآفلين، و هدر فنيق المبطلين، يخطر في عرصاتكم، و أطلع الشيطان رأسه من مغرزه هاتفا بكم فوجدكم لدعائه مستجيبين، و للغرة ملاحظين، و استهضكم فوجدكم خفافا، و أحمشكم فوجدكم غضابا، هذا والعهد قريب، والكلم رحيب، والجرح لما يندمل، فوسمتم غير إبلكم، و وردتم غير شربكم، والرسول لما يقبر، بدارا زعمتم خوف الفتنة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فرائضه، واضحة دلائله، نيرة شرائعه، زواجره واضحة، و أوامره لائحة، و أحكامه زاهرة، و أعلامة باهرة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ثم لم تلبثوا إلا ريث أن تسكن نفرتها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 غير مذكورة إلي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تسرون حسوا في ارتفاء الخ</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أنتم أولاء تزعمون أن لا إرث لي من أبي، أفعلي عمد تركتم كتاب الله و نبذتموه وراء ظهوركم، إذ يقول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ورث سليمان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اقتص من خبر يحيي بن زكريا عليهماالسلام إذ 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هب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المهلة من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شيئا بعد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الرغوة مثل يضرب لمن يظهر أمرا و هو يريد غيره، و أصل المثل يوتي باللبن للرجل فيظهر أنه يريد الرغوه و هي ما علي اللبن من الزبد خاصه فيشربها و هو في ذلك ينال من 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 اراك من شجر و غيره،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الشجر الملتف في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مديه أي السكين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زعمتم أن لا إرث لي من أبي، أفحكم الجاهلية تبغون، و من أحسن من الله حكما لقوم يوقنون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يعلمون؟ بلي قد تجلي لكم كالشمس الضاحية أني ابنته، أيها المسلمون أفحصكم الله بآية أخرج أبي منها، أم تقولون أهل ملتين لا يتوارثان، أولست أنا و أبي من أهل ملة واحدة؟ أم أنتم أعلم بخصوص القرآن و عمومه من أبي وابن عمي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عدلت إلي مسجد الأنصار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البقية، و عماد الملة، و حضنة الإسلام، ما هذه الفترة عن نصرتي، والغميزة في حقي، والسنة عن ظلامتي، أما كان من حق رسول‌الله أن يحفظ في ولده، سرعان ما أحدثتم، و عجلان ذا إهالة، أتزعمون مات رسول‌الله فخطب جليل، استوسع وهيه، و استنهر فتقه، و فقد رائقه، و أظلمت الأرض لغيبته، و اكتأبت لخيرة الله، و خشعت الجبال، و أكدت الآمال، و أضيع الحريم، و أديلت الحرمة، فتلك والله النازلة الكبري والمصيبة العظمي، أعلن بها كتاب الله جل ثناؤه في أفنيتكم، في ممساكم و مصبحكم هتافا، و لقبله ما حلت بأنبياء الله و رسله، جل ثناؤه في أفنيتكم، في ممساكم و مصبحكم هتافا، و لقبله ماحلت بأنبياء الله و رسله، و ما محمد إلا رسول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بني‌قيلة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اسم فعل كهيهات و أيها للإسكات والكف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بنوقيلة هم الأنصار من الأوس والخروج، و قيلة اسم أم لهم قديمة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يشملكم الخبر، و فيكم العدة والعدد، و أنتم موصوفون بالكفاح، معروفون بالخير والصلاح و نخبة الله التي انتخبت، و خيرته التي اختارها لنا أهل البيت، فباديتم العرب، و بادهتم الأمور، و تحملتم الكد والتعب، و ناطحتم الأمم، و كافختم 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نبرح فتبرحون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نأمركم فتأتمرون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دارت لكم بنا رحي الإسلام، و در حلب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 النيران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سكنت فورة 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هدأت دعوة 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استوسق نظام الدين فأني جرتم بعد البيان، و نكصتم بعد الإقدام، و جبنتم بعد الشجاعة عن قوم نكثوا أيمانهم من بعد عهدهم و طغوا في دينكم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طعنوا في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فقاتلوا أأئمة الكفر إنهم لا إيمان لهم لعلهم ينتهون، ألا تقاتلون قوما نكثوا أيمانهم و هموا بإخراج الرسول و هم بدأوكم أول مرة أتخشونهم 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قد أري والله أنه قد أخلدتم إلي الخفض، و ركنتم إلي الدعة، فمججتم الذي أوعيتم، و لفظتم الذي سوغتم، فإن تكفروا أنتم و من في الأرض جميعا فإن الله لغني حميد، ألا و قد قلت الذي قلت علي معرفة مني بالخذلة التي خامرتكم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خور 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ولكنها فيضة النفس و نفثة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بثة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معذرة الحجة، فدونكموها فاحتقبوها مدبرة الظهر، ناقبة الخف باقية 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موسومة بشنار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موصوله بنار الله الموقدة التي تطلع علي الأفئدة إنها عليهم موصدة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فبعين الله ما تفعلون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صادفا أي معرضا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إعمال الظن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 مشيرا إلي موقف المسلمين من الزهراء و عدم نصرتها و موقفهم من عائشة يوم الجمل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شملة الجنين أي هيئة الجنين، و قيل مشيمة الجنين و هو غشاء ولد الإنسان يخرج معه عند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قعدت في طلب الحق كالخائف المتهم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الشاني‌ء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 نفسك عن الحزن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يكتفي به من العيش</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أبي‌الحديد في شرح النهج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في تاريخه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فدك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محسن الأمين، القسم الثالث من الجزء الرابع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عن ربيع الأبرار للزمخشري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أي الاستماع والإصغاء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ثعالة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الثعلب علم غير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شهيده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شاهد له علي ما يدعي إلا بعضه و جزء منه، و أصله مثل، قالوا إن الثعلب أراد أن يغوي الأسد بالذئب، فقال إنه قد أكل الشاة التي كنت قد أعددتها لنفسك و كنت حاضرا، قال فمن يشهد لك بذلك؟ فرفع ذنبه و عليه دم و كان الأسد قد افتقد الشاة فقبل شهادته و قتل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كروها 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أعيدوها إلي الحال الأولي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الفتنة والهرج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بغي في الجاهلية و يضرب بها المثل فيقال أزني من أم‌طحال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ايد كلامه هذا عن كلامه السابق في فضل الزهراء و أميرالمؤمنين، فإن عزوناه و جدناه أباك دون النساء و أخا لبعلك دون الأخلاء الخ</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كلامها هذا ابن أبي‌الحديد في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ابن الحسن بن الحسن عن أمه فاطمة بنت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كشف‌الغمة والطبرسي في الاحتجاج و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الشيخ المفيد فقد ذكره في الأمالي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كلامها أيضا عن سويد بن غفلة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مرضت سيدة النساء فاطمة دخلت علهيا نساء المهاجرين والأنصار فقلن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أصبحت من علتك يا بنت رسول‌الله؟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الطرح من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 بأسنانه لاختبار صلابته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شنأتهم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 الصفاء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النيل 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خطل 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فسادها و اضطرابها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تورد لتحقيق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في حبل تجعل في البهيمة أويدها لمسكها، والضمير للخلافة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والهلاك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 الحاذق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لينا سهلا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الخشاش ما يجعل في أنف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الزاكي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فضفاضا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عظمت بطونهم من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 قريش أن تجمع لكم النبوة والخلافة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في سواد الكوفة قرب حلة بني‌مزيد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القرن السادس الهجري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كشكول السيد حيدر الآمدي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دعوي النحلة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ترجمة الزهراء و ذكره الترمذي من حديث زيد بن أرقم، و أخرجه ابن حبان في صحيحه، والحاكم في مستدركه، والضياء في مختاراته، والطبراني و غيرهم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ترجمة الزهراء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البنهاني عن البخاري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ابن‌قتيبة في الإمامة والسياسة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الوهابيين في العصر الحاضر يؤكدون علي أن الزهراء مدفونة في الساحة المدفون بها الائمة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والسجاد والباقر والصادق، بينما لم يقل بهذا ثقاة المورخين و إنما هو قبر بنت أسد أم الإمام أميرالمؤمنين عليه‌السلام و أعتقد أنها محاولة منهم للدفاع عن الشيخين في هذه القضية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الصواعق المحرقة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توفي النبي صلي الله عليه و سلم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ولي رسول‌الله فقبضه أبوبكر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فدك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البخاري و مسلم و أحمد أن عمر أمسك خيبر و فدك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صدقة رسول‌الله كانتا لحقوقه التي تعروه و أمرهما إلي من ولي الأمر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أفاء الله علي رسوله فما أوجفتم عليه من خيل و لا ركاب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سورة الحشر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الحوائط السبعة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البخاري في صحيحه في باب فرض الخمس من كتاب الجهاد، و أحمد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للحجة المظفر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الشافي للسيد المرتضي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أعتقد أن الجملة فيها تقديم و تأخير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يسخطني ما يسخطها و يرضيني ما أرضاها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الإمام أن النبي صلي الله عليه و سلم جعلها في حياته لفاطمة يشعر بأنها غير فدك و إلا لقال أنحلها أو أعطاها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و لسان‌العرب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هذا الكلام 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أبوبكر الجوهري، و أخبرنا أبوزيد محمد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أباجعفر محمد بن علي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عليا حين ولي العراق و ما ولي من أمر الناس كيف صنع في سهم ذوي القربي؟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 بهم طريق أبي‌بكر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كيف؟ و لم؟ و أنتم تقولون ما تقولون،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ما كان أهله يصدرون إلا عن رأيه،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منعه؟ قال كان يكره أن يدعي عليه مخالفة أبي‌بكر و عمر،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الإمام في خلافته يحذر من إعطاء سهم ذي القربي إلي أهله مع أنه منصوص عليه في القرآن فكيف يرد فدكا؟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العلل التي من أجلها ترك علي فدكا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و مجمع‌البحرين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شرح الشيخ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في التاريخ للحجة الصدر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والروض المعطار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صبح الأعشي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الروض المعطار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معاوية قد وهبها لمروان ثم ارتجعها منه لموجدة وجدها عليه، و كانت تغل في أيام إمرته عشرة آلاف دينار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مروج الذهب المسعودي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الطبرسي في مجمع‌البيان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الآية من أوضح الدلائل علي صحة إمامة علي عليه‌السلام بعد النبي بلا فصل، والوجه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ثبت أن لفظة وليكم تفيد من هو أولي بتدبير الأمور و تجب طاعته، و ثبت أن المراد بالذين آمنوا علي عليه‌السلام ثبت النص عليه بالإمامة و 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يدل علي أن لفظة 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أولي بتدبير الأمور هو الرجوع إلي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تأملها علم أن القوم نصوا علي ذلك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فالولي هو الذي يلي النصرة والمعونة، و هو الذي يلي تدبير الأمور، يقال فلان ولي المرأة إذا كان يملك تدبير نكاحها، السلطان ولي أمر الرعية، و يقال لمن يرشحه لخلافته عليهم بعده ولي عهد المسلمين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أحمد بن حنبل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حسين بن محمد و أبي‌نعيم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حددثنا قطر عن أبي‌الطفيل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علي الناس في الرحبة ثم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الله كل امري‌ء مسلم سمع رسول‌الله يقول يوم غدير خم ما سمع لما قام، فقام ثلاثون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أبونعيم فقام ناس كثير فشهدوا حين أخذه بيده فقال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أتعلمون أني أولي بالمؤمنين أنفسهم؟ قالوا نعم يا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فهذا مولاه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قيس بن سعد بن عبادة و أنشدها بين يدي علي بصفين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زوائد المسند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أكثرت الشعراء في يوم غدير خم فقال حسان بن ثابت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الحلي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محمد حسن المظفر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تعيين إمامة علي بالقرآن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آية و ثمانية و عشرين حديثا في علي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المجلد الثاني منه المطبوع بمصر عام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العبدي الكوفي بالمنكرين لنص الإمامة والقائلين بالانتخاب، والاختيار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الحادية عشرة 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أن ولد الحكم يتداولون منبره كما يتداول الصبيان 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سلطان النبي و منبره سيكون بيد بني‌أمية الواحد بعد الآخر يتداولونه يدا بيد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الحكم بن أبي‌العاص بن أمية بن عبدشمس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في بعض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أخوف الفتن عندي عليكم فتنة بني‌أمية فإنها فتنة عمياء مظلمة، عمت خطتها، و خصت بليتها، و أصاب البلاء من أبصر فيها، و أخطأ البلاء من عمي عنها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عليه‌السلام في مروان بن الحكم بن أبي‌العاص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راية ضلالة بعد ما يشيب صدغاه و إن له إمرة كلعقة الكلب أنفه، و هو أبوالأكبش الأربعة، و ستلقي الأمة منه و من ولده يوما أحمر، و نظر علي عليه‌السلام يوما إلي مروان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لك، و ويل لأمة محمد منك و من بيتك أو من بنيك إذا شاب صدغاك</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أبي‌العاص بن أمية هو عم عثمان بن عفان، كان من مسلمة الفتح و من المؤلفة قلوبهم و قد نفاه رسول‌الله إلي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في السبب الموجب لنفيه، فقيل أنه كان يتحيل و يستخفي و يسمع ما يسره رسول‌الله إلي أكابر الصحابة ثم يغش ذلك في مشركي قريش و سائر الكفار والمنافقين حق ظهر ذلك عليه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صلي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أن يحيا حياتي و يموت مماتي و يسكن جنة الخلد التي وعدني ربي و غرس فيها قضيبا بيده فليتول عليا فإنه لن يخرجكم من هدي و لن يدخلكم في ردي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image" Target="media/image3.jpeg"/><Relationship Id="rId233" Type="http://schemas.openxmlformats.org/officeDocument/2006/relationships/image" Target="media/image3.jpeg"/><Relationship Id="rId234" Type="http://schemas.openxmlformats.org/officeDocument/2006/relationships/footer" Target="footer227.xml"/><Relationship Id="rId235" Type="http://schemas.openxmlformats.org/officeDocument/2006/relationships/image" Target="media/image4.jpeg"/><Relationship Id="rId236" Type="http://schemas.openxmlformats.org/officeDocument/2006/relationships/image" Target="media/image4.jpeg"/><Relationship Id="rId237" Type="http://schemas.openxmlformats.org/officeDocument/2006/relationships/footer" Target="footer228.xml"/><Relationship Id="rId238" Type="http://schemas.openxmlformats.org/officeDocument/2006/relationships/image" Target="media/image5.jpeg"/><Relationship Id="rId239" Type="http://schemas.openxmlformats.org/officeDocument/2006/relationships/image" Target="media/image5.jpeg"/><Relationship Id="rId240" Type="http://schemas.openxmlformats.org/officeDocument/2006/relationships/footer" Target="footer229.xml"/><Relationship Id="rId241" Type="http://schemas.openxmlformats.org/officeDocument/2006/relationships/image" Target="media/image6.jpeg"/><Relationship Id="rId242" Type="http://schemas.openxmlformats.org/officeDocument/2006/relationships/image" Target="media/image6.jpeg"/><Relationship Id="rId243" Type="http://schemas.openxmlformats.org/officeDocument/2006/relationships/footer" Target="footer230.xml"/><Relationship Id="rId244" Type="http://schemas.openxmlformats.org/officeDocument/2006/relationships/image" Target="media/image7.jpeg"/><Relationship Id="rId245" Type="http://schemas.openxmlformats.org/officeDocument/2006/relationships/image" Target="media/image7.jpeg"/><Relationship Id="rId246" Type="http://schemas.openxmlformats.org/officeDocument/2006/relationships/footer" Target="footer231.xml"/><Relationship Id="rId247" Type="http://schemas.openxmlformats.org/officeDocument/2006/relationships/image" Target="media/image8.jpeg"/><Relationship Id="rId248" Type="http://schemas.openxmlformats.org/officeDocument/2006/relationships/image" Target="media/image8.jpeg"/><Relationship Id="rId249" Type="http://schemas.openxmlformats.org/officeDocument/2006/relationships/footer" Target="footer232.xml"/><Relationship Id="rId250" Type="http://schemas.openxmlformats.org/officeDocument/2006/relationships/image" Target="media/image2.jpeg"/><Relationship Id="rId251" Type="http://schemas.openxmlformats.org/officeDocument/2006/relationships/image" Target="media/image2.jpeg"/><Relationship Id="rId252" Type="http://schemas.openxmlformats.org/officeDocument/2006/relationships/footer" Target="footer233.xml"/><Relationship Id="rId253" Type="http://schemas.openxmlformats.org/officeDocument/2006/relationships/footnotes" Target="footnotes.xml"/><Relationship Id="rId254" Type="http://schemas.openxmlformats.org/officeDocument/2006/relationships/numbering" Target="numbering.xml"/><Relationship Id="rId255" Type="http://schemas.openxmlformats.org/officeDocument/2006/relationships/fontTable" Target="fontTable.xml"/><Relationship Id="rId256" Type="http://schemas.openxmlformats.org/officeDocument/2006/relationships/settings" Target="settings.xml"/><Relationship Id="rId2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46117</Words>
  <Characters>185340</Characters>
  <CharactersWithSpaces>230208</CharactersWithSpaces>
  <Paragraphs>1433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2026-08-16T09:08:47Z</dcterms:created>
  <dc:creator>ghaemiyeh.com</dc:creator>
  <dc:description/>
  <dc:language>en-US</dc:language>
  <cp:lastModifiedBy/>
  <dcterms:modified xsi:type="dcterms:W3CDTF">2026-08-16T12:38:55Z</dcterms:modified>
  <cp:revision>1</cp:revision>
  <dc:subject/>
  <dc:title>فدک هدی الملة الی ان فدک نحلة</dc:title>
</cp:coreProperties>
</file>

<file path=docProps/custom.xml><?xml version="1.0" encoding="utf-8"?>
<Properties xmlns="http://schemas.openxmlformats.org/officeDocument/2006/custom-properties" xmlns:vt="http://schemas.openxmlformats.org/officeDocument/2006/docPropsVTypes"/>
</file>