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وحرمین شریفین در 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19143_211673320">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6419145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419147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419149_211673320">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6419151_211673320">
            <w:r>
              <w:rPr>
                <w:webHidden/>
                <w:rStyle w:val="IndexLink"/>
                <w:rtl w:val="true"/>
              </w:rPr>
              <w:t>بخش اوّل</w:t>
            </w:r>
            <w:r>
              <w:rPr>
                <w:rStyle w:val="IndexLink"/>
                <w:rtl w:val="true"/>
              </w:rPr>
              <w:t xml:space="preserve">: </w:t>
            </w:r>
            <w:r>
              <w:rPr>
                <w:rStyle w:val="IndexLink"/>
                <w:rtl w:val="true"/>
              </w:rPr>
              <w:t>زندگانى پرماجراى ابراهيم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6419153_211673320">
            <w:r>
              <w:rPr>
                <w:webHidden/>
                <w:rStyle w:val="IndexLink"/>
                <w:rtl w:val="true"/>
              </w:rPr>
              <w:t>زندگى پرماجراى ابراهيم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6419155_211673320">
            <w:r>
              <w:rPr>
                <w:webHidden/>
                <w:rStyle w:val="IndexLink"/>
                <w:rtl w:val="true"/>
              </w:rPr>
              <w:t>پيامبر بت‌شكن‌</w:t>
            </w:r>
            <w:r>
              <w:rPr>
                <w:rStyle w:val="IndexLink"/>
                <w:rtl w:val="true"/>
              </w:rPr>
              <w:tab/>
            </w:r>
            <w:r>
              <w:rPr>
                <w:rStyle w:val="IndexLink"/>
              </w:rPr>
              <w:t>17</w:t>
            </w:r>
          </w:hyperlink>
        </w:p>
        <w:p>
          <w:pPr>
            <w:pStyle w:val="Contents3"/>
            <w:tabs>
              <w:tab w:val="clear" w:pos="8459"/>
              <w:tab w:val="right" w:pos="9026" w:leader="dot"/>
            </w:tabs>
            <w:rPr/>
          </w:pPr>
          <w:hyperlink w:anchor="__RefHeading___Toc6419157_211673320">
            <w:r>
              <w:rPr>
                <w:webHidden/>
                <w:rStyle w:val="IndexLink"/>
                <w:rtl w:val="true"/>
              </w:rPr>
              <w:t>زادگاه و طفوليت ابراهيم‌</w:t>
            </w:r>
            <w:r>
              <w:rPr>
                <w:rStyle w:val="IndexLink"/>
                <w:rtl w:val="true"/>
              </w:rPr>
              <w:tab/>
            </w:r>
            <w:r>
              <w:rPr>
                <w:rStyle w:val="IndexLink"/>
              </w:rPr>
              <w:t>19</w:t>
            </w:r>
          </w:hyperlink>
        </w:p>
        <w:p>
          <w:pPr>
            <w:pStyle w:val="Contents3"/>
            <w:tabs>
              <w:tab w:val="clear" w:pos="8459"/>
              <w:tab w:val="right" w:pos="9026" w:leader="dot"/>
            </w:tabs>
            <w:rPr/>
          </w:pPr>
          <w:hyperlink w:anchor="__RefHeading___Toc6419159_211673320">
            <w:r>
              <w:rPr>
                <w:webHidden/>
                <w:rStyle w:val="IndexLink"/>
                <w:rtl w:val="true"/>
              </w:rPr>
              <w:t>مبارزه با گروههاى مختلف بت‌پرست‌</w:t>
            </w:r>
            <w:r>
              <w:rPr>
                <w:rStyle w:val="IndexLink"/>
                <w:rtl w:val="true"/>
              </w:rPr>
              <w:tab/>
            </w:r>
            <w:r>
              <w:rPr>
                <w:rStyle w:val="IndexLink"/>
              </w:rPr>
              <w:t>20</w:t>
            </w:r>
          </w:hyperlink>
        </w:p>
        <w:p>
          <w:pPr>
            <w:pStyle w:val="Contents3"/>
            <w:tabs>
              <w:tab w:val="clear" w:pos="8459"/>
              <w:tab w:val="right" w:pos="9026" w:leader="dot"/>
            </w:tabs>
            <w:rPr/>
          </w:pPr>
          <w:hyperlink w:anchor="__RefHeading___Toc6419161_211673320">
            <w:r>
              <w:rPr>
                <w:webHidden/>
                <w:rStyle w:val="IndexLink"/>
                <w:rtl w:val="true"/>
              </w:rPr>
              <w:t>مبارزه منطقى با بت پرستان‌</w:t>
            </w:r>
            <w:r>
              <w:rPr>
                <w:rStyle w:val="IndexLink"/>
                <w:rtl w:val="true"/>
              </w:rPr>
              <w:tab/>
            </w:r>
            <w:r>
              <w:rPr>
                <w:rStyle w:val="IndexLink"/>
              </w:rPr>
              <w:t>20</w:t>
            </w:r>
          </w:hyperlink>
        </w:p>
        <w:p>
          <w:pPr>
            <w:pStyle w:val="Contents3"/>
            <w:tabs>
              <w:tab w:val="clear" w:pos="8459"/>
              <w:tab w:val="right" w:pos="9026" w:leader="dot"/>
            </w:tabs>
            <w:rPr/>
          </w:pPr>
          <w:hyperlink w:anchor="__RefHeading___Toc6419163_211673320">
            <w:r>
              <w:rPr>
                <w:webHidden/>
                <w:rStyle w:val="IndexLink"/>
                <w:rtl w:val="true"/>
              </w:rPr>
              <w:t>گفتگو با آزر</w:t>
            </w:r>
            <w:r>
              <w:rPr>
                <w:rStyle w:val="IndexLink"/>
                <w:rtl w:val="true"/>
              </w:rPr>
              <w:tab/>
            </w:r>
            <w:r>
              <w:rPr>
                <w:rStyle w:val="IndexLink"/>
              </w:rPr>
              <w:t>21</w:t>
            </w:r>
          </w:hyperlink>
        </w:p>
        <w:p>
          <w:pPr>
            <w:pStyle w:val="Contents3"/>
            <w:tabs>
              <w:tab w:val="clear" w:pos="8459"/>
              <w:tab w:val="right" w:pos="9026" w:leader="dot"/>
            </w:tabs>
            <w:rPr/>
          </w:pPr>
          <w:hyperlink w:anchor="__RefHeading___Toc6419165_211673320">
            <w:r>
              <w:rPr>
                <w:webHidden/>
                <w:rStyle w:val="IndexLink"/>
                <w:rtl w:val="true"/>
              </w:rPr>
              <w:t>نبوت ابراهيم‌</w:t>
            </w:r>
            <w:r>
              <w:rPr>
                <w:rStyle w:val="IndexLink"/>
                <w:rtl w:val="true"/>
              </w:rPr>
              <w:tab/>
            </w:r>
            <w:r>
              <w:rPr>
                <w:rStyle w:val="IndexLink"/>
              </w:rPr>
              <w:t>22</w:t>
            </w:r>
          </w:hyperlink>
        </w:p>
        <w:p>
          <w:pPr>
            <w:pStyle w:val="Contents3"/>
            <w:tabs>
              <w:tab w:val="clear" w:pos="8459"/>
              <w:tab w:val="right" w:pos="9026" w:leader="dot"/>
            </w:tabs>
            <w:rPr/>
          </w:pPr>
          <w:hyperlink w:anchor="__RefHeading___Toc6419167_211673320">
            <w:r>
              <w:rPr>
                <w:webHidden/>
                <w:rStyle w:val="IndexLink"/>
                <w:rtl w:val="true"/>
              </w:rPr>
              <w:t>مبارزه عملى با بت پرستان‌</w:t>
            </w:r>
            <w:r>
              <w:rPr>
                <w:rStyle w:val="IndexLink"/>
                <w:rtl w:val="true"/>
              </w:rPr>
              <w:tab/>
            </w:r>
            <w:r>
              <w:rPr>
                <w:rStyle w:val="IndexLink"/>
              </w:rPr>
              <w:t>22</w:t>
            </w:r>
          </w:hyperlink>
        </w:p>
        <w:p>
          <w:pPr>
            <w:pStyle w:val="Contents3"/>
            <w:tabs>
              <w:tab w:val="clear" w:pos="8459"/>
              <w:tab w:val="right" w:pos="9026" w:leader="dot"/>
            </w:tabs>
            <w:rPr/>
          </w:pPr>
          <w:hyperlink w:anchor="__RefHeading___Toc6419169_211673320">
            <w:r>
              <w:rPr>
                <w:webHidden/>
                <w:rStyle w:val="IndexLink"/>
                <w:rtl w:val="true"/>
              </w:rPr>
              <w:t>گفتگو با حاكم جبار</w:t>
            </w:r>
            <w:r>
              <w:rPr>
                <w:rStyle w:val="IndexLink"/>
                <w:rtl w:val="true"/>
              </w:rPr>
              <w:t>!</w:t>
              <w:tab/>
            </w:r>
            <w:r>
              <w:rPr>
                <w:rStyle w:val="IndexLink"/>
              </w:rPr>
              <w:t>22</w:t>
            </w:r>
          </w:hyperlink>
        </w:p>
        <w:p>
          <w:pPr>
            <w:pStyle w:val="Contents3"/>
            <w:tabs>
              <w:tab w:val="clear" w:pos="8459"/>
              <w:tab w:val="right" w:pos="9026" w:leader="dot"/>
            </w:tabs>
            <w:rPr/>
          </w:pPr>
          <w:hyperlink w:anchor="__RefHeading___Toc6419171_211673320">
            <w:r>
              <w:rPr>
                <w:webHidden/>
                <w:rStyle w:val="IndexLink"/>
                <w:rtl w:val="true"/>
              </w:rPr>
              <w:t>هجرت ابراهيم‌</w:t>
            </w:r>
            <w:r>
              <w:rPr>
                <w:rStyle w:val="IndexLink"/>
                <w:rtl w:val="true"/>
              </w:rPr>
              <w:tab/>
            </w:r>
            <w:r>
              <w:rPr>
                <w:rStyle w:val="IndexLink"/>
              </w:rPr>
              <w:t>23</w:t>
            </w:r>
          </w:hyperlink>
        </w:p>
        <w:p>
          <w:pPr>
            <w:pStyle w:val="Contents3"/>
            <w:tabs>
              <w:tab w:val="clear" w:pos="8459"/>
              <w:tab w:val="right" w:pos="9026" w:leader="dot"/>
            </w:tabs>
            <w:rPr/>
          </w:pPr>
          <w:hyperlink w:anchor="__RefHeading___Toc6419173_211673320">
            <w:r>
              <w:rPr>
                <w:webHidden/>
                <w:rStyle w:val="IndexLink"/>
                <w:rtl w:val="true"/>
              </w:rPr>
              <w:t>آخرين مرحله رسالت ابراهيم‌</w:t>
            </w:r>
            <w:r>
              <w:rPr>
                <w:rStyle w:val="IndexLink"/>
                <w:rtl w:val="true"/>
              </w:rPr>
              <w:tab/>
            </w:r>
            <w:r>
              <w:rPr>
                <w:rStyle w:val="IndexLink"/>
              </w:rPr>
              <w:t>24</w:t>
            </w:r>
          </w:hyperlink>
        </w:p>
        <w:p>
          <w:pPr>
            <w:pStyle w:val="Contents3"/>
            <w:tabs>
              <w:tab w:val="clear" w:pos="8459"/>
              <w:tab w:val="right" w:pos="9026" w:leader="dot"/>
            </w:tabs>
            <w:rPr/>
          </w:pPr>
          <w:hyperlink w:anchor="__RefHeading___Toc6419175_211673320">
            <w:r>
              <w:rPr>
                <w:webHidden/>
                <w:rStyle w:val="IndexLink"/>
                <w:rtl w:val="true"/>
              </w:rPr>
              <w:t>سرگذشت نوح وابراهيم عليهما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419177_211673320">
            <w:r>
              <w:rPr>
                <w:webHidden/>
                <w:rStyle w:val="IndexLink"/>
                <w:rtl w:val="true"/>
              </w:rPr>
              <w:t>طرح جالب بت‌شكنى ابراهيم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419179_211673320">
            <w:r>
              <w:rPr>
                <w:webHidden/>
                <w:rStyle w:val="IndexLink"/>
                <w:rtl w:val="true"/>
              </w:rPr>
              <w:t>نكته‌ها</w:t>
            </w:r>
            <w:r>
              <w:rPr>
                <w:rStyle w:val="IndexLink"/>
                <w:rtl w:val="true"/>
              </w:rPr>
              <w:t>:</w:t>
              <w:tab/>
            </w:r>
            <w:r>
              <w:rPr>
                <w:rStyle w:val="IndexLink"/>
              </w:rPr>
              <w:t>41</w:t>
            </w:r>
          </w:hyperlink>
        </w:p>
        <w:p>
          <w:pPr>
            <w:pStyle w:val="Contents4"/>
            <w:tabs>
              <w:tab w:val="clear" w:pos="8176"/>
              <w:tab w:val="right" w:pos="9026" w:leader="dot"/>
            </w:tabs>
            <w:rPr/>
          </w:pPr>
          <w:hyperlink w:anchor="__RefHeading___Toc6419181_211673320">
            <w:r>
              <w:rPr>
                <w:webHidden/>
                <w:rStyle w:val="IndexLink"/>
              </w:rPr>
              <w:t>1</w:t>
            </w:r>
            <w:r>
              <w:rPr>
                <w:rStyle w:val="IndexLink"/>
                <w:rtl w:val="true"/>
              </w:rPr>
              <w:t xml:space="preserve">- </w:t>
            </w:r>
            <w:r>
              <w:rPr>
                <w:rStyle w:val="IndexLink"/>
                <w:rtl w:val="true"/>
              </w:rPr>
              <w:t>آيا پيامبران هم توريه مى‌كنند؟</w:t>
            </w:r>
            <w:r>
              <w:rPr>
                <w:rStyle w:val="IndexLink"/>
                <w:rtl w:val="true"/>
              </w:rPr>
              <w:tab/>
            </w:r>
            <w:r>
              <w:rPr>
                <w:rStyle w:val="IndexLink"/>
              </w:rPr>
              <w:t>41</w:t>
            </w:r>
          </w:hyperlink>
        </w:p>
        <w:p>
          <w:pPr>
            <w:pStyle w:val="Contents4"/>
            <w:tabs>
              <w:tab w:val="clear" w:pos="8176"/>
              <w:tab w:val="right" w:pos="9026" w:leader="dot"/>
            </w:tabs>
            <w:rPr/>
          </w:pPr>
          <w:hyperlink w:anchor="__RefHeading___Toc6419183_211673320">
            <w:r>
              <w:rPr>
                <w:webHidden/>
                <w:rStyle w:val="IndexLink"/>
              </w:rPr>
              <w:t>2</w:t>
            </w:r>
            <w:r>
              <w:rPr>
                <w:rStyle w:val="IndexLink"/>
                <w:rtl w:val="true"/>
              </w:rPr>
              <w:t xml:space="preserve">- </w:t>
            </w:r>
            <w:r>
              <w:rPr>
                <w:rStyle w:val="IndexLink"/>
                <w:rtl w:val="true"/>
              </w:rPr>
              <w:t>ابراهيم عليه السلام و قلب سليم‌</w:t>
            </w:r>
            <w:r>
              <w:rPr>
                <w:rStyle w:val="IndexLink"/>
                <w:rtl w:val="true"/>
              </w:rPr>
              <w:tab/>
            </w:r>
            <w:r>
              <w:rPr>
                <w:rStyle w:val="IndexLink"/>
              </w:rPr>
              <w:t>42</w:t>
            </w:r>
          </w:hyperlink>
        </w:p>
        <w:p>
          <w:pPr>
            <w:pStyle w:val="Contents3"/>
            <w:tabs>
              <w:tab w:val="clear" w:pos="8459"/>
              <w:tab w:val="right" w:pos="9026" w:leader="dot"/>
            </w:tabs>
            <w:rPr/>
          </w:pPr>
          <w:hyperlink w:anchor="__RefHeading___Toc6419185_211673320">
            <w:r>
              <w:rPr>
                <w:webHidden/>
                <w:rStyle w:val="IndexLink"/>
                <w:rtl w:val="true"/>
              </w:rPr>
              <w:t>نقشه‌هاى مشركان شكست مى‌خورد</w:t>
            </w:r>
            <w:r>
              <w:rPr>
                <w:rStyle w:val="IndexLink"/>
                <w:rtl w:val="true"/>
              </w:rPr>
              <w:tab/>
            </w:r>
            <w:r>
              <w:rPr>
                <w:rStyle w:val="IndexLink"/>
              </w:rPr>
              <w:t>44</w:t>
            </w:r>
          </w:hyperlink>
        </w:p>
        <w:p>
          <w:pPr>
            <w:pStyle w:val="Contents3"/>
            <w:tabs>
              <w:tab w:val="clear" w:pos="8459"/>
              <w:tab w:val="right" w:pos="9026" w:leader="dot"/>
            </w:tabs>
            <w:rPr/>
          </w:pPr>
          <w:hyperlink w:anchor="__RefHeading___Toc6419187_211673320">
            <w:r>
              <w:rPr>
                <w:webHidden/>
                <w:rStyle w:val="IndexLink"/>
                <w:rtl w:val="true"/>
              </w:rPr>
              <w:t>خالق همه چيز او است‌</w:t>
            </w:r>
            <w:r>
              <w:rPr>
                <w:rStyle w:val="IndexLink"/>
                <w:rtl w:val="true"/>
              </w:rPr>
              <w:tab/>
            </w:r>
            <w:r>
              <w:rPr>
                <w:rStyle w:val="IndexLink"/>
              </w:rPr>
              <w:t>48</w:t>
            </w:r>
          </w:hyperlink>
        </w:p>
        <w:p>
          <w:pPr>
            <w:pStyle w:val="Contents3"/>
            <w:tabs>
              <w:tab w:val="clear" w:pos="8459"/>
              <w:tab w:val="right" w:pos="9026" w:leader="dot"/>
            </w:tabs>
            <w:rPr/>
          </w:pPr>
          <w:hyperlink w:anchor="__RefHeading___Toc6419189_211673320">
            <w:r>
              <w:rPr>
                <w:webHidden/>
                <w:rStyle w:val="IndexLink"/>
                <w:rtl w:val="true"/>
              </w:rPr>
              <w:t>ابراهيم عليه السلام نقشه نابودى بت‌ها را مى‌كشد</w:t>
            </w:r>
            <w:r>
              <w:rPr>
                <w:rStyle w:val="IndexLink"/>
                <w:rtl w:val="true"/>
              </w:rPr>
              <w:tab/>
            </w:r>
            <w:r>
              <w:rPr>
                <w:rStyle w:val="IndexLink"/>
              </w:rPr>
              <w:t>49</w:t>
            </w:r>
          </w:hyperlink>
        </w:p>
        <w:p>
          <w:pPr>
            <w:pStyle w:val="Contents3"/>
            <w:tabs>
              <w:tab w:val="clear" w:pos="8459"/>
              <w:tab w:val="right" w:pos="9026" w:leader="dot"/>
            </w:tabs>
            <w:rPr/>
          </w:pPr>
          <w:hyperlink w:anchor="__RefHeading___Toc6419191_211673320">
            <w:r>
              <w:rPr>
                <w:webHidden/>
                <w:rStyle w:val="IndexLink"/>
                <w:rtl w:val="true"/>
              </w:rPr>
              <w:t>نكته‌ها</w:t>
            </w:r>
            <w:r>
              <w:rPr>
                <w:rStyle w:val="IndexLink"/>
                <w:rtl w:val="true"/>
              </w:rPr>
              <w:t>:</w:t>
              <w:tab/>
            </w:r>
            <w:r>
              <w:rPr>
                <w:rStyle w:val="IndexLink"/>
              </w:rPr>
              <w:t>54</w:t>
            </w:r>
          </w:hyperlink>
        </w:p>
        <w:p>
          <w:pPr>
            <w:pStyle w:val="Contents4"/>
            <w:tabs>
              <w:tab w:val="clear" w:pos="8176"/>
              <w:tab w:val="right" w:pos="9026" w:leader="dot"/>
            </w:tabs>
            <w:rPr/>
          </w:pPr>
          <w:hyperlink w:anchor="__RefHeading___Toc6419193_211673320">
            <w:r>
              <w:rPr>
                <w:webHidden/>
                <w:rStyle w:val="IndexLink"/>
              </w:rPr>
              <w:t>1</w:t>
            </w:r>
            <w:r>
              <w:rPr>
                <w:rStyle w:val="IndexLink"/>
                <w:rtl w:val="true"/>
              </w:rPr>
              <w:t xml:space="preserve">- </w:t>
            </w:r>
            <w:r>
              <w:rPr>
                <w:rStyle w:val="IndexLink"/>
                <w:rtl w:val="true"/>
              </w:rPr>
              <w:t>بت‌پرستى در اشكال گوناگون‌</w:t>
            </w:r>
            <w:r>
              <w:rPr>
                <w:rStyle w:val="IndexLink"/>
                <w:rtl w:val="true"/>
              </w:rPr>
              <w:tab/>
            </w:r>
            <w:r>
              <w:rPr>
                <w:rStyle w:val="IndexLink"/>
              </w:rPr>
              <w:t>54</w:t>
            </w:r>
          </w:hyperlink>
        </w:p>
        <w:p>
          <w:pPr>
            <w:pStyle w:val="Contents4"/>
            <w:tabs>
              <w:tab w:val="clear" w:pos="8176"/>
              <w:tab w:val="right" w:pos="9026" w:leader="dot"/>
            </w:tabs>
            <w:rPr/>
          </w:pPr>
          <w:hyperlink w:anchor="__RefHeading___Toc6419195_211673320">
            <w:r>
              <w:rPr>
                <w:webHidden/>
                <w:rStyle w:val="IndexLink"/>
              </w:rPr>
              <w:t>2</w:t>
            </w:r>
            <w:r>
              <w:rPr>
                <w:rStyle w:val="IndexLink"/>
                <w:rtl w:val="true"/>
              </w:rPr>
              <w:t xml:space="preserve">- </w:t>
            </w:r>
            <w:r>
              <w:rPr>
                <w:rStyle w:val="IndexLink"/>
                <w:rtl w:val="true"/>
              </w:rPr>
              <w:t>گفتار بت‌پرستان و پاسخ ابراهيم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6419197_211673320">
            <w:r>
              <w:rPr>
                <w:webHidden/>
                <w:rStyle w:val="IndexLink"/>
                <w:rtl w:val="true"/>
              </w:rPr>
              <w:t>برهان دندان‌شكن ابراهيم‌</w:t>
            </w:r>
            <w:r>
              <w:rPr>
                <w:rStyle w:val="IndexLink"/>
                <w:rtl w:val="true"/>
              </w:rPr>
              <w:tab/>
            </w:r>
            <w:r>
              <w:rPr>
                <w:rStyle w:val="IndexLink"/>
              </w:rPr>
              <w:t>56</w:t>
            </w:r>
          </w:hyperlink>
        </w:p>
        <w:p>
          <w:pPr>
            <w:pStyle w:val="Contents3"/>
            <w:tabs>
              <w:tab w:val="clear" w:pos="8459"/>
              <w:tab w:val="right" w:pos="9026" w:leader="dot"/>
            </w:tabs>
            <w:rPr/>
          </w:pPr>
          <w:hyperlink w:anchor="__RefHeading___Toc6419199_211673320">
            <w:r>
              <w:rPr>
                <w:webHidden/>
                <w:rStyle w:val="IndexLink"/>
                <w:rtl w:val="true"/>
              </w:rPr>
              <w:t>آنجا كه آتش گلستان مى‌شود</w:t>
            </w:r>
            <w:r>
              <w:rPr>
                <w:rStyle w:val="IndexLink"/>
                <w:rtl w:val="true"/>
              </w:rPr>
              <w:tab/>
            </w:r>
            <w:r>
              <w:rPr>
                <w:rStyle w:val="IndexLink"/>
              </w:rPr>
              <w:t>62</w:t>
            </w:r>
          </w:hyperlink>
        </w:p>
        <w:p>
          <w:pPr>
            <w:pStyle w:val="Contents3"/>
            <w:tabs>
              <w:tab w:val="clear" w:pos="8459"/>
              <w:tab w:val="right" w:pos="9026" w:leader="dot"/>
            </w:tabs>
            <w:rPr/>
          </w:pPr>
          <w:hyperlink w:anchor="__RefHeading___Toc6419201_211673320">
            <w:r>
              <w:rPr>
                <w:webHidden/>
                <w:rStyle w:val="IndexLink"/>
                <w:rtl w:val="true"/>
              </w:rPr>
              <w:t>نكته‌ها</w:t>
            </w:r>
            <w:r>
              <w:rPr>
                <w:rStyle w:val="IndexLink"/>
                <w:rtl w:val="true"/>
              </w:rPr>
              <w:t>:</w:t>
              <w:tab/>
            </w:r>
            <w:r>
              <w:rPr>
                <w:rStyle w:val="IndexLink"/>
              </w:rPr>
              <w:t>66</w:t>
            </w:r>
          </w:hyperlink>
        </w:p>
        <w:p>
          <w:pPr>
            <w:pStyle w:val="Contents4"/>
            <w:tabs>
              <w:tab w:val="clear" w:pos="8176"/>
              <w:tab w:val="right" w:pos="9026" w:leader="dot"/>
            </w:tabs>
            <w:rPr/>
          </w:pPr>
          <w:hyperlink w:anchor="__RefHeading___Toc6419203_211673320">
            <w:r>
              <w:rPr>
                <w:webHidden/>
                <w:rStyle w:val="IndexLink"/>
              </w:rPr>
              <w:t>1</w:t>
            </w:r>
            <w:r>
              <w:rPr>
                <w:rStyle w:val="IndexLink"/>
                <w:rtl w:val="true"/>
              </w:rPr>
              <w:t xml:space="preserve">- </w:t>
            </w:r>
            <w:r>
              <w:rPr>
                <w:rStyle w:val="IndexLink"/>
                <w:rtl w:val="true"/>
              </w:rPr>
              <w:t>سبب‌سازى و سبب‌سوزى‌</w:t>
            </w:r>
            <w:r>
              <w:rPr>
                <w:rStyle w:val="IndexLink"/>
                <w:rtl w:val="true"/>
              </w:rPr>
              <w:tab/>
            </w:r>
            <w:r>
              <w:rPr>
                <w:rStyle w:val="IndexLink"/>
              </w:rPr>
              <w:t>66</w:t>
            </w:r>
          </w:hyperlink>
        </w:p>
        <w:p>
          <w:pPr>
            <w:pStyle w:val="Contents4"/>
            <w:tabs>
              <w:tab w:val="clear" w:pos="8176"/>
              <w:tab w:val="right" w:pos="9026" w:leader="dot"/>
            </w:tabs>
            <w:rPr/>
          </w:pPr>
          <w:hyperlink w:anchor="__RefHeading___Toc6419205_211673320">
            <w:r>
              <w:rPr>
                <w:webHidden/>
                <w:rStyle w:val="IndexLink"/>
              </w:rPr>
              <w:t>2</w:t>
            </w:r>
            <w:r>
              <w:rPr>
                <w:rStyle w:val="IndexLink"/>
                <w:rtl w:val="true"/>
              </w:rPr>
              <w:t xml:space="preserve">- </w:t>
            </w:r>
            <w:r>
              <w:rPr>
                <w:rStyle w:val="IndexLink"/>
                <w:rtl w:val="true"/>
              </w:rPr>
              <w:t>نوجوان قهرمان‌</w:t>
            </w:r>
            <w:r>
              <w:rPr>
                <w:rStyle w:val="IndexLink"/>
                <w:rtl w:val="true"/>
              </w:rPr>
              <w:tab/>
            </w:r>
            <w:r>
              <w:rPr>
                <w:rStyle w:val="IndexLink"/>
              </w:rPr>
              <w:t>67</w:t>
            </w:r>
          </w:hyperlink>
        </w:p>
        <w:p>
          <w:pPr>
            <w:pStyle w:val="Contents4"/>
            <w:tabs>
              <w:tab w:val="clear" w:pos="8176"/>
              <w:tab w:val="right" w:pos="9026" w:leader="dot"/>
            </w:tabs>
            <w:rPr/>
          </w:pPr>
          <w:hyperlink w:anchor="__RefHeading___Toc6419207_211673320">
            <w:r>
              <w:rPr>
                <w:webHidden/>
                <w:rStyle w:val="IndexLink"/>
              </w:rPr>
              <w:t>3</w:t>
            </w:r>
            <w:r>
              <w:rPr>
                <w:rStyle w:val="IndexLink"/>
                <w:rtl w:val="true"/>
              </w:rPr>
              <w:t xml:space="preserve">- </w:t>
            </w:r>
            <w:r>
              <w:rPr>
                <w:rStyle w:val="IndexLink"/>
                <w:rtl w:val="true"/>
              </w:rPr>
              <w:t>ابراهيم عليه السلام و نمرود</w:t>
            </w:r>
            <w:r>
              <w:rPr>
                <w:rStyle w:val="IndexLink"/>
                <w:rtl w:val="true"/>
              </w:rPr>
              <w:tab/>
            </w:r>
            <w:r>
              <w:rPr>
                <w:rStyle w:val="IndexLink"/>
              </w:rPr>
              <w:t>68</w:t>
            </w:r>
          </w:hyperlink>
        </w:p>
        <w:p>
          <w:pPr>
            <w:pStyle w:val="Contents3"/>
            <w:tabs>
              <w:tab w:val="clear" w:pos="8459"/>
              <w:tab w:val="right" w:pos="9026" w:leader="dot"/>
            </w:tabs>
            <w:rPr/>
          </w:pPr>
          <w:hyperlink w:anchor="__RefHeading___Toc6419209_211673320">
            <w:r>
              <w:rPr>
                <w:webHidden/>
                <w:rStyle w:val="IndexLink"/>
                <w:rtl w:val="true"/>
              </w:rPr>
              <w:t>دلايل توحيد در آسمانها</w:t>
            </w:r>
            <w:r>
              <w:rPr>
                <w:rStyle w:val="IndexLink"/>
                <w:rtl w:val="true"/>
              </w:rPr>
              <w:tab/>
            </w:r>
            <w:r>
              <w:rPr>
                <w:rStyle w:val="IndexLink"/>
              </w:rPr>
              <w:t>69</w:t>
            </w:r>
          </w:hyperlink>
        </w:p>
        <w:p>
          <w:pPr>
            <w:pStyle w:val="Contents3"/>
            <w:tabs>
              <w:tab w:val="clear" w:pos="8459"/>
              <w:tab w:val="right" w:pos="9026" w:leader="dot"/>
            </w:tabs>
            <w:rPr/>
          </w:pPr>
          <w:hyperlink w:anchor="__RefHeading___Toc6419211_211673320">
            <w:r>
              <w:rPr>
                <w:webHidden/>
                <w:rStyle w:val="IndexLink"/>
                <w:rtl w:val="true"/>
              </w:rPr>
              <w:t>چگونگى استدلال ابراهيم بر توحيد</w:t>
            </w:r>
            <w:r>
              <w:rPr>
                <w:rStyle w:val="IndexLink"/>
                <w:rtl w:val="true"/>
              </w:rPr>
              <w:tab/>
            </w:r>
            <w:r>
              <w:rPr>
                <w:rStyle w:val="IndexLink"/>
              </w:rPr>
              <w:t>75</w:t>
            </w:r>
          </w:hyperlink>
        </w:p>
        <w:p>
          <w:pPr>
            <w:pStyle w:val="Contents3"/>
            <w:tabs>
              <w:tab w:val="clear" w:pos="8459"/>
              <w:tab w:val="right" w:pos="9026" w:leader="dot"/>
            </w:tabs>
            <w:rPr/>
          </w:pPr>
          <w:hyperlink w:anchor="__RefHeading___Toc6419213_211673320">
            <w:r>
              <w:rPr>
                <w:webHidden/>
                <w:rStyle w:val="IndexLink"/>
                <w:rtl w:val="true"/>
              </w:rPr>
              <w:t>منظور از ظلم در اينجا چيست؟</w:t>
            </w:r>
            <w:r>
              <w:rPr>
                <w:rStyle w:val="IndexLink"/>
                <w:rtl w:val="true"/>
              </w:rPr>
              <w:tab/>
            </w:r>
            <w:r>
              <w:rPr>
                <w:rStyle w:val="IndexLink"/>
              </w:rPr>
              <w:t>80</w:t>
            </w:r>
          </w:hyperlink>
        </w:p>
        <w:p>
          <w:pPr>
            <w:pStyle w:val="Contents3"/>
            <w:tabs>
              <w:tab w:val="clear" w:pos="8459"/>
              <w:tab w:val="right" w:pos="9026" w:leader="dot"/>
            </w:tabs>
            <w:rPr/>
          </w:pPr>
          <w:hyperlink w:anchor="__RefHeading___Toc6419215_211673320">
            <w:r>
              <w:rPr>
                <w:webHidden/>
                <w:rStyle w:val="IndexLink"/>
                <w:rtl w:val="true"/>
              </w:rPr>
              <w:t>هجرت ابراهيم عليه السلام از سرزمين بت پرستان‌</w:t>
            </w:r>
            <w:r>
              <w:rPr>
                <w:rStyle w:val="IndexLink"/>
                <w:rtl w:val="true"/>
              </w:rPr>
              <w:tab/>
            </w:r>
            <w:r>
              <w:rPr>
                <w:rStyle w:val="IndexLink"/>
              </w:rPr>
              <w:t>82</w:t>
            </w:r>
          </w:hyperlink>
        </w:p>
        <w:p>
          <w:pPr>
            <w:pStyle w:val="Contents3"/>
            <w:tabs>
              <w:tab w:val="clear" w:pos="8459"/>
              <w:tab w:val="right" w:pos="9026" w:leader="dot"/>
            </w:tabs>
            <w:rPr/>
          </w:pPr>
          <w:hyperlink w:anchor="__RefHeading___Toc6419217_211673320">
            <w:r>
              <w:rPr>
                <w:webHidden/>
                <w:rStyle w:val="IndexLink"/>
                <w:rtl w:val="true"/>
              </w:rPr>
              <w:t>تبعيد يا هجرت؟</w:t>
            </w:r>
            <w:r>
              <w:rPr>
                <w:rStyle w:val="IndexLink"/>
                <w:rtl w:val="true"/>
              </w:rPr>
              <w:tab/>
            </w:r>
            <w:r>
              <w:rPr>
                <w:rStyle w:val="IndexLink"/>
              </w:rPr>
              <w:t>84</w:t>
            </w:r>
          </w:hyperlink>
        </w:p>
        <w:p>
          <w:pPr>
            <w:pStyle w:val="Contents3"/>
            <w:tabs>
              <w:tab w:val="clear" w:pos="8459"/>
              <w:tab w:val="right" w:pos="9026" w:leader="dot"/>
            </w:tabs>
            <w:rPr/>
          </w:pPr>
          <w:hyperlink w:anchor="__RefHeading___Toc6419219_211673320">
            <w:r>
              <w:rPr>
                <w:webHidden/>
                <w:rStyle w:val="IndexLink"/>
                <w:rtl w:val="true"/>
              </w:rPr>
              <w:t>امامت اوج افتخار ابراهيم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6419221_211673320">
            <w:r>
              <w:rPr>
                <w:webHidden/>
                <w:rStyle w:val="IndexLink"/>
                <w:rtl w:val="true"/>
              </w:rPr>
              <w:t>نكته‌ها</w:t>
            </w:r>
            <w:r>
              <w:rPr>
                <w:rStyle w:val="IndexLink"/>
                <w:rtl w:val="true"/>
              </w:rPr>
              <w:t>:</w:t>
              <w:tab/>
            </w:r>
            <w:r>
              <w:rPr>
                <w:rStyle w:val="IndexLink"/>
              </w:rPr>
              <w:t>88</w:t>
            </w:r>
          </w:hyperlink>
        </w:p>
        <w:p>
          <w:pPr>
            <w:pStyle w:val="Contents4"/>
            <w:tabs>
              <w:tab w:val="clear" w:pos="8176"/>
              <w:tab w:val="right" w:pos="9026" w:leader="dot"/>
            </w:tabs>
            <w:rPr/>
          </w:pPr>
          <w:hyperlink w:anchor="__RefHeading___Toc6419223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419225_211673320">
            <w:r>
              <w:rPr>
                <w:webHidden/>
                <w:rStyle w:val="IndexLink"/>
              </w:rPr>
              <w:t>1</w:t>
            </w:r>
            <w:r>
              <w:rPr>
                <w:rStyle w:val="IndexLink"/>
                <w:rtl w:val="true"/>
              </w:rPr>
              <w:t xml:space="preserve">- </w:t>
            </w:r>
            <w:r>
              <w:rPr>
                <w:rStyle w:val="IndexLink"/>
                <w:rtl w:val="true"/>
              </w:rPr>
              <w:t>منظور از كلمات چيست؟</w:t>
            </w:r>
            <w:r>
              <w:rPr>
                <w:rStyle w:val="IndexLink"/>
                <w:rtl w:val="true"/>
              </w:rPr>
              <w:tab/>
            </w:r>
            <w:r>
              <w:rPr>
                <w:rStyle w:val="IndexLink"/>
              </w:rPr>
              <w:t>88</w:t>
            </w:r>
          </w:hyperlink>
        </w:p>
        <w:p>
          <w:pPr>
            <w:pStyle w:val="Contents4"/>
            <w:tabs>
              <w:tab w:val="clear" w:pos="8176"/>
              <w:tab w:val="right" w:pos="9026" w:leader="dot"/>
            </w:tabs>
            <w:rPr/>
          </w:pPr>
          <w:hyperlink w:anchor="__RefHeading___Toc6419227_211673320">
            <w:r>
              <w:rPr>
                <w:webHidden/>
                <w:rStyle w:val="IndexLink"/>
              </w:rPr>
              <w:t>2</w:t>
            </w:r>
            <w:r>
              <w:rPr>
                <w:rStyle w:val="IndexLink"/>
                <w:rtl w:val="true"/>
              </w:rPr>
              <w:t xml:space="preserve">- </w:t>
            </w:r>
            <w:r>
              <w:rPr>
                <w:rStyle w:val="IndexLink"/>
                <w:rtl w:val="true"/>
              </w:rPr>
              <w:t>امام كيست؟</w:t>
            </w:r>
            <w:r>
              <w:rPr>
                <w:rStyle w:val="IndexLink"/>
                <w:rtl w:val="true"/>
              </w:rPr>
              <w:tab/>
            </w:r>
            <w:r>
              <w:rPr>
                <w:rStyle w:val="IndexLink"/>
              </w:rPr>
              <w:t>89</w:t>
            </w:r>
          </w:hyperlink>
        </w:p>
        <w:p>
          <w:pPr>
            <w:pStyle w:val="Contents4"/>
            <w:tabs>
              <w:tab w:val="clear" w:pos="8176"/>
              <w:tab w:val="right" w:pos="9026" w:leader="dot"/>
            </w:tabs>
            <w:rPr/>
          </w:pPr>
          <w:hyperlink w:anchor="__RefHeading___Toc6419229_211673320">
            <w:r>
              <w:rPr>
                <w:webHidden/>
                <w:rStyle w:val="IndexLink"/>
              </w:rPr>
              <w:t>3</w:t>
            </w:r>
            <w:r>
              <w:rPr>
                <w:rStyle w:val="IndexLink"/>
                <w:rtl w:val="true"/>
              </w:rPr>
              <w:t xml:space="preserve">- </w:t>
            </w:r>
            <w:r>
              <w:rPr>
                <w:rStyle w:val="IndexLink"/>
                <w:rtl w:val="true"/>
              </w:rPr>
              <w:t>فرق نبوت و امامت و رسالت‌</w:t>
            </w:r>
            <w:r>
              <w:rPr>
                <w:rStyle w:val="IndexLink"/>
                <w:rtl w:val="true"/>
              </w:rPr>
              <w:tab/>
            </w:r>
            <w:r>
              <w:rPr>
                <w:rStyle w:val="IndexLink"/>
              </w:rPr>
              <w:t>91</w:t>
            </w:r>
          </w:hyperlink>
        </w:p>
        <w:p>
          <w:pPr>
            <w:pStyle w:val="Contents4"/>
            <w:tabs>
              <w:tab w:val="clear" w:pos="8176"/>
              <w:tab w:val="right" w:pos="9026" w:leader="dot"/>
            </w:tabs>
            <w:rPr/>
          </w:pPr>
          <w:hyperlink w:anchor="__RefHeading___Toc6419231_211673320">
            <w:r>
              <w:rPr>
                <w:webHidden/>
                <w:rStyle w:val="IndexLink"/>
              </w:rPr>
              <w:t>4</w:t>
            </w:r>
            <w:r>
              <w:rPr>
                <w:rStyle w:val="IndexLink"/>
                <w:rtl w:val="true"/>
              </w:rPr>
              <w:t xml:space="preserve">- </w:t>
            </w:r>
            <w:r>
              <w:rPr>
                <w:rStyle w:val="IndexLink"/>
                <w:rtl w:val="true"/>
              </w:rPr>
              <w:t>امامت يا آخرين سير تكاملى ابراهيم عليه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6419233_211673320">
            <w:r>
              <w:rPr>
                <w:webHidden/>
                <w:rStyle w:val="IndexLink"/>
              </w:rPr>
              <w:t>5</w:t>
            </w:r>
            <w:r>
              <w:rPr>
                <w:rStyle w:val="IndexLink"/>
                <w:rtl w:val="true"/>
              </w:rPr>
              <w:t xml:space="preserve">- </w:t>
            </w:r>
            <w:r>
              <w:rPr>
                <w:rStyle w:val="IndexLink"/>
                <w:rtl w:val="true"/>
              </w:rPr>
              <w:t>ظالم كيست؟</w:t>
            </w:r>
            <w:r>
              <w:rPr>
                <w:rStyle w:val="IndexLink"/>
                <w:rtl w:val="true"/>
              </w:rPr>
              <w:tab/>
            </w:r>
            <w:r>
              <w:rPr>
                <w:rStyle w:val="IndexLink"/>
              </w:rPr>
              <w:t>93</w:t>
            </w:r>
          </w:hyperlink>
        </w:p>
        <w:p>
          <w:pPr>
            <w:pStyle w:val="Contents4"/>
            <w:tabs>
              <w:tab w:val="clear" w:pos="8176"/>
              <w:tab w:val="right" w:pos="9026" w:leader="dot"/>
            </w:tabs>
            <w:rPr/>
          </w:pPr>
          <w:hyperlink w:anchor="__RefHeading___Toc6419235_211673320">
            <w:r>
              <w:rPr>
                <w:webHidden/>
                <w:rStyle w:val="IndexLink"/>
              </w:rPr>
              <w:t>6</w:t>
            </w:r>
            <w:r>
              <w:rPr>
                <w:rStyle w:val="IndexLink"/>
                <w:rtl w:val="true"/>
              </w:rPr>
              <w:t xml:space="preserve">- </w:t>
            </w:r>
            <w:r>
              <w:rPr>
                <w:rStyle w:val="IndexLink"/>
                <w:rtl w:val="true"/>
              </w:rPr>
              <w:t>امام از سوى خدا تعيين مى‌شود</w:t>
            </w:r>
            <w:r>
              <w:rPr>
                <w:rStyle w:val="IndexLink"/>
                <w:rtl w:val="true"/>
              </w:rPr>
              <w:tab/>
            </w:r>
            <w:r>
              <w:rPr>
                <w:rStyle w:val="IndexLink"/>
              </w:rPr>
              <w:t>94</w:t>
            </w:r>
          </w:hyperlink>
        </w:p>
        <w:p>
          <w:pPr>
            <w:pStyle w:val="Contents4"/>
            <w:tabs>
              <w:tab w:val="clear" w:pos="8176"/>
              <w:tab w:val="right" w:pos="9026" w:leader="dot"/>
            </w:tabs>
            <w:rPr/>
          </w:pPr>
          <w:hyperlink w:anchor="__RefHeading___Toc6419237_211673320">
            <w:r>
              <w:rPr>
                <w:webHidden/>
                <w:rStyle w:val="IndexLink"/>
              </w:rPr>
              <w:t>7</w:t>
            </w:r>
            <w:r>
              <w:rPr>
                <w:rStyle w:val="IndexLink"/>
                <w:rtl w:val="true"/>
              </w:rPr>
              <w:t xml:space="preserve">- </w:t>
            </w:r>
            <w:r>
              <w:rPr>
                <w:rStyle w:val="IndexLink"/>
                <w:rtl w:val="true"/>
              </w:rPr>
              <w:t>پاسخ به دو سئوال‌</w:t>
            </w:r>
            <w:r>
              <w:rPr>
                <w:rStyle w:val="IndexLink"/>
                <w:rtl w:val="true"/>
              </w:rPr>
              <w:tab/>
            </w:r>
            <w:r>
              <w:rPr>
                <w:rStyle w:val="IndexLink"/>
              </w:rPr>
              <w:t>95</w:t>
            </w:r>
          </w:hyperlink>
        </w:p>
        <w:p>
          <w:pPr>
            <w:pStyle w:val="Contents3"/>
            <w:tabs>
              <w:tab w:val="clear" w:pos="8459"/>
              <w:tab w:val="right" w:pos="9026" w:leader="dot"/>
            </w:tabs>
            <w:rPr/>
          </w:pPr>
          <w:hyperlink w:anchor="__RefHeading___Toc6419239_211673320">
            <w:r>
              <w:rPr>
                <w:webHidden/>
                <w:rStyle w:val="IndexLink"/>
                <w:rtl w:val="true"/>
              </w:rPr>
              <w:t>ابراهيم به تنهايى يك امت بود</w:t>
            </w:r>
            <w:r>
              <w:rPr>
                <w:rStyle w:val="IndexLink"/>
                <w:rtl w:val="true"/>
              </w:rPr>
              <w:tab/>
            </w:r>
            <w:r>
              <w:rPr>
                <w:rStyle w:val="IndexLink"/>
              </w:rPr>
              <w:t>96</w:t>
            </w:r>
          </w:hyperlink>
        </w:p>
        <w:p>
          <w:pPr>
            <w:pStyle w:val="Contents3"/>
            <w:tabs>
              <w:tab w:val="clear" w:pos="8459"/>
              <w:tab w:val="right" w:pos="9026" w:leader="dot"/>
            </w:tabs>
            <w:rPr/>
          </w:pPr>
          <w:hyperlink w:anchor="__RefHeading___Toc6419241_211673320">
            <w:r>
              <w:rPr>
                <w:webHidden/>
                <w:rStyle w:val="IndexLink"/>
                <w:rtl w:val="true"/>
              </w:rPr>
              <w:t>مقام والاى ابراهيم در قرآن‌</w:t>
            </w:r>
            <w:r>
              <w:rPr>
                <w:rStyle w:val="IndexLink"/>
                <w:rtl w:val="true"/>
              </w:rPr>
              <w:tab/>
            </w:r>
            <w:r>
              <w:rPr>
                <w:rStyle w:val="IndexLink"/>
              </w:rPr>
              <w:t>102</w:t>
            </w:r>
          </w:hyperlink>
        </w:p>
        <w:p>
          <w:pPr>
            <w:pStyle w:val="Contents3"/>
            <w:tabs>
              <w:tab w:val="clear" w:pos="8459"/>
              <w:tab w:val="right" w:pos="9026" w:leader="dot"/>
            </w:tabs>
            <w:rPr/>
          </w:pPr>
          <w:hyperlink w:anchor="__RefHeading___Toc6419243_211673320">
            <w:r>
              <w:rPr>
                <w:webHidden/>
                <w:rStyle w:val="IndexLink"/>
                <w:rtl w:val="true"/>
              </w:rPr>
              <w:t>ابراهيم عليه السلام بنده مؤمن خدا</w:t>
            </w:r>
            <w:r>
              <w:rPr>
                <w:rStyle w:val="IndexLink"/>
                <w:rtl w:val="true"/>
              </w:rPr>
              <w:tab/>
            </w:r>
            <w:r>
              <w:rPr>
                <w:rStyle w:val="IndexLink"/>
              </w:rPr>
              <w:t>104</w:t>
            </w:r>
          </w:hyperlink>
        </w:p>
        <w:p>
          <w:pPr>
            <w:pStyle w:val="Contents3"/>
            <w:tabs>
              <w:tab w:val="clear" w:pos="8459"/>
              <w:tab w:val="right" w:pos="9026" w:leader="dot"/>
            </w:tabs>
            <w:rPr/>
          </w:pPr>
          <w:hyperlink w:anchor="__RefHeading___Toc6419245_211673320">
            <w:r>
              <w:rPr>
                <w:webHidden/>
                <w:rStyle w:val="IndexLink"/>
                <w:rtl w:val="true"/>
              </w:rPr>
              <w:t>ابراهيم عليه السلام انسان نمونه‌</w:t>
            </w:r>
            <w:r>
              <w:rPr>
                <w:rStyle w:val="IndexLink"/>
                <w:rtl w:val="true"/>
              </w:rPr>
              <w:tab/>
            </w:r>
            <w:r>
              <w:rPr>
                <w:rStyle w:val="IndexLink"/>
              </w:rPr>
              <w:t>107</w:t>
            </w:r>
          </w:hyperlink>
        </w:p>
        <w:p>
          <w:pPr>
            <w:pStyle w:val="Contents3"/>
            <w:tabs>
              <w:tab w:val="clear" w:pos="8459"/>
              <w:tab w:val="right" w:pos="9026" w:leader="dot"/>
            </w:tabs>
            <w:rPr/>
          </w:pPr>
          <w:hyperlink w:anchor="__RefHeading___Toc6419247_211673320">
            <w:r>
              <w:rPr>
                <w:webHidden/>
                <w:rStyle w:val="IndexLink"/>
                <w:rtl w:val="true"/>
              </w:rPr>
              <w:t>ابراهيم عليه السلام براى همه شما اسوه بود</w:t>
            </w:r>
            <w:r>
              <w:rPr>
                <w:rStyle w:val="IndexLink"/>
                <w:rtl w:val="true"/>
              </w:rPr>
              <w:tab/>
            </w:r>
            <w:r>
              <w:rPr>
                <w:rStyle w:val="IndexLink"/>
              </w:rPr>
              <w:t>111</w:t>
            </w:r>
          </w:hyperlink>
        </w:p>
        <w:p>
          <w:pPr>
            <w:pStyle w:val="Contents3"/>
            <w:tabs>
              <w:tab w:val="clear" w:pos="8459"/>
              <w:tab w:val="right" w:pos="9026" w:leader="dot"/>
            </w:tabs>
            <w:rPr/>
          </w:pPr>
          <w:hyperlink w:anchor="__RefHeading___Toc6419249_211673320">
            <w:r>
              <w:rPr>
                <w:webHidden/>
                <w:rStyle w:val="IndexLink"/>
                <w:rtl w:val="true"/>
              </w:rPr>
              <w:t>نكته‌ها</w:t>
            </w:r>
            <w:r>
              <w:rPr>
                <w:rStyle w:val="IndexLink"/>
                <w:rtl w:val="true"/>
              </w:rPr>
              <w:t>:</w:t>
              <w:tab/>
            </w:r>
            <w:r>
              <w:rPr>
                <w:rStyle w:val="IndexLink"/>
              </w:rPr>
              <w:t>116</w:t>
            </w:r>
          </w:hyperlink>
        </w:p>
        <w:p>
          <w:pPr>
            <w:pStyle w:val="Contents4"/>
            <w:tabs>
              <w:tab w:val="clear" w:pos="8176"/>
              <w:tab w:val="right" w:pos="9026" w:leader="dot"/>
            </w:tabs>
            <w:rPr/>
          </w:pPr>
          <w:hyperlink w:anchor="__RefHeading___Toc6419251_211673320">
            <w:r>
              <w:rPr>
                <w:webHidden/>
                <w:rStyle w:val="IndexLink"/>
              </w:rPr>
              <w:t>1</w:t>
            </w:r>
            <w:r>
              <w:rPr>
                <w:rStyle w:val="IndexLink"/>
                <w:rtl w:val="true"/>
              </w:rPr>
              <w:t xml:space="preserve">- </w:t>
            </w:r>
            <w:r>
              <w:rPr>
                <w:rStyle w:val="IndexLink"/>
                <w:rtl w:val="true"/>
              </w:rPr>
              <w:t>الگوهاى جاويدان‌</w:t>
            </w:r>
            <w:r>
              <w:rPr>
                <w:rStyle w:val="IndexLink"/>
                <w:rtl w:val="true"/>
              </w:rPr>
              <w:tab/>
            </w:r>
            <w:r>
              <w:rPr>
                <w:rStyle w:val="IndexLink"/>
              </w:rPr>
              <w:t>116</w:t>
            </w:r>
          </w:hyperlink>
        </w:p>
        <w:p>
          <w:pPr>
            <w:pStyle w:val="Contents4"/>
            <w:tabs>
              <w:tab w:val="clear" w:pos="8176"/>
              <w:tab w:val="right" w:pos="9026" w:leader="dot"/>
            </w:tabs>
            <w:rPr/>
          </w:pPr>
          <w:hyperlink w:anchor="__RefHeading___Toc6419253_211673320">
            <w:r>
              <w:rPr>
                <w:webHidden/>
                <w:rStyle w:val="IndexLink"/>
              </w:rPr>
              <w:t>2</w:t>
            </w:r>
            <w:r>
              <w:rPr>
                <w:rStyle w:val="IndexLink"/>
                <w:rtl w:val="true"/>
              </w:rPr>
              <w:t xml:space="preserve">- </w:t>
            </w:r>
            <w:r>
              <w:rPr>
                <w:rStyle w:val="IndexLink"/>
                <w:rtl w:val="true"/>
              </w:rPr>
              <w:t>خداوند از همگان بى‌نياز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6419255_211673320">
            <w:r>
              <w:rPr>
                <w:webHidden/>
                <w:rStyle w:val="IndexLink"/>
              </w:rPr>
              <w:t>3</w:t>
            </w:r>
            <w:r>
              <w:rPr>
                <w:rStyle w:val="IndexLink"/>
                <w:rtl w:val="true"/>
              </w:rPr>
              <w:t xml:space="preserve">- </w:t>
            </w:r>
            <w:r>
              <w:rPr>
                <w:rStyle w:val="IndexLink"/>
                <w:rtl w:val="true"/>
              </w:rPr>
              <w:t xml:space="preserve">اصل اساسى </w:t>
            </w:r>
            <w:r>
              <w:rPr>
                <w:rStyle w:val="IndexLink"/>
                <w:rtl w:val="true"/>
              </w:rPr>
              <w:t>«</w:t>
            </w:r>
            <w:r>
              <w:rPr>
                <w:rStyle w:val="IndexLink"/>
                <w:rtl w:val="true"/>
              </w:rPr>
              <w:t>حب فى اللَّه</w:t>
            </w:r>
            <w:r>
              <w:rPr>
                <w:rStyle w:val="IndexLink"/>
                <w:rtl w:val="true"/>
              </w:rPr>
              <w:t xml:space="preserve">» </w:t>
            </w:r>
            <w:r>
              <w:rPr>
                <w:rStyle w:val="IndexLink"/>
                <w:rtl w:val="true"/>
              </w:rPr>
              <w:t xml:space="preserve">و </w:t>
            </w:r>
            <w:r>
              <w:rPr>
                <w:rStyle w:val="IndexLink"/>
                <w:rtl w:val="true"/>
              </w:rPr>
              <w:t>«</w:t>
            </w:r>
            <w:r>
              <w:rPr>
                <w:rStyle w:val="IndexLink"/>
                <w:rtl w:val="true"/>
              </w:rPr>
              <w:t>بغض فى اللَّه</w:t>
            </w:r>
            <w:r>
              <w:rPr>
                <w:rStyle w:val="IndexLink"/>
                <w:rtl w:val="true"/>
              </w:rPr>
              <w:t>»</w:t>
              <w:tab/>
            </w:r>
            <w:r>
              <w:rPr>
                <w:rStyle w:val="IndexLink"/>
              </w:rPr>
              <w:t>118</w:t>
            </w:r>
          </w:hyperlink>
        </w:p>
        <w:p>
          <w:pPr>
            <w:pStyle w:val="Contents3"/>
            <w:tabs>
              <w:tab w:val="clear" w:pos="8459"/>
              <w:tab w:val="right" w:pos="9026" w:leader="dot"/>
            </w:tabs>
            <w:rPr/>
          </w:pPr>
          <w:hyperlink w:anchor="__RefHeading___Toc6419257_211673320">
            <w:r>
              <w:rPr>
                <w:webHidden/>
                <w:rStyle w:val="IndexLink"/>
                <w:rtl w:val="true"/>
              </w:rPr>
              <w:t>«</w:t>
            </w:r>
            <w:r>
              <w:rPr>
                <w:rStyle w:val="IndexLink"/>
                <w:rtl w:val="true"/>
              </w:rPr>
              <w:t>ابراهيم عليه السلام و موهبت‌هاى الهى</w:t>
            </w:r>
            <w:r>
              <w:rPr>
                <w:rStyle w:val="IndexLink"/>
                <w:rtl w:val="true"/>
              </w:rPr>
              <w:t>»</w:t>
              <w:tab/>
            </w:r>
            <w:r>
              <w:rPr>
                <w:rStyle w:val="IndexLink"/>
              </w:rPr>
              <w:t>119</w:t>
            </w:r>
          </w:hyperlink>
        </w:p>
        <w:p>
          <w:pPr>
            <w:pStyle w:val="Contents4"/>
            <w:tabs>
              <w:tab w:val="clear" w:pos="8176"/>
              <w:tab w:val="right" w:pos="9026" w:leader="dot"/>
            </w:tabs>
            <w:rPr/>
          </w:pPr>
          <w:hyperlink w:anchor="__RefHeading___Toc6419259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6419261_211673320">
            <w:r>
              <w:rPr>
                <w:webHidden/>
                <w:rStyle w:val="IndexLink"/>
              </w:rPr>
              <w:t>1</w:t>
            </w:r>
            <w:r>
              <w:rPr>
                <w:rStyle w:val="IndexLink"/>
                <w:rtl w:val="true"/>
              </w:rPr>
              <w:t xml:space="preserve">- </w:t>
            </w:r>
            <w:r>
              <w:rPr>
                <w:rStyle w:val="IndexLink"/>
                <w:rtl w:val="true"/>
              </w:rPr>
              <w:t>فرزندان پيامبر</w:t>
            </w:r>
            <w:r>
              <w:rPr>
                <w:rStyle w:val="IndexLink"/>
                <w:rtl w:val="true"/>
              </w:rPr>
              <w:tab/>
            </w:r>
            <w:r>
              <w:rPr>
                <w:rStyle w:val="IndexLink"/>
              </w:rPr>
              <w:t>126</w:t>
            </w:r>
          </w:hyperlink>
        </w:p>
        <w:p>
          <w:pPr>
            <w:pStyle w:val="Contents4"/>
            <w:tabs>
              <w:tab w:val="clear" w:pos="8176"/>
              <w:tab w:val="right" w:pos="9026" w:leader="dot"/>
            </w:tabs>
            <w:rPr/>
          </w:pPr>
          <w:hyperlink w:anchor="__RefHeading___Toc6419263_211673320">
            <w:r>
              <w:rPr>
                <w:webHidden/>
                <w:rStyle w:val="IndexLink"/>
              </w:rPr>
              <w:t>2</w:t>
            </w:r>
            <w:r>
              <w:rPr>
                <w:rStyle w:val="IndexLink"/>
                <w:rtl w:val="true"/>
              </w:rPr>
              <w:t xml:space="preserve">- </w:t>
            </w:r>
            <w:r>
              <w:rPr>
                <w:rStyle w:val="IndexLink"/>
                <w:rtl w:val="true"/>
              </w:rPr>
              <w:t>چرا نام اين پيامبران در سه گروه در سه آيه بيان شده است؟</w:t>
            </w:r>
            <w:r>
              <w:rPr>
                <w:rStyle w:val="IndexLink"/>
                <w:rtl w:val="true"/>
              </w:rPr>
              <w:tab/>
            </w:r>
            <w:r>
              <w:rPr>
                <w:rStyle w:val="IndexLink"/>
              </w:rPr>
              <w:t>128</w:t>
            </w:r>
          </w:hyperlink>
        </w:p>
        <w:p>
          <w:pPr>
            <w:pStyle w:val="Contents4"/>
            <w:tabs>
              <w:tab w:val="clear" w:pos="8176"/>
              <w:tab w:val="right" w:pos="9026" w:leader="dot"/>
            </w:tabs>
            <w:rPr/>
          </w:pPr>
          <w:hyperlink w:anchor="__RefHeading___Toc6419265_211673320">
            <w:r>
              <w:rPr>
                <w:webHidden/>
                <w:rStyle w:val="IndexLink"/>
              </w:rPr>
              <w:t>3</w:t>
            </w:r>
            <w:r>
              <w:rPr>
                <w:rStyle w:val="IndexLink"/>
                <w:rtl w:val="true"/>
              </w:rPr>
              <w:t xml:space="preserve">- </w:t>
            </w:r>
            <w:r>
              <w:rPr>
                <w:rStyle w:val="IndexLink"/>
                <w:rtl w:val="true"/>
              </w:rPr>
              <w:t>اهميت فرزندان صالح در معرفى شخصيت انسان‌</w:t>
            </w:r>
            <w:r>
              <w:rPr>
                <w:rStyle w:val="IndexLink"/>
                <w:rtl w:val="true"/>
              </w:rPr>
              <w:tab/>
            </w:r>
            <w:r>
              <w:rPr>
                <w:rStyle w:val="IndexLink"/>
              </w:rPr>
              <w:t>128</w:t>
            </w:r>
          </w:hyperlink>
        </w:p>
        <w:p>
          <w:pPr>
            <w:pStyle w:val="Contents4"/>
            <w:tabs>
              <w:tab w:val="clear" w:pos="8176"/>
              <w:tab w:val="right" w:pos="9026" w:leader="dot"/>
            </w:tabs>
            <w:rPr/>
          </w:pPr>
          <w:hyperlink w:anchor="__RefHeading___Toc6419267_211673320">
            <w:r>
              <w:rPr>
                <w:webHidden/>
                <w:rStyle w:val="IndexLink"/>
              </w:rPr>
              <w:t>4</w:t>
            </w:r>
            <w:r>
              <w:rPr>
                <w:rStyle w:val="IndexLink"/>
                <w:rtl w:val="true"/>
              </w:rPr>
              <w:t xml:space="preserve">- </w:t>
            </w:r>
            <w:r>
              <w:rPr>
                <w:rStyle w:val="IndexLink"/>
                <w:rtl w:val="true"/>
              </w:rPr>
              <w:t>پاسخ به يك ايراد</w:t>
            </w:r>
            <w:r>
              <w:rPr>
                <w:rStyle w:val="IndexLink"/>
                <w:rtl w:val="true"/>
              </w:rPr>
              <w:tab/>
            </w:r>
            <w:r>
              <w:rPr>
                <w:rStyle w:val="IndexLink"/>
              </w:rPr>
              <w:t>129</w:t>
            </w:r>
          </w:hyperlink>
        </w:p>
        <w:p>
          <w:pPr>
            <w:pStyle w:val="Contents3"/>
            <w:tabs>
              <w:tab w:val="clear" w:pos="8459"/>
              <w:tab w:val="right" w:pos="9026" w:leader="dot"/>
            </w:tabs>
            <w:rPr/>
          </w:pPr>
          <w:hyperlink w:anchor="__RefHeading___Toc6419269_211673320">
            <w:r>
              <w:rPr>
                <w:webHidden/>
                <w:rStyle w:val="IndexLink"/>
                <w:rtl w:val="true"/>
              </w:rPr>
              <w:t>دعاهاى ابراهيم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6419271_211673320">
            <w:r>
              <w:rPr>
                <w:webHidden/>
                <w:rStyle w:val="IndexLink"/>
                <w:rtl w:val="true"/>
              </w:rPr>
              <w:t>دعاهاى سازنده ابراهيم بت‌شكن عليه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6419273_211673320">
            <w:r>
              <w:rPr>
                <w:webHidden/>
                <w:rStyle w:val="IndexLink"/>
                <w:rtl w:val="true"/>
              </w:rPr>
              <w:t>نكته‌ها</w:t>
            </w:r>
            <w:r>
              <w:rPr>
                <w:rStyle w:val="IndexLink"/>
                <w:rtl w:val="true"/>
              </w:rPr>
              <w:t>:</w:t>
              <w:tab/>
            </w:r>
            <w:r>
              <w:rPr>
                <w:rStyle w:val="IndexLink"/>
              </w:rPr>
              <w:t>134</w:t>
            </w:r>
          </w:hyperlink>
        </w:p>
        <w:p>
          <w:pPr>
            <w:pStyle w:val="Contents4"/>
            <w:tabs>
              <w:tab w:val="clear" w:pos="8176"/>
              <w:tab w:val="right" w:pos="9026" w:leader="dot"/>
            </w:tabs>
            <w:rPr/>
          </w:pPr>
          <w:hyperlink w:anchor="__RefHeading___Toc6419275_211673320">
            <w:r>
              <w:rPr>
                <w:webHidden/>
                <w:rStyle w:val="IndexLink"/>
              </w:rPr>
              <w:t>1</w:t>
            </w:r>
            <w:r>
              <w:rPr>
                <w:rStyle w:val="IndexLink"/>
                <w:rtl w:val="true"/>
              </w:rPr>
              <w:t xml:space="preserve">- </w:t>
            </w:r>
            <w:r>
              <w:rPr>
                <w:rStyle w:val="IndexLink"/>
                <w:rtl w:val="true"/>
              </w:rPr>
              <w:t>آيا مكه در آن زمان شهر بود؟</w:t>
            </w:r>
            <w:r>
              <w:rPr>
                <w:rStyle w:val="IndexLink"/>
                <w:rtl w:val="true"/>
              </w:rPr>
              <w:tab/>
            </w:r>
            <w:r>
              <w:rPr>
                <w:rStyle w:val="IndexLink"/>
              </w:rPr>
              <w:t>134</w:t>
            </w:r>
          </w:hyperlink>
        </w:p>
        <w:p>
          <w:pPr>
            <w:pStyle w:val="Contents4"/>
            <w:tabs>
              <w:tab w:val="clear" w:pos="8176"/>
              <w:tab w:val="right" w:pos="9026" w:leader="dot"/>
            </w:tabs>
            <w:rPr/>
          </w:pPr>
          <w:hyperlink w:anchor="__RefHeading___Toc6419277_211673320">
            <w:r>
              <w:rPr>
                <w:webHidden/>
                <w:rStyle w:val="IndexLink"/>
              </w:rPr>
              <w:t>2</w:t>
            </w:r>
            <w:r>
              <w:rPr>
                <w:rStyle w:val="IndexLink"/>
                <w:rtl w:val="true"/>
              </w:rPr>
              <w:t xml:space="preserve">- </w:t>
            </w:r>
            <w:r>
              <w:rPr>
                <w:rStyle w:val="IndexLink"/>
                <w:rtl w:val="true"/>
              </w:rPr>
              <w:t>امنيت سرزمين مكه</w:t>
            </w:r>
            <w:r>
              <w:rPr>
                <w:rStyle w:val="IndexLink"/>
                <w:rtl w:val="true"/>
              </w:rPr>
              <w:t>:</w:t>
              <w:tab/>
            </w:r>
            <w:r>
              <w:rPr>
                <w:rStyle w:val="IndexLink"/>
              </w:rPr>
              <w:t>134</w:t>
            </w:r>
          </w:hyperlink>
        </w:p>
        <w:p>
          <w:pPr>
            <w:pStyle w:val="Contents4"/>
            <w:tabs>
              <w:tab w:val="clear" w:pos="8176"/>
              <w:tab w:val="right" w:pos="9026" w:leader="dot"/>
            </w:tabs>
            <w:rPr/>
          </w:pPr>
          <w:hyperlink w:anchor="__RefHeading___Toc6419279_211673320">
            <w:r>
              <w:rPr>
                <w:webHidden/>
                <w:rStyle w:val="IndexLink"/>
              </w:rPr>
              <w:t>3</w:t>
            </w:r>
            <w:r>
              <w:rPr>
                <w:rStyle w:val="IndexLink"/>
                <w:rtl w:val="true"/>
              </w:rPr>
              <w:t xml:space="preserve">- </w:t>
            </w:r>
            <w:r>
              <w:rPr>
                <w:rStyle w:val="IndexLink"/>
                <w:rtl w:val="true"/>
              </w:rPr>
              <w:t>چرا ابراهيم عليه السلام تقاضاى دورى از بت پرستى مى‌كند؟</w:t>
            </w:r>
            <w:r>
              <w:rPr>
                <w:rStyle w:val="IndexLink"/>
                <w:rtl w:val="true"/>
              </w:rPr>
              <w:tab/>
            </w:r>
            <w:r>
              <w:rPr>
                <w:rStyle w:val="IndexLink"/>
              </w:rPr>
              <w:t>135</w:t>
            </w:r>
          </w:hyperlink>
        </w:p>
        <w:p>
          <w:pPr>
            <w:pStyle w:val="Contents4"/>
            <w:tabs>
              <w:tab w:val="clear" w:pos="8176"/>
              <w:tab w:val="right" w:pos="9026" w:leader="dot"/>
            </w:tabs>
            <w:rPr/>
          </w:pPr>
          <w:hyperlink w:anchor="__RefHeading___Toc6419281_211673320">
            <w:r>
              <w:rPr>
                <w:webHidden/>
                <w:rStyle w:val="IndexLink"/>
              </w:rPr>
              <w:t>4</w:t>
            </w:r>
            <w:r>
              <w:rPr>
                <w:rStyle w:val="IndexLink"/>
                <w:rtl w:val="true"/>
              </w:rPr>
              <w:t xml:space="preserve">- </w:t>
            </w:r>
            <w:r>
              <w:rPr>
                <w:rStyle w:val="IndexLink"/>
                <w:rtl w:val="true"/>
              </w:rPr>
              <w:t>تابعان ابراهيم عليه السلام كيانند؟</w:t>
            </w:r>
            <w:r>
              <w:rPr>
                <w:rStyle w:val="IndexLink"/>
                <w:rtl w:val="true"/>
              </w:rPr>
              <w:tab/>
            </w:r>
            <w:r>
              <w:rPr>
                <w:rStyle w:val="IndexLink"/>
              </w:rPr>
              <w:t>136</w:t>
            </w:r>
          </w:hyperlink>
        </w:p>
        <w:p>
          <w:pPr>
            <w:pStyle w:val="Contents4"/>
            <w:tabs>
              <w:tab w:val="clear" w:pos="8176"/>
              <w:tab w:val="right" w:pos="9026" w:leader="dot"/>
            </w:tabs>
            <w:rPr/>
          </w:pPr>
          <w:hyperlink w:anchor="__RefHeading___Toc6419283_211673320">
            <w:r>
              <w:rPr>
                <w:webHidden/>
                <w:rStyle w:val="IndexLink"/>
              </w:rPr>
              <w:t>5</w:t>
            </w:r>
            <w:r>
              <w:rPr>
                <w:rStyle w:val="IndexLink"/>
                <w:rtl w:val="true"/>
              </w:rPr>
              <w:t xml:space="preserve">- </w:t>
            </w:r>
            <w:r>
              <w:rPr>
                <w:rStyle w:val="IndexLink"/>
                <w:rtl w:val="true"/>
              </w:rPr>
              <w:t>وادى غير ذى ذرع و حرم امن خدا</w:t>
            </w:r>
            <w:r>
              <w:rPr>
                <w:rStyle w:val="IndexLink"/>
                <w:rtl w:val="true"/>
              </w:rPr>
              <w:tab/>
            </w:r>
            <w:r>
              <w:rPr>
                <w:rStyle w:val="IndexLink"/>
              </w:rPr>
              <w:t>137</w:t>
            </w:r>
          </w:hyperlink>
        </w:p>
        <w:p>
          <w:pPr>
            <w:pStyle w:val="Contents4"/>
            <w:tabs>
              <w:tab w:val="clear" w:pos="8176"/>
              <w:tab w:val="right" w:pos="9026" w:leader="dot"/>
            </w:tabs>
            <w:rPr/>
          </w:pPr>
          <w:hyperlink w:anchor="__RefHeading___Toc6419285_211673320">
            <w:r>
              <w:rPr>
                <w:webHidden/>
                <w:rStyle w:val="IndexLink"/>
              </w:rPr>
              <w:t>6</w:t>
            </w:r>
            <w:r>
              <w:rPr>
                <w:rStyle w:val="IndexLink"/>
                <w:rtl w:val="true"/>
              </w:rPr>
              <w:t xml:space="preserve">- </w:t>
            </w:r>
            <w:r>
              <w:rPr>
                <w:rStyle w:val="IndexLink"/>
                <w:rtl w:val="true"/>
              </w:rPr>
              <w:t>تقاضاهاى هفتگانه ابراهيم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6419287_211673320">
            <w:r>
              <w:rPr>
                <w:webHidden/>
                <w:rStyle w:val="IndexLink"/>
              </w:rPr>
              <w:t>7</w:t>
            </w:r>
            <w:r>
              <w:rPr>
                <w:rStyle w:val="IndexLink"/>
                <w:rtl w:val="true"/>
              </w:rPr>
              <w:t xml:space="preserve">- </w:t>
            </w:r>
            <w:r>
              <w:rPr>
                <w:rStyle w:val="IndexLink"/>
                <w:rtl w:val="true"/>
              </w:rPr>
              <w:t>آيا ابراهيم عليه السلام براى پدرش دعا مى‌كند؟</w:t>
            </w:r>
            <w:r>
              <w:rPr>
                <w:rStyle w:val="IndexLink"/>
                <w:rtl w:val="true"/>
              </w:rPr>
              <w:tab/>
            </w:r>
            <w:r>
              <w:rPr>
                <w:rStyle w:val="IndexLink"/>
              </w:rPr>
              <w:t>139</w:t>
            </w:r>
          </w:hyperlink>
        </w:p>
        <w:p>
          <w:pPr>
            <w:pStyle w:val="Contents3"/>
            <w:tabs>
              <w:tab w:val="clear" w:pos="8459"/>
              <w:tab w:val="right" w:pos="9026" w:leader="dot"/>
            </w:tabs>
            <w:rPr/>
          </w:pPr>
          <w:hyperlink w:anchor="__RefHeading___Toc6419289_211673320">
            <w:r>
              <w:rPr>
                <w:webHidden/>
                <w:rStyle w:val="IndexLink"/>
                <w:rtl w:val="true"/>
              </w:rPr>
              <w:t>آيا آزر پدر ابراهيم عليه السلام بود؟</w:t>
            </w:r>
            <w:r>
              <w:rPr>
                <w:rStyle w:val="IndexLink"/>
                <w:rtl w:val="true"/>
              </w:rPr>
              <w:tab/>
            </w:r>
            <w:r>
              <w:rPr>
                <w:rStyle w:val="IndexLink"/>
              </w:rPr>
              <w:t>140</w:t>
            </w:r>
          </w:hyperlink>
        </w:p>
        <w:p>
          <w:pPr>
            <w:pStyle w:val="Contents3"/>
            <w:tabs>
              <w:tab w:val="clear" w:pos="8459"/>
              <w:tab w:val="right" w:pos="9026" w:leader="dot"/>
            </w:tabs>
            <w:rPr/>
          </w:pPr>
          <w:hyperlink w:anchor="__RefHeading___Toc6419291_211673320">
            <w:r>
              <w:rPr>
                <w:webHidden/>
                <w:rStyle w:val="IndexLink"/>
                <w:rtl w:val="true"/>
              </w:rPr>
              <w:t>خواسته‌هاى ابراهيم عليه السلام از پيشگاه پروردگار</w:t>
            </w:r>
            <w:r>
              <w:rPr>
                <w:rStyle w:val="IndexLink"/>
                <w:rtl w:val="true"/>
              </w:rPr>
              <w:tab/>
            </w:r>
            <w:r>
              <w:rPr>
                <w:rStyle w:val="IndexLink"/>
              </w:rPr>
              <w:t>144</w:t>
            </w:r>
          </w:hyperlink>
        </w:p>
        <w:p>
          <w:pPr>
            <w:pStyle w:val="Contents3"/>
            <w:tabs>
              <w:tab w:val="clear" w:pos="8459"/>
              <w:tab w:val="right" w:pos="9026" w:leader="dot"/>
            </w:tabs>
            <w:rPr/>
          </w:pPr>
          <w:hyperlink w:anchor="__RefHeading___Toc6419293_211673320">
            <w:r>
              <w:rPr>
                <w:webHidden/>
                <w:rStyle w:val="IndexLink"/>
                <w:rtl w:val="true"/>
              </w:rPr>
              <w:t>ابراهيم خانه كعبه را بنا مى‌كند</w:t>
            </w:r>
            <w:r>
              <w:rPr>
                <w:rStyle w:val="IndexLink"/>
                <w:rtl w:val="true"/>
              </w:rPr>
              <w:tab/>
            </w:r>
            <w:r>
              <w:rPr>
                <w:rStyle w:val="IndexLink"/>
              </w:rPr>
              <w:t>146</w:t>
            </w:r>
          </w:hyperlink>
        </w:p>
        <w:p>
          <w:pPr>
            <w:pStyle w:val="Contents3"/>
            <w:tabs>
              <w:tab w:val="clear" w:pos="8459"/>
              <w:tab w:val="right" w:pos="9026" w:leader="dot"/>
            </w:tabs>
            <w:rPr/>
          </w:pPr>
          <w:hyperlink w:anchor="__RefHeading___Toc6419295_211673320">
            <w:r>
              <w:rPr>
                <w:webHidden/>
                <w:rStyle w:val="IndexLink"/>
                <w:rtl w:val="true"/>
              </w:rPr>
              <w:t>نكته‌ها</w:t>
            </w:r>
            <w:r>
              <w:rPr>
                <w:rStyle w:val="IndexLink"/>
                <w:rtl w:val="true"/>
              </w:rPr>
              <w:t>:</w:t>
              <w:tab/>
            </w:r>
            <w:r>
              <w:rPr>
                <w:rStyle w:val="IndexLink"/>
              </w:rPr>
              <w:t>149</w:t>
            </w:r>
          </w:hyperlink>
        </w:p>
        <w:p>
          <w:pPr>
            <w:pStyle w:val="Contents4"/>
            <w:tabs>
              <w:tab w:val="clear" w:pos="8176"/>
              <w:tab w:val="right" w:pos="9026" w:leader="dot"/>
            </w:tabs>
            <w:rPr/>
          </w:pPr>
          <w:hyperlink w:anchor="__RefHeading___Toc6419297_211673320">
            <w:r>
              <w:rPr>
                <w:webHidden/>
                <w:rStyle w:val="IndexLink"/>
              </w:rPr>
              <w:t>1</w:t>
            </w:r>
            <w:r>
              <w:rPr>
                <w:rStyle w:val="IndexLink"/>
                <w:rtl w:val="true"/>
              </w:rPr>
              <w:t xml:space="preserve">- </w:t>
            </w:r>
            <w:r>
              <w:rPr>
                <w:rStyle w:val="IndexLink"/>
                <w:rtl w:val="true"/>
              </w:rPr>
              <w:t>هدف بعثت پيامبران‌</w:t>
            </w:r>
            <w:r>
              <w:rPr>
                <w:rStyle w:val="IndexLink"/>
                <w:rtl w:val="true"/>
              </w:rPr>
              <w:tab/>
            </w:r>
            <w:r>
              <w:rPr>
                <w:rStyle w:val="IndexLink"/>
              </w:rPr>
              <w:t>149</w:t>
            </w:r>
          </w:hyperlink>
        </w:p>
        <w:p>
          <w:pPr>
            <w:pStyle w:val="Contents4"/>
            <w:tabs>
              <w:tab w:val="clear" w:pos="8176"/>
              <w:tab w:val="right" w:pos="9026" w:leader="dot"/>
            </w:tabs>
            <w:rPr/>
          </w:pPr>
          <w:hyperlink w:anchor="__RefHeading___Toc6419299_211673320">
            <w:r>
              <w:rPr>
                <w:webHidden/>
                <w:rStyle w:val="IndexLink"/>
              </w:rPr>
              <w:t>2</w:t>
            </w:r>
            <w:r>
              <w:rPr>
                <w:rStyle w:val="IndexLink"/>
                <w:rtl w:val="true"/>
              </w:rPr>
              <w:t xml:space="preserve">- </w:t>
            </w:r>
            <w:r>
              <w:rPr>
                <w:rStyle w:val="IndexLink"/>
                <w:rtl w:val="true"/>
              </w:rPr>
              <w:t>تعليم مقدم است يا تربيت؟</w:t>
            </w:r>
            <w:r>
              <w:rPr>
                <w:rStyle w:val="IndexLink"/>
                <w:rtl w:val="true"/>
              </w:rPr>
              <w:tab/>
            </w:r>
            <w:r>
              <w:rPr>
                <w:rStyle w:val="IndexLink"/>
              </w:rPr>
              <w:t>150</w:t>
            </w:r>
          </w:hyperlink>
        </w:p>
        <w:p>
          <w:pPr>
            <w:pStyle w:val="Contents4"/>
            <w:tabs>
              <w:tab w:val="clear" w:pos="8176"/>
              <w:tab w:val="right" w:pos="9026" w:leader="dot"/>
            </w:tabs>
            <w:rPr/>
          </w:pPr>
          <w:hyperlink w:anchor="__RefHeading___Toc6419301_211673320">
            <w:r>
              <w:rPr>
                <w:webHidden/>
                <w:rStyle w:val="IndexLink"/>
              </w:rPr>
              <w:t>3</w:t>
            </w:r>
            <w:r>
              <w:rPr>
                <w:rStyle w:val="IndexLink"/>
                <w:rtl w:val="true"/>
              </w:rPr>
              <w:t xml:space="preserve">- </w:t>
            </w:r>
            <w:r>
              <w:rPr>
                <w:rStyle w:val="IndexLink"/>
                <w:rtl w:val="true"/>
              </w:rPr>
              <w:t>پيامبرى از ميان خود آنها</w:t>
            </w:r>
            <w:r>
              <w:rPr>
                <w:rStyle w:val="IndexLink"/>
                <w:rtl w:val="true"/>
              </w:rPr>
              <w:tab/>
            </w:r>
            <w:r>
              <w:rPr>
                <w:rStyle w:val="IndexLink"/>
              </w:rPr>
              <w:t>151</w:t>
            </w:r>
          </w:hyperlink>
        </w:p>
        <w:p>
          <w:pPr>
            <w:pStyle w:val="Contents3"/>
            <w:tabs>
              <w:tab w:val="clear" w:pos="8459"/>
              <w:tab w:val="right" w:pos="9026" w:leader="dot"/>
            </w:tabs>
            <w:rPr/>
          </w:pPr>
          <w:hyperlink w:anchor="__RefHeading___Toc6419303_211673320">
            <w:r>
              <w:rPr>
                <w:webHidden/>
                <w:rStyle w:val="IndexLink"/>
                <w:rtl w:val="true"/>
              </w:rPr>
              <w:t>ابراهيم عليه السلام در قربانگاه‌</w:t>
            </w:r>
            <w:r>
              <w:rPr>
                <w:rStyle w:val="IndexLink"/>
                <w:rtl w:val="true"/>
              </w:rPr>
              <w:tab/>
            </w:r>
            <w:r>
              <w:rPr>
                <w:rStyle w:val="IndexLink"/>
              </w:rPr>
              <w:t>151</w:t>
            </w:r>
          </w:hyperlink>
        </w:p>
        <w:p>
          <w:pPr>
            <w:pStyle w:val="Contents3"/>
            <w:tabs>
              <w:tab w:val="clear" w:pos="8459"/>
              <w:tab w:val="right" w:pos="9026" w:leader="dot"/>
            </w:tabs>
            <w:rPr/>
          </w:pPr>
          <w:hyperlink w:anchor="__RefHeading___Toc6419305_211673320">
            <w:r>
              <w:rPr>
                <w:webHidden/>
                <w:rStyle w:val="IndexLink"/>
                <w:rtl w:val="true"/>
              </w:rPr>
              <w:t>نكته‌ها</w:t>
            </w:r>
            <w:r>
              <w:rPr>
                <w:rStyle w:val="IndexLink"/>
                <w:rtl w:val="true"/>
              </w:rPr>
              <w:t>:</w:t>
              <w:tab/>
            </w:r>
            <w:r>
              <w:rPr>
                <w:rStyle w:val="IndexLink"/>
              </w:rPr>
              <w:t>159</w:t>
            </w:r>
          </w:hyperlink>
        </w:p>
        <w:p>
          <w:pPr>
            <w:pStyle w:val="Contents4"/>
            <w:tabs>
              <w:tab w:val="clear" w:pos="8176"/>
              <w:tab w:val="right" w:pos="9026" w:leader="dot"/>
            </w:tabs>
            <w:rPr/>
          </w:pPr>
          <w:hyperlink w:anchor="__RefHeading___Toc6419307_211673320">
            <w:r>
              <w:rPr>
                <w:webHidden/>
                <w:rStyle w:val="IndexLink"/>
              </w:rPr>
              <w:t>1</w:t>
            </w:r>
            <w:r>
              <w:rPr>
                <w:rStyle w:val="IndexLink"/>
                <w:rtl w:val="true"/>
              </w:rPr>
              <w:t xml:space="preserve">- </w:t>
            </w:r>
            <w:r>
              <w:rPr>
                <w:rStyle w:val="IndexLink"/>
                <w:rtl w:val="true"/>
              </w:rPr>
              <w:t>ذبيح اللَّه كيست؟</w:t>
            </w:r>
            <w:r>
              <w:rPr>
                <w:rStyle w:val="IndexLink"/>
                <w:rtl w:val="true"/>
              </w:rPr>
              <w:tab/>
            </w:r>
            <w:r>
              <w:rPr>
                <w:rStyle w:val="IndexLink"/>
              </w:rPr>
              <w:t>159</w:t>
            </w:r>
          </w:hyperlink>
        </w:p>
        <w:p>
          <w:pPr>
            <w:pStyle w:val="Contents4"/>
            <w:tabs>
              <w:tab w:val="clear" w:pos="8176"/>
              <w:tab w:val="right" w:pos="9026" w:leader="dot"/>
            </w:tabs>
            <w:rPr/>
          </w:pPr>
          <w:hyperlink w:anchor="__RefHeading___Toc6419309_211673320">
            <w:r>
              <w:rPr>
                <w:webHidden/>
                <w:rStyle w:val="IndexLink"/>
              </w:rPr>
              <w:t>2</w:t>
            </w:r>
            <w:r>
              <w:rPr>
                <w:rStyle w:val="IndexLink"/>
                <w:rtl w:val="true"/>
              </w:rPr>
              <w:t xml:space="preserve">- </w:t>
            </w:r>
            <w:r>
              <w:rPr>
                <w:rStyle w:val="IndexLink"/>
                <w:rtl w:val="true"/>
              </w:rPr>
              <w:t>آيا ابراهيم عليه السلام مأمور به ذبح فرزند بود؟</w:t>
            </w:r>
            <w:r>
              <w:rPr>
                <w:rStyle w:val="IndexLink"/>
                <w:rtl w:val="true"/>
              </w:rPr>
              <w:tab/>
            </w:r>
            <w:r>
              <w:rPr>
                <w:rStyle w:val="IndexLink"/>
              </w:rPr>
              <w:t>162</w:t>
            </w:r>
          </w:hyperlink>
        </w:p>
        <w:p>
          <w:pPr>
            <w:pStyle w:val="Contents4"/>
            <w:tabs>
              <w:tab w:val="clear" w:pos="8176"/>
              <w:tab w:val="right" w:pos="9026" w:leader="dot"/>
            </w:tabs>
            <w:rPr/>
          </w:pPr>
          <w:hyperlink w:anchor="__RefHeading___Toc6419311_211673320">
            <w:r>
              <w:rPr>
                <w:webHidden/>
                <w:rStyle w:val="IndexLink"/>
              </w:rPr>
              <w:t>3</w:t>
            </w:r>
            <w:r>
              <w:rPr>
                <w:rStyle w:val="IndexLink"/>
                <w:rtl w:val="true"/>
              </w:rPr>
              <w:t xml:space="preserve">- </w:t>
            </w:r>
            <w:r>
              <w:rPr>
                <w:rStyle w:val="IndexLink"/>
                <w:rtl w:val="true"/>
              </w:rPr>
              <w:t>چگونه خواب ابراهيم عليه السلام مى‌توانست حجت باشد؟</w:t>
            </w:r>
            <w:r>
              <w:rPr>
                <w:rStyle w:val="IndexLink"/>
                <w:rtl w:val="true"/>
              </w:rPr>
              <w:tab/>
            </w:r>
            <w:r>
              <w:rPr>
                <w:rStyle w:val="IndexLink"/>
              </w:rPr>
              <w:t>162</w:t>
            </w:r>
          </w:hyperlink>
        </w:p>
        <w:p>
          <w:pPr>
            <w:pStyle w:val="Contents4"/>
            <w:tabs>
              <w:tab w:val="clear" w:pos="8176"/>
              <w:tab w:val="right" w:pos="9026" w:leader="dot"/>
            </w:tabs>
            <w:rPr/>
          </w:pPr>
          <w:hyperlink w:anchor="__RefHeading___Toc6419313_211673320">
            <w:r>
              <w:rPr>
                <w:webHidden/>
                <w:rStyle w:val="IndexLink"/>
              </w:rPr>
              <w:t>4</w:t>
            </w:r>
            <w:r>
              <w:rPr>
                <w:rStyle w:val="IndexLink"/>
                <w:rtl w:val="true"/>
              </w:rPr>
              <w:t xml:space="preserve">- </w:t>
            </w:r>
            <w:r>
              <w:rPr>
                <w:rStyle w:val="IndexLink"/>
                <w:rtl w:val="true"/>
              </w:rPr>
              <w:t>وسوسه‌هاى شيطان در روح بزرگ ابراهيم عليه السلام اثر نگذاشت‌</w:t>
            </w:r>
            <w:r>
              <w:rPr>
                <w:rStyle w:val="IndexLink"/>
                <w:rtl w:val="true"/>
              </w:rPr>
              <w:tab/>
            </w:r>
            <w:r>
              <w:rPr>
                <w:rStyle w:val="IndexLink"/>
              </w:rPr>
              <w:t>163</w:t>
            </w:r>
          </w:hyperlink>
        </w:p>
        <w:p>
          <w:pPr>
            <w:pStyle w:val="Contents4"/>
            <w:tabs>
              <w:tab w:val="clear" w:pos="8176"/>
              <w:tab w:val="right" w:pos="9026" w:leader="dot"/>
            </w:tabs>
            <w:rPr/>
          </w:pPr>
          <w:hyperlink w:anchor="__RefHeading___Toc6419315_211673320">
            <w:r>
              <w:rPr>
                <w:webHidden/>
                <w:rStyle w:val="IndexLink"/>
              </w:rPr>
              <w:t>5</w:t>
            </w:r>
            <w:r>
              <w:rPr>
                <w:rStyle w:val="IndexLink"/>
                <w:rtl w:val="true"/>
              </w:rPr>
              <w:t xml:space="preserve">- </w:t>
            </w:r>
            <w:r>
              <w:rPr>
                <w:rStyle w:val="IndexLink"/>
                <w:rtl w:val="true"/>
              </w:rPr>
              <w:t>فلسفه تكبيرات در منى‌</w:t>
            </w:r>
            <w:r>
              <w:rPr>
                <w:rStyle w:val="IndexLink"/>
                <w:rtl w:val="true"/>
              </w:rPr>
              <w:tab/>
            </w:r>
            <w:r>
              <w:rPr>
                <w:rStyle w:val="IndexLink"/>
              </w:rPr>
              <w:t>164</w:t>
            </w:r>
          </w:hyperlink>
        </w:p>
        <w:p>
          <w:pPr>
            <w:pStyle w:val="Contents4"/>
            <w:tabs>
              <w:tab w:val="clear" w:pos="8176"/>
              <w:tab w:val="right" w:pos="9026" w:leader="dot"/>
            </w:tabs>
            <w:rPr/>
          </w:pPr>
          <w:hyperlink w:anchor="__RefHeading___Toc6419317_211673320">
            <w:r>
              <w:rPr>
                <w:webHidden/>
                <w:rStyle w:val="IndexLink"/>
              </w:rPr>
              <w:t>6</w:t>
            </w:r>
            <w:r>
              <w:rPr>
                <w:rStyle w:val="IndexLink"/>
                <w:rtl w:val="true"/>
              </w:rPr>
              <w:t xml:space="preserve">- </w:t>
            </w:r>
            <w:r>
              <w:rPr>
                <w:rStyle w:val="IndexLink"/>
                <w:rtl w:val="true"/>
              </w:rPr>
              <w:t>حج يك عبادت مهم انسان‌ساز</w:t>
            </w:r>
            <w:r>
              <w:rPr>
                <w:rStyle w:val="IndexLink"/>
                <w:rtl w:val="true"/>
              </w:rPr>
              <w:tab/>
            </w:r>
            <w:r>
              <w:rPr>
                <w:rStyle w:val="IndexLink"/>
              </w:rPr>
              <w:t>165</w:t>
            </w:r>
          </w:hyperlink>
        </w:p>
        <w:p>
          <w:pPr>
            <w:pStyle w:val="Contents2"/>
            <w:tabs>
              <w:tab w:val="clear" w:pos="8743"/>
              <w:tab w:val="right" w:pos="9026" w:leader="dot"/>
            </w:tabs>
            <w:rPr/>
          </w:pPr>
          <w:hyperlink w:anchor="__RefHeading___Toc6419319_211673320">
            <w:r>
              <w:rPr>
                <w:webHidden/>
                <w:rStyle w:val="IndexLink"/>
                <w:rtl w:val="true"/>
              </w:rPr>
              <w:t>بخش دوّم</w:t>
            </w:r>
            <w:r>
              <w:rPr>
                <w:rStyle w:val="IndexLink"/>
                <w:rtl w:val="true"/>
              </w:rPr>
              <w:t xml:space="preserve">: </w:t>
            </w:r>
            <w:r>
              <w:rPr>
                <w:rStyle w:val="IndexLink"/>
                <w:rtl w:val="true"/>
              </w:rPr>
              <w:t>احكام و اسرار حج‌</w:t>
            </w:r>
            <w:r>
              <w:rPr>
                <w:rStyle w:val="IndexLink"/>
                <w:rtl w:val="true"/>
              </w:rPr>
              <w:tab/>
            </w:r>
            <w:r>
              <w:rPr>
                <w:rStyle w:val="IndexLink"/>
              </w:rPr>
              <w:t>168</w:t>
            </w:r>
          </w:hyperlink>
        </w:p>
        <w:p>
          <w:pPr>
            <w:pStyle w:val="Contents3"/>
            <w:tabs>
              <w:tab w:val="clear" w:pos="8459"/>
              <w:tab w:val="right" w:pos="9026" w:leader="dot"/>
            </w:tabs>
            <w:rPr/>
          </w:pPr>
          <w:hyperlink w:anchor="__RefHeading___Toc6419321_211673320">
            <w:r>
              <w:rPr>
                <w:webHidden/>
                <w:rStyle w:val="IndexLink"/>
                <w:rtl w:val="true"/>
              </w:rPr>
              <w:t>اهميت حج‌</w:t>
            </w:r>
            <w:r>
              <w:rPr>
                <w:rStyle w:val="IndexLink"/>
                <w:rtl w:val="true"/>
              </w:rPr>
              <w:tab/>
            </w:r>
            <w:r>
              <w:rPr>
                <w:rStyle w:val="IndexLink"/>
              </w:rPr>
              <w:t>168</w:t>
            </w:r>
          </w:hyperlink>
        </w:p>
        <w:p>
          <w:pPr>
            <w:pStyle w:val="Contents4"/>
            <w:tabs>
              <w:tab w:val="clear" w:pos="8176"/>
              <w:tab w:val="right" w:pos="9026" w:leader="dot"/>
            </w:tabs>
            <w:rPr/>
          </w:pPr>
          <w:hyperlink w:anchor="__RefHeading___Toc6419323_21167332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419325_211673320">
            <w:r>
              <w:rPr>
                <w:webHidden/>
                <w:rStyle w:val="IndexLink"/>
              </w:rPr>
              <w:t>1</w:t>
            </w:r>
            <w:r>
              <w:rPr>
                <w:rStyle w:val="IndexLink"/>
                <w:rtl w:val="true"/>
              </w:rPr>
              <w:t xml:space="preserve">- </w:t>
            </w:r>
            <w:r>
              <w:rPr>
                <w:rStyle w:val="IndexLink"/>
                <w:rtl w:val="true"/>
              </w:rPr>
              <w:t>اهميت حج در ميان وظايف اسلامى</w:t>
            </w:r>
            <w:r>
              <w:rPr>
                <w:rStyle w:val="IndexLink"/>
                <w:rtl w:val="true"/>
              </w:rPr>
              <w:t>!</w:t>
              <w:tab/>
            </w:r>
            <w:r>
              <w:rPr>
                <w:rStyle w:val="IndexLink"/>
              </w:rPr>
              <w:t>173</w:t>
            </w:r>
          </w:hyperlink>
        </w:p>
        <w:p>
          <w:pPr>
            <w:pStyle w:val="Contents3"/>
            <w:tabs>
              <w:tab w:val="clear" w:pos="8459"/>
              <w:tab w:val="right" w:pos="9026" w:leader="dot"/>
            </w:tabs>
            <w:rPr/>
          </w:pPr>
          <w:hyperlink w:anchor="__RefHeading___Toc6419327_211673320">
            <w:r>
              <w:rPr>
                <w:webHidden/>
                <w:rStyle w:val="IndexLink"/>
                <w:rtl w:val="true"/>
              </w:rPr>
              <w:t>محتواى سوره حج‌</w:t>
            </w:r>
            <w:r>
              <w:rPr>
                <w:rStyle w:val="IndexLink"/>
                <w:rtl w:val="true"/>
              </w:rPr>
              <w:tab/>
            </w:r>
            <w:r>
              <w:rPr>
                <w:rStyle w:val="IndexLink"/>
              </w:rPr>
              <w:t>174</w:t>
            </w:r>
          </w:hyperlink>
        </w:p>
        <w:p>
          <w:pPr>
            <w:pStyle w:val="Contents3"/>
            <w:tabs>
              <w:tab w:val="clear" w:pos="8459"/>
              <w:tab w:val="right" w:pos="9026" w:leader="dot"/>
            </w:tabs>
            <w:rPr/>
          </w:pPr>
          <w:hyperlink w:anchor="__RefHeading___Toc6419329_211673320">
            <w:r>
              <w:rPr>
                <w:webHidden/>
                <w:rStyle w:val="IndexLink"/>
                <w:rtl w:val="true"/>
              </w:rPr>
              <w:t>فضيلت تلاوت سوره حج‌</w:t>
            </w:r>
            <w:r>
              <w:rPr>
                <w:rStyle w:val="IndexLink"/>
                <w:rtl w:val="true"/>
              </w:rPr>
              <w:tab/>
            </w:r>
            <w:r>
              <w:rPr>
                <w:rStyle w:val="IndexLink"/>
              </w:rPr>
              <w:t>175</w:t>
            </w:r>
          </w:hyperlink>
        </w:p>
        <w:p>
          <w:pPr>
            <w:pStyle w:val="Contents3"/>
            <w:tabs>
              <w:tab w:val="clear" w:pos="8459"/>
              <w:tab w:val="right" w:pos="9026" w:leader="dot"/>
            </w:tabs>
            <w:rPr/>
          </w:pPr>
          <w:hyperlink w:anchor="__RefHeading___Toc6419331_211673320">
            <w:r>
              <w:rPr>
                <w:webHidden/>
                <w:rStyle w:val="IndexLink"/>
                <w:rtl w:val="true"/>
              </w:rPr>
              <w:t>مانعان خانه خدا</w:t>
            </w:r>
            <w:r>
              <w:rPr>
                <w:rStyle w:val="IndexLink"/>
                <w:rtl w:val="true"/>
              </w:rPr>
              <w:t>!</w:t>
              <w:tab/>
            </w:r>
            <w:r>
              <w:rPr>
                <w:rStyle w:val="IndexLink"/>
              </w:rPr>
              <w:t>176</w:t>
            </w:r>
          </w:hyperlink>
        </w:p>
        <w:p>
          <w:pPr>
            <w:pStyle w:val="Contents3"/>
            <w:tabs>
              <w:tab w:val="clear" w:pos="8459"/>
              <w:tab w:val="right" w:pos="9026" w:leader="dot"/>
            </w:tabs>
            <w:rPr/>
          </w:pPr>
          <w:hyperlink w:anchor="__RefHeading___Toc6419333_211673320">
            <w:r>
              <w:rPr>
                <w:webHidden/>
                <w:rStyle w:val="IndexLink"/>
                <w:rtl w:val="true"/>
              </w:rPr>
              <w:t>نكته‌ها</w:t>
            </w:r>
            <w:r>
              <w:rPr>
                <w:rStyle w:val="IndexLink"/>
                <w:rtl w:val="true"/>
              </w:rPr>
              <w:t>:</w:t>
              <w:tab/>
            </w:r>
            <w:r>
              <w:rPr>
                <w:rStyle w:val="IndexLink"/>
              </w:rPr>
              <w:t>177</w:t>
            </w:r>
          </w:hyperlink>
        </w:p>
        <w:p>
          <w:pPr>
            <w:pStyle w:val="Contents4"/>
            <w:tabs>
              <w:tab w:val="clear" w:pos="8176"/>
              <w:tab w:val="right" w:pos="9026" w:leader="dot"/>
            </w:tabs>
            <w:rPr/>
          </w:pPr>
          <w:hyperlink w:anchor="__RefHeading___Toc6419335_2116733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419337_211673320">
            <w:r>
              <w:rPr>
                <w:webHidden/>
                <w:rStyle w:val="IndexLink"/>
              </w:rPr>
              <w:t>4</w:t>
            </w:r>
            <w:r>
              <w:rPr>
                <w:rStyle w:val="IndexLink"/>
                <w:rtl w:val="true"/>
              </w:rPr>
              <w:t xml:space="preserve">- </w:t>
            </w:r>
            <w:r>
              <w:rPr>
                <w:rStyle w:val="IndexLink"/>
                <w:rtl w:val="true"/>
              </w:rPr>
              <w:t>منظور از مسجدالحرام در اين آيه چيست؟</w:t>
            </w:r>
            <w:r>
              <w:rPr>
                <w:rStyle w:val="IndexLink"/>
                <w:rtl w:val="true"/>
              </w:rPr>
              <w:tab/>
            </w:r>
            <w:r>
              <w:rPr>
                <w:rStyle w:val="IndexLink"/>
              </w:rPr>
              <w:t>179</w:t>
            </w:r>
          </w:hyperlink>
        </w:p>
        <w:p>
          <w:pPr>
            <w:pStyle w:val="Contents4"/>
            <w:tabs>
              <w:tab w:val="clear" w:pos="8176"/>
              <w:tab w:val="right" w:pos="9026" w:leader="dot"/>
            </w:tabs>
            <w:rPr/>
          </w:pPr>
          <w:hyperlink w:anchor="__RefHeading___Toc6419339_211673320">
            <w:r>
              <w:rPr>
                <w:webHidden/>
                <w:rStyle w:val="IndexLink"/>
              </w:rPr>
              <w:t>5</w:t>
            </w:r>
            <w:r>
              <w:rPr>
                <w:rStyle w:val="IndexLink"/>
                <w:rtl w:val="true"/>
              </w:rPr>
              <w:t xml:space="preserve">- </w:t>
            </w:r>
            <w:r>
              <w:rPr>
                <w:rStyle w:val="IndexLink"/>
                <w:rtl w:val="true"/>
              </w:rPr>
              <w:t>الحاد به ظلم چيست؟</w:t>
            </w:r>
            <w:r>
              <w:rPr>
                <w:rStyle w:val="IndexLink"/>
                <w:rtl w:val="true"/>
              </w:rPr>
              <w:tab/>
            </w:r>
            <w:r>
              <w:rPr>
                <w:rStyle w:val="IndexLink"/>
              </w:rPr>
              <w:t>179</w:t>
            </w:r>
          </w:hyperlink>
        </w:p>
        <w:p>
          <w:pPr>
            <w:pStyle w:val="Contents3"/>
            <w:tabs>
              <w:tab w:val="clear" w:pos="8459"/>
              <w:tab w:val="right" w:pos="9026" w:leader="dot"/>
            </w:tabs>
            <w:rPr/>
          </w:pPr>
          <w:hyperlink w:anchor="__RefHeading___Toc6419341_211673320">
            <w:r>
              <w:rPr>
                <w:webHidden/>
                <w:rStyle w:val="IndexLink"/>
                <w:rtl w:val="true"/>
              </w:rPr>
              <w:t>دعوت عام براى حج</w:t>
            </w:r>
            <w:r>
              <w:rPr>
                <w:rStyle w:val="IndexLink"/>
                <w:rtl w:val="true"/>
              </w:rPr>
              <w:t>!</w:t>
              <w:tab/>
            </w:r>
            <w:r>
              <w:rPr>
                <w:rStyle w:val="IndexLink"/>
              </w:rPr>
              <w:t>180</w:t>
            </w:r>
          </w:hyperlink>
        </w:p>
        <w:p>
          <w:pPr>
            <w:pStyle w:val="Contents3"/>
            <w:tabs>
              <w:tab w:val="clear" w:pos="8459"/>
              <w:tab w:val="right" w:pos="9026" w:leader="dot"/>
            </w:tabs>
            <w:rPr/>
          </w:pPr>
          <w:hyperlink w:anchor="__RefHeading___Toc6419343_211673320">
            <w:r>
              <w:rPr>
                <w:webHidden/>
                <w:rStyle w:val="IndexLink"/>
                <w:rtl w:val="true"/>
              </w:rPr>
              <w:t>اقسام حج‌</w:t>
            </w:r>
            <w:r>
              <w:rPr>
                <w:rStyle w:val="IndexLink"/>
                <w:rtl w:val="true"/>
              </w:rPr>
              <w:tab/>
            </w:r>
            <w:r>
              <w:rPr>
                <w:rStyle w:val="IndexLink"/>
              </w:rPr>
              <w:t>186</w:t>
            </w:r>
          </w:hyperlink>
        </w:p>
        <w:p>
          <w:pPr>
            <w:pStyle w:val="Contents3"/>
            <w:tabs>
              <w:tab w:val="clear" w:pos="8459"/>
              <w:tab w:val="right" w:pos="9026" w:leader="dot"/>
            </w:tabs>
            <w:rPr/>
          </w:pPr>
          <w:hyperlink w:anchor="__RefHeading___Toc6419345_211673320">
            <w:r>
              <w:rPr>
                <w:webHidden/>
                <w:rStyle w:val="IndexLink"/>
                <w:rtl w:val="true"/>
              </w:rPr>
              <w:t>قسمتى از احكام مهم حج‌</w:t>
            </w:r>
            <w:r>
              <w:rPr>
                <w:rStyle w:val="IndexLink"/>
                <w:rtl w:val="true"/>
              </w:rPr>
              <w:tab/>
            </w:r>
            <w:r>
              <w:rPr>
                <w:rStyle w:val="IndexLink"/>
              </w:rPr>
              <w:t>187</w:t>
            </w:r>
          </w:hyperlink>
        </w:p>
        <w:p>
          <w:pPr>
            <w:pStyle w:val="Contents3"/>
            <w:tabs>
              <w:tab w:val="clear" w:pos="8459"/>
              <w:tab w:val="right" w:pos="9026" w:leader="dot"/>
            </w:tabs>
            <w:rPr/>
          </w:pPr>
          <w:hyperlink w:anchor="__RefHeading___Toc6419347_211673320">
            <w:r>
              <w:rPr>
                <w:webHidden/>
                <w:rStyle w:val="IndexLink"/>
                <w:rtl w:val="true"/>
              </w:rPr>
              <w:t>چرا بعضى حج تمتع را به فراموشى سپرده‌اند؟</w:t>
            </w:r>
            <w:r>
              <w:rPr>
                <w:rStyle w:val="IndexLink"/>
                <w:rtl w:val="true"/>
              </w:rPr>
              <w:tab/>
            </w:r>
            <w:r>
              <w:rPr>
                <w:rStyle w:val="IndexLink"/>
              </w:rPr>
              <w:t>192</w:t>
            </w:r>
          </w:hyperlink>
        </w:p>
        <w:p>
          <w:pPr>
            <w:pStyle w:val="Contents3"/>
            <w:tabs>
              <w:tab w:val="clear" w:pos="8459"/>
              <w:tab w:val="right" w:pos="9026" w:leader="dot"/>
            </w:tabs>
            <w:rPr/>
          </w:pPr>
          <w:hyperlink w:anchor="__RefHeading___Toc6419349_211673320">
            <w:r>
              <w:rPr>
                <w:webHidden/>
                <w:rStyle w:val="IndexLink"/>
                <w:rtl w:val="true"/>
              </w:rPr>
              <w:t>بهترين زاد و توشه‌</w:t>
            </w:r>
            <w:r>
              <w:rPr>
                <w:rStyle w:val="IndexLink"/>
                <w:rtl w:val="true"/>
              </w:rPr>
              <w:tab/>
            </w:r>
            <w:r>
              <w:rPr>
                <w:rStyle w:val="IndexLink"/>
              </w:rPr>
              <w:t>194</w:t>
            </w:r>
          </w:hyperlink>
        </w:p>
        <w:p>
          <w:pPr>
            <w:pStyle w:val="Contents3"/>
            <w:tabs>
              <w:tab w:val="clear" w:pos="8459"/>
              <w:tab w:val="right" w:pos="9026" w:leader="dot"/>
            </w:tabs>
            <w:rPr/>
          </w:pPr>
          <w:hyperlink w:anchor="__RefHeading___Toc6419351_211673320">
            <w:r>
              <w:rPr>
                <w:webHidden/>
                <w:rStyle w:val="IndexLink"/>
                <w:rtl w:val="true"/>
              </w:rPr>
              <w:t>نكته‌ها</w:t>
            </w:r>
            <w:r>
              <w:rPr>
                <w:rStyle w:val="IndexLink"/>
                <w:rtl w:val="true"/>
              </w:rPr>
              <w:tab/>
            </w:r>
            <w:r>
              <w:rPr>
                <w:rStyle w:val="IndexLink"/>
              </w:rPr>
              <w:t>200</w:t>
            </w:r>
          </w:hyperlink>
        </w:p>
        <w:p>
          <w:pPr>
            <w:pStyle w:val="Contents3"/>
            <w:tabs>
              <w:tab w:val="clear" w:pos="8459"/>
              <w:tab w:val="right" w:pos="9026" w:leader="dot"/>
            </w:tabs>
            <w:rPr/>
          </w:pPr>
          <w:hyperlink w:anchor="__RefHeading___Toc6419353_211673320">
            <w:r>
              <w:rPr>
                <w:webHidden/>
                <w:rStyle w:val="IndexLink"/>
                <w:rtl w:val="true"/>
              </w:rPr>
              <w:t>بخش مهم ديگرى از مناسك حج‌</w:t>
            </w:r>
            <w:r>
              <w:rPr>
                <w:rStyle w:val="IndexLink"/>
                <w:rtl w:val="true"/>
              </w:rPr>
              <w:tab/>
            </w:r>
            <w:r>
              <w:rPr>
                <w:rStyle w:val="IndexLink"/>
              </w:rPr>
              <w:t>203</w:t>
            </w:r>
          </w:hyperlink>
        </w:p>
        <w:p>
          <w:pPr>
            <w:pStyle w:val="Contents3"/>
            <w:tabs>
              <w:tab w:val="clear" w:pos="8459"/>
              <w:tab w:val="right" w:pos="9026" w:leader="dot"/>
            </w:tabs>
            <w:rPr/>
          </w:pPr>
          <w:hyperlink w:anchor="__RefHeading___Toc6419355_211673320">
            <w:r>
              <w:rPr>
                <w:webHidden/>
                <w:rStyle w:val="IndexLink"/>
                <w:rtl w:val="true"/>
              </w:rPr>
              <w:t>نكته‌</w:t>
            </w:r>
            <w:r>
              <w:rPr>
                <w:rStyle w:val="IndexLink"/>
                <w:rtl w:val="true"/>
              </w:rPr>
              <w:tab/>
            </w:r>
            <w:r>
              <w:rPr>
                <w:rStyle w:val="IndexLink"/>
              </w:rPr>
              <w:t>208</w:t>
            </w:r>
          </w:hyperlink>
        </w:p>
        <w:p>
          <w:pPr>
            <w:pStyle w:val="Contents3"/>
            <w:tabs>
              <w:tab w:val="clear" w:pos="8459"/>
              <w:tab w:val="right" w:pos="9026" w:leader="dot"/>
            </w:tabs>
            <w:rPr/>
          </w:pPr>
          <w:hyperlink w:anchor="__RefHeading___Toc6419357_211673320">
            <w:r>
              <w:rPr>
                <w:webHidden/>
                <w:rStyle w:val="IndexLink"/>
                <w:rtl w:val="true"/>
              </w:rPr>
              <w:t>تعظيم شعاير الهى نشانه تقواى دل‌ها است‌</w:t>
            </w:r>
            <w:r>
              <w:rPr>
                <w:rStyle w:val="IndexLink"/>
                <w:rtl w:val="true"/>
              </w:rPr>
              <w:tab/>
            </w:r>
            <w:r>
              <w:rPr>
                <w:rStyle w:val="IndexLink"/>
              </w:rPr>
              <w:t>209</w:t>
            </w:r>
          </w:hyperlink>
        </w:p>
        <w:p>
          <w:pPr>
            <w:pStyle w:val="Contents3"/>
            <w:tabs>
              <w:tab w:val="clear" w:pos="8459"/>
              <w:tab w:val="right" w:pos="9026" w:leader="dot"/>
            </w:tabs>
            <w:rPr/>
          </w:pPr>
          <w:hyperlink w:anchor="__RefHeading___Toc6419359_211673320">
            <w:r>
              <w:rPr>
                <w:webHidden/>
                <w:rStyle w:val="IndexLink"/>
                <w:rtl w:val="true"/>
              </w:rPr>
              <w:t>هشت دستور در يك آيه‌</w:t>
            </w:r>
            <w:r>
              <w:rPr>
                <w:rStyle w:val="IndexLink"/>
                <w:rtl w:val="true"/>
              </w:rPr>
              <w:tab/>
            </w:r>
            <w:r>
              <w:rPr>
                <w:rStyle w:val="IndexLink"/>
              </w:rPr>
              <w:t>215</w:t>
            </w:r>
          </w:hyperlink>
        </w:p>
        <w:p>
          <w:pPr>
            <w:pStyle w:val="Contents3"/>
            <w:tabs>
              <w:tab w:val="clear" w:pos="8459"/>
              <w:tab w:val="right" w:pos="9026" w:leader="dot"/>
            </w:tabs>
            <w:rPr/>
          </w:pPr>
          <w:hyperlink w:anchor="__RefHeading___Toc6419361_211673320">
            <w:r>
              <w:rPr>
                <w:webHidden/>
                <w:rStyle w:val="IndexLink"/>
                <w:rtl w:val="true"/>
              </w:rPr>
              <w:t>«</w:t>
            </w:r>
            <w:r>
              <w:rPr>
                <w:rStyle w:val="IndexLink"/>
                <w:rtl w:val="true"/>
              </w:rPr>
              <w:t>قربانى</w:t>
            </w:r>
            <w:r>
              <w:rPr>
                <w:rStyle w:val="IndexLink"/>
                <w:rtl w:val="true"/>
              </w:rPr>
              <w:t>»</w:t>
              <w:tab/>
            </w:r>
            <w:r>
              <w:rPr>
                <w:rStyle w:val="IndexLink"/>
              </w:rPr>
              <w:t>217</w:t>
            </w:r>
          </w:hyperlink>
        </w:p>
        <w:p>
          <w:pPr>
            <w:pStyle w:val="Contents3"/>
            <w:tabs>
              <w:tab w:val="clear" w:pos="8459"/>
              <w:tab w:val="right" w:pos="9026" w:leader="dot"/>
            </w:tabs>
            <w:rPr/>
          </w:pPr>
          <w:hyperlink w:anchor="__RefHeading___Toc6419363_211673320">
            <w:r>
              <w:rPr>
                <w:webHidden/>
                <w:rStyle w:val="IndexLink"/>
                <w:rtl w:val="true"/>
              </w:rPr>
              <w:t>قربانى براى چيست؟</w:t>
            </w:r>
            <w:r>
              <w:rPr>
                <w:rStyle w:val="IndexLink"/>
                <w:rtl w:val="true"/>
              </w:rPr>
              <w:tab/>
            </w:r>
            <w:r>
              <w:rPr>
                <w:rStyle w:val="IndexLink"/>
              </w:rPr>
              <w:t>220</w:t>
            </w:r>
          </w:hyperlink>
        </w:p>
        <w:p>
          <w:pPr>
            <w:pStyle w:val="Contents3"/>
            <w:tabs>
              <w:tab w:val="clear" w:pos="8459"/>
              <w:tab w:val="right" w:pos="9026" w:leader="dot"/>
            </w:tabs>
            <w:rPr/>
          </w:pPr>
          <w:hyperlink w:anchor="__RefHeading___Toc6419365_211673320">
            <w:r>
              <w:rPr>
                <w:webHidden/>
                <w:rStyle w:val="IndexLink"/>
                <w:rtl w:val="true"/>
              </w:rPr>
              <w:t>تكليف گوشت‌هاى قربانى در عصر ما</w:t>
            </w:r>
            <w:r>
              <w:rPr>
                <w:rStyle w:val="IndexLink"/>
                <w:rtl w:val="true"/>
              </w:rPr>
              <w:tab/>
            </w:r>
            <w:r>
              <w:rPr>
                <w:rStyle w:val="IndexLink"/>
              </w:rPr>
              <w:t>225</w:t>
            </w:r>
          </w:hyperlink>
        </w:p>
        <w:p>
          <w:pPr>
            <w:pStyle w:val="Contents3"/>
            <w:tabs>
              <w:tab w:val="clear" w:pos="8459"/>
              <w:tab w:val="right" w:pos="9026" w:leader="dot"/>
            </w:tabs>
            <w:rPr/>
          </w:pPr>
          <w:hyperlink w:anchor="__RefHeading___Toc6419367_211673320">
            <w:r>
              <w:rPr>
                <w:webHidden/>
                <w:rStyle w:val="IndexLink"/>
                <w:rtl w:val="true"/>
              </w:rPr>
              <w:t>سعى بين صفا و مروه‌</w:t>
            </w:r>
            <w:r>
              <w:rPr>
                <w:rStyle w:val="IndexLink"/>
                <w:rtl w:val="true"/>
              </w:rPr>
              <w:tab/>
            </w:r>
            <w:r>
              <w:rPr>
                <w:rStyle w:val="IndexLink"/>
              </w:rPr>
              <w:t>226</w:t>
            </w:r>
          </w:hyperlink>
        </w:p>
        <w:p>
          <w:pPr>
            <w:pStyle w:val="Contents3"/>
            <w:tabs>
              <w:tab w:val="clear" w:pos="8459"/>
              <w:tab w:val="right" w:pos="9026" w:leader="dot"/>
            </w:tabs>
            <w:rPr/>
          </w:pPr>
          <w:hyperlink w:anchor="__RefHeading___Toc6419369_211673320">
            <w:r>
              <w:rPr>
                <w:webHidden/>
                <w:rStyle w:val="IndexLink"/>
                <w:rtl w:val="true"/>
              </w:rPr>
              <w:t>شأن نزول</w:t>
            </w:r>
            <w:r>
              <w:rPr>
                <w:rStyle w:val="IndexLink"/>
                <w:rtl w:val="true"/>
              </w:rPr>
              <w:t>:</w:t>
              <w:tab/>
            </w:r>
            <w:r>
              <w:rPr>
                <w:rStyle w:val="IndexLink"/>
              </w:rPr>
              <w:t>227</w:t>
            </w:r>
          </w:hyperlink>
        </w:p>
        <w:p>
          <w:pPr>
            <w:pStyle w:val="Contents3"/>
            <w:tabs>
              <w:tab w:val="clear" w:pos="8459"/>
              <w:tab w:val="right" w:pos="9026" w:leader="dot"/>
            </w:tabs>
            <w:rPr/>
          </w:pPr>
          <w:hyperlink w:anchor="__RefHeading___Toc6419371_211673320">
            <w:r>
              <w:rPr>
                <w:webHidden/>
                <w:rStyle w:val="IndexLink"/>
                <w:rtl w:val="true"/>
              </w:rPr>
              <w:t>اعمال جاهلان نبايد مانع كار مثبت گردد</w:t>
            </w:r>
            <w:r>
              <w:rPr>
                <w:rStyle w:val="IndexLink"/>
                <w:rtl w:val="true"/>
              </w:rPr>
              <w:tab/>
            </w:r>
            <w:r>
              <w:rPr>
                <w:rStyle w:val="IndexLink"/>
              </w:rPr>
              <w:t>228</w:t>
            </w:r>
          </w:hyperlink>
        </w:p>
        <w:p>
          <w:pPr>
            <w:pStyle w:val="Contents3"/>
            <w:tabs>
              <w:tab w:val="clear" w:pos="8459"/>
              <w:tab w:val="right" w:pos="9026" w:leader="dot"/>
            </w:tabs>
            <w:rPr/>
          </w:pPr>
          <w:hyperlink w:anchor="__RefHeading___Toc6419373_211673320">
            <w:r>
              <w:rPr>
                <w:webHidden/>
                <w:rStyle w:val="IndexLink"/>
                <w:rtl w:val="true"/>
              </w:rPr>
              <w:t>نكته‌ها</w:t>
            </w:r>
            <w:r>
              <w:rPr>
                <w:rStyle w:val="IndexLink"/>
                <w:rtl w:val="true"/>
              </w:rPr>
              <w:tab/>
            </w:r>
            <w:r>
              <w:rPr>
                <w:rStyle w:val="IndexLink"/>
              </w:rPr>
              <w:t>229</w:t>
            </w:r>
          </w:hyperlink>
        </w:p>
        <w:p>
          <w:pPr>
            <w:pStyle w:val="Contents4"/>
            <w:tabs>
              <w:tab w:val="clear" w:pos="8176"/>
              <w:tab w:val="right" w:pos="9026" w:leader="dot"/>
            </w:tabs>
            <w:rPr/>
          </w:pPr>
          <w:hyperlink w:anchor="__RefHeading___Toc6419375_211673320">
            <w:r>
              <w:rPr>
                <w:webHidden/>
                <w:rStyle w:val="IndexLink"/>
              </w:rPr>
              <w:t>1</w:t>
            </w:r>
            <w:r>
              <w:rPr>
                <w:rStyle w:val="IndexLink"/>
                <w:rtl w:val="true"/>
              </w:rPr>
              <w:t xml:space="preserve">- </w:t>
            </w:r>
            <w:r>
              <w:rPr>
                <w:rStyle w:val="IndexLink"/>
                <w:rtl w:val="true"/>
              </w:rPr>
              <w:t>صفا و مروه‌</w:t>
            </w:r>
            <w:r>
              <w:rPr>
                <w:rStyle w:val="IndexLink"/>
                <w:rtl w:val="true"/>
              </w:rPr>
              <w:tab/>
            </w:r>
            <w:r>
              <w:rPr>
                <w:rStyle w:val="IndexLink"/>
              </w:rPr>
              <w:t>229</w:t>
            </w:r>
          </w:hyperlink>
        </w:p>
        <w:p>
          <w:pPr>
            <w:pStyle w:val="Contents4"/>
            <w:tabs>
              <w:tab w:val="clear" w:pos="8176"/>
              <w:tab w:val="right" w:pos="9026" w:leader="dot"/>
            </w:tabs>
            <w:rPr/>
          </w:pPr>
          <w:hyperlink w:anchor="__RefHeading___Toc6419377_211673320">
            <w:r>
              <w:rPr>
                <w:webHidden/>
                <w:rStyle w:val="IndexLink"/>
              </w:rPr>
              <w:t>2</w:t>
            </w:r>
            <w:r>
              <w:rPr>
                <w:rStyle w:val="IndexLink"/>
                <w:rtl w:val="true"/>
              </w:rPr>
              <w:t xml:space="preserve">- </w:t>
            </w:r>
            <w:r>
              <w:rPr>
                <w:rStyle w:val="IndexLink"/>
                <w:rtl w:val="true"/>
              </w:rPr>
              <w:t>قسمتى از اسرار سعى صفا و مروه‌</w:t>
            </w:r>
            <w:r>
              <w:rPr>
                <w:rStyle w:val="IndexLink"/>
                <w:rtl w:val="true"/>
              </w:rPr>
              <w:tab/>
            </w:r>
            <w:r>
              <w:rPr>
                <w:rStyle w:val="IndexLink"/>
              </w:rPr>
              <w:t>230</w:t>
            </w:r>
          </w:hyperlink>
        </w:p>
        <w:p>
          <w:pPr>
            <w:pStyle w:val="Contents4"/>
            <w:tabs>
              <w:tab w:val="clear" w:pos="8176"/>
              <w:tab w:val="right" w:pos="9026" w:leader="dot"/>
            </w:tabs>
            <w:rPr/>
          </w:pPr>
          <w:hyperlink w:anchor="__RefHeading___Toc6419379_211673320">
            <w:r>
              <w:rPr>
                <w:webHidden/>
                <w:rStyle w:val="IndexLink"/>
              </w:rPr>
              <w:t>3</w:t>
            </w:r>
            <w:r>
              <w:rPr>
                <w:rStyle w:val="IndexLink"/>
                <w:rtl w:val="true"/>
              </w:rPr>
              <w:t xml:space="preserve">- </w:t>
            </w:r>
            <w:r>
              <w:rPr>
                <w:rStyle w:val="IndexLink"/>
                <w:rtl w:val="true"/>
              </w:rPr>
              <w:t>پاسخ به يك سؤال‌</w:t>
            </w:r>
            <w:r>
              <w:rPr>
                <w:rStyle w:val="IndexLink"/>
                <w:rtl w:val="true"/>
              </w:rPr>
              <w:tab/>
            </w:r>
            <w:r>
              <w:rPr>
                <w:rStyle w:val="IndexLink"/>
              </w:rPr>
              <w:t>233</w:t>
            </w:r>
          </w:hyperlink>
        </w:p>
        <w:p>
          <w:pPr>
            <w:pStyle w:val="Contents4"/>
            <w:tabs>
              <w:tab w:val="clear" w:pos="8176"/>
              <w:tab w:val="right" w:pos="9026" w:leader="dot"/>
            </w:tabs>
            <w:rPr/>
          </w:pPr>
          <w:hyperlink w:anchor="__RefHeading___Toc6419381_211673320">
            <w:r>
              <w:rPr>
                <w:webHidden/>
                <w:rStyle w:val="IndexLink"/>
              </w:rPr>
              <w:t>4</w:t>
            </w:r>
            <w:r>
              <w:rPr>
                <w:rStyle w:val="IndexLink"/>
                <w:rtl w:val="true"/>
              </w:rPr>
              <w:t xml:space="preserve">- </w:t>
            </w:r>
            <w:r>
              <w:rPr>
                <w:rStyle w:val="IndexLink"/>
                <w:rtl w:val="true"/>
              </w:rPr>
              <w:t>تطوع چيست؟</w:t>
            </w:r>
            <w:r>
              <w:rPr>
                <w:rStyle w:val="IndexLink"/>
                <w:rtl w:val="true"/>
              </w:rPr>
              <w:tab/>
            </w:r>
            <w:r>
              <w:rPr>
                <w:rStyle w:val="IndexLink"/>
              </w:rPr>
              <w:t>234</w:t>
            </w:r>
          </w:hyperlink>
        </w:p>
        <w:p>
          <w:pPr>
            <w:pStyle w:val="Contents4"/>
            <w:tabs>
              <w:tab w:val="clear" w:pos="8176"/>
              <w:tab w:val="right" w:pos="9026" w:leader="dot"/>
            </w:tabs>
            <w:rPr/>
          </w:pPr>
          <w:hyperlink w:anchor="__RefHeading___Toc6419383_211673320">
            <w:r>
              <w:rPr>
                <w:webHidden/>
                <w:rStyle w:val="IndexLink"/>
              </w:rPr>
              <w:t>5</w:t>
            </w:r>
            <w:r>
              <w:rPr>
                <w:rStyle w:val="IndexLink"/>
                <w:rtl w:val="true"/>
              </w:rPr>
              <w:t xml:space="preserve">- </w:t>
            </w:r>
            <w:r>
              <w:rPr>
                <w:rStyle w:val="IndexLink"/>
                <w:rtl w:val="true"/>
              </w:rPr>
              <w:t>شكرگزارى خداوند</w:t>
            </w:r>
            <w:r>
              <w:rPr>
                <w:rStyle w:val="IndexLink"/>
                <w:rtl w:val="true"/>
              </w:rPr>
              <w:tab/>
            </w:r>
            <w:r>
              <w:rPr>
                <w:rStyle w:val="IndexLink"/>
              </w:rPr>
              <w:t>234</w:t>
            </w:r>
          </w:hyperlink>
        </w:p>
        <w:p>
          <w:pPr>
            <w:pStyle w:val="Contents3"/>
            <w:tabs>
              <w:tab w:val="clear" w:pos="8459"/>
              <w:tab w:val="right" w:pos="9026" w:leader="dot"/>
            </w:tabs>
            <w:rPr/>
          </w:pPr>
          <w:hyperlink w:anchor="__RefHeading___Toc6419385_211673320">
            <w:r>
              <w:rPr>
                <w:webHidden/>
                <w:rStyle w:val="IndexLink"/>
                <w:rtl w:val="true"/>
              </w:rPr>
              <w:t>«</w:t>
            </w:r>
            <w:r>
              <w:rPr>
                <w:rStyle w:val="IndexLink"/>
                <w:rtl w:val="true"/>
              </w:rPr>
              <w:t>حج و ياد خدا</w:t>
            </w:r>
            <w:r>
              <w:rPr>
                <w:rStyle w:val="IndexLink"/>
                <w:rtl w:val="true"/>
              </w:rPr>
              <w:t>»</w:t>
              <w:tab/>
            </w:r>
            <w:r>
              <w:rPr>
                <w:rStyle w:val="IndexLink"/>
              </w:rPr>
              <w:t>234</w:t>
            </w:r>
          </w:hyperlink>
        </w:p>
        <w:p>
          <w:pPr>
            <w:pStyle w:val="Contents3"/>
            <w:tabs>
              <w:tab w:val="clear" w:pos="8459"/>
              <w:tab w:val="right" w:pos="9026" w:leader="dot"/>
            </w:tabs>
            <w:rPr/>
          </w:pPr>
          <w:hyperlink w:anchor="__RefHeading___Toc6419387_211673320">
            <w:r>
              <w:rPr>
                <w:webHidden/>
                <w:rStyle w:val="IndexLink"/>
                <w:rtl w:val="true"/>
              </w:rPr>
              <w:t>شأن نزول</w:t>
            </w:r>
            <w:r>
              <w:rPr>
                <w:rStyle w:val="IndexLink"/>
                <w:rtl w:val="true"/>
              </w:rPr>
              <w:t>:</w:t>
              <w:tab/>
            </w:r>
            <w:r>
              <w:rPr>
                <w:rStyle w:val="IndexLink"/>
              </w:rPr>
              <w:t>235</w:t>
            </w:r>
          </w:hyperlink>
        </w:p>
        <w:p>
          <w:pPr>
            <w:pStyle w:val="Contents3"/>
            <w:tabs>
              <w:tab w:val="clear" w:pos="8459"/>
              <w:tab w:val="right" w:pos="9026" w:leader="dot"/>
            </w:tabs>
            <w:rPr/>
          </w:pPr>
          <w:hyperlink w:anchor="__RefHeading___Toc6419389_211673320">
            <w:r>
              <w:rPr>
                <w:webHidden/>
                <w:rStyle w:val="IndexLink"/>
                <w:rtl w:val="true"/>
              </w:rPr>
              <w:t>آخرين سخن درباره حج‌</w:t>
            </w:r>
            <w:r>
              <w:rPr>
                <w:rStyle w:val="IndexLink"/>
                <w:rtl w:val="true"/>
              </w:rPr>
              <w:tab/>
            </w:r>
            <w:r>
              <w:rPr>
                <w:rStyle w:val="IndexLink"/>
              </w:rPr>
              <w:t>240</w:t>
            </w:r>
          </w:hyperlink>
        </w:p>
        <w:p>
          <w:pPr>
            <w:pStyle w:val="Contents3"/>
            <w:tabs>
              <w:tab w:val="clear" w:pos="8459"/>
              <w:tab w:val="right" w:pos="9026" w:leader="dot"/>
            </w:tabs>
            <w:rPr/>
          </w:pPr>
          <w:hyperlink w:anchor="__RefHeading___Toc6419391_211673320">
            <w:r>
              <w:rPr>
                <w:webHidden/>
                <w:rStyle w:val="IndexLink"/>
                <w:rtl w:val="true"/>
              </w:rPr>
              <w:t>نكته‌ها</w:t>
            </w:r>
            <w:r>
              <w:rPr>
                <w:rStyle w:val="IndexLink"/>
                <w:rtl w:val="true"/>
              </w:rPr>
              <w:tab/>
            </w:r>
            <w:r>
              <w:rPr>
                <w:rStyle w:val="IndexLink"/>
              </w:rPr>
              <w:t>243</w:t>
            </w:r>
          </w:hyperlink>
        </w:p>
        <w:p>
          <w:pPr>
            <w:pStyle w:val="Contents4"/>
            <w:tabs>
              <w:tab w:val="clear" w:pos="8176"/>
              <w:tab w:val="right" w:pos="9026" w:leader="dot"/>
            </w:tabs>
            <w:rPr/>
          </w:pPr>
          <w:hyperlink w:anchor="__RefHeading___Toc6419393_211673320">
            <w:r>
              <w:rPr>
                <w:webHidden/>
                <w:rStyle w:val="IndexLink"/>
              </w:rPr>
              <w:t>1</w:t>
            </w:r>
            <w:r>
              <w:rPr>
                <w:rStyle w:val="IndexLink"/>
                <w:rtl w:val="true"/>
              </w:rPr>
              <w:t xml:space="preserve">- </w:t>
            </w:r>
            <w:r>
              <w:rPr>
                <w:rStyle w:val="IndexLink"/>
                <w:rtl w:val="true"/>
              </w:rPr>
              <w:t>ايام معلومات چيست؟</w:t>
            </w:r>
            <w:r>
              <w:rPr>
                <w:rStyle w:val="IndexLink"/>
                <w:rtl w:val="true"/>
              </w:rPr>
              <w:tab/>
            </w:r>
            <w:r>
              <w:rPr>
                <w:rStyle w:val="IndexLink"/>
              </w:rPr>
              <w:t>243</w:t>
            </w:r>
          </w:hyperlink>
        </w:p>
        <w:p>
          <w:pPr>
            <w:pStyle w:val="Contents4"/>
            <w:tabs>
              <w:tab w:val="clear" w:pos="8176"/>
              <w:tab w:val="right" w:pos="9026" w:leader="dot"/>
            </w:tabs>
            <w:rPr/>
          </w:pPr>
          <w:hyperlink w:anchor="__RefHeading___Toc6419395_211673320">
            <w:r>
              <w:rPr>
                <w:webHidden/>
                <w:rStyle w:val="IndexLink"/>
              </w:rPr>
              <w:t>2</w:t>
            </w:r>
            <w:r>
              <w:rPr>
                <w:rStyle w:val="IndexLink"/>
                <w:rtl w:val="true"/>
              </w:rPr>
              <w:t xml:space="preserve">- </w:t>
            </w:r>
            <w:r>
              <w:rPr>
                <w:rStyle w:val="IndexLink"/>
                <w:rtl w:val="true"/>
              </w:rPr>
              <w:t>ذكر خداوند در سرزمين منا</w:t>
            </w:r>
            <w:r>
              <w:rPr>
                <w:rStyle w:val="IndexLink"/>
                <w:rtl w:val="true"/>
              </w:rPr>
              <w:tab/>
            </w:r>
            <w:r>
              <w:rPr>
                <w:rStyle w:val="IndexLink"/>
              </w:rPr>
              <w:t>244</w:t>
            </w:r>
          </w:hyperlink>
        </w:p>
        <w:p>
          <w:pPr>
            <w:pStyle w:val="Contents4"/>
            <w:tabs>
              <w:tab w:val="clear" w:pos="8176"/>
              <w:tab w:val="right" w:pos="9026" w:leader="dot"/>
            </w:tabs>
            <w:rPr/>
          </w:pPr>
          <w:hyperlink w:anchor="__RefHeading___Toc6419397_211673320">
            <w:r>
              <w:rPr>
                <w:webHidden/>
                <w:rStyle w:val="IndexLink"/>
              </w:rPr>
              <w:t>3</w:t>
            </w:r>
            <w:r>
              <w:rPr>
                <w:rStyle w:val="IndexLink"/>
                <w:rtl w:val="true"/>
              </w:rPr>
              <w:t>- «</w:t>
            </w:r>
            <w:r>
              <w:rPr>
                <w:rStyle w:val="IndexLink"/>
                <w:rtl w:val="true"/>
              </w:rPr>
              <w:t>استلام حجر</w:t>
            </w:r>
            <w:r>
              <w:rPr>
                <w:rStyle w:val="IndexLink"/>
                <w:rtl w:val="true"/>
              </w:rPr>
              <w:t>»</w:t>
              <w:tab/>
            </w:r>
            <w:r>
              <w:rPr>
                <w:rStyle w:val="IndexLink"/>
              </w:rPr>
              <w:t>245</w:t>
            </w:r>
          </w:hyperlink>
        </w:p>
        <w:p>
          <w:pPr>
            <w:pStyle w:val="Contents4"/>
            <w:tabs>
              <w:tab w:val="clear" w:pos="8176"/>
              <w:tab w:val="right" w:pos="9026" w:leader="dot"/>
            </w:tabs>
            <w:rPr/>
          </w:pPr>
          <w:hyperlink w:anchor="__RefHeading___Toc6419399_211673320">
            <w:r>
              <w:rPr>
                <w:webHidden/>
                <w:rStyle w:val="IndexLink"/>
              </w:rPr>
              <w:t>4</w:t>
            </w:r>
            <w:r>
              <w:rPr>
                <w:rStyle w:val="IndexLink"/>
                <w:rtl w:val="true"/>
              </w:rPr>
              <w:t>- «</w:t>
            </w:r>
            <w:r>
              <w:rPr>
                <w:rStyle w:val="IndexLink"/>
                <w:rtl w:val="true"/>
              </w:rPr>
              <w:t>برائت از مشركان در حج</w:t>
            </w:r>
            <w:r>
              <w:rPr>
                <w:rStyle w:val="IndexLink"/>
                <w:rtl w:val="true"/>
              </w:rPr>
              <w:t>»</w:t>
              <w:tab/>
            </w:r>
            <w:r>
              <w:rPr>
                <w:rStyle w:val="IndexLink"/>
              </w:rPr>
              <w:t>247</w:t>
            </w:r>
          </w:hyperlink>
        </w:p>
        <w:p>
          <w:pPr>
            <w:pStyle w:val="Contents3"/>
            <w:tabs>
              <w:tab w:val="clear" w:pos="8459"/>
              <w:tab w:val="right" w:pos="9026" w:leader="dot"/>
            </w:tabs>
            <w:rPr/>
          </w:pPr>
          <w:hyperlink w:anchor="__RefHeading___Toc6419401_211673320">
            <w:r>
              <w:rPr>
                <w:webHidden/>
                <w:rStyle w:val="IndexLink"/>
                <w:rtl w:val="true"/>
              </w:rPr>
              <w:t>پيمان‌هاى مشركان الغا مى‌شود</w:t>
            </w:r>
            <w:r>
              <w:rPr>
                <w:rStyle w:val="IndexLink"/>
                <w:rtl w:val="true"/>
              </w:rPr>
              <w:tab/>
            </w:r>
            <w:r>
              <w:rPr>
                <w:rStyle w:val="IndexLink"/>
              </w:rPr>
              <w:t>248</w:t>
            </w:r>
          </w:hyperlink>
        </w:p>
        <w:p>
          <w:pPr>
            <w:pStyle w:val="Contents3"/>
            <w:tabs>
              <w:tab w:val="clear" w:pos="8459"/>
              <w:tab w:val="right" w:pos="9026" w:leader="dot"/>
            </w:tabs>
            <w:rPr/>
          </w:pPr>
          <w:hyperlink w:anchor="__RefHeading___Toc6419403_211673320">
            <w:r>
              <w:rPr>
                <w:webHidden/>
                <w:rStyle w:val="IndexLink"/>
                <w:rtl w:val="true"/>
              </w:rPr>
              <w:t>آنها كه پيمانشان محترم است‌</w:t>
            </w:r>
            <w:r>
              <w:rPr>
                <w:rStyle w:val="IndexLink"/>
                <w:rtl w:val="true"/>
              </w:rPr>
              <w:tab/>
            </w:r>
            <w:r>
              <w:rPr>
                <w:rStyle w:val="IndexLink"/>
              </w:rPr>
              <w:t>251</w:t>
            </w:r>
          </w:hyperlink>
        </w:p>
        <w:p>
          <w:pPr>
            <w:pStyle w:val="Contents4"/>
            <w:tabs>
              <w:tab w:val="clear" w:pos="8176"/>
              <w:tab w:val="right" w:pos="9026" w:leader="dot"/>
            </w:tabs>
            <w:rPr/>
          </w:pPr>
          <w:hyperlink w:anchor="__RefHeading___Toc6419405_21167332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419407_211673320">
            <w:r>
              <w:rPr>
                <w:webHidden/>
                <w:rStyle w:val="IndexLink"/>
              </w:rPr>
              <w:t>1</w:t>
            </w:r>
            <w:r>
              <w:rPr>
                <w:rStyle w:val="IndexLink"/>
                <w:rtl w:val="true"/>
              </w:rPr>
              <w:t xml:space="preserve">- </w:t>
            </w:r>
            <w:r>
              <w:rPr>
                <w:rStyle w:val="IndexLink"/>
                <w:rtl w:val="true"/>
              </w:rPr>
              <w:t>حج اكبر كدام است؟</w:t>
            </w:r>
            <w:r>
              <w:rPr>
                <w:rStyle w:val="IndexLink"/>
                <w:rtl w:val="true"/>
              </w:rPr>
              <w:tab/>
            </w:r>
            <w:r>
              <w:rPr>
                <w:rStyle w:val="IndexLink"/>
              </w:rPr>
              <w:t>252</w:t>
            </w:r>
          </w:hyperlink>
        </w:p>
        <w:p>
          <w:pPr>
            <w:pStyle w:val="Contents4"/>
            <w:tabs>
              <w:tab w:val="clear" w:pos="8176"/>
              <w:tab w:val="right" w:pos="9026" w:leader="dot"/>
            </w:tabs>
            <w:rPr/>
          </w:pPr>
          <w:hyperlink w:anchor="__RefHeading___Toc6419409_211673320">
            <w:r>
              <w:rPr>
                <w:webHidden/>
                <w:rStyle w:val="IndexLink"/>
              </w:rPr>
              <w:t>2</w:t>
            </w:r>
            <w:r>
              <w:rPr>
                <w:rStyle w:val="IndexLink"/>
                <w:rtl w:val="true"/>
              </w:rPr>
              <w:t xml:space="preserve">- </w:t>
            </w:r>
            <w:r>
              <w:rPr>
                <w:rStyle w:val="IndexLink"/>
                <w:rtl w:val="true"/>
              </w:rPr>
              <w:t>مواد چهارگانه‌اى كه در آن روز اعلام شد</w:t>
            </w:r>
            <w:r>
              <w:rPr>
                <w:rStyle w:val="IndexLink"/>
                <w:rtl w:val="true"/>
              </w:rPr>
              <w:tab/>
            </w:r>
            <w:r>
              <w:rPr>
                <w:rStyle w:val="IndexLink"/>
              </w:rPr>
              <w:t>253</w:t>
            </w:r>
          </w:hyperlink>
        </w:p>
        <w:p>
          <w:pPr>
            <w:pStyle w:val="Contents3"/>
            <w:tabs>
              <w:tab w:val="clear" w:pos="8459"/>
              <w:tab w:val="right" w:pos="9026" w:leader="dot"/>
            </w:tabs>
            <w:rPr/>
          </w:pPr>
          <w:hyperlink w:anchor="__RefHeading___Toc6419411_211673320">
            <w:r>
              <w:rPr>
                <w:webHidden/>
                <w:rStyle w:val="IndexLink"/>
                <w:rtl w:val="true"/>
              </w:rPr>
              <w:t>فلسفه و اسرار عميق حج</w:t>
            </w:r>
            <w:r>
              <w:rPr>
                <w:rStyle w:val="IndexLink"/>
                <w:rtl w:val="true"/>
              </w:rPr>
              <w:t>!</w:t>
              <w:tab/>
            </w:r>
            <w:r>
              <w:rPr>
                <w:rStyle w:val="IndexLink"/>
              </w:rPr>
              <w:t>255</w:t>
            </w:r>
          </w:hyperlink>
        </w:p>
        <w:p>
          <w:pPr>
            <w:pStyle w:val="Contents4"/>
            <w:tabs>
              <w:tab w:val="clear" w:pos="8176"/>
              <w:tab w:val="right" w:pos="9026" w:leader="dot"/>
            </w:tabs>
            <w:rPr/>
          </w:pPr>
          <w:hyperlink w:anchor="__RefHeading___Toc6419413_21167332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419415_211673320">
            <w:r>
              <w:rPr>
                <w:webHidden/>
                <w:rStyle w:val="IndexLink"/>
              </w:rPr>
              <w:t>1</w:t>
            </w:r>
            <w:r>
              <w:rPr>
                <w:rStyle w:val="IndexLink"/>
                <w:rtl w:val="true"/>
              </w:rPr>
              <w:t xml:space="preserve">- </w:t>
            </w:r>
            <w:r>
              <w:rPr>
                <w:rStyle w:val="IndexLink"/>
                <w:rtl w:val="true"/>
              </w:rPr>
              <w:t>بعد اخلاقى حج‌</w:t>
            </w:r>
            <w:r>
              <w:rPr>
                <w:rStyle w:val="IndexLink"/>
                <w:rtl w:val="true"/>
              </w:rPr>
              <w:tab/>
            </w:r>
            <w:r>
              <w:rPr>
                <w:rStyle w:val="IndexLink"/>
              </w:rPr>
              <w:t>255</w:t>
            </w:r>
          </w:hyperlink>
        </w:p>
        <w:p>
          <w:pPr>
            <w:pStyle w:val="Contents4"/>
            <w:tabs>
              <w:tab w:val="clear" w:pos="8176"/>
              <w:tab w:val="right" w:pos="9026" w:leader="dot"/>
            </w:tabs>
            <w:rPr/>
          </w:pPr>
          <w:hyperlink w:anchor="__RefHeading___Toc6419417_211673320">
            <w:r>
              <w:rPr>
                <w:webHidden/>
                <w:rStyle w:val="IndexLink"/>
              </w:rPr>
              <w:t>2</w:t>
            </w:r>
            <w:r>
              <w:rPr>
                <w:rStyle w:val="IndexLink"/>
                <w:rtl w:val="true"/>
              </w:rPr>
              <w:t xml:space="preserve">- </w:t>
            </w:r>
            <w:r>
              <w:rPr>
                <w:rStyle w:val="IndexLink"/>
                <w:rtl w:val="true"/>
              </w:rPr>
              <w:t>بعد سياسى حج‌</w:t>
            </w:r>
            <w:r>
              <w:rPr>
                <w:rStyle w:val="IndexLink"/>
                <w:rtl w:val="true"/>
              </w:rPr>
              <w:tab/>
            </w:r>
            <w:r>
              <w:rPr>
                <w:rStyle w:val="IndexLink"/>
              </w:rPr>
              <w:t>256</w:t>
            </w:r>
          </w:hyperlink>
        </w:p>
        <w:p>
          <w:pPr>
            <w:pStyle w:val="Contents4"/>
            <w:tabs>
              <w:tab w:val="clear" w:pos="8176"/>
              <w:tab w:val="right" w:pos="9026" w:leader="dot"/>
            </w:tabs>
            <w:rPr/>
          </w:pPr>
          <w:hyperlink w:anchor="__RefHeading___Toc6419419_211673320">
            <w:r>
              <w:rPr>
                <w:webHidden/>
                <w:rStyle w:val="IndexLink"/>
              </w:rPr>
              <w:t>3</w:t>
            </w:r>
            <w:r>
              <w:rPr>
                <w:rStyle w:val="IndexLink"/>
                <w:rtl w:val="true"/>
              </w:rPr>
              <w:t xml:space="preserve">- </w:t>
            </w:r>
            <w:r>
              <w:rPr>
                <w:rStyle w:val="IndexLink"/>
                <w:rtl w:val="true"/>
              </w:rPr>
              <w:t>بعد فرهنگى‌</w:t>
            </w:r>
            <w:r>
              <w:rPr>
                <w:rStyle w:val="IndexLink"/>
                <w:rtl w:val="true"/>
              </w:rPr>
              <w:tab/>
            </w:r>
            <w:r>
              <w:rPr>
                <w:rStyle w:val="IndexLink"/>
              </w:rPr>
              <w:t>258</w:t>
            </w:r>
          </w:hyperlink>
        </w:p>
        <w:p>
          <w:pPr>
            <w:pStyle w:val="Contents4"/>
            <w:tabs>
              <w:tab w:val="clear" w:pos="8176"/>
              <w:tab w:val="right" w:pos="9026" w:leader="dot"/>
            </w:tabs>
            <w:rPr/>
          </w:pPr>
          <w:hyperlink w:anchor="__RefHeading___Toc6419421_211673320">
            <w:r>
              <w:rPr>
                <w:webHidden/>
                <w:rStyle w:val="IndexLink"/>
              </w:rPr>
              <w:t>4</w:t>
            </w:r>
            <w:r>
              <w:rPr>
                <w:rStyle w:val="IndexLink"/>
                <w:rtl w:val="true"/>
              </w:rPr>
              <w:t xml:space="preserve">- </w:t>
            </w:r>
            <w:r>
              <w:rPr>
                <w:rStyle w:val="IndexLink"/>
                <w:rtl w:val="true"/>
              </w:rPr>
              <w:t>بعد اقتصادى حج‌</w:t>
            </w:r>
            <w:r>
              <w:rPr>
                <w:rStyle w:val="IndexLink"/>
                <w:rtl w:val="true"/>
              </w:rPr>
              <w:tab/>
            </w:r>
            <w:r>
              <w:rPr>
                <w:rStyle w:val="IndexLink"/>
              </w:rPr>
              <w:t>259</w:t>
            </w:r>
          </w:hyperlink>
        </w:p>
        <w:p>
          <w:pPr>
            <w:pStyle w:val="Contents2"/>
            <w:tabs>
              <w:tab w:val="clear" w:pos="8743"/>
              <w:tab w:val="right" w:pos="9026" w:leader="dot"/>
            </w:tabs>
            <w:rPr/>
          </w:pPr>
          <w:hyperlink w:anchor="__RefHeading___Toc6419423_211673320">
            <w:r>
              <w:rPr>
                <w:webHidden/>
                <w:rStyle w:val="IndexLink"/>
                <w:rtl w:val="true"/>
              </w:rPr>
              <w:t>بخش سوّم</w:t>
            </w:r>
            <w:r>
              <w:rPr>
                <w:rStyle w:val="IndexLink"/>
                <w:rtl w:val="true"/>
              </w:rPr>
              <w:t xml:space="preserve">: </w:t>
            </w:r>
            <w:r>
              <w:rPr>
                <w:rStyle w:val="IndexLink"/>
                <w:rtl w:val="true"/>
              </w:rPr>
              <w:t>مكّه معظّمه‌</w:t>
            </w:r>
            <w:r>
              <w:rPr>
                <w:rStyle w:val="IndexLink"/>
                <w:rtl w:val="true"/>
              </w:rPr>
              <w:tab/>
            </w:r>
            <w:r>
              <w:rPr>
                <w:rStyle w:val="IndexLink"/>
              </w:rPr>
              <w:t>261</w:t>
            </w:r>
          </w:hyperlink>
        </w:p>
        <w:p>
          <w:pPr>
            <w:pStyle w:val="Contents3"/>
            <w:tabs>
              <w:tab w:val="clear" w:pos="8459"/>
              <w:tab w:val="right" w:pos="9026" w:leader="dot"/>
            </w:tabs>
            <w:rPr/>
          </w:pPr>
          <w:hyperlink w:anchor="__RefHeading___Toc6419425_211673320">
            <w:r>
              <w:rPr>
                <w:webHidden/>
                <w:rStyle w:val="IndexLink"/>
                <w:rtl w:val="true"/>
              </w:rPr>
              <w:t>نخستين خانه مردم‌</w:t>
            </w:r>
            <w:r>
              <w:rPr>
                <w:rStyle w:val="IndexLink"/>
                <w:rtl w:val="true"/>
              </w:rPr>
              <w:tab/>
            </w:r>
            <w:r>
              <w:rPr>
                <w:rStyle w:val="IndexLink"/>
              </w:rPr>
              <w:t>261</w:t>
            </w:r>
          </w:hyperlink>
        </w:p>
        <w:p>
          <w:pPr>
            <w:pStyle w:val="Contents3"/>
            <w:tabs>
              <w:tab w:val="clear" w:pos="8459"/>
              <w:tab w:val="right" w:pos="9026" w:leader="dot"/>
            </w:tabs>
            <w:rPr/>
          </w:pPr>
          <w:hyperlink w:anchor="__RefHeading___Toc6419427_211673320">
            <w:r>
              <w:rPr>
                <w:webHidden/>
                <w:rStyle w:val="IndexLink"/>
                <w:rtl w:val="true"/>
              </w:rPr>
              <w:t>منظور از بكّه چيست؟</w:t>
            </w:r>
            <w:r>
              <w:rPr>
                <w:rStyle w:val="IndexLink"/>
                <w:rtl w:val="true"/>
              </w:rPr>
              <w:tab/>
            </w:r>
            <w:r>
              <w:rPr>
                <w:rStyle w:val="IndexLink"/>
              </w:rPr>
              <w:t>265</w:t>
            </w:r>
          </w:hyperlink>
        </w:p>
        <w:p>
          <w:pPr>
            <w:pStyle w:val="Contents3"/>
            <w:tabs>
              <w:tab w:val="clear" w:pos="8459"/>
              <w:tab w:val="right" w:pos="9026" w:leader="dot"/>
            </w:tabs>
            <w:rPr/>
          </w:pPr>
          <w:hyperlink w:anchor="__RefHeading___Toc6419429_211673320">
            <w:r>
              <w:rPr>
                <w:webHidden/>
                <w:rStyle w:val="IndexLink"/>
                <w:rtl w:val="true"/>
              </w:rPr>
              <w:t>توسعه مسجدالحرام‌</w:t>
            </w:r>
            <w:r>
              <w:rPr>
                <w:rStyle w:val="IndexLink"/>
                <w:rtl w:val="true"/>
              </w:rPr>
              <w:tab/>
            </w:r>
            <w:r>
              <w:rPr>
                <w:rStyle w:val="IndexLink"/>
              </w:rPr>
              <w:t>265</w:t>
            </w:r>
          </w:hyperlink>
        </w:p>
        <w:p>
          <w:pPr>
            <w:pStyle w:val="Contents3"/>
            <w:tabs>
              <w:tab w:val="clear" w:pos="8459"/>
              <w:tab w:val="right" w:pos="9026" w:leader="dot"/>
            </w:tabs>
            <w:rPr/>
          </w:pPr>
          <w:hyperlink w:anchor="__RefHeading___Toc6419431_211673320">
            <w:r>
              <w:rPr>
                <w:webHidden/>
                <w:rStyle w:val="IndexLink"/>
                <w:rtl w:val="true"/>
              </w:rPr>
              <w:t>امتيازات خانه كعبه</w:t>
            </w:r>
            <w:r>
              <w:rPr>
                <w:rStyle w:val="IndexLink"/>
                <w:rtl w:val="true"/>
              </w:rPr>
              <w:t>:</w:t>
              <w:tab/>
            </w:r>
            <w:r>
              <w:rPr>
                <w:rStyle w:val="IndexLink"/>
              </w:rPr>
              <w:t>267</w:t>
            </w:r>
          </w:hyperlink>
        </w:p>
        <w:p>
          <w:pPr>
            <w:pStyle w:val="Contents4"/>
            <w:tabs>
              <w:tab w:val="clear" w:pos="8176"/>
              <w:tab w:val="right" w:pos="9026" w:leader="dot"/>
            </w:tabs>
            <w:rPr/>
          </w:pPr>
          <w:hyperlink w:anchor="__RefHeading___Toc6419433_211673320">
            <w:r>
              <w:rPr>
                <w:webHidden/>
                <w:rStyle w:val="IndexLink"/>
              </w:rPr>
              <w:t>1</w:t>
            </w:r>
            <w:r>
              <w:rPr>
                <w:rStyle w:val="IndexLink"/>
                <w:rtl w:val="true"/>
              </w:rPr>
              <w:t xml:space="preserve">- </w:t>
            </w:r>
            <w:r>
              <w:rPr>
                <w:rStyle w:val="IndexLink"/>
                <w:rtl w:val="true"/>
              </w:rPr>
              <w:t>مباركا</w:t>
            </w:r>
            <w:r>
              <w:rPr>
                <w:rStyle w:val="IndexLink"/>
                <w:rtl w:val="true"/>
              </w:rPr>
              <w:tab/>
            </w:r>
            <w:r>
              <w:rPr>
                <w:rStyle w:val="IndexLink"/>
              </w:rPr>
              <w:t>267</w:t>
            </w:r>
          </w:hyperlink>
        </w:p>
        <w:p>
          <w:pPr>
            <w:pStyle w:val="Contents4"/>
            <w:tabs>
              <w:tab w:val="clear" w:pos="8176"/>
              <w:tab w:val="right" w:pos="9026" w:leader="dot"/>
            </w:tabs>
            <w:rPr/>
          </w:pPr>
          <w:hyperlink w:anchor="__RefHeading___Toc6419435_211673320">
            <w:r>
              <w:rPr>
                <w:webHidden/>
                <w:rStyle w:val="IndexLink"/>
              </w:rPr>
              <w:t>2</w:t>
            </w:r>
            <w:r>
              <w:rPr>
                <w:rStyle w:val="IndexLink"/>
                <w:rtl w:val="true"/>
              </w:rPr>
              <w:t xml:space="preserve">- </w:t>
            </w:r>
            <w:r>
              <w:rPr>
                <w:rStyle w:val="IndexLink"/>
                <w:rtl w:val="true"/>
              </w:rPr>
              <w:t>هدى للعالمين‌</w:t>
            </w:r>
            <w:r>
              <w:rPr>
                <w:rStyle w:val="IndexLink"/>
                <w:rtl w:val="true"/>
              </w:rPr>
              <w:tab/>
            </w:r>
            <w:r>
              <w:rPr>
                <w:rStyle w:val="IndexLink"/>
              </w:rPr>
              <w:t>267</w:t>
            </w:r>
          </w:hyperlink>
        </w:p>
        <w:p>
          <w:pPr>
            <w:pStyle w:val="Contents4"/>
            <w:tabs>
              <w:tab w:val="clear" w:pos="8176"/>
              <w:tab w:val="right" w:pos="9026" w:leader="dot"/>
            </w:tabs>
            <w:rPr/>
          </w:pPr>
          <w:hyperlink w:anchor="__RefHeading___Toc6419437_211673320">
            <w:r>
              <w:rPr>
                <w:webHidden/>
                <w:rStyle w:val="IndexLink"/>
              </w:rPr>
              <w:t>3</w:t>
            </w:r>
            <w:r>
              <w:rPr>
                <w:rStyle w:val="IndexLink"/>
                <w:rtl w:val="true"/>
              </w:rPr>
              <w:t xml:space="preserve">- </w:t>
            </w:r>
            <w:r>
              <w:rPr>
                <w:rStyle w:val="IndexLink"/>
                <w:rtl w:val="true"/>
              </w:rPr>
              <w:t>فيه آيات بينات مقام ابراهيم‌</w:t>
            </w:r>
            <w:r>
              <w:rPr>
                <w:rStyle w:val="IndexLink"/>
                <w:rtl w:val="true"/>
              </w:rPr>
              <w:tab/>
            </w:r>
            <w:r>
              <w:rPr>
                <w:rStyle w:val="IndexLink"/>
              </w:rPr>
              <w:t>268</w:t>
            </w:r>
          </w:hyperlink>
        </w:p>
        <w:p>
          <w:pPr>
            <w:pStyle w:val="Contents4"/>
            <w:tabs>
              <w:tab w:val="clear" w:pos="8176"/>
              <w:tab w:val="right" w:pos="9026" w:leader="dot"/>
            </w:tabs>
            <w:rPr/>
          </w:pPr>
          <w:hyperlink w:anchor="__RefHeading___Toc6419439_211673320">
            <w:r>
              <w:rPr>
                <w:webHidden/>
                <w:rStyle w:val="IndexLink"/>
              </w:rPr>
              <w:t>4</w:t>
            </w:r>
            <w:r>
              <w:rPr>
                <w:rStyle w:val="IndexLink"/>
                <w:rtl w:val="true"/>
              </w:rPr>
              <w:t xml:space="preserve">- </w:t>
            </w:r>
            <w:r>
              <w:rPr>
                <w:rStyle w:val="IndexLink"/>
                <w:rtl w:val="true"/>
              </w:rPr>
              <w:t>و من دخله كان آمنا</w:t>
            </w:r>
            <w:r>
              <w:rPr>
                <w:rStyle w:val="IndexLink"/>
                <w:rtl w:val="true"/>
              </w:rPr>
              <w:tab/>
            </w:r>
            <w:r>
              <w:rPr>
                <w:rStyle w:val="IndexLink"/>
              </w:rPr>
              <w:t>268</w:t>
            </w:r>
          </w:hyperlink>
        </w:p>
        <w:p>
          <w:pPr>
            <w:pStyle w:val="Contents3"/>
            <w:tabs>
              <w:tab w:val="clear" w:pos="8459"/>
              <w:tab w:val="right" w:pos="9026" w:leader="dot"/>
            </w:tabs>
            <w:rPr/>
          </w:pPr>
          <w:hyperlink w:anchor="__RefHeading___Toc6419441_211673320">
            <w:r>
              <w:rPr>
                <w:webHidden/>
                <w:rStyle w:val="IndexLink"/>
                <w:rtl w:val="true"/>
              </w:rPr>
              <w:t>عمران مسجد در صلاحيت همه‌كس نيست‌</w:t>
            </w:r>
            <w:r>
              <w:rPr>
                <w:rStyle w:val="IndexLink"/>
                <w:rtl w:val="true"/>
              </w:rPr>
              <w:tab/>
            </w:r>
            <w:r>
              <w:rPr>
                <w:rStyle w:val="IndexLink"/>
              </w:rPr>
              <w:t>270</w:t>
            </w:r>
          </w:hyperlink>
        </w:p>
        <w:p>
          <w:pPr>
            <w:pStyle w:val="Contents4"/>
            <w:tabs>
              <w:tab w:val="clear" w:pos="8176"/>
              <w:tab w:val="right" w:pos="9026" w:leader="dot"/>
            </w:tabs>
            <w:rPr/>
          </w:pPr>
          <w:hyperlink w:anchor="__RefHeading___Toc6419443_2116733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6419445_211673320">
            <w:r>
              <w:rPr>
                <w:webHidden/>
                <w:rStyle w:val="IndexLink"/>
              </w:rPr>
              <w:t>1</w:t>
            </w:r>
            <w:r>
              <w:rPr>
                <w:rStyle w:val="IndexLink"/>
                <w:rtl w:val="true"/>
              </w:rPr>
              <w:t xml:space="preserve">- </w:t>
            </w:r>
            <w:r>
              <w:rPr>
                <w:rStyle w:val="IndexLink"/>
                <w:rtl w:val="true"/>
              </w:rPr>
              <w:t>منظور از عمران چيست؟</w:t>
            </w:r>
            <w:r>
              <w:rPr>
                <w:rStyle w:val="IndexLink"/>
                <w:rtl w:val="true"/>
              </w:rPr>
              <w:tab/>
            </w:r>
            <w:r>
              <w:rPr>
                <w:rStyle w:val="IndexLink"/>
              </w:rPr>
              <w:t>272</w:t>
            </w:r>
          </w:hyperlink>
        </w:p>
        <w:p>
          <w:pPr>
            <w:pStyle w:val="Contents4"/>
            <w:tabs>
              <w:tab w:val="clear" w:pos="8176"/>
              <w:tab w:val="right" w:pos="9026" w:leader="dot"/>
            </w:tabs>
            <w:rPr/>
          </w:pPr>
          <w:hyperlink w:anchor="__RefHeading___Toc6419447_211673320">
            <w:r>
              <w:rPr>
                <w:webHidden/>
                <w:rStyle w:val="IndexLink"/>
              </w:rPr>
              <w:t>2</w:t>
            </w:r>
            <w:r>
              <w:rPr>
                <w:rStyle w:val="IndexLink"/>
                <w:rtl w:val="true"/>
              </w:rPr>
              <w:t xml:space="preserve">- </w:t>
            </w:r>
            <w:r>
              <w:rPr>
                <w:rStyle w:val="IndexLink"/>
                <w:rtl w:val="true"/>
              </w:rPr>
              <w:t>عمل خالص تنها از ايمان سرچشمه مى‌گيرد</w:t>
            </w:r>
            <w:r>
              <w:rPr>
                <w:rStyle w:val="IndexLink"/>
                <w:rtl w:val="true"/>
              </w:rPr>
              <w:t>.</w:t>
              <w:tab/>
            </w:r>
            <w:r>
              <w:rPr>
                <w:rStyle w:val="IndexLink"/>
              </w:rPr>
              <w:t>272</w:t>
            </w:r>
          </w:hyperlink>
        </w:p>
        <w:p>
          <w:pPr>
            <w:pStyle w:val="Contents4"/>
            <w:tabs>
              <w:tab w:val="clear" w:pos="8176"/>
              <w:tab w:val="right" w:pos="9026" w:leader="dot"/>
            </w:tabs>
            <w:rPr/>
          </w:pPr>
          <w:hyperlink w:anchor="__RefHeading___Toc6419449_211673320">
            <w:r>
              <w:rPr>
                <w:webHidden/>
                <w:rStyle w:val="IndexLink"/>
              </w:rPr>
              <w:t>3</w:t>
            </w:r>
            <w:r>
              <w:rPr>
                <w:rStyle w:val="IndexLink"/>
                <w:rtl w:val="true"/>
              </w:rPr>
              <w:t xml:space="preserve">- </w:t>
            </w:r>
            <w:r>
              <w:rPr>
                <w:rStyle w:val="IndexLink"/>
                <w:rtl w:val="true"/>
              </w:rPr>
              <w:t>پاسداران شجاع‌</w:t>
            </w:r>
            <w:r>
              <w:rPr>
                <w:rStyle w:val="IndexLink"/>
                <w:rtl w:val="true"/>
              </w:rPr>
              <w:tab/>
            </w:r>
            <w:r>
              <w:rPr>
                <w:rStyle w:val="IndexLink"/>
              </w:rPr>
              <w:t>273</w:t>
            </w:r>
          </w:hyperlink>
        </w:p>
        <w:p>
          <w:pPr>
            <w:pStyle w:val="Contents4"/>
            <w:tabs>
              <w:tab w:val="clear" w:pos="8176"/>
              <w:tab w:val="right" w:pos="9026" w:leader="dot"/>
            </w:tabs>
            <w:rPr/>
          </w:pPr>
          <w:hyperlink w:anchor="__RefHeading___Toc6419451_211673320">
            <w:r>
              <w:rPr>
                <w:webHidden/>
                <w:rStyle w:val="IndexLink"/>
              </w:rPr>
              <w:t>4</w:t>
            </w:r>
            <w:r>
              <w:rPr>
                <w:rStyle w:val="IndexLink"/>
                <w:rtl w:val="true"/>
              </w:rPr>
              <w:t xml:space="preserve">- </w:t>
            </w:r>
            <w:r>
              <w:rPr>
                <w:rStyle w:val="IndexLink"/>
                <w:rtl w:val="true"/>
              </w:rPr>
              <w:t>آيا تنها مسجدالحرام منظور است؟</w:t>
            </w:r>
            <w:r>
              <w:rPr>
                <w:rStyle w:val="IndexLink"/>
                <w:rtl w:val="true"/>
              </w:rPr>
              <w:tab/>
            </w:r>
            <w:r>
              <w:rPr>
                <w:rStyle w:val="IndexLink"/>
              </w:rPr>
              <w:t>273</w:t>
            </w:r>
          </w:hyperlink>
        </w:p>
        <w:p>
          <w:pPr>
            <w:pStyle w:val="Contents4"/>
            <w:tabs>
              <w:tab w:val="clear" w:pos="8176"/>
              <w:tab w:val="right" w:pos="9026" w:leader="dot"/>
            </w:tabs>
            <w:rPr/>
          </w:pPr>
          <w:hyperlink w:anchor="__RefHeading___Toc6419453_211673320">
            <w:r>
              <w:rPr>
                <w:webHidden/>
                <w:rStyle w:val="IndexLink"/>
              </w:rPr>
              <w:t>5</w:t>
            </w:r>
            <w:r>
              <w:rPr>
                <w:rStyle w:val="IndexLink"/>
                <w:rtl w:val="true"/>
              </w:rPr>
              <w:t xml:space="preserve">- </w:t>
            </w:r>
            <w:r>
              <w:rPr>
                <w:rStyle w:val="IndexLink"/>
                <w:rtl w:val="true"/>
              </w:rPr>
              <w:t>اهميت بناى مساجد</w:t>
            </w:r>
            <w:r>
              <w:rPr>
                <w:rStyle w:val="IndexLink"/>
                <w:rtl w:val="true"/>
              </w:rPr>
              <w:tab/>
            </w:r>
            <w:r>
              <w:rPr>
                <w:rStyle w:val="IndexLink"/>
              </w:rPr>
              <w:t>273</w:t>
            </w:r>
          </w:hyperlink>
        </w:p>
        <w:p>
          <w:pPr>
            <w:pStyle w:val="Contents3"/>
            <w:tabs>
              <w:tab w:val="clear" w:pos="8459"/>
              <w:tab w:val="right" w:pos="9026" w:leader="dot"/>
            </w:tabs>
            <w:rPr/>
          </w:pPr>
          <w:hyperlink w:anchor="__RefHeading___Toc6419455_211673320">
            <w:r>
              <w:rPr>
                <w:webHidden/>
                <w:rStyle w:val="IndexLink"/>
                <w:rtl w:val="true"/>
              </w:rPr>
              <w:t>مقياس افتخار و فضيلت‌</w:t>
            </w:r>
            <w:r>
              <w:rPr>
                <w:rStyle w:val="IndexLink"/>
                <w:rtl w:val="true"/>
              </w:rPr>
              <w:tab/>
            </w:r>
            <w:r>
              <w:rPr>
                <w:rStyle w:val="IndexLink"/>
              </w:rPr>
              <w:t>274</w:t>
            </w:r>
          </w:hyperlink>
        </w:p>
        <w:p>
          <w:pPr>
            <w:pStyle w:val="Contents3"/>
            <w:tabs>
              <w:tab w:val="clear" w:pos="8459"/>
              <w:tab w:val="right" w:pos="9026" w:leader="dot"/>
            </w:tabs>
            <w:rPr/>
          </w:pPr>
          <w:hyperlink w:anchor="__RefHeading___Toc6419457_211673320">
            <w:r>
              <w:rPr>
                <w:webHidden/>
                <w:rStyle w:val="IndexLink"/>
                <w:rtl w:val="true"/>
              </w:rPr>
              <w:t>شأن نزول</w:t>
            </w:r>
            <w:r>
              <w:rPr>
                <w:rStyle w:val="IndexLink"/>
                <w:rtl w:val="true"/>
              </w:rPr>
              <w:t>:</w:t>
              <w:tab/>
            </w:r>
            <w:r>
              <w:rPr>
                <w:rStyle w:val="IndexLink"/>
              </w:rPr>
              <w:t>275</w:t>
            </w:r>
          </w:hyperlink>
        </w:p>
        <w:p>
          <w:pPr>
            <w:pStyle w:val="Contents3"/>
            <w:tabs>
              <w:tab w:val="clear" w:pos="8459"/>
              <w:tab w:val="right" w:pos="9026" w:leader="dot"/>
            </w:tabs>
            <w:rPr/>
          </w:pPr>
          <w:hyperlink w:anchor="__RefHeading___Toc6419459_211673320">
            <w:r>
              <w:rPr>
                <w:webHidden/>
                <w:rStyle w:val="IndexLink"/>
                <w:rtl w:val="true"/>
              </w:rPr>
              <w:t>تفسير</w:t>
            </w:r>
            <w:r>
              <w:rPr>
                <w:rStyle w:val="IndexLink"/>
                <w:rtl w:val="true"/>
              </w:rPr>
              <w:t>:</w:t>
              <w:tab/>
            </w:r>
            <w:r>
              <w:rPr>
                <w:rStyle w:val="IndexLink"/>
              </w:rPr>
              <w:t>276</w:t>
            </w:r>
          </w:hyperlink>
        </w:p>
        <w:p>
          <w:pPr>
            <w:pStyle w:val="Contents4"/>
            <w:tabs>
              <w:tab w:val="clear" w:pos="8176"/>
              <w:tab w:val="right" w:pos="9026" w:leader="dot"/>
            </w:tabs>
            <w:rPr/>
          </w:pPr>
          <w:hyperlink w:anchor="__RefHeading___Toc6419461_21167332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419463_211673320">
            <w:r>
              <w:rPr>
                <w:webHidden/>
                <w:rStyle w:val="IndexLink"/>
              </w:rPr>
              <w:t>1</w:t>
            </w:r>
            <w:r>
              <w:rPr>
                <w:rStyle w:val="IndexLink"/>
                <w:rtl w:val="true"/>
              </w:rPr>
              <w:t xml:space="preserve">- </w:t>
            </w:r>
            <w:r>
              <w:rPr>
                <w:rStyle w:val="IndexLink"/>
                <w:rtl w:val="true"/>
              </w:rPr>
              <w:t>تحريف تاريخ</w:t>
            </w:r>
            <w:r>
              <w:rPr>
                <w:rStyle w:val="IndexLink"/>
                <w:rtl w:val="true"/>
              </w:rPr>
              <w:t>:</w:t>
              <w:tab/>
            </w:r>
            <w:r>
              <w:rPr>
                <w:rStyle w:val="IndexLink"/>
              </w:rPr>
              <w:t>278</w:t>
            </w:r>
          </w:hyperlink>
        </w:p>
        <w:p>
          <w:pPr>
            <w:pStyle w:val="Contents3"/>
            <w:tabs>
              <w:tab w:val="clear" w:pos="8459"/>
              <w:tab w:val="right" w:pos="9026" w:leader="dot"/>
            </w:tabs>
            <w:rPr/>
          </w:pPr>
          <w:hyperlink w:anchor="__RefHeading___Toc6419465_211673320">
            <w:r>
              <w:rPr>
                <w:webHidden/>
                <w:rStyle w:val="IndexLink"/>
                <w:rtl w:val="true"/>
              </w:rPr>
              <w:t>نخستين مهاجران اسلام‌</w:t>
            </w:r>
            <w:r>
              <w:rPr>
                <w:rStyle w:val="IndexLink"/>
                <w:rtl w:val="true"/>
              </w:rPr>
              <w:tab/>
            </w:r>
            <w:r>
              <w:rPr>
                <w:rStyle w:val="IndexLink"/>
              </w:rPr>
              <w:t>281</w:t>
            </w:r>
          </w:hyperlink>
        </w:p>
        <w:p>
          <w:pPr>
            <w:pStyle w:val="Contents3"/>
            <w:tabs>
              <w:tab w:val="clear" w:pos="8459"/>
              <w:tab w:val="right" w:pos="9026" w:leader="dot"/>
            </w:tabs>
            <w:rPr/>
          </w:pPr>
          <w:hyperlink w:anchor="__RefHeading___Toc6419467_211673320">
            <w:r>
              <w:rPr>
                <w:webHidden/>
                <w:rStyle w:val="IndexLink"/>
                <w:rtl w:val="true"/>
              </w:rPr>
              <w:t>شأن نزول</w:t>
            </w:r>
            <w:r>
              <w:rPr>
                <w:rStyle w:val="IndexLink"/>
                <w:rtl w:val="true"/>
              </w:rPr>
              <w:t xml:space="preserve">: </w:t>
            </w:r>
            <w:r>
              <w:rPr>
                <w:rStyle w:val="IndexLink"/>
                <w:rtl w:val="true"/>
              </w:rPr>
              <w:t>نخستين مهاجران اسلام‌</w:t>
            </w:r>
            <w:r>
              <w:rPr>
                <w:rStyle w:val="IndexLink"/>
                <w:rtl w:val="true"/>
              </w:rPr>
              <w:tab/>
            </w:r>
            <w:r>
              <w:rPr>
                <w:rStyle w:val="IndexLink"/>
              </w:rPr>
              <w:t>283</w:t>
            </w:r>
          </w:hyperlink>
        </w:p>
        <w:p>
          <w:pPr>
            <w:pStyle w:val="Contents3"/>
            <w:tabs>
              <w:tab w:val="clear" w:pos="8459"/>
              <w:tab w:val="right" w:pos="9026" w:leader="dot"/>
            </w:tabs>
            <w:rPr/>
          </w:pPr>
          <w:hyperlink w:anchor="__RefHeading___Toc6419469_211673320">
            <w:r>
              <w:rPr>
                <w:webHidden/>
                <w:rStyle w:val="IndexLink"/>
                <w:rtl w:val="true"/>
              </w:rPr>
              <w:t>كينه‌توزى يهود و نرمش نصارى‌</w:t>
            </w:r>
            <w:r>
              <w:rPr>
                <w:rStyle w:val="IndexLink"/>
                <w:rtl w:val="true"/>
              </w:rPr>
              <w:tab/>
            </w:r>
            <w:r>
              <w:rPr>
                <w:rStyle w:val="IndexLink"/>
              </w:rPr>
              <w:t>287</w:t>
            </w:r>
          </w:hyperlink>
        </w:p>
        <w:p>
          <w:pPr>
            <w:pStyle w:val="Contents3"/>
            <w:tabs>
              <w:tab w:val="clear" w:pos="8459"/>
              <w:tab w:val="right" w:pos="9026" w:leader="dot"/>
            </w:tabs>
            <w:rPr/>
          </w:pPr>
          <w:hyperlink w:anchor="__RefHeading___Toc6419471_211673320">
            <w:r>
              <w:rPr>
                <w:webHidden/>
                <w:rStyle w:val="IndexLink"/>
                <w:rtl w:val="true"/>
              </w:rPr>
              <w:t>حرم امن‌</w:t>
            </w:r>
            <w:r>
              <w:rPr>
                <w:rStyle w:val="IndexLink"/>
                <w:rtl w:val="true"/>
              </w:rPr>
              <w:tab/>
            </w:r>
            <w:r>
              <w:rPr>
                <w:rStyle w:val="IndexLink"/>
              </w:rPr>
              <w:t>289</w:t>
            </w:r>
          </w:hyperlink>
        </w:p>
        <w:p>
          <w:pPr>
            <w:pStyle w:val="Contents3"/>
            <w:tabs>
              <w:tab w:val="clear" w:pos="8459"/>
              <w:tab w:val="right" w:pos="9026" w:leader="dot"/>
            </w:tabs>
            <w:rPr/>
          </w:pPr>
          <w:hyperlink w:anchor="__RefHeading___Toc6419473_211673320">
            <w:r>
              <w:rPr>
                <w:webHidden/>
                <w:rStyle w:val="IndexLink"/>
                <w:rtl w:val="true"/>
              </w:rPr>
              <w:t>شأن نزول</w:t>
            </w:r>
            <w:r>
              <w:rPr>
                <w:rStyle w:val="IndexLink"/>
                <w:rtl w:val="true"/>
              </w:rPr>
              <w:t>:</w:t>
              <w:tab/>
            </w:r>
            <w:r>
              <w:rPr>
                <w:rStyle w:val="IndexLink"/>
              </w:rPr>
              <w:t>290</w:t>
            </w:r>
          </w:hyperlink>
        </w:p>
        <w:p>
          <w:pPr>
            <w:pStyle w:val="Contents3"/>
            <w:tabs>
              <w:tab w:val="clear" w:pos="8459"/>
              <w:tab w:val="right" w:pos="9026" w:leader="dot"/>
            </w:tabs>
            <w:rPr/>
          </w:pPr>
          <w:hyperlink w:anchor="__RefHeading___Toc6419475_211673320">
            <w:r>
              <w:rPr>
                <w:webHidden/>
                <w:rStyle w:val="IndexLink"/>
                <w:rtl w:val="true"/>
              </w:rPr>
              <w:t>سوگند به اين شهر مقدس‌</w:t>
            </w:r>
            <w:r>
              <w:rPr>
                <w:rStyle w:val="IndexLink"/>
                <w:rtl w:val="true"/>
              </w:rPr>
              <w:tab/>
            </w:r>
            <w:r>
              <w:rPr>
                <w:rStyle w:val="IndexLink"/>
              </w:rPr>
              <w:t>293</w:t>
            </w:r>
          </w:hyperlink>
        </w:p>
        <w:p>
          <w:pPr>
            <w:pStyle w:val="Contents3"/>
            <w:tabs>
              <w:tab w:val="clear" w:pos="8459"/>
              <w:tab w:val="right" w:pos="9026" w:leader="dot"/>
            </w:tabs>
            <w:rPr/>
          </w:pPr>
          <w:hyperlink w:anchor="__RefHeading___Toc6419477_211673320">
            <w:r>
              <w:rPr>
                <w:webHidden/>
                <w:rStyle w:val="IndexLink"/>
                <w:rtl w:val="true"/>
              </w:rPr>
              <w:t>سوره فيل‌</w:t>
            </w:r>
            <w:r>
              <w:rPr>
                <w:rStyle w:val="IndexLink"/>
                <w:rtl w:val="true"/>
              </w:rPr>
              <w:tab/>
            </w:r>
            <w:r>
              <w:rPr>
                <w:rStyle w:val="IndexLink"/>
              </w:rPr>
              <w:t>298</w:t>
            </w:r>
          </w:hyperlink>
        </w:p>
        <w:p>
          <w:pPr>
            <w:pStyle w:val="Contents3"/>
            <w:tabs>
              <w:tab w:val="clear" w:pos="8459"/>
              <w:tab w:val="right" w:pos="9026" w:leader="dot"/>
            </w:tabs>
            <w:rPr/>
          </w:pPr>
          <w:hyperlink w:anchor="__RefHeading___Toc6419479_211673320">
            <w:r>
              <w:rPr>
                <w:webHidden/>
                <w:rStyle w:val="IndexLink"/>
                <w:rtl w:val="true"/>
              </w:rPr>
              <w:t>محتوى و فضيلت سوره فيل‌</w:t>
            </w:r>
            <w:r>
              <w:rPr>
                <w:rStyle w:val="IndexLink"/>
                <w:rtl w:val="true"/>
              </w:rPr>
              <w:tab/>
            </w:r>
            <w:r>
              <w:rPr>
                <w:rStyle w:val="IndexLink"/>
              </w:rPr>
              <w:t>299</w:t>
            </w:r>
          </w:hyperlink>
        </w:p>
        <w:p>
          <w:pPr>
            <w:pStyle w:val="Contents3"/>
            <w:tabs>
              <w:tab w:val="clear" w:pos="8459"/>
              <w:tab w:val="right" w:pos="9026" w:leader="dot"/>
            </w:tabs>
            <w:rPr/>
          </w:pPr>
          <w:hyperlink w:anchor="__RefHeading___Toc6419481_211673320">
            <w:r>
              <w:rPr>
                <w:webHidden/>
                <w:rStyle w:val="IndexLink"/>
                <w:rtl w:val="true"/>
              </w:rPr>
              <w:t>داستان اصحاب الفيل‌</w:t>
            </w:r>
            <w:r>
              <w:rPr>
                <w:rStyle w:val="IndexLink"/>
                <w:rtl w:val="true"/>
              </w:rPr>
              <w:tab/>
            </w:r>
            <w:r>
              <w:rPr>
                <w:rStyle w:val="IndexLink"/>
              </w:rPr>
              <w:t>300</w:t>
            </w:r>
          </w:hyperlink>
        </w:p>
        <w:p>
          <w:pPr>
            <w:pStyle w:val="Contents3"/>
            <w:tabs>
              <w:tab w:val="clear" w:pos="8459"/>
              <w:tab w:val="right" w:pos="9026" w:leader="dot"/>
            </w:tabs>
            <w:rPr/>
          </w:pPr>
          <w:hyperlink w:anchor="__RefHeading___Toc6419483_211673320">
            <w:r>
              <w:rPr>
                <w:webHidden/>
                <w:rStyle w:val="IndexLink"/>
                <w:rtl w:val="true"/>
              </w:rPr>
              <w:t>شأن نزول</w:t>
            </w:r>
            <w:r>
              <w:rPr>
                <w:rStyle w:val="IndexLink"/>
                <w:rtl w:val="true"/>
              </w:rPr>
              <w:t>:</w:t>
              <w:tab/>
            </w:r>
            <w:r>
              <w:rPr>
                <w:rStyle w:val="IndexLink"/>
              </w:rPr>
              <w:t>300</w:t>
            </w:r>
          </w:hyperlink>
        </w:p>
        <w:p>
          <w:pPr>
            <w:pStyle w:val="Contents3"/>
            <w:tabs>
              <w:tab w:val="clear" w:pos="8459"/>
              <w:tab w:val="right" w:pos="9026" w:leader="dot"/>
            </w:tabs>
            <w:rPr/>
          </w:pPr>
          <w:hyperlink w:anchor="__RefHeading___Toc6419485_211673320">
            <w:r>
              <w:rPr>
                <w:webHidden/>
                <w:rStyle w:val="IndexLink"/>
                <w:rtl w:val="true"/>
              </w:rPr>
              <w:t>با ابرهه گو كز پى تعجيل نيايد</w:t>
            </w:r>
            <w:r>
              <w:rPr>
                <w:rStyle w:val="IndexLink"/>
                <w:rtl w:val="true"/>
              </w:rPr>
              <w:t>!</w:t>
              <w:tab/>
            </w:r>
            <w:r>
              <w:rPr>
                <w:rStyle w:val="IndexLink"/>
              </w:rPr>
              <w:t>305</w:t>
            </w:r>
          </w:hyperlink>
        </w:p>
        <w:p>
          <w:pPr>
            <w:pStyle w:val="Contents3"/>
            <w:tabs>
              <w:tab w:val="clear" w:pos="8459"/>
              <w:tab w:val="right" w:pos="9026" w:leader="dot"/>
            </w:tabs>
            <w:rPr/>
          </w:pPr>
          <w:hyperlink w:anchor="__RefHeading___Toc6419487_211673320">
            <w:r>
              <w:rPr>
                <w:webHidden/>
                <w:rStyle w:val="IndexLink"/>
                <w:rtl w:val="true"/>
              </w:rPr>
              <w:t>نكته‌ها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6419489_211673320">
            <w:r>
              <w:rPr>
                <w:webHidden/>
                <w:rStyle w:val="IndexLink"/>
              </w:rPr>
              <w:t>1</w:t>
            </w:r>
            <w:r>
              <w:rPr>
                <w:rStyle w:val="IndexLink"/>
                <w:rtl w:val="true"/>
              </w:rPr>
              <w:t xml:space="preserve">- </w:t>
            </w:r>
            <w:r>
              <w:rPr>
                <w:rStyle w:val="IndexLink"/>
                <w:rtl w:val="true"/>
              </w:rPr>
              <w:t>معجزه بى‌نظير</w:t>
            </w:r>
            <w:r>
              <w:rPr>
                <w:rStyle w:val="IndexLink"/>
                <w:rtl w:val="true"/>
              </w:rPr>
              <w:t xml:space="preserve">! </w:t>
            </w:r>
            <w:r>
              <w:rPr>
                <w:rStyle w:val="IndexLink"/>
                <w:rtl w:val="true"/>
              </w:rPr>
              <w:t>اين خانه را صاحبى است</w:t>
            </w:r>
            <w:r>
              <w:rPr>
                <w:rStyle w:val="IndexLink"/>
                <w:rtl w:val="true"/>
              </w:rPr>
              <w:t>!</w:t>
              <w:tab/>
            </w:r>
            <w:r>
              <w:rPr>
                <w:rStyle w:val="IndexLink"/>
              </w:rPr>
              <w:t>307</w:t>
            </w:r>
          </w:hyperlink>
        </w:p>
        <w:p>
          <w:pPr>
            <w:pStyle w:val="Contents4"/>
            <w:tabs>
              <w:tab w:val="clear" w:pos="8176"/>
              <w:tab w:val="right" w:pos="9026" w:leader="dot"/>
            </w:tabs>
            <w:rPr/>
          </w:pPr>
          <w:hyperlink w:anchor="__RefHeading___Toc6419491_211673320">
            <w:r>
              <w:rPr>
                <w:webHidden/>
                <w:rStyle w:val="IndexLink"/>
              </w:rPr>
              <w:t>2</w:t>
            </w:r>
            <w:r>
              <w:rPr>
                <w:rStyle w:val="IndexLink"/>
                <w:rtl w:val="true"/>
              </w:rPr>
              <w:t xml:space="preserve">- </w:t>
            </w:r>
            <w:r>
              <w:rPr>
                <w:rStyle w:val="IndexLink"/>
                <w:rtl w:val="true"/>
              </w:rPr>
              <w:t>سخت‌ترين مجازات با كمترين وسيله</w:t>
            </w:r>
            <w:r>
              <w:rPr>
                <w:rStyle w:val="IndexLink"/>
                <w:rtl w:val="true"/>
              </w:rPr>
              <w:t>!</w:t>
              <w:tab/>
            </w:r>
            <w:r>
              <w:rPr>
                <w:rStyle w:val="IndexLink"/>
              </w:rPr>
              <w:t>309</w:t>
            </w:r>
          </w:hyperlink>
        </w:p>
        <w:p>
          <w:pPr>
            <w:pStyle w:val="Contents4"/>
            <w:tabs>
              <w:tab w:val="clear" w:pos="8176"/>
              <w:tab w:val="right" w:pos="9026" w:leader="dot"/>
            </w:tabs>
            <w:rPr/>
          </w:pPr>
          <w:hyperlink w:anchor="__RefHeading___Toc6419493_211673320">
            <w:r>
              <w:rPr>
                <w:webHidden/>
                <w:rStyle w:val="IndexLink"/>
              </w:rPr>
              <w:t>3</w:t>
            </w:r>
            <w:r>
              <w:rPr>
                <w:rStyle w:val="IndexLink"/>
                <w:rtl w:val="true"/>
              </w:rPr>
              <w:t xml:space="preserve">- </w:t>
            </w:r>
            <w:r>
              <w:rPr>
                <w:rStyle w:val="IndexLink"/>
                <w:rtl w:val="true"/>
              </w:rPr>
              <w:t>اهداف داستان فيل‌</w:t>
            </w:r>
            <w:r>
              <w:rPr>
                <w:rStyle w:val="IndexLink"/>
                <w:rtl w:val="true"/>
              </w:rPr>
              <w:tab/>
            </w:r>
            <w:r>
              <w:rPr>
                <w:rStyle w:val="IndexLink"/>
              </w:rPr>
              <w:t>310</w:t>
            </w:r>
          </w:hyperlink>
        </w:p>
        <w:p>
          <w:pPr>
            <w:pStyle w:val="Contents4"/>
            <w:tabs>
              <w:tab w:val="clear" w:pos="8176"/>
              <w:tab w:val="right" w:pos="9026" w:leader="dot"/>
            </w:tabs>
            <w:rPr/>
          </w:pPr>
          <w:hyperlink w:anchor="__RefHeading___Toc6419495_211673320">
            <w:r>
              <w:rPr>
                <w:webHidden/>
                <w:rStyle w:val="IndexLink"/>
              </w:rPr>
              <w:t>4</w:t>
            </w:r>
            <w:r>
              <w:rPr>
                <w:rStyle w:val="IndexLink"/>
                <w:rtl w:val="true"/>
              </w:rPr>
              <w:t xml:space="preserve">- </w:t>
            </w:r>
            <w:r>
              <w:rPr>
                <w:rStyle w:val="IndexLink"/>
                <w:rtl w:val="true"/>
              </w:rPr>
              <w:t>يك رويداد مسلم تاريخى‌</w:t>
            </w:r>
            <w:r>
              <w:rPr>
                <w:rStyle w:val="IndexLink"/>
                <w:rtl w:val="true"/>
              </w:rPr>
              <w:tab/>
            </w:r>
            <w:r>
              <w:rPr>
                <w:rStyle w:val="IndexLink"/>
              </w:rPr>
              <w:t>311</w:t>
            </w:r>
          </w:hyperlink>
        </w:p>
        <w:p>
          <w:pPr>
            <w:pStyle w:val="Contents3"/>
            <w:tabs>
              <w:tab w:val="clear" w:pos="8459"/>
              <w:tab w:val="right" w:pos="9026" w:leader="dot"/>
            </w:tabs>
            <w:rPr/>
          </w:pPr>
          <w:hyperlink w:anchor="__RefHeading___Toc6419497_211673320">
            <w:r>
              <w:rPr>
                <w:webHidden/>
                <w:rStyle w:val="IndexLink"/>
                <w:rtl w:val="true"/>
              </w:rPr>
              <w:t>سوره قريش‌</w:t>
            </w:r>
            <w:r>
              <w:rPr>
                <w:rStyle w:val="IndexLink"/>
                <w:rtl w:val="true"/>
              </w:rPr>
              <w:tab/>
            </w:r>
            <w:r>
              <w:rPr>
                <w:rStyle w:val="IndexLink"/>
              </w:rPr>
              <w:t>311</w:t>
            </w:r>
          </w:hyperlink>
        </w:p>
        <w:p>
          <w:pPr>
            <w:pStyle w:val="Contents4"/>
            <w:tabs>
              <w:tab w:val="clear" w:pos="8176"/>
              <w:tab w:val="right" w:pos="9026" w:leader="dot"/>
            </w:tabs>
            <w:rPr/>
          </w:pPr>
          <w:hyperlink w:anchor="__RefHeading___Toc6419499_211673320">
            <w:r>
              <w:rPr>
                <w:webHidden/>
                <w:rStyle w:val="IndexLink"/>
                <w:rtl w:val="true"/>
              </w:rPr>
              <w:t>محتوى و فضيلت تلاوت سوره قريش‌</w:t>
            </w:r>
            <w:r>
              <w:rPr>
                <w:rStyle w:val="IndexLink"/>
                <w:rtl w:val="true"/>
              </w:rPr>
              <w:tab/>
            </w:r>
            <w:r>
              <w:rPr>
                <w:rStyle w:val="IndexLink"/>
              </w:rPr>
              <w:t>311</w:t>
            </w:r>
          </w:hyperlink>
        </w:p>
        <w:p>
          <w:pPr>
            <w:pStyle w:val="Contents4"/>
            <w:tabs>
              <w:tab w:val="clear" w:pos="8176"/>
              <w:tab w:val="right" w:pos="9026" w:leader="dot"/>
            </w:tabs>
            <w:rPr/>
          </w:pPr>
          <w:hyperlink w:anchor="__RefHeading___Toc6419501_211673320">
            <w:r>
              <w:rPr>
                <w:webHidden/>
                <w:rStyle w:val="IndexLink"/>
                <w:rtl w:val="true"/>
              </w:rPr>
              <w:t>پروردگار اين خانه را بايد عبادت كرد</w:t>
            </w:r>
            <w:r>
              <w:rPr>
                <w:rStyle w:val="IndexLink"/>
                <w:rtl w:val="true"/>
              </w:rPr>
              <w:tab/>
            </w:r>
            <w:r>
              <w:rPr>
                <w:rStyle w:val="IndexLink"/>
              </w:rPr>
              <w:t>313</w:t>
            </w:r>
          </w:hyperlink>
        </w:p>
        <w:p>
          <w:pPr>
            <w:pStyle w:val="Contents3"/>
            <w:tabs>
              <w:tab w:val="clear" w:pos="8459"/>
              <w:tab w:val="right" w:pos="9026" w:leader="dot"/>
            </w:tabs>
            <w:rPr/>
          </w:pPr>
          <w:hyperlink w:anchor="__RefHeading___Toc6419503_211673320">
            <w:r>
              <w:rPr>
                <w:webHidden/>
                <w:rStyle w:val="IndexLink"/>
                <w:rtl w:val="true"/>
              </w:rPr>
              <w:t>معراج‌</w:t>
            </w:r>
            <w:r>
              <w:rPr>
                <w:rStyle w:val="IndexLink"/>
                <w:rtl w:val="true"/>
              </w:rPr>
              <w:tab/>
            </w:r>
            <w:r>
              <w:rPr>
                <w:rStyle w:val="IndexLink"/>
              </w:rPr>
              <w:t>316</w:t>
            </w:r>
          </w:hyperlink>
        </w:p>
        <w:p>
          <w:pPr>
            <w:pStyle w:val="Contents3"/>
            <w:tabs>
              <w:tab w:val="clear" w:pos="8459"/>
              <w:tab w:val="right" w:pos="9026" w:leader="dot"/>
            </w:tabs>
            <w:rPr/>
          </w:pPr>
          <w:hyperlink w:anchor="__RefHeading___Toc6419505_211673320">
            <w:r>
              <w:rPr>
                <w:webHidden/>
                <w:rStyle w:val="IndexLink"/>
                <w:rtl w:val="true"/>
              </w:rPr>
              <w:t>سوره اسراء</w:t>
            </w:r>
            <w:r>
              <w:rPr>
                <w:rStyle w:val="IndexLink"/>
                <w:rtl w:val="true"/>
              </w:rPr>
              <w:tab/>
            </w:r>
            <w:r>
              <w:rPr>
                <w:rStyle w:val="IndexLink"/>
              </w:rPr>
              <w:t>316</w:t>
            </w:r>
          </w:hyperlink>
        </w:p>
        <w:p>
          <w:pPr>
            <w:pStyle w:val="Contents4"/>
            <w:tabs>
              <w:tab w:val="clear" w:pos="8176"/>
              <w:tab w:val="right" w:pos="9026" w:leader="dot"/>
            </w:tabs>
            <w:rPr/>
          </w:pPr>
          <w:hyperlink w:anchor="__RefHeading___Toc6419507_211673320">
            <w:r>
              <w:rPr>
                <w:webHidden/>
                <w:rStyle w:val="IndexLink"/>
              </w:rPr>
              <w:t>1</w:t>
            </w:r>
            <w:r>
              <w:rPr>
                <w:rStyle w:val="IndexLink"/>
                <w:rtl w:val="true"/>
              </w:rPr>
              <w:t xml:space="preserve">- </w:t>
            </w:r>
            <w:r>
              <w:rPr>
                <w:rStyle w:val="IndexLink"/>
                <w:rtl w:val="true"/>
              </w:rPr>
              <w:t>نام‌هاى اين سوره و محل نزول آن‌</w:t>
            </w:r>
            <w:r>
              <w:rPr>
                <w:rStyle w:val="IndexLink"/>
                <w:rtl w:val="true"/>
              </w:rPr>
              <w:tab/>
            </w:r>
            <w:r>
              <w:rPr>
                <w:rStyle w:val="IndexLink"/>
              </w:rPr>
              <w:t>316</w:t>
            </w:r>
          </w:hyperlink>
        </w:p>
        <w:p>
          <w:pPr>
            <w:pStyle w:val="Contents4"/>
            <w:tabs>
              <w:tab w:val="clear" w:pos="8176"/>
              <w:tab w:val="right" w:pos="9026" w:leader="dot"/>
            </w:tabs>
            <w:rPr/>
          </w:pPr>
          <w:hyperlink w:anchor="__RefHeading___Toc6419509_211673320">
            <w:r>
              <w:rPr>
                <w:webHidden/>
                <w:rStyle w:val="IndexLink"/>
              </w:rPr>
              <w:t>2</w:t>
            </w:r>
            <w:r>
              <w:rPr>
                <w:rStyle w:val="IndexLink"/>
                <w:rtl w:val="true"/>
              </w:rPr>
              <w:t xml:space="preserve">- </w:t>
            </w:r>
            <w:r>
              <w:rPr>
                <w:rStyle w:val="IndexLink"/>
                <w:rtl w:val="true"/>
              </w:rPr>
              <w:t>فضيلت اين سوره‌</w:t>
            </w:r>
            <w:r>
              <w:rPr>
                <w:rStyle w:val="IndexLink"/>
                <w:rtl w:val="true"/>
              </w:rPr>
              <w:tab/>
            </w:r>
            <w:r>
              <w:rPr>
                <w:rStyle w:val="IndexLink"/>
              </w:rPr>
              <w:t>318</w:t>
            </w:r>
          </w:hyperlink>
        </w:p>
        <w:p>
          <w:pPr>
            <w:pStyle w:val="Contents4"/>
            <w:tabs>
              <w:tab w:val="clear" w:pos="8176"/>
              <w:tab w:val="right" w:pos="9026" w:leader="dot"/>
            </w:tabs>
            <w:rPr/>
          </w:pPr>
          <w:hyperlink w:anchor="__RefHeading___Toc6419511_211673320">
            <w:r>
              <w:rPr>
                <w:webHidden/>
                <w:rStyle w:val="IndexLink"/>
              </w:rPr>
              <w:t>3</w:t>
            </w:r>
            <w:r>
              <w:rPr>
                <w:rStyle w:val="IndexLink"/>
                <w:rtl w:val="true"/>
              </w:rPr>
              <w:t xml:space="preserve">- </w:t>
            </w:r>
            <w:r>
              <w:rPr>
                <w:rStyle w:val="IndexLink"/>
                <w:rtl w:val="true"/>
              </w:rPr>
              <w:t>محتواى اين سوره در يك نگاه كوتاه‌</w:t>
            </w:r>
            <w:r>
              <w:rPr>
                <w:rStyle w:val="IndexLink"/>
                <w:rtl w:val="true"/>
              </w:rPr>
              <w:tab/>
            </w:r>
            <w:r>
              <w:rPr>
                <w:rStyle w:val="IndexLink"/>
              </w:rPr>
              <w:t>318</w:t>
            </w:r>
          </w:hyperlink>
        </w:p>
        <w:p>
          <w:pPr>
            <w:pStyle w:val="Contents3"/>
            <w:tabs>
              <w:tab w:val="clear" w:pos="8459"/>
              <w:tab w:val="right" w:pos="9026" w:leader="dot"/>
            </w:tabs>
            <w:rPr/>
          </w:pPr>
          <w:hyperlink w:anchor="__RefHeading___Toc6419513_211673320">
            <w:r>
              <w:rPr>
                <w:webHidden/>
                <w:rStyle w:val="IndexLink"/>
                <w:rtl w:val="true"/>
              </w:rPr>
              <w:t>معراج‌گاه پيامبر صلى الله عليه و آله‌</w:t>
            </w:r>
            <w:r>
              <w:rPr>
                <w:rStyle w:val="IndexLink"/>
                <w:rtl w:val="true"/>
              </w:rPr>
              <w:tab/>
            </w:r>
            <w:r>
              <w:rPr>
                <w:rStyle w:val="IndexLink"/>
              </w:rPr>
              <w:t>320</w:t>
            </w:r>
          </w:hyperlink>
        </w:p>
        <w:p>
          <w:pPr>
            <w:pStyle w:val="Contents3"/>
            <w:tabs>
              <w:tab w:val="clear" w:pos="8459"/>
              <w:tab w:val="right" w:pos="9026" w:leader="dot"/>
            </w:tabs>
            <w:rPr/>
          </w:pPr>
          <w:hyperlink w:anchor="__RefHeading___Toc6419515_211673320">
            <w:r>
              <w:rPr>
                <w:webHidden/>
                <w:rStyle w:val="IndexLink"/>
                <w:rtl w:val="true"/>
              </w:rPr>
              <w:t>مساله معراج‌</w:t>
            </w:r>
            <w:r>
              <w:rPr>
                <w:rStyle w:val="IndexLink"/>
                <w:rtl w:val="true"/>
              </w:rPr>
              <w:tab/>
            </w:r>
            <w:r>
              <w:rPr>
                <w:rStyle w:val="IndexLink"/>
              </w:rPr>
              <w:t>323</w:t>
            </w:r>
          </w:hyperlink>
        </w:p>
        <w:p>
          <w:pPr>
            <w:pStyle w:val="Contents3"/>
            <w:tabs>
              <w:tab w:val="clear" w:pos="8459"/>
              <w:tab w:val="right" w:pos="9026" w:leader="dot"/>
            </w:tabs>
            <w:rPr/>
          </w:pPr>
          <w:hyperlink w:anchor="__RefHeading___Toc6419517_211673320">
            <w:r>
              <w:rPr>
                <w:webHidden/>
                <w:rStyle w:val="IndexLink"/>
              </w:rPr>
              <w:t>1</w:t>
            </w:r>
            <w:r>
              <w:rPr>
                <w:rStyle w:val="IndexLink"/>
                <w:rtl w:val="true"/>
              </w:rPr>
              <w:t xml:space="preserve">- </w:t>
            </w:r>
            <w:r>
              <w:rPr>
                <w:rStyle w:val="IndexLink"/>
                <w:rtl w:val="true"/>
              </w:rPr>
              <w:t>معراج از نظر قرآن و حديث‌</w:t>
            </w:r>
            <w:r>
              <w:rPr>
                <w:rStyle w:val="IndexLink"/>
                <w:rtl w:val="true"/>
              </w:rPr>
              <w:tab/>
            </w:r>
            <w:r>
              <w:rPr>
                <w:rStyle w:val="IndexLink"/>
              </w:rPr>
              <w:t>323</w:t>
            </w:r>
          </w:hyperlink>
        </w:p>
        <w:p>
          <w:pPr>
            <w:pStyle w:val="Contents3"/>
            <w:tabs>
              <w:tab w:val="clear" w:pos="8459"/>
              <w:tab w:val="right" w:pos="9026" w:leader="dot"/>
            </w:tabs>
            <w:rPr/>
          </w:pPr>
          <w:hyperlink w:anchor="__RefHeading___Toc6419519_211673320">
            <w:r>
              <w:rPr>
                <w:webHidden/>
                <w:rStyle w:val="IndexLink"/>
                <w:rtl w:val="true"/>
              </w:rPr>
              <w:t>آيا معراج جسمانى بوده يا روحانى؟</w:t>
            </w:r>
            <w:r>
              <w:rPr>
                <w:rStyle w:val="IndexLink"/>
                <w:rtl w:val="true"/>
              </w:rPr>
              <w:tab/>
            </w:r>
            <w:r>
              <w:rPr>
                <w:rStyle w:val="IndexLink"/>
              </w:rPr>
              <w:t>326</w:t>
            </w:r>
          </w:hyperlink>
        </w:p>
        <w:p>
          <w:pPr>
            <w:pStyle w:val="Contents3"/>
            <w:tabs>
              <w:tab w:val="clear" w:pos="8459"/>
              <w:tab w:val="right" w:pos="9026" w:leader="dot"/>
            </w:tabs>
            <w:rPr/>
          </w:pPr>
          <w:hyperlink w:anchor="__RefHeading___Toc6419521_211673320">
            <w:r>
              <w:rPr>
                <w:webHidden/>
                <w:rStyle w:val="IndexLink"/>
                <w:rtl w:val="true"/>
              </w:rPr>
              <w:t>هدف معراج‌</w:t>
            </w:r>
            <w:r>
              <w:rPr>
                <w:rStyle w:val="IndexLink"/>
                <w:rtl w:val="true"/>
              </w:rPr>
              <w:tab/>
            </w:r>
            <w:r>
              <w:rPr>
                <w:rStyle w:val="IndexLink"/>
              </w:rPr>
              <w:t>327</w:t>
            </w:r>
          </w:hyperlink>
        </w:p>
        <w:p>
          <w:pPr>
            <w:pStyle w:val="Contents3"/>
            <w:tabs>
              <w:tab w:val="clear" w:pos="8459"/>
              <w:tab w:val="right" w:pos="9026" w:leader="dot"/>
            </w:tabs>
            <w:rPr/>
          </w:pPr>
          <w:hyperlink w:anchor="__RefHeading___Toc6419523_211673320">
            <w:r>
              <w:rPr>
                <w:webHidden/>
                <w:rStyle w:val="IndexLink"/>
                <w:rtl w:val="true"/>
              </w:rPr>
              <w:t>معراج و علوم روز</w:t>
            </w:r>
            <w:r>
              <w:rPr>
                <w:rStyle w:val="IndexLink"/>
                <w:rtl w:val="true"/>
              </w:rPr>
              <w:tab/>
            </w:r>
            <w:r>
              <w:rPr>
                <w:rStyle w:val="IndexLink"/>
              </w:rPr>
              <w:t>328</w:t>
            </w:r>
          </w:hyperlink>
        </w:p>
        <w:p>
          <w:pPr>
            <w:pStyle w:val="Contents3"/>
            <w:tabs>
              <w:tab w:val="clear" w:pos="8459"/>
              <w:tab w:val="right" w:pos="9026" w:leader="dot"/>
            </w:tabs>
            <w:rPr/>
          </w:pPr>
          <w:hyperlink w:anchor="__RefHeading___Toc6419525_211673320">
            <w:r>
              <w:rPr>
                <w:webHidden/>
                <w:rStyle w:val="IndexLink"/>
                <w:rtl w:val="true"/>
              </w:rPr>
              <w:t>دومين ديدار</w:t>
            </w:r>
            <w:r>
              <w:rPr>
                <w:rStyle w:val="IndexLink"/>
                <w:rtl w:val="true"/>
              </w:rPr>
              <w:t>!</w:t>
              <w:tab/>
            </w:r>
            <w:r>
              <w:rPr>
                <w:rStyle w:val="IndexLink"/>
              </w:rPr>
              <w:t>330</w:t>
            </w:r>
          </w:hyperlink>
        </w:p>
        <w:p>
          <w:pPr>
            <w:pStyle w:val="Contents3"/>
            <w:tabs>
              <w:tab w:val="clear" w:pos="8459"/>
              <w:tab w:val="right" w:pos="9026" w:leader="dot"/>
            </w:tabs>
            <w:rPr/>
          </w:pPr>
          <w:hyperlink w:anchor="__RefHeading___Toc6419527_211673320">
            <w:r>
              <w:rPr>
                <w:webHidden/>
                <w:rStyle w:val="IndexLink"/>
                <w:rtl w:val="true"/>
              </w:rPr>
              <w:t>نكته‌ها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6419529_211673320">
            <w:r>
              <w:rPr>
                <w:webHidden/>
                <w:rStyle w:val="IndexLink"/>
              </w:rPr>
              <w:t>1</w:t>
            </w:r>
            <w:r>
              <w:rPr>
                <w:rStyle w:val="IndexLink"/>
                <w:rtl w:val="true"/>
              </w:rPr>
              <w:t xml:space="preserve">- </w:t>
            </w:r>
            <w:r>
              <w:rPr>
                <w:rStyle w:val="IndexLink"/>
                <w:rtl w:val="true"/>
              </w:rPr>
              <w:t>معراج يك واقعيت مسلم است‌</w:t>
            </w:r>
            <w:r>
              <w:rPr>
                <w:rStyle w:val="IndexLink"/>
                <w:rtl w:val="true"/>
              </w:rPr>
              <w:tab/>
            </w:r>
            <w:r>
              <w:rPr>
                <w:rStyle w:val="IndexLink"/>
              </w:rPr>
              <w:t>335</w:t>
            </w:r>
          </w:hyperlink>
        </w:p>
        <w:p>
          <w:pPr>
            <w:pStyle w:val="Contents4"/>
            <w:tabs>
              <w:tab w:val="clear" w:pos="8176"/>
              <w:tab w:val="right" w:pos="9026" w:leader="dot"/>
            </w:tabs>
            <w:rPr/>
          </w:pPr>
          <w:hyperlink w:anchor="__RefHeading___Toc6419531_211673320">
            <w:r>
              <w:rPr>
                <w:webHidden/>
                <w:rStyle w:val="IndexLink"/>
              </w:rPr>
              <w:t>2</w:t>
            </w:r>
            <w:r>
              <w:rPr>
                <w:rStyle w:val="IndexLink"/>
                <w:rtl w:val="true"/>
              </w:rPr>
              <w:t xml:space="preserve">- </w:t>
            </w:r>
            <w:r>
              <w:rPr>
                <w:rStyle w:val="IndexLink"/>
                <w:rtl w:val="true"/>
              </w:rPr>
              <w:t>هدف معراج‌</w:t>
            </w:r>
            <w:r>
              <w:rPr>
                <w:rStyle w:val="IndexLink"/>
                <w:rtl w:val="true"/>
              </w:rPr>
              <w:tab/>
            </w:r>
            <w:r>
              <w:rPr>
                <w:rStyle w:val="IndexLink"/>
              </w:rPr>
              <w:t>336</w:t>
            </w:r>
          </w:hyperlink>
        </w:p>
        <w:p>
          <w:pPr>
            <w:pStyle w:val="Contents4"/>
            <w:tabs>
              <w:tab w:val="clear" w:pos="8176"/>
              <w:tab w:val="right" w:pos="9026" w:leader="dot"/>
            </w:tabs>
            <w:rPr/>
          </w:pPr>
          <w:hyperlink w:anchor="__RefHeading___Toc6419533_211673320">
            <w:r>
              <w:rPr>
                <w:webHidden/>
                <w:rStyle w:val="IndexLink"/>
              </w:rPr>
              <w:t>3</w:t>
            </w:r>
            <w:r>
              <w:rPr>
                <w:rStyle w:val="IndexLink"/>
                <w:rtl w:val="true"/>
              </w:rPr>
              <w:t xml:space="preserve">- </w:t>
            </w:r>
            <w:r>
              <w:rPr>
                <w:rStyle w:val="IndexLink"/>
                <w:rtl w:val="true"/>
              </w:rPr>
              <w:t>معراج و بهشت‌</w:t>
            </w:r>
            <w:r>
              <w:rPr>
                <w:rStyle w:val="IndexLink"/>
                <w:rtl w:val="true"/>
              </w:rPr>
              <w:tab/>
            </w:r>
            <w:r>
              <w:rPr>
                <w:rStyle w:val="IndexLink"/>
              </w:rPr>
              <w:t>336</w:t>
            </w:r>
          </w:hyperlink>
        </w:p>
        <w:p>
          <w:pPr>
            <w:pStyle w:val="Contents4"/>
            <w:tabs>
              <w:tab w:val="clear" w:pos="8176"/>
              <w:tab w:val="right" w:pos="9026" w:leader="dot"/>
            </w:tabs>
            <w:rPr/>
          </w:pPr>
          <w:hyperlink w:anchor="__RefHeading___Toc6419535_211673320">
            <w:r>
              <w:rPr>
                <w:webHidden/>
                <w:rStyle w:val="IndexLink"/>
              </w:rPr>
              <w:t>4</w:t>
            </w:r>
            <w:r>
              <w:rPr>
                <w:rStyle w:val="IndexLink"/>
                <w:rtl w:val="true"/>
              </w:rPr>
              <w:t xml:space="preserve">- </w:t>
            </w:r>
            <w:r>
              <w:rPr>
                <w:rStyle w:val="IndexLink"/>
                <w:rtl w:val="true"/>
              </w:rPr>
              <w:t>معراج در روايات اسلامى‌</w:t>
            </w:r>
            <w:r>
              <w:rPr>
                <w:rStyle w:val="IndexLink"/>
                <w:rtl w:val="true"/>
              </w:rPr>
              <w:tab/>
            </w:r>
            <w:r>
              <w:rPr>
                <w:rStyle w:val="IndexLink"/>
              </w:rPr>
              <w:t>336</w:t>
            </w:r>
          </w:hyperlink>
        </w:p>
        <w:p>
          <w:pPr>
            <w:pStyle w:val="Contents4"/>
            <w:tabs>
              <w:tab w:val="clear" w:pos="8176"/>
              <w:tab w:val="right" w:pos="9026" w:leader="dot"/>
            </w:tabs>
            <w:rPr/>
          </w:pPr>
          <w:hyperlink w:anchor="__RefHeading___Toc6419537_211673320">
            <w:r>
              <w:rPr>
                <w:webHidden/>
                <w:rStyle w:val="IndexLink"/>
              </w:rPr>
              <w:t>5</w:t>
            </w:r>
            <w:r>
              <w:rPr>
                <w:rStyle w:val="IndexLink"/>
                <w:rtl w:val="true"/>
              </w:rPr>
              <w:t xml:space="preserve">- </w:t>
            </w:r>
            <w:r>
              <w:rPr>
                <w:rStyle w:val="IndexLink"/>
                <w:rtl w:val="true"/>
              </w:rPr>
              <w:t>گوشه‌اى از گفتگوهاى خداوند با پيامبرش صلى الله عليه و آله در شب معراج</w:t>
            </w:r>
            <w:r>
              <w:rPr>
                <w:rStyle w:val="IndexLink"/>
                <w:rtl w:val="true"/>
              </w:rPr>
              <w:t>:</w:t>
              <w:tab/>
            </w:r>
            <w:r>
              <w:rPr>
                <w:rStyle w:val="IndexLink"/>
              </w:rPr>
              <w:t>339</w:t>
            </w:r>
          </w:hyperlink>
        </w:p>
        <w:p>
          <w:pPr>
            <w:pStyle w:val="Contents3"/>
            <w:tabs>
              <w:tab w:val="clear" w:pos="8459"/>
              <w:tab w:val="right" w:pos="9026" w:leader="dot"/>
            </w:tabs>
            <w:rPr/>
          </w:pPr>
          <w:hyperlink w:anchor="__RefHeading___Toc6419539_211673320">
            <w:r>
              <w:rPr>
                <w:webHidden/>
                <w:rStyle w:val="IndexLink"/>
                <w:rtl w:val="true"/>
              </w:rPr>
              <w:t>قيام از امّ القرى‌</w:t>
            </w:r>
            <w:r>
              <w:rPr>
                <w:rStyle w:val="IndexLink"/>
                <w:rtl w:val="true"/>
              </w:rPr>
              <w:tab/>
            </w:r>
            <w:r>
              <w:rPr>
                <w:rStyle w:val="IndexLink"/>
              </w:rPr>
              <w:t>343</w:t>
            </w:r>
          </w:hyperlink>
        </w:p>
        <w:p>
          <w:pPr>
            <w:pStyle w:val="Contents3"/>
            <w:tabs>
              <w:tab w:val="clear" w:pos="8459"/>
              <w:tab w:val="right" w:pos="9026" w:leader="dot"/>
            </w:tabs>
            <w:rPr/>
          </w:pPr>
          <w:hyperlink w:anchor="__RefHeading___Toc6419541_211673320">
            <w:r>
              <w:rPr>
                <w:webHidden/>
                <w:rStyle w:val="IndexLink"/>
                <w:rtl w:val="true"/>
              </w:rPr>
              <w:t>وحى و هدف نهايى از آن‌</w:t>
            </w:r>
            <w:r>
              <w:rPr>
                <w:rStyle w:val="IndexLink"/>
                <w:rtl w:val="true"/>
              </w:rPr>
              <w:tab/>
            </w:r>
            <w:r>
              <w:rPr>
                <w:rStyle w:val="IndexLink"/>
              </w:rPr>
              <w:t>345</w:t>
            </w:r>
          </w:hyperlink>
        </w:p>
        <w:p>
          <w:pPr>
            <w:pStyle w:val="Contents3"/>
            <w:tabs>
              <w:tab w:val="clear" w:pos="8459"/>
              <w:tab w:val="right" w:pos="9026" w:leader="dot"/>
            </w:tabs>
            <w:rPr/>
          </w:pPr>
          <w:hyperlink w:anchor="__RefHeading___Toc6419543_211673320">
            <w:r>
              <w:rPr>
                <w:webHidden/>
                <w:rStyle w:val="IndexLink"/>
                <w:rtl w:val="true"/>
              </w:rPr>
              <w:t>نامگذارى مكه به‌ام القرى‌</w:t>
            </w:r>
            <w:r>
              <w:rPr>
                <w:rStyle w:val="IndexLink"/>
                <w:rtl w:val="true"/>
              </w:rPr>
              <w:tab/>
            </w:r>
            <w:r>
              <w:rPr>
                <w:rStyle w:val="IndexLink"/>
              </w:rPr>
              <w:t>346</w:t>
            </w:r>
          </w:hyperlink>
        </w:p>
        <w:p>
          <w:pPr>
            <w:pStyle w:val="Contents3"/>
            <w:tabs>
              <w:tab w:val="clear" w:pos="8459"/>
              <w:tab w:val="right" w:pos="9026" w:leader="dot"/>
            </w:tabs>
            <w:rPr/>
          </w:pPr>
          <w:hyperlink w:anchor="__RefHeading___Toc6419545_211673320">
            <w:r>
              <w:rPr>
                <w:webHidden/>
                <w:rStyle w:val="IndexLink"/>
                <w:rtl w:val="true"/>
              </w:rPr>
              <w:t>آغاز وحى‌</w:t>
            </w:r>
            <w:r>
              <w:rPr>
                <w:rStyle w:val="IndexLink"/>
                <w:rtl w:val="true"/>
              </w:rPr>
              <w:tab/>
            </w:r>
            <w:r>
              <w:rPr>
                <w:rStyle w:val="IndexLink"/>
              </w:rPr>
              <w:t>349</w:t>
            </w:r>
          </w:hyperlink>
        </w:p>
        <w:p>
          <w:pPr>
            <w:pStyle w:val="Contents3"/>
            <w:tabs>
              <w:tab w:val="clear" w:pos="8459"/>
              <w:tab w:val="right" w:pos="9026" w:leader="dot"/>
            </w:tabs>
            <w:rPr/>
          </w:pPr>
          <w:hyperlink w:anchor="__RefHeading___Toc6419547_211673320">
            <w:r>
              <w:rPr>
                <w:webHidden/>
                <w:rStyle w:val="IndexLink"/>
                <w:rtl w:val="true"/>
              </w:rPr>
              <w:t>شأن نزول</w:t>
            </w:r>
            <w:r>
              <w:rPr>
                <w:rStyle w:val="IndexLink"/>
                <w:rtl w:val="true"/>
              </w:rPr>
              <w:t>:</w:t>
              <w:tab/>
            </w:r>
            <w:r>
              <w:rPr>
                <w:rStyle w:val="IndexLink"/>
              </w:rPr>
              <w:t>350</w:t>
            </w:r>
          </w:hyperlink>
        </w:p>
        <w:p>
          <w:pPr>
            <w:pStyle w:val="Contents3"/>
            <w:tabs>
              <w:tab w:val="clear" w:pos="8459"/>
              <w:tab w:val="right" w:pos="9026" w:leader="dot"/>
            </w:tabs>
            <w:rPr/>
          </w:pPr>
          <w:hyperlink w:anchor="__RefHeading___Toc6419549_211673320">
            <w:r>
              <w:rPr>
                <w:webHidden/>
                <w:rStyle w:val="IndexLink"/>
                <w:rtl w:val="true"/>
              </w:rPr>
              <w:t>بخوان به نام پروردگارت‌</w:t>
            </w:r>
            <w:r>
              <w:rPr>
                <w:rStyle w:val="IndexLink"/>
                <w:rtl w:val="true"/>
              </w:rPr>
              <w:tab/>
            </w:r>
            <w:r>
              <w:rPr>
                <w:rStyle w:val="IndexLink"/>
              </w:rPr>
              <w:t>352</w:t>
            </w:r>
          </w:hyperlink>
        </w:p>
        <w:p>
          <w:pPr>
            <w:pStyle w:val="Contents3"/>
            <w:tabs>
              <w:tab w:val="clear" w:pos="8459"/>
              <w:tab w:val="right" w:pos="9026" w:leader="dot"/>
            </w:tabs>
            <w:rPr/>
          </w:pPr>
          <w:hyperlink w:anchor="__RefHeading___Toc6419551_211673320">
            <w:r>
              <w:rPr>
                <w:webHidden/>
                <w:rStyle w:val="IndexLink"/>
                <w:rtl w:val="true"/>
              </w:rPr>
              <w:t>نكته‌ها</w:t>
            </w:r>
            <w:r>
              <w:rPr>
                <w:rStyle w:val="IndexLink"/>
                <w:rtl w:val="true"/>
              </w:rPr>
              <w:t>:</w:t>
              <w:tab/>
            </w:r>
            <w:r>
              <w:rPr>
                <w:rStyle w:val="IndexLink"/>
              </w:rPr>
              <w:t>355</w:t>
            </w:r>
          </w:hyperlink>
        </w:p>
        <w:p>
          <w:pPr>
            <w:pStyle w:val="Contents4"/>
            <w:tabs>
              <w:tab w:val="clear" w:pos="8176"/>
              <w:tab w:val="right" w:pos="9026" w:leader="dot"/>
            </w:tabs>
            <w:rPr/>
          </w:pPr>
          <w:hyperlink w:anchor="__RefHeading___Toc6419553_211673320">
            <w:r>
              <w:rPr>
                <w:webHidden/>
                <w:rStyle w:val="IndexLink"/>
              </w:rPr>
              <w:t>1</w:t>
            </w:r>
            <w:r>
              <w:rPr>
                <w:rStyle w:val="IndexLink"/>
                <w:rtl w:val="true"/>
              </w:rPr>
              <w:t xml:space="preserve">- </w:t>
            </w:r>
            <w:r>
              <w:rPr>
                <w:rStyle w:val="IndexLink"/>
                <w:rtl w:val="true"/>
              </w:rPr>
              <w:t>آغاز وحى همراه با آغاز يك حركت علمى بود</w:t>
            </w:r>
            <w:r>
              <w:rPr>
                <w:rStyle w:val="IndexLink"/>
                <w:rtl w:val="true"/>
              </w:rPr>
              <w:tab/>
            </w:r>
            <w:r>
              <w:rPr>
                <w:rStyle w:val="IndexLink"/>
              </w:rPr>
              <w:t>355</w:t>
            </w:r>
          </w:hyperlink>
        </w:p>
        <w:p>
          <w:pPr>
            <w:pStyle w:val="Contents4"/>
            <w:tabs>
              <w:tab w:val="clear" w:pos="8176"/>
              <w:tab w:val="right" w:pos="9026" w:leader="dot"/>
            </w:tabs>
            <w:rPr/>
          </w:pPr>
          <w:hyperlink w:anchor="__RefHeading___Toc6419555_211673320">
            <w:r>
              <w:rPr>
                <w:webHidden/>
                <w:rStyle w:val="IndexLink"/>
              </w:rPr>
              <w:t>2</w:t>
            </w:r>
            <w:r>
              <w:rPr>
                <w:rStyle w:val="IndexLink"/>
                <w:rtl w:val="true"/>
              </w:rPr>
              <w:t xml:space="preserve">- </w:t>
            </w:r>
            <w:r>
              <w:rPr>
                <w:rStyle w:val="IndexLink"/>
                <w:rtl w:val="true"/>
              </w:rPr>
              <w:t>ذكر خداوند در هر حال‌</w:t>
            </w:r>
            <w:r>
              <w:rPr>
                <w:rStyle w:val="IndexLink"/>
                <w:rtl w:val="true"/>
              </w:rPr>
              <w:tab/>
            </w:r>
            <w:r>
              <w:rPr>
                <w:rStyle w:val="IndexLink"/>
              </w:rPr>
              <w:t>357</w:t>
            </w:r>
          </w:hyperlink>
        </w:p>
        <w:p>
          <w:pPr>
            <w:pStyle w:val="Contents4"/>
            <w:tabs>
              <w:tab w:val="clear" w:pos="8176"/>
              <w:tab w:val="right" w:pos="9026" w:leader="dot"/>
            </w:tabs>
            <w:rPr/>
          </w:pPr>
          <w:hyperlink w:anchor="__RefHeading___Toc6419557_211673320">
            <w:r>
              <w:rPr>
                <w:webHidden/>
                <w:rStyle w:val="IndexLink"/>
              </w:rPr>
              <w:t>3</w:t>
            </w:r>
            <w:r>
              <w:rPr>
                <w:rStyle w:val="IndexLink"/>
                <w:rtl w:val="true"/>
              </w:rPr>
              <w:t xml:space="preserve">- </w:t>
            </w:r>
            <w:r>
              <w:rPr>
                <w:rStyle w:val="IndexLink"/>
                <w:rtl w:val="true"/>
              </w:rPr>
              <w:t>پيامبر اسلام قبل از نبوت چه آئينى داشت؟</w:t>
            </w:r>
            <w:r>
              <w:rPr>
                <w:rStyle w:val="IndexLink"/>
                <w:rtl w:val="true"/>
              </w:rPr>
              <w:tab/>
            </w:r>
            <w:r>
              <w:rPr>
                <w:rStyle w:val="IndexLink"/>
              </w:rPr>
              <w:t>358</w:t>
            </w:r>
          </w:hyperlink>
        </w:p>
        <w:p>
          <w:pPr>
            <w:pStyle w:val="Contents3"/>
            <w:tabs>
              <w:tab w:val="clear" w:pos="8459"/>
              <w:tab w:val="right" w:pos="9026" w:leader="dot"/>
            </w:tabs>
            <w:rPr/>
          </w:pPr>
          <w:hyperlink w:anchor="__RefHeading___Toc6419559_211673320">
            <w:r>
              <w:rPr>
                <w:webHidden/>
                <w:rStyle w:val="IndexLink"/>
                <w:rtl w:val="true"/>
              </w:rPr>
              <w:t>پاسخ به يك سؤال‌</w:t>
            </w:r>
            <w:r>
              <w:rPr>
                <w:rStyle w:val="IndexLink"/>
                <w:rtl w:val="true"/>
              </w:rPr>
              <w:tab/>
            </w:r>
            <w:r>
              <w:rPr>
                <w:rStyle w:val="IndexLink"/>
              </w:rPr>
              <w:t>359</w:t>
            </w:r>
          </w:hyperlink>
        </w:p>
        <w:p>
          <w:pPr>
            <w:pStyle w:val="Contents3"/>
            <w:tabs>
              <w:tab w:val="clear" w:pos="8459"/>
              <w:tab w:val="right" w:pos="9026" w:leader="dot"/>
            </w:tabs>
            <w:rPr/>
          </w:pPr>
          <w:hyperlink w:anchor="__RefHeading___Toc6419561_211673320">
            <w:r>
              <w:rPr>
                <w:webHidden/>
                <w:rStyle w:val="IndexLink"/>
                <w:rtl w:val="true"/>
              </w:rPr>
              <w:t>يك نكته ادبى‌</w:t>
            </w:r>
            <w:r>
              <w:rPr>
                <w:rStyle w:val="IndexLink"/>
                <w:rtl w:val="true"/>
              </w:rPr>
              <w:tab/>
            </w:r>
            <w:r>
              <w:rPr>
                <w:rStyle w:val="IndexLink"/>
              </w:rPr>
              <w:t>360</w:t>
            </w:r>
          </w:hyperlink>
        </w:p>
        <w:p>
          <w:pPr>
            <w:pStyle w:val="Contents3"/>
            <w:tabs>
              <w:tab w:val="clear" w:pos="8459"/>
              <w:tab w:val="right" w:pos="9026" w:leader="dot"/>
            </w:tabs>
            <w:rPr/>
          </w:pPr>
          <w:hyperlink w:anchor="__RefHeading___Toc6419563_211673320">
            <w:r>
              <w:rPr>
                <w:webHidden/>
                <w:rStyle w:val="IndexLink"/>
                <w:rtl w:val="true"/>
              </w:rPr>
              <w:t>ابى لهب‌</w:t>
            </w:r>
            <w:r>
              <w:rPr>
                <w:rStyle w:val="IndexLink"/>
                <w:rtl w:val="true"/>
              </w:rPr>
              <w:tab/>
            </w:r>
            <w:r>
              <w:rPr>
                <w:rStyle w:val="IndexLink"/>
              </w:rPr>
              <w:t>360</w:t>
            </w:r>
          </w:hyperlink>
        </w:p>
        <w:p>
          <w:pPr>
            <w:pStyle w:val="Contents3"/>
            <w:tabs>
              <w:tab w:val="clear" w:pos="8459"/>
              <w:tab w:val="right" w:pos="9026" w:leader="dot"/>
            </w:tabs>
            <w:rPr/>
          </w:pPr>
          <w:hyperlink w:anchor="__RefHeading___Toc6419565_211673320">
            <w:r>
              <w:rPr>
                <w:webHidden/>
                <w:rStyle w:val="IndexLink"/>
                <w:rtl w:val="true"/>
              </w:rPr>
              <w:t>سوره تبّت‌</w:t>
            </w:r>
            <w:r>
              <w:rPr>
                <w:rStyle w:val="IndexLink"/>
                <w:rtl w:val="true"/>
              </w:rPr>
              <w:tab/>
            </w:r>
            <w:r>
              <w:rPr>
                <w:rStyle w:val="IndexLink"/>
              </w:rPr>
              <w:t>360</w:t>
            </w:r>
          </w:hyperlink>
        </w:p>
        <w:p>
          <w:pPr>
            <w:pStyle w:val="Contents3"/>
            <w:tabs>
              <w:tab w:val="clear" w:pos="8459"/>
              <w:tab w:val="right" w:pos="9026" w:leader="dot"/>
            </w:tabs>
            <w:rPr/>
          </w:pPr>
          <w:hyperlink w:anchor="__RefHeading___Toc6419567_211673320">
            <w:r>
              <w:rPr>
                <w:webHidden/>
                <w:rStyle w:val="IndexLink"/>
                <w:rtl w:val="true"/>
              </w:rPr>
              <w:t>محتوى و فضيلت سوره تبت‌</w:t>
            </w:r>
            <w:r>
              <w:rPr>
                <w:rStyle w:val="IndexLink"/>
                <w:rtl w:val="true"/>
              </w:rPr>
              <w:tab/>
            </w:r>
            <w:r>
              <w:rPr>
                <w:rStyle w:val="IndexLink"/>
              </w:rPr>
              <w:t>361</w:t>
            </w:r>
          </w:hyperlink>
        </w:p>
        <w:p>
          <w:pPr>
            <w:pStyle w:val="Contents3"/>
            <w:tabs>
              <w:tab w:val="clear" w:pos="8459"/>
              <w:tab w:val="right" w:pos="9026" w:leader="dot"/>
            </w:tabs>
            <w:rPr/>
          </w:pPr>
          <w:hyperlink w:anchor="__RefHeading___Toc6419569_211673320">
            <w:r>
              <w:rPr>
                <w:webHidden/>
                <w:rStyle w:val="IndexLink"/>
                <w:rtl w:val="true"/>
              </w:rPr>
              <w:t>شأن نزول سوره‌</w:t>
            </w:r>
            <w:r>
              <w:rPr>
                <w:rStyle w:val="IndexLink"/>
                <w:rtl w:val="true"/>
              </w:rPr>
              <w:tab/>
            </w:r>
            <w:r>
              <w:rPr>
                <w:rStyle w:val="IndexLink"/>
              </w:rPr>
              <w:t>362</w:t>
            </w:r>
          </w:hyperlink>
        </w:p>
        <w:p>
          <w:pPr>
            <w:pStyle w:val="Contents3"/>
            <w:tabs>
              <w:tab w:val="clear" w:pos="8459"/>
              <w:tab w:val="right" w:pos="9026" w:leader="dot"/>
            </w:tabs>
            <w:rPr/>
          </w:pPr>
          <w:hyperlink w:anchor="__RefHeading___Toc6419571_211673320">
            <w:r>
              <w:rPr>
                <w:webHidden/>
                <w:rStyle w:val="IndexLink"/>
                <w:rtl w:val="true"/>
              </w:rPr>
              <w:t>بريده باد دست ابو لهب</w:t>
            </w:r>
            <w:r>
              <w:rPr>
                <w:rStyle w:val="IndexLink"/>
                <w:rtl w:val="true"/>
              </w:rPr>
              <w:t>!</w:t>
              <w:tab/>
            </w:r>
            <w:r>
              <w:rPr>
                <w:rStyle w:val="IndexLink"/>
              </w:rPr>
              <w:t>363</w:t>
            </w:r>
          </w:hyperlink>
        </w:p>
        <w:p>
          <w:pPr>
            <w:pStyle w:val="Contents3"/>
            <w:tabs>
              <w:tab w:val="clear" w:pos="8459"/>
              <w:tab w:val="right" w:pos="9026" w:leader="dot"/>
            </w:tabs>
            <w:rPr/>
          </w:pPr>
          <w:hyperlink w:anchor="__RefHeading___Toc6419573_211673320">
            <w:r>
              <w:rPr>
                <w:webHidden/>
                <w:rStyle w:val="IndexLink"/>
                <w:rtl w:val="true"/>
              </w:rPr>
              <w:t>نكته‌ها</w:t>
            </w:r>
            <w:r>
              <w:rPr>
                <w:rStyle w:val="IndexLink"/>
                <w:rtl w:val="true"/>
              </w:rPr>
              <w:t>:</w:t>
              <w:tab/>
            </w:r>
            <w:r>
              <w:rPr>
                <w:rStyle w:val="IndexLink"/>
              </w:rPr>
              <w:t>368</w:t>
            </w:r>
          </w:hyperlink>
        </w:p>
        <w:p>
          <w:pPr>
            <w:pStyle w:val="Contents3"/>
            <w:tabs>
              <w:tab w:val="clear" w:pos="8459"/>
              <w:tab w:val="right" w:pos="9026" w:leader="dot"/>
            </w:tabs>
            <w:rPr/>
          </w:pPr>
          <w:hyperlink w:anchor="__RefHeading___Toc6419575_211673320">
            <w:r>
              <w:rPr>
                <w:webHidden/>
                <w:rStyle w:val="IndexLink"/>
                <w:rtl w:val="true"/>
              </w:rPr>
              <w:t>باز هم نشانه ديگرى از اعجاز قرآن‌</w:t>
            </w:r>
            <w:r>
              <w:rPr>
                <w:rStyle w:val="IndexLink"/>
                <w:rtl w:val="true"/>
              </w:rPr>
              <w:tab/>
            </w:r>
            <w:r>
              <w:rPr>
                <w:rStyle w:val="IndexLink"/>
              </w:rPr>
              <w:t>368</w:t>
            </w:r>
          </w:hyperlink>
        </w:p>
        <w:p>
          <w:pPr>
            <w:pStyle w:val="Contents3"/>
            <w:tabs>
              <w:tab w:val="clear" w:pos="8459"/>
              <w:tab w:val="right" w:pos="9026" w:leader="dot"/>
            </w:tabs>
            <w:rPr/>
          </w:pPr>
          <w:hyperlink w:anchor="__RefHeading___Toc6419577_211673320">
            <w:r>
              <w:rPr>
                <w:webHidden/>
                <w:rStyle w:val="IndexLink"/>
                <w:rtl w:val="true"/>
              </w:rPr>
              <w:t>پاسخ به يك سؤال‌</w:t>
            </w:r>
            <w:r>
              <w:rPr>
                <w:rStyle w:val="IndexLink"/>
                <w:rtl w:val="true"/>
              </w:rPr>
              <w:tab/>
            </w:r>
            <w:r>
              <w:rPr>
                <w:rStyle w:val="IndexLink"/>
              </w:rPr>
              <w:t>368</w:t>
            </w:r>
          </w:hyperlink>
        </w:p>
        <w:p>
          <w:pPr>
            <w:pStyle w:val="Contents3"/>
            <w:tabs>
              <w:tab w:val="clear" w:pos="8459"/>
              <w:tab w:val="right" w:pos="9026" w:leader="dot"/>
            </w:tabs>
            <w:rPr/>
          </w:pPr>
          <w:hyperlink w:anchor="__RefHeading___Toc6419579_211673320">
            <w:r>
              <w:rPr>
                <w:webHidden/>
                <w:rStyle w:val="IndexLink"/>
                <w:rtl w:val="true"/>
              </w:rPr>
              <w:t>هميشه نزديكان بى بصر دورند</w:t>
            </w:r>
            <w:r>
              <w:rPr>
                <w:rStyle w:val="IndexLink"/>
                <w:rtl w:val="true"/>
              </w:rPr>
              <w:t>!</w:t>
              <w:tab/>
            </w:r>
            <w:r>
              <w:rPr>
                <w:rStyle w:val="IndexLink"/>
              </w:rPr>
              <w:t>369</w:t>
            </w:r>
          </w:hyperlink>
        </w:p>
        <w:p>
          <w:pPr>
            <w:pStyle w:val="Contents3"/>
            <w:tabs>
              <w:tab w:val="clear" w:pos="8459"/>
              <w:tab w:val="right" w:pos="9026" w:leader="dot"/>
            </w:tabs>
            <w:rPr/>
          </w:pPr>
          <w:hyperlink w:anchor="__RefHeading___Toc6419581_211673320">
            <w:r>
              <w:rPr>
                <w:webHidden/>
                <w:rStyle w:val="IndexLink"/>
                <w:rtl w:val="true"/>
              </w:rPr>
              <w:t>ايمان ابوطالب و جنجالى كه در اين زمينه برپا كرده‌اند</w:t>
            </w:r>
            <w:r>
              <w:rPr>
                <w:rStyle w:val="IndexLink"/>
                <w:rtl w:val="true"/>
              </w:rPr>
              <w:t>!</w:t>
              <w:tab/>
            </w:r>
            <w:r>
              <w:rPr>
                <w:rStyle w:val="IndexLink"/>
              </w:rPr>
              <w:t>371</w:t>
            </w:r>
          </w:hyperlink>
        </w:p>
        <w:p>
          <w:pPr>
            <w:pStyle w:val="Contents3"/>
            <w:tabs>
              <w:tab w:val="clear" w:pos="8459"/>
              <w:tab w:val="right" w:pos="9026" w:leader="dot"/>
            </w:tabs>
            <w:rPr/>
          </w:pPr>
          <w:hyperlink w:anchor="__RefHeading___Toc6419583_211673320">
            <w:r>
              <w:rPr>
                <w:webHidden/>
                <w:rStyle w:val="IndexLink"/>
                <w:rtl w:val="true"/>
              </w:rPr>
              <w:t>پيشگامان در اسلام‌</w:t>
            </w:r>
            <w:r>
              <w:rPr>
                <w:rStyle w:val="IndexLink"/>
                <w:rtl w:val="true"/>
              </w:rPr>
              <w:tab/>
            </w:r>
            <w:r>
              <w:rPr>
                <w:rStyle w:val="IndexLink"/>
              </w:rPr>
              <w:t>375</w:t>
            </w:r>
          </w:hyperlink>
        </w:p>
        <w:p>
          <w:pPr>
            <w:pStyle w:val="Contents4"/>
            <w:tabs>
              <w:tab w:val="clear" w:pos="8176"/>
              <w:tab w:val="right" w:pos="9026" w:leader="dot"/>
            </w:tabs>
            <w:rPr/>
          </w:pPr>
          <w:hyperlink w:anchor="__RefHeading___Toc6419585_21167332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6419587_211673320">
            <w:r>
              <w:rPr>
                <w:webHidden/>
                <w:rStyle w:val="IndexLink"/>
              </w:rPr>
              <w:t>1</w:t>
            </w:r>
            <w:r>
              <w:rPr>
                <w:rStyle w:val="IndexLink"/>
                <w:rtl w:val="true"/>
              </w:rPr>
              <w:t xml:space="preserve">- </w:t>
            </w:r>
            <w:r>
              <w:rPr>
                <w:rStyle w:val="IndexLink"/>
                <w:rtl w:val="true"/>
              </w:rPr>
              <w:t>موقعيت پيشگامان‌</w:t>
            </w:r>
            <w:r>
              <w:rPr>
                <w:rStyle w:val="IndexLink"/>
                <w:rtl w:val="true"/>
              </w:rPr>
              <w:tab/>
            </w:r>
            <w:r>
              <w:rPr>
                <w:rStyle w:val="IndexLink"/>
              </w:rPr>
              <w:t>377</w:t>
            </w:r>
          </w:hyperlink>
        </w:p>
        <w:p>
          <w:pPr>
            <w:pStyle w:val="Contents4"/>
            <w:tabs>
              <w:tab w:val="clear" w:pos="8176"/>
              <w:tab w:val="right" w:pos="9026" w:leader="dot"/>
            </w:tabs>
            <w:rPr/>
          </w:pPr>
          <w:hyperlink w:anchor="__RefHeading___Toc6419589_211673320">
            <w:r>
              <w:rPr>
                <w:webHidden/>
                <w:rStyle w:val="IndexLink"/>
              </w:rPr>
              <w:t>2</w:t>
            </w:r>
            <w:r>
              <w:rPr>
                <w:rStyle w:val="IndexLink"/>
                <w:rtl w:val="true"/>
              </w:rPr>
              <w:t xml:space="preserve">- </w:t>
            </w:r>
            <w:r>
              <w:rPr>
                <w:rStyle w:val="IndexLink"/>
                <w:rtl w:val="true"/>
              </w:rPr>
              <w:t>تابعين چه اشخاصى بودند؟</w:t>
            </w:r>
            <w:r>
              <w:rPr>
                <w:rStyle w:val="IndexLink"/>
                <w:rtl w:val="true"/>
              </w:rPr>
              <w:tab/>
            </w:r>
            <w:r>
              <w:rPr>
                <w:rStyle w:val="IndexLink"/>
              </w:rPr>
              <w:t>378</w:t>
            </w:r>
          </w:hyperlink>
        </w:p>
        <w:p>
          <w:pPr>
            <w:pStyle w:val="Contents4"/>
            <w:tabs>
              <w:tab w:val="clear" w:pos="8176"/>
              <w:tab w:val="right" w:pos="9026" w:leader="dot"/>
            </w:tabs>
            <w:rPr/>
          </w:pPr>
          <w:hyperlink w:anchor="__RefHeading___Toc6419591_211673320">
            <w:r>
              <w:rPr>
                <w:webHidden/>
                <w:rStyle w:val="IndexLink"/>
              </w:rPr>
              <w:t>3</w:t>
            </w:r>
            <w:r>
              <w:rPr>
                <w:rStyle w:val="IndexLink"/>
                <w:rtl w:val="true"/>
              </w:rPr>
              <w:t xml:space="preserve">- </w:t>
            </w:r>
            <w:r>
              <w:rPr>
                <w:rStyle w:val="IndexLink"/>
                <w:rtl w:val="true"/>
              </w:rPr>
              <w:t>نخستين مسلمان چه كسى بود؟</w:t>
            </w:r>
            <w:r>
              <w:rPr>
                <w:rStyle w:val="IndexLink"/>
                <w:rtl w:val="true"/>
              </w:rPr>
              <w:tab/>
            </w:r>
            <w:r>
              <w:rPr>
                <w:rStyle w:val="IndexLink"/>
              </w:rPr>
              <w:t>378</w:t>
            </w:r>
          </w:hyperlink>
        </w:p>
        <w:p>
          <w:pPr>
            <w:pStyle w:val="Contents4"/>
            <w:tabs>
              <w:tab w:val="clear" w:pos="8176"/>
              <w:tab w:val="right" w:pos="9026" w:leader="dot"/>
            </w:tabs>
            <w:rPr/>
          </w:pPr>
          <w:hyperlink w:anchor="__RefHeading___Toc6419593_211673320">
            <w:r>
              <w:rPr>
                <w:webHidden/>
                <w:rStyle w:val="IndexLink"/>
              </w:rPr>
              <w:t>4</w:t>
            </w:r>
            <w:r>
              <w:rPr>
                <w:rStyle w:val="IndexLink"/>
                <w:rtl w:val="true"/>
              </w:rPr>
              <w:t xml:space="preserve">- </w:t>
            </w:r>
            <w:r>
              <w:rPr>
                <w:rStyle w:val="IndexLink"/>
                <w:rtl w:val="true"/>
              </w:rPr>
              <w:t>آيا همه صحابه افراد صالحى بودند؟</w:t>
            </w:r>
            <w:r>
              <w:rPr>
                <w:rStyle w:val="IndexLink"/>
                <w:rtl w:val="true"/>
              </w:rPr>
              <w:tab/>
            </w:r>
            <w:r>
              <w:rPr>
                <w:rStyle w:val="IndexLink"/>
              </w:rPr>
              <w:t>381</w:t>
            </w:r>
          </w:hyperlink>
        </w:p>
        <w:p>
          <w:pPr>
            <w:pStyle w:val="Contents3"/>
            <w:tabs>
              <w:tab w:val="clear" w:pos="8459"/>
              <w:tab w:val="right" w:pos="9026" w:leader="dot"/>
            </w:tabs>
            <w:rPr/>
          </w:pPr>
          <w:hyperlink w:anchor="__RefHeading___Toc6419595_211673320">
            <w:r>
              <w:rPr>
                <w:webHidden/>
                <w:rStyle w:val="IndexLink"/>
                <w:rtl w:val="true"/>
              </w:rPr>
              <w:t>فتح مكه بزرگترين پيروزى اسلام‌</w:t>
            </w:r>
            <w:r>
              <w:rPr>
                <w:rStyle w:val="IndexLink"/>
                <w:rtl w:val="true"/>
              </w:rPr>
              <w:tab/>
            </w:r>
            <w:r>
              <w:rPr>
                <w:rStyle w:val="IndexLink"/>
              </w:rPr>
              <w:t>385</w:t>
            </w:r>
          </w:hyperlink>
        </w:p>
        <w:p>
          <w:pPr>
            <w:pStyle w:val="Contents3"/>
            <w:tabs>
              <w:tab w:val="clear" w:pos="8459"/>
              <w:tab w:val="right" w:pos="9026" w:leader="dot"/>
            </w:tabs>
            <w:rPr/>
          </w:pPr>
          <w:hyperlink w:anchor="__RefHeading___Toc6419597_211673320">
            <w:r>
              <w:rPr>
                <w:webHidden/>
                <w:rStyle w:val="IndexLink"/>
                <w:rtl w:val="true"/>
              </w:rPr>
              <w:t>محتوى و فضيلت سوره نصر</w:t>
            </w:r>
            <w:r>
              <w:rPr>
                <w:rStyle w:val="IndexLink"/>
                <w:rtl w:val="true"/>
              </w:rPr>
              <w:tab/>
            </w:r>
            <w:r>
              <w:rPr>
                <w:rStyle w:val="IndexLink"/>
              </w:rPr>
              <w:t>385</w:t>
            </w:r>
          </w:hyperlink>
        </w:p>
        <w:p>
          <w:pPr>
            <w:pStyle w:val="Contents2"/>
            <w:tabs>
              <w:tab w:val="clear" w:pos="8743"/>
              <w:tab w:val="right" w:pos="9026" w:leader="dot"/>
            </w:tabs>
            <w:rPr/>
          </w:pPr>
          <w:hyperlink w:anchor="__RefHeading___Toc6419599_211673320">
            <w:r>
              <w:rPr>
                <w:webHidden/>
                <w:rStyle w:val="IndexLink"/>
                <w:rtl w:val="true"/>
              </w:rPr>
              <w:t>بخش چهارم</w:t>
            </w:r>
            <w:r>
              <w:rPr>
                <w:rStyle w:val="IndexLink"/>
                <w:rtl w:val="true"/>
              </w:rPr>
              <w:t xml:space="preserve">: </w:t>
            </w:r>
            <w:r>
              <w:rPr>
                <w:rStyle w:val="IndexLink"/>
                <w:rtl w:val="true"/>
              </w:rPr>
              <w:t>مدينه منوره‌</w:t>
            </w:r>
            <w:r>
              <w:rPr>
                <w:rStyle w:val="IndexLink"/>
                <w:rtl w:val="true"/>
              </w:rPr>
              <w:tab/>
            </w:r>
            <w:r>
              <w:rPr>
                <w:rStyle w:val="IndexLink"/>
              </w:rPr>
              <w:t>392</w:t>
            </w:r>
          </w:hyperlink>
        </w:p>
        <w:p>
          <w:pPr>
            <w:pStyle w:val="Contents3"/>
            <w:tabs>
              <w:tab w:val="clear" w:pos="8459"/>
              <w:tab w:val="right" w:pos="9026" w:leader="dot"/>
            </w:tabs>
            <w:rPr/>
          </w:pPr>
          <w:hyperlink w:anchor="__RefHeading___Toc6419601_211673320">
            <w:r>
              <w:rPr>
                <w:webHidden/>
                <w:rStyle w:val="IndexLink"/>
                <w:rtl w:val="true"/>
              </w:rPr>
              <w:t>اولين مسجد در مدينه‌</w:t>
            </w:r>
            <w:r>
              <w:rPr>
                <w:rStyle w:val="IndexLink"/>
                <w:rtl w:val="true"/>
              </w:rPr>
              <w:tab/>
            </w:r>
            <w:r>
              <w:rPr>
                <w:rStyle w:val="IndexLink"/>
              </w:rPr>
              <w:t>392</w:t>
            </w:r>
          </w:hyperlink>
        </w:p>
        <w:p>
          <w:pPr>
            <w:pStyle w:val="Contents3"/>
            <w:tabs>
              <w:tab w:val="clear" w:pos="8459"/>
              <w:tab w:val="right" w:pos="9026" w:leader="dot"/>
            </w:tabs>
            <w:rPr/>
          </w:pPr>
          <w:hyperlink w:anchor="__RefHeading___Toc6419603_211673320">
            <w:r>
              <w:rPr>
                <w:webHidden/>
                <w:rStyle w:val="IndexLink"/>
                <w:rtl w:val="true"/>
              </w:rPr>
              <w:t>شأن نزول</w:t>
            </w:r>
            <w:r>
              <w:rPr>
                <w:rStyle w:val="IndexLink"/>
                <w:rtl w:val="true"/>
              </w:rPr>
              <w:t>:</w:t>
              <w:tab/>
            </w:r>
            <w:r>
              <w:rPr>
                <w:rStyle w:val="IndexLink"/>
              </w:rPr>
              <w:t>395</w:t>
            </w:r>
          </w:hyperlink>
        </w:p>
        <w:p>
          <w:pPr>
            <w:pStyle w:val="Contents3"/>
            <w:tabs>
              <w:tab w:val="clear" w:pos="8459"/>
              <w:tab w:val="right" w:pos="9026" w:leader="dot"/>
            </w:tabs>
            <w:rPr/>
          </w:pPr>
          <w:hyperlink w:anchor="__RefHeading___Toc6419605_211673320">
            <w:r>
              <w:rPr>
                <w:webHidden/>
                <w:rStyle w:val="IndexLink"/>
                <w:rtl w:val="true"/>
              </w:rPr>
              <w:t>درس بزرگ‌</w:t>
            </w:r>
            <w:r>
              <w:rPr>
                <w:rStyle w:val="IndexLink"/>
                <w:rtl w:val="true"/>
              </w:rPr>
              <w:tab/>
            </w:r>
            <w:r>
              <w:rPr>
                <w:rStyle w:val="IndexLink"/>
              </w:rPr>
              <w:t>399</w:t>
            </w:r>
          </w:hyperlink>
        </w:p>
        <w:p>
          <w:pPr>
            <w:pStyle w:val="Contents3"/>
            <w:tabs>
              <w:tab w:val="clear" w:pos="8459"/>
              <w:tab w:val="right" w:pos="9026" w:leader="dot"/>
            </w:tabs>
            <w:rPr/>
          </w:pPr>
          <w:hyperlink w:anchor="__RefHeading___Toc6419607_211673320">
            <w:r>
              <w:rPr>
                <w:webHidden/>
                <w:rStyle w:val="IndexLink"/>
                <w:rtl w:val="true"/>
              </w:rPr>
              <w:t>نفى به تنهايى كافى نيست</w:t>
            </w:r>
            <w:r>
              <w:rPr>
                <w:rStyle w:val="IndexLink"/>
                <w:rtl w:val="true"/>
              </w:rPr>
              <w:t>!</w:t>
              <w:tab/>
            </w:r>
            <w:r>
              <w:rPr>
                <w:rStyle w:val="IndexLink"/>
              </w:rPr>
              <w:t>400</w:t>
            </w:r>
          </w:hyperlink>
        </w:p>
        <w:p>
          <w:pPr>
            <w:pStyle w:val="Contents3"/>
            <w:tabs>
              <w:tab w:val="clear" w:pos="8459"/>
              <w:tab w:val="right" w:pos="9026" w:leader="dot"/>
            </w:tabs>
            <w:rPr/>
          </w:pPr>
          <w:hyperlink w:anchor="__RefHeading___Toc6419609_211673320">
            <w:r>
              <w:rPr>
                <w:webHidden/>
                <w:rStyle w:val="IndexLink"/>
                <w:rtl w:val="true"/>
              </w:rPr>
              <w:t>اذان، شعار بزرگ اسلام‌</w:t>
            </w:r>
            <w:r>
              <w:rPr>
                <w:rStyle w:val="IndexLink"/>
                <w:rtl w:val="true"/>
              </w:rPr>
              <w:tab/>
            </w:r>
            <w:r>
              <w:rPr>
                <w:rStyle w:val="IndexLink"/>
              </w:rPr>
              <w:t>401</w:t>
            </w:r>
          </w:hyperlink>
        </w:p>
        <w:p>
          <w:pPr>
            <w:pStyle w:val="Contents3"/>
            <w:tabs>
              <w:tab w:val="clear" w:pos="8459"/>
              <w:tab w:val="right" w:pos="9026" w:leader="dot"/>
            </w:tabs>
            <w:rPr/>
          </w:pPr>
          <w:hyperlink w:anchor="__RefHeading___Toc6419611_211673320">
            <w:r>
              <w:rPr>
                <w:webHidden/>
                <w:rStyle w:val="IndexLink"/>
                <w:rtl w:val="true"/>
              </w:rPr>
              <w:t>اذان از طريق وحى به پيغمبر صلى الله عليه و آله رسيد</w:t>
            </w:r>
            <w:r>
              <w:rPr>
                <w:rStyle w:val="IndexLink"/>
                <w:rtl w:val="true"/>
              </w:rPr>
              <w:t>.</w:t>
              <w:tab/>
            </w:r>
            <w:r>
              <w:rPr>
                <w:rStyle w:val="IndexLink"/>
              </w:rPr>
              <w:t>403</w:t>
            </w:r>
          </w:hyperlink>
        </w:p>
        <w:p>
          <w:pPr>
            <w:pStyle w:val="Contents3"/>
            <w:tabs>
              <w:tab w:val="clear" w:pos="8459"/>
              <w:tab w:val="right" w:pos="9026" w:leader="dot"/>
            </w:tabs>
            <w:rPr/>
          </w:pPr>
          <w:hyperlink w:anchor="__RefHeading___Toc6419613_211673320">
            <w:r>
              <w:rPr>
                <w:webHidden/>
                <w:rStyle w:val="IndexLink"/>
                <w:rtl w:val="true"/>
              </w:rPr>
              <w:t>نماز جمعه‌</w:t>
            </w:r>
            <w:r>
              <w:rPr>
                <w:rStyle w:val="IndexLink"/>
                <w:rtl w:val="true"/>
              </w:rPr>
              <w:tab/>
            </w:r>
            <w:r>
              <w:rPr>
                <w:rStyle w:val="IndexLink"/>
              </w:rPr>
              <w:t>404</w:t>
            </w:r>
          </w:hyperlink>
        </w:p>
        <w:p>
          <w:pPr>
            <w:pStyle w:val="Contents3"/>
            <w:tabs>
              <w:tab w:val="clear" w:pos="8459"/>
              <w:tab w:val="right" w:pos="9026" w:leader="dot"/>
            </w:tabs>
            <w:rPr/>
          </w:pPr>
          <w:hyperlink w:anchor="__RefHeading___Toc6419615_211673320">
            <w:r>
              <w:rPr>
                <w:webHidden/>
                <w:rStyle w:val="IndexLink"/>
                <w:rtl w:val="true"/>
              </w:rPr>
              <w:t>شأن نزول</w:t>
            </w:r>
            <w:r>
              <w:rPr>
                <w:rStyle w:val="IndexLink"/>
                <w:rtl w:val="true"/>
              </w:rPr>
              <w:t>:</w:t>
              <w:tab/>
            </w:r>
            <w:r>
              <w:rPr>
                <w:rStyle w:val="IndexLink"/>
              </w:rPr>
              <w:t>405</w:t>
            </w:r>
          </w:hyperlink>
        </w:p>
        <w:p>
          <w:pPr>
            <w:pStyle w:val="Contents3"/>
            <w:tabs>
              <w:tab w:val="clear" w:pos="8459"/>
              <w:tab w:val="right" w:pos="9026" w:leader="dot"/>
            </w:tabs>
            <w:rPr/>
          </w:pPr>
          <w:hyperlink w:anchor="__RefHeading___Toc6419617_211673320">
            <w:r>
              <w:rPr>
                <w:webHidden/>
                <w:rStyle w:val="IndexLink"/>
                <w:rtl w:val="true"/>
              </w:rPr>
              <w:t>بزرگترين اجتماع عبادى سياسى هفته‌</w:t>
            </w:r>
            <w:r>
              <w:rPr>
                <w:rStyle w:val="IndexLink"/>
                <w:rtl w:val="true"/>
              </w:rPr>
              <w:tab/>
            </w:r>
            <w:r>
              <w:rPr>
                <w:rStyle w:val="IndexLink"/>
              </w:rPr>
              <w:t>406</w:t>
            </w:r>
          </w:hyperlink>
        </w:p>
        <w:p>
          <w:pPr>
            <w:pStyle w:val="Contents3"/>
            <w:tabs>
              <w:tab w:val="clear" w:pos="8459"/>
              <w:tab w:val="right" w:pos="9026" w:leader="dot"/>
            </w:tabs>
            <w:rPr/>
          </w:pPr>
          <w:hyperlink w:anchor="__RefHeading___Toc6419619_211673320">
            <w:r>
              <w:rPr>
                <w:webHidden/>
                <w:rStyle w:val="IndexLink"/>
                <w:rtl w:val="true"/>
              </w:rPr>
              <w:t>نكته‌ها</w:t>
            </w:r>
            <w:r>
              <w:rPr>
                <w:rStyle w:val="IndexLink"/>
                <w:rtl w:val="true"/>
              </w:rPr>
              <w:t>:</w:t>
              <w:tab/>
            </w:r>
            <w:r>
              <w:rPr>
                <w:rStyle w:val="IndexLink"/>
              </w:rPr>
              <w:t>410</w:t>
            </w:r>
          </w:hyperlink>
        </w:p>
        <w:p>
          <w:pPr>
            <w:pStyle w:val="Contents4"/>
            <w:tabs>
              <w:tab w:val="clear" w:pos="8176"/>
              <w:tab w:val="right" w:pos="9026" w:leader="dot"/>
            </w:tabs>
            <w:rPr/>
          </w:pPr>
          <w:hyperlink w:anchor="__RefHeading___Toc6419621_211673320">
            <w:r>
              <w:rPr>
                <w:webHidden/>
                <w:rStyle w:val="IndexLink"/>
              </w:rPr>
              <w:t>1</w:t>
            </w:r>
            <w:r>
              <w:rPr>
                <w:rStyle w:val="IndexLink"/>
                <w:rtl w:val="true"/>
              </w:rPr>
              <w:t xml:space="preserve">- </w:t>
            </w:r>
            <w:r>
              <w:rPr>
                <w:rStyle w:val="IndexLink"/>
                <w:rtl w:val="true"/>
              </w:rPr>
              <w:t>نخستين نماز جمعه در اسلام‌</w:t>
            </w:r>
            <w:r>
              <w:rPr>
                <w:rStyle w:val="IndexLink"/>
                <w:rtl w:val="true"/>
              </w:rPr>
              <w:tab/>
            </w:r>
            <w:r>
              <w:rPr>
                <w:rStyle w:val="IndexLink"/>
              </w:rPr>
              <w:t>410</w:t>
            </w:r>
          </w:hyperlink>
        </w:p>
        <w:p>
          <w:pPr>
            <w:pStyle w:val="Contents4"/>
            <w:tabs>
              <w:tab w:val="clear" w:pos="8176"/>
              <w:tab w:val="right" w:pos="9026" w:leader="dot"/>
            </w:tabs>
            <w:rPr/>
          </w:pPr>
          <w:hyperlink w:anchor="__RefHeading___Toc6419623_211673320">
            <w:r>
              <w:rPr>
                <w:webHidden/>
                <w:rStyle w:val="IndexLink"/>
              </w:rPr>
              <w:t>2</w:t>
            </w:r>
            <w:r>
              <w:rPr>
                <w:rStyle w:val="IndexLink"/>
                <w:rtl w:val="true"/>
              </w:rPr>
              <w:t xml:space="preserve">- </w:t>
            </w:r>
            <w:r>
              <w:rPr>
                <w:rStyle w:val="IndexLink"/>
                <w:rtl w:val="true"/>
              </w:rPr>
              <w:t>اهميت نماز جمعه‌</w:t>
            </w:r>
            <w:r>
              <w:rPr>
                <w:rStyle w:val="IndexLink"/>
                <w:rtl w:val="true"/>
              </w:rPr>
              <w:tab/>
            </w:r>
            <w:r>
              <w:rPr>
                <w:rStyle w:val="IndexLink"/>
              </w:rPr>
              <w:t>411</w:t>
            </w:r>
          </w:hyperlink>
        </w:p>
        <w:p>
          <w:pPr>
            <w:pStyle w:val="Contents4"/>
            <w:tabs>
              <w:tab w:val="clear" w:pos="8176"/>
              <w:tab w:val="right" w:pos="9026" w:leader="dot"/>
            </w:tabs>
            <w:rPr/>
          </w:pPr>
          <w:hyperlink w:anchor="__RefHeading___Toc6419625_211673320">
            <w:r>
              <w:rPr>
                <w:webHidden/>
                <w:rStyle w:val="IndexLink"/>
              </w:rPr>
              <w:t>3</w:t>
            </w:r>
            <w:r>
              <w:rPr>
                <w:rStyle w:val="IndexLink"/>
                <w:rtl w:val="true"/>
              </w:rPr>
              <w:t xml:space="preserve">- </w:t>
            </w:r>
            <w:r>
              <w:rPr>
                <w:rStyle w:val="IndexLink"/>
                <w:rtl w:val="true"/>
              </w:rPr>
              <w:t>فلسفه نماز عبادى سياسى جمعه‌</w:t>
            </w:r>
            <w:r>
              <w:rPr>
                <w:rStyle w:val="IndexLink"/>
                <w:rtl w:val="true"/>
              </w:rPr>
              <w:tab/>
            </w:r>
            <w:r>
              <w:rPr>
                <w:rStyle w:val="IndexLink"/>
              </w:rPr>
              <w:t>412</w:t>
            </w:r>
          </w:hyperlink>
        </w:p>
        <w:p>
          <w:pPr>
            <w:pStyle w:val="Contents4"/>
            <w:tabs>
              <w:tab w:val="clear" w:pos="8176"/>
              <w:tab w:val="right" w:pos="9026" w:leader="dot"/>
            </w:tabs>
            <w:rPr/>
          </w:pPr>
          <w:hyperlink w:anchor="__RefHeading___Toc6419627_211673320">
            <w:r>
              <w:rPr>
                <w:webHidden/>
                <w:rStyle w:val="IndexLink"/>
              </w:rPr>
              <w:t>4</w:t>
            </w:r>
            <w:r>
              <w:rPr>
                <w:rStyle w:val="IndexLink"/>
                <w:rtl w:val="true"/>
              </w:rPr>
              <w:t xml:space="preserve">- </w:t>
            </w:r>
            <w:r>
              <w:rPr>
                <w:rStyle w:val="IndexLink"/>
                <w:rtl w:val="true"/>
              </w:rPr>
              <w:t>آداب نماز جمعه و محتواى خطبه‌ها</w:t>
            </w:r>
            <w:r>
              <w:rPr>
                <w:rStyle w:val="IndexLink"/>
                <w:rtl w:val="true"/>
              </w:rPr>
              <w:tab/>
            </w:r>
            <w:r>
              <w:rPr>
                <w:rStyle w:val="IndexLink"/>
              </w:rPr>
              <w:t>415</w:t>
            </w:r>
          </w:hyperlink>
        </w:p>
        <w:p>
          <w:pPr>
            <w:pStyle w:val="Contents4"/>
            <w:tabs>
              <w:tab w:val="clear" w:pos="8176"/>
              <w:tab w:val="right" w:pos="9026" w:leader="dot"/>
            </w:tabs>
            <w:rPr/>
          </w:pPr>
          <w:hyperlink w:anchor="__RefHeading___Toc6419629_211673320">
            <w:r>
              <w:rPr>
                <w:webHidden/>
                <w:rStyle w:val="IndexLink"/>
              </w:rPr>
              <w:t>5</w:t>
            </w:r>
            <w:r>
              <w:rPr>
                <w:rStyle w:val="IndexLink"/>
                <w:rtl w:val="true"/>
              </w:rPr>
              <w:t xml:space="preserve">- </w:t>
            </w:r>
            <w:r>
              <w:rPr>
                <w:rStyle w:val="IndexLink"/>
                <w:rtl w:val="true"/>
              </w:rPr>
              <w:t>شرايط وجوب نماز جمعه‌</w:t>
            </w:r>
            <w:r>
              <w:rPr>
                <w:rStyle w:val="IndexLink"/>
                <w:rtl w:val="true"/>
              </w:rPr>
              <w:tab/>
            </w:r>
            <w:r>
              <w:rPr>
                <w:rStyle w:val="IndexLink"/>
              </w:rPr>
              <w:t>417</w:t>
            </w:r>
          </w:hyperlink>
        </w:p>
        <w:p>
          <w:pPr>
            <w:pStyle w:val="Contents3"/>
            <w:tabs>
              <w:tab w:val="clear" w:pos="8459"/>
              <w:tab w:val="right" w:pos="9026" w:leader="dot"/>
            </w:tabs>
            <w:rPr/>
          </w:pPr>
          <w:hyperlink w:anchor="__RefHeading___Toc6419631_211673320">
            <w:r>
              <w:rPr>
                <w:webHidden/>
                <w:rStyle w:val="IndexLink"/>
                <w:rtl w:val="true"/>
              </w:rPr>
              <w:t>مهاجرين و انصار</w:t>
            </w:r>
            <w:r>
              <w:rPr>
                <w:rStyle w:val="IndexLink"/>
                <w:rtl w:val="true"/>
              </w:rPr>
              <w:tab/>
            </w:r>
            <w:r>
              <w:rPr>
                <w:rStyle w:val="IndexLink"/>
              </w:rPr>
              <w:t>418</w:t>
            </w:r>
          </w:hyperlink>
        </w:p>
        <w:p>
          <w:pPr>
            <w:pStyle w:val="Contents3"/>
            <w:tabs>
              <w:tab w:val="clear" w:pos="8459"/>
              <w:tab w:val="right" w:pos="9026" w:leader="dot"/>
            </w:tabs>
            <w:rPr/>
          </w:pPr>
          <w:hyperlink w:anchor="__RefHeading___Toc6419633_211673320">
            <w:r>
              <w:rPr>
                <w:webHidden/>
                <w:rStyle w:val="IndexLink"/>
                <w:rtl w:val="true"/>
              </w:rPr>
              <w:t>نكته</w:t>
            </w:r>
            <w:r>
              <w:rPr>
                <w:rStyle w:val="IndexLink"/>
                <w:rtl w:val="true"/>
              </w:rPr>
              <w:t xml:space="preserve">: </w:t>
            </w:r>
            <w:r>
              <w:rPr>
                <w:rStyle w:val="IndexLink"/>
                <w:rtl w:val="true"/>
              </w:rPr>
              <w:t>صحابه در ميزان قرآن و تاريخ‌</w:t>
            </w:r>
            <w:r>
              <w:rPr>
                <w:rStyle w:val="IndexLink"/>
                <w:rtl w:val="true"/>
              </w:rPr>
              <w:tab/>
            </w:r>
            <w:r>
              <w:rPr>
                <w:rStyle w:val="IndexLink"/>
              </w:rPr>
              <w:t>427</w:t>
            </w:r>
          </w:hyperlink>
        </w:p>
        <w:p>
          <w:pPr>
            <w:pStyle w:val="Contents3"/>
            <w:tabs>
              <w:tab w:val="clear" w:pos="8459"/>
              <w:tab w:val="right" w:pos="9026" w:leader="dot"/>
            </w:tabs>
            <w:rPr/>
          </w:pPr>
          <w:hyperlink w:anchor="__RefHeading___Toc6419635_211673320">
            <w:r>
              <w:rPr>
                <w:webHidden/>
                <w:rStyle w:val="IndexLink"/>
                <w:rtl w:val="true"/>
              </w:rPr>
              <w:t>تغيير قبله‌</w:t>
            </w:r>
            <w:r>
              <w:rPr>
                <w:rStyle w:val="IndexLink"/>
                <w:rtl w:val="true"/>
              </w:rPr>
              <w:tab/>
            </w:r>
            <w:r>
              <w:rPr>
                <w:rStyle w:val="IndexLink"/>
              </w:rPr>
              <w:t>427</w:t>
            </w:r>
          </w:hyperlink>
        </w:p>
        <w:p>
          <w:pPr>
            <w:pStyle w:val="Contents3"/>
            <w:tabs>
              <w:tab w:val="clear" w:pos="8459"/>
              <w:tab w:val="right" w:pos="9026" w:leader="dot"/>
            </w:tabs>
            <w:rPr/>
          </w:pPr>
          <w:hyperlink w:anchor="__RefHeading___Toc6419637_211673320">
            <w:r>
              <w:rPr>
                <w:webHidden/>
                <w:rStyle w:val="IndexLink"/>
                <w:rtl w:val="true"/>
              </w:rPr>
              <w:t>شأن نزول</w:t>
            </w:r>
            <w:r>
              <w:rPr>
                <w:rStyle w:val="IndexLink"/>
                <w:rtl w:val="true"/>
              </w:rPr>
              <w:t>:</w:t>
              <w:tab/>
            </w:r>
            <w:r>
              <w:rPr>
                <w:rStyle w:val="IndexLink"/>
              </w:rPr>
              <w:t>428</w:t>
            </w:r>
          </w:hyperlink>
        </w:p>
        <w:p>
          <w:pPr>
            <w:pStyle w:val="Contents3"/>
            <w:tabs>
              <w:tab w:val="clear" w:pos="8459"/>
              <w:tab w:val="right" w:pos="9026" w:leader="dot"/>
            </w:tabs>
            <w:rPr/>
          </w:pPr>
          <w:hyperlink w:anchor="__RefHeading___Toc6419639_211673320">
            <w:r>
              <w:rPr>
                <w:webHidden/>
                <w:rStyle w:val="IndexLink"/>
                <w:rtl w:val="true"/>
              </w:rPr>
              <w:t>به هر سو رو كنيد، خدا آنجا است</w:t>
            </w:r>
            <w:r>
              <w:rPr>
                <w:rStyle w:val="IndexLink"/>
                <w:rtl w:val="true"/>
              </w:rPr>
              <w:t>!</w:t>
              <w:tab/>
            </w:r>
            <w:r>
              <w:rPr>
                <w:rStyle w:val="IndexLink"/>
              </w:rPr>
              <w:t>429</w:t>
            </w:r>
          </w:hyperlink>
        </w:p>
        <w:p>
          <w:pPr>
            <w:pStyle w:val="Contents3"/>
            <w:tabs>
              <w:tab w:val="clear" w:pos="8459"/>
              <w:tab w:val="right" w:pos="9026" w:leader="dot"/>
            </w:tabs>
            <w:rPr/>
          </w:pPr>
          <w:hyperlink w:anchor="__RefHeading___Toc6419641_211673320">
            <w:r>
              <w:rPr>
                <w:webHidden/>
                <w:rStyle w:val="IndexLink"/>
                <w:rtl w:val="true"/>
              </w:rPr>
              <w:t>نكته‌ها</w:t>
            </w:r>
            <w:r>
              <w:rPr>
                <w:rStyle w:val="IndexLink"/>
                <w:rtl w:val="true"/>
              </w:rPr>
              <w:t>:</w:t>
              <w:tab/>
            </w:r>
            <w:r>
              <w:rPr>
                <w:rStyle w:val="IndexLink"/>
              </w:rPr>
              <w:t>430</w:t>
            </w:r>
          </w:hyperlink>
        </w:p>
        <w:p>
          <w:pPr>
            <w:pStyle w:val="Contents4"/>
            <w:tabs>
              <w:tab w:val="clear" w:pos="8176"/>
              <w:tab w:val="right" w:pos="9026" w:leader="dot"/>
            </w:tabs>
            <w:rPr/>
          </w:pPr>
          <w:hyperlink w:anchor="__RefHeading___Toc6419643_211673320">
            <w:r>
              <w:rPr>
                <w:webHidden/>
                <w:rStyle w:val="IndexLink"/>
              </w:rPr>
              <w:t>1</w:t>
            </w:r>
            <w:r>
              <w:rPr>
                <w:rStyle w:val="IndexLink"/>
                <w:rtl w:val="true"/>
              </w:rPr>
              <w:t xml:space="preserve">- </w:t>
            </w:r>
            <w:r>
              <w:rPr>
                <w:rStyle w:val="IndexLink"/>
                <w:rtl w:val="true"/>
              </w:rPr>
              <w:t>فلسفه قبله‌</w:t>
            </w:r>
            <w:r>
              <w:rPr>
                <w:rStyle w:val="IndexLink"/>
                <w:rtl w:val="true"/>
              </w:rPr>
              <w:tab/>
            </w:r>
            <w:r>
              <w:rPr>
                <w:rStyle w:val="IndexLink"/>
              </w:rPr>
              <w:t>430</w:t>
            </w:r>
          </w:hyperlink>
        </w:p>
        <w:p>
          <w:pPr>
            <w:pStyle w:val="Contents4"/>
            <w:tabs>
              <w:tab w:val="clear" w:pos="8176"/>
              <w:tab w:val="right" w:pos="9026" w:leader="dot"/>
            </w:tabs>
            <w:rPr/>
          </w:pPr>
          <w:hyperlink w:anchor="__RefHeading___Toc6419645_211673320">
            <w:r>
              <w:rPr>
                <w:webHidden/>
                <w:rStyle w:val="IndexLink"/>
              </w:rPr>
              <w:t>2</w:t>
            </w:r>
            <w:r>
              <w:rPr>
                <w:rStyle w:val="IndexLink"/>
                <w:rtl w:val="true"/>
              </w:rPr>
              <w:t xml:space="preserve">- </w:t>
            </w:r>
            <w:r>
              <w:rPr>
                <w:rStyle w:val="IndexLink"/>
                <w:rtl w:val="true"/>
              </w:rPr>
              <w:t>تعبير به وجه‌اللَّه‌</w:t>
            </w:r>
            <w:r>
              <w:rPr>
                <w:rStyle w:val="IndexLink"/>
                <w:rtl w:val="true"/>
              </w:rPr>
              <w:tab/>
            </w:r>
            <w:r>
              <w:rPr>
                <w:rStyle w:val="IndexLink"/>
              </w:rPr>
              <w:t>430</w:t>
            </w:r>
          </w:hyperlink>
        </w:p>
        <w:p>
          <w:pPr>
            <w:pStyle w:val="Contents4"/>
            <w:tabs>
              <w:tab w:val="clear" w:pos="8176"/>
              <w:tab w:val="right" w:pos="9026" w:leader="dot"/>
            </w:tabs>
            <w:rPr/>
          </w:pPr>
          <w:hyperlink w:anchor="__RefHeading___Toc6419647_211673320">
            <w:r>
              <w:rPr>
                <w:webHidden/>
                <w:rStyle w:val="IndexLink"/>
              </w:rPr>
              <w:t>3</w:t>
            </w:r>
            <w:r>
              <w:rPr>
                <w:rStyle w:val="IndexLink"/>
                <w:rtl w:val="true"/>
              </w:rPr>
              <w:t xml:space="preserve">- </w:t>
            </w:r>
            <w:r>
              <w:rPr>
                <w:rStyle w:val="IndexLink"/>
                <w:rtl w:val="true"/>
              </w:rPr>
              <w:t>صحت نماز در هرجهت‌</w:t>
            </w:r>
            <w:r>
              <w:rPr>
                <w:rStyle w:val="IndexLink"/>
                <w:rtl w:val="true"/>
              </w:rPr>
              <w:tab/>
            </w:r>
            <w:r>
              <w:rPr>
                <w:rStyle w:val="IndexLink"/>
              </w:rPr>
              <w:t>430</w:t>
            </w:r>
          </w:hyperlink>
        </w:p>
        <w:p>
          <w:pPr>
            <w:pStyle w:val="Contents3"/>
            <w:tabs>
              <w:tab w:val="clear" w:pos="8459"/>
              <w:tab w:val="right" w:pos="9026" w:leader="dot"/>
            </w:tabs>
            <w:rPr/>
          </w:pPr>
          <w:hyperlink w:anchor="__RefHeading___Toc6419649_211673320">
            <w:r>
              <w:rPr>
                <w:webHidden/>
                <w:rStyle w:val="IndexLink"/>
                <w:rtl w:val="true"/>
              </w:rPr>
              <w:t>اسرار تغيير قبله‌</w:t>
            </w:r>
            <w:r>
              <w:rPr>
                <w:rStyle w:val="IndexLink"/>
                <w:rtl w:val="true"/>
              </w:rPr>
              <w:tab/>
            </w:r>
            <w:r>
              <w:rPr>
                <w:rStyle w:val="IndexLink"/>
              </w:rPr>
              <w:t>430</w:t>
            </w:r>
          </w:hyperlink>
        </w:p>
        <w:p>
          <w:pPr>
            <w:pStyle w:val="Contents3"/>
            <w:tabs>
              <w:tab w:val="clear" w:pos="8459"/>
              <w:tab w:val="right" w:pos="9026" w:leader="dot"/>
            </w:tabs>
            <w:rPr/>
          </w:pPr>
          <w:hyperlink w:anchor="__RefHeading___Toc6419651_211673320">
            <w:r>
              <w:rPr>
                <w:webHidden/>
                <w:rStyle w:val="IndexLink"/>
                <w:rtl w:val="true"/>
              </w:rPr>
              <w:t>ماجراى تغيير قبله‌</w:t>
            </w:r>
            <w:r>
              <w:rPr>
                <w:rStyle w:val="IndexLink"/>
                <w:rtl w:val="true"/>
              </w:rPr>
              <w:tab/>
            </w:r>
            <w:r>
              <w:rPr>
                <w:rStyle w:val="IndexLink"/>
              </w:rPr>
              <w:t>431</w:t>
            </w:r>
          </w:hyperlink>
        </w:p>
        <w:p>
          <w:pPr>
            <w:pStyle w:val="Contents3"/>
            <w:tabs>
              <w:tab w:val="clear" w:pos="8459"/>
              <w:tab w:val="right" w:pos="9026" w:leader="dot"/>
            </w:tabs>
            <w:rPr/>
          </w:pPr>
          <w:hyperlink w:anchor="__RefHeading___Toc6419653_211673320">
            <w:r>
              <w:rPr>
                <w:webHidden/>
                <w:rStyle w:val="IndexLink"/>
                <w:rtl w:val="true"/>
              </w:rPr>
              <w:t>نكته‌ها</w:t>
            </w:r>
            <w:r>
              <w:rPr>
                <w:rStyle w:val="IndexLink"/>
                <w:rtl w:val="true"/>
              </w:rPr>
              <w:t>:</w:t>
              <w:tab/>
            </w:r>
            <w:r>
              <w:rPr>
                <w:rStyle w:val="IndexLink"/>
              </w:rPr>
              <w:t>432</w:t>
            </w:r>
          </w:hyperlink>
        </w:p>
        <w:p>
          <w:pPr>
            <w:pStyle w:val="Contents3"/>
            <w:tabs>
              <w:tab w:val="clear" w:pos="8459"/>
              <w:tab w:val="right" w:pos="9026" w:leader="dot"/>
            </w:tabs>
            <w:rPr/>
          </w:pPr>
          <w:hyperlink w:anchor="__RefHeading___Toc6419655_211673320">
            <w:r>
              <w:rPr>
                <w:webHidden/>
                <w:rStyle w:val="IndexLink"/>
                <w:rtl w:val="true"/>
              </w:rPr>
              <w:t>امت وسط</w:t>
            </w:r>
            <w:r>
              <w:rPr>
                <w:rStyle w:val="IndexLink"/>
                <w:rtl w:val="true"/>
              </w:rPr>
              <w:tab/>
            </w:r>
            <w:r>
              <w:rPr>
                <w:rStyle w:val="IndexLink"/>
              </w:rPr>
              <w:t>433</w:t>
            </w:r>
          </w:hyperlink>
        </w:p>
        <w:p>
          <w:pPr>
            <w:pStyle w:val="Contents3"/>
            <w:tabs>
              <w:tab w:val="clear" w:pos="8459"/>
              <w:tab w:val="right" w:pos="9026" w:leader="dot"/>
            </w:tabs>
            <w:rPr/>
          </w:pPr>
          <w:hyperlink w:anchor="__RefHeading___Toc6419657_211673320">
            <w:r>
              <w:rPr>
                <w:webHidden/>
                <w:rStyle w:val="IndexLink"/>
                <w:rtl w:val="true"/>
              </w:rPr>
              <w:t>نكته‌ها</w:t>
            </w:r>
            <w:r>
              <w:rPr>
                <w:rStyle w:val="IndexLink"/>
                <w:rtl w:val="true"/>
              </w:rPr>
              <w:t>:</w:t>
              <w:tab/>
            </w:r>
            <w:r>
              <w:rPr>
                <w:rStyle w:val="IndexLink"/>
              </w:rPr>
              <w:t>434</w:t>
            </w:r>
          </w:hyperlink>
        </w:p>
        <w:p>
          <w:pPr>
            <w:pStyle w:val="Contents4"/>
            <w:tabs>
              <w:tab w:val="clear" w:pos="8176"/>
              <w:tab w:val="right" w:pos="9026" w:leader="dot"/>
            </w:tabs>
            <w:rPr/>
          </w:pPr>
          <w:hyperlink w:anchor="__RefHeading___Toc6419659_211673320">
            <w:r>
              <w:rPr>
                <w:webHidden/>
                <w:rStyle w:val="IndexLink"/>
              </w:rPr>
              <w:t>1</w:t>
            </w:r>
            <w:r>
              <w:rPr>
                <w:rStyle w:val="IndexLink"/>
                <w:rtl w:val="true"/>
              </w:rPr>
              <w:t xml:space="preserve">- </w:t>
            </w:r>
            <w:r>
              <w:rPr>
                <w:rStyle w:val="IndexLink"/>
                <w:rtl w:val="true"/>
              </w:rPr>
              <w:t>اسرار تغيير قبله‌</w:t>
            </w:r>
            <w:r>
              <w:rPr>
                <w:rStyle w:val="IndexLink"/>
                <w:rtl w:val="true"/>
              </w:rPr>
              <w:tab/>
            </w:r>
            <w:r>
              <w:rPr>
                <w:rStyle w:val="IndexLink"/>
              </w:rPr>
              <w:t>434</w:t>
            </w:r>
          </w:hyperlink>
        </w:p>
        <w:p>
          <w:pPr>
            <w:pStyle w:val="Contents4"/>
            <w:tabs>
              <w:tab w:val="clear" w:pos="8176"/>
              <w:tab w:val="right" w:pos="9026" w:leader="dot"/>
            </w:tabs>
            <w:rPr/>
          </w:pPr>
          <w:hyperlink w:anchor="__RefHeading___Toc6419661_211673320">
            <w:r>
              <w:rPr>
                <w:webHidden/>
                <w:rStyle w:val="IndexLink"/>
              </w:rPr>
              <w:t>2</w:t>
            </w:r>
            <w:r>
              <w:rPr>
                <w:rStyle w:val="IndexLink"/>
                <w:rtl w:val="true"/>
              </w:rPr>
              <w:t xml:space="preserve">- </w:t>
            </w:r>
            <w:r>
              <w:rPr>
                <w:rStyle w:val="IndexLink"/>
                <w:rtl w:val="true"/>
              </w:rPr>
              <w:t>امت اسلامى يك امت ميانه‌</w:t>
            </w:r>
            <w:r>
              <w:rPr>
                <w:rStyle w:val="IndexLink"/>
                <w:rtl w:val="true"/>
              </w:rPr>
              <w:tab/>
            </w:r>
            <w:r>
              <w:rPr>
                <w:rStyle w:val="IndexLink"/>
              </w:rPr>
              <w:t>437</w:t>
            </w:r>
          </w:hyperlink>
        </w:p>
        <w:p>
          <w:pPr>
            <w:pStyle w:val="Contents4"/>
            <w:tabs>
              <w:tab w:val="clear" w:pos="8176"/>
              <w:tab w:val="right" w:pos="9026" w:leader="dot"/>
            </w:tabs>
            <w:rPr/>
          </w:pPr>
          <w:hyperlink w:anchor="__RefHeading___Toc6419663_211673320">
            <w:r>
              <w:rPr>
                <w:webHidden/>
                <w:rStyle w:val="IndexLink"/>
              </w:rPr>
              <w:t>3</w:t>
            </w:r>
            <w:r>
              <w:rPr>
                <w:rStyle w:val="IndexLink"/>
                <w:rtl w:val="true"/>
              </w:rPr>
              <w:t xml:space="preserve">- </w:t>
            </w:r>
            <w:r>
              <w:rPr>
                <w:rStyle w:val="IndexLink"/>
                <w:rtl w:val="true"/>
              </w:rPr>
              <w:t>امتى كه مى‌تواند از هر نظر الگو باشد</w:t>
            </w:r>
            <w:r>
              <w:rPr>
                <w:rStyle w:val="IndexLink"/>
                <w:rtl w:val="true"/>
              </w:rPr>
              <w:tab/>
            </w:r>
            <w:r>
              <w:rPr>
                <w:rStyle w:val="IndexLink"/>
              </w:rPr>
              <w:t>438</w:t>
            </w:r>
          </w:hyperlink>
        </w:p>
        <w:p>
          <w:pPr>
            <w:pStyle w:val="Contents4"/>
            <w:tabs>
              <w:tab w:val="clear" w:pos="8176"/>
              <w:tab w:val="right" w:pos="9026" w:leader="dot"/>
            </w:tabs>
            <w:rPr/>
          </w:pPr>
          <w:hyperlink w:anchor="__RefHeading___Toc6419665_211673320">
            <w:r>
              <w:rPr>
                <w:webHidden/>
                <w:rStyle w:val="IndexLink"/>
              </w:rPr>
              <w:t>4</w:t>
            </w:r>
            <w:r>
              <w:rPr>
                <w:rStyle w:val="IndexLink"/>
                <w:rtl w:val="true"/>
              </w:rPr>
              <w:t xml:space="preserve">- </w:t>
            </w:r>
            <w:r>
              <w:rPr>
                <w:rStyle w:val="IndexLink"/>
                <w:rtl w:val="true"/>
              </w:rPr>
              <w:t>تفسير جمله لنعلم‌</w:t>
            </w:r>
            <w:r>
              <w:rPr>
                <w:rStyle w:val="IndexLink"/>
                <w:rtl w:val="true"/>
              </w:rPr>
              <w:tab/>
            </w:r>
            <w:r>
              <w:rPr>
                <w:rStyle w:val="IndexLink"/>
              </w:rPr>
              <w:t>439</w:t>
            </w:r>
          </w:hyperlink>
        </w:p>
        <w:p>
          <w:pPr>
            <w:pStyle w:val="Contents3"/>
            <w:tabs>
              <w:tab w:val="clear" w:pos="8459"/>
              <w:tab w:val="right" w:pos="9026" w:leader="dot"/>
            </w:tabs>
            <w:rPr/>
          </w:pPr>
          <w:hyperlink w:anchor="__RefHeading___Toc6419667_211673320">
            <w:r>
              <w:rPr>
                <w:webHidden/>
                <w:rStyle w:val="IndexLink"/>
                <w:rtl w:val="true"/>
              </w:rPr>
              <w:t>همه جا رو به سوى كعبه كنيد</w:t>
            </w:r>
            <w:r>
              <w:rPr>
                <w:rStyle w:val="IndexLink"/>
                <w:rtl w:val="true"/>
              </w:rPr>
              <w:tab/>
            </w:r>
            <w:r>
              <w:rPr>
                <w:rStyle w:val="IndexLink"/>
              </w:rPr>
              <w:t>439</w:t>
            </w:r>
          </w:hyperlink>
        </w:p>
        <w:p>
          <w:pPr>
            <w:pStyle w:val="Contents3"/>
            <w:tabs>
              <w:tab w:val="clear" w:pos="8459"/>
              <w:tab w:val="right" w:pos="9026" w:leader="dot"/>
            </w:tabs>
            <w:rPr/>
          </w:pPr>
          <w:hyperlink w:anchor="__RefHeading___Toc6419669_211673320">
            <w:r>
              <w:rPr>
                <w:webHidden/>
                <w:rStyle w:val="IndexLink"/>
                <w:rtl w:val="true"/>
              </w:rPr>
              <w:t>نكته‌ها</w:t>
            </w:r>
            <w:r>
              <w:rPr>
                <w:rStyle w:val="IndexLink"/>
                <w:rtl w:val="true"/>
              </w:rPr>
              <w:tab/>
            </w:r>
            <w:r>
              <w:rPr>
                <w:rStyle w:val="IndexLink"/>
              </w:rPr>
              <w:t>441</w:t>
            </w:r>
          </w:hyperlink>
        </w:p>
        <w:p>
          <w:pPr>
            <w:pStyle w:val="Contents4"/>
            <w:tabs>
              <w:tab w:val="clear" w:pos="8176"/>
              <w:tab w:val="right" w:pos="9026" w:leader="dot"/>
            </w:tabs>
            <w:rPr/>
          </w:pPr>
          <w:hyperlink w:anchor="__RefHeading___Toc6419671_211673320">
            <w:r>
              <w:rPr>
                <w:webHidden/>
                <w:rStyle w:val="IndexLink"/>
              </w:rPr>
              <w:t>1</w:t>
            </w:r>
            <w:r>
              <w:rPr>
                <w:rStyle w:val="IndexLink"/>
                <w:rtl w:val="true"/>
              </w:rPr>
              <w:t xml:space="preserve">- </w:t>
            </w:r>
            <w:r>
              <w:rPr>
                <w:rStyle w:val="IndexLink"/>
                <w:rtl w:val="true"/>
              </w:rPr>
              <w:t>نظم آيات‌</w:t>
            </w:r>
            <w:r>
              <w:rPr>
                <w:rStyle w:val="IndexLink"/>
                <w:rtl w:val="true"/>
              </w:rPr>
              <w:tab/>
            </w:r>
            <w:r>
              <w:rPr>
                <w:rStyle w:val="IndexLink"/>
              </w:rPr>
              <w:t>441</w:t>
            </w:r>
          </w:hyperlink>
        </w:p>
        <w:p>
          <w:pPr>
            <w:pStyle w:val="Contents4"/>
            <w:tabs>
              <w:tab w:val="clear" w:pos="8176"/>
              <w:tab w:val="right" w:pos="9026" w:leader="dot"/>
            </w:tabs>
            <w:rPr/>
          </w:pPr>
          <w:hyperlink w:anchor="__RefHeading___Toc6419673_211673320">
            <w:r>
              <w:rPr>
                <w:webHidden/>
                <w:rStyle w:val="IndexLink"/>
              </w:rPr>
              <w:t>2</w:t>
            </w:r>
            <w:r>
              <w:rPr>
                <w:rStyle w:val="IndexLink"/>
                <w:rtl w:val="true"/>
              </w:rPr>
              <w:t xml:space="preserve">- </w:t>
            </w:r>
            <w:r>
              <w:rPr>
                <w:rStyle w:val="IndexLink"/>
                <w:rtl w:val="true"/>
              </w:rPr>
              <w:t>انتظار دردناك</w:t>
            </w:r>
            <w:r>
              <w:rPr>
                <w:rStyle w:val="IndexLink"/>
                <w:rtl w:val="true"/>
              </w:rPr>
              <w:t>!</w:t>
              <w:tab/>
            </w:r>
            <w:r>
              <w:rPr>
                <w:rStyle w:val="IndexLink"/>
              </w:rPr>
              <w:t>442</w:t>
            </w:r>
          </w:hyperlink>
        </w:p>
        <w:p>
          <w:pPr>
            <w:pStyle w:val="Contents4"/>
            <w:tabs>
              <w:tab w:val="clear" w:pos="8176"/>
              <w:tab w:val="right" w:pos="9026" w:leader="dot"/>
            </w:tabs>
            <w:rPr/>
          </w:pPr>
          <w:hyperlink w:anchor="__RefHeading___Toc6419675_211673320">
            <w:r>
              <w:rPr>
                <w:webHidden/>
                <w:rStyle w:val="IndexLink"/>
              </w:rPr>
              <w:t>3</w:t>
            </w:r>
            <w:r>
              <w:rPr>
                <w:rStyle w:val="IndexLink"/>
                <w:rtl w:val="true"/>
              </w:rPr>
              <w:t xml:space="preserve"> </w:t>
            </w:r>
            <w:r>
              <w:rPr>
                <w:rStyle w:val="IndexLink"/>
                <w:rtl w:val="true"/>
              </w:rPr>
              <w:t>معنى شطر</w:t>
            </w:r>
            <w:r>
              <w:rPr>
                <w:rStyle w:val="IndexLink"/>
                <w:rtl w:val="true"/>
              </w:rPr>
              <w:tab/>
            </w:r>
            <w:r>
              <w:rPr>
                <w:rStyle w:val="IndexLink"/>
              </w:rPr>
              <w:t>442</w:t>
            </w:r>
          </w:hyperlink>
        </w:p>
        <w:p>
          <w:pPr>
            <w:pStyle w:val="Contents4"/>
            <w:tabs>
              <w:tab w:val="clear" w:pos="8176"/>
              <w:tab w:val="right" w:pos="9026" w:leader="dot"/>
            </w:tabs>
            <w:rPr/>
          </w:pPr>
          <w:hyperlink w:anchor="__RefHeading___Toc6419677_211673320">
            <w:r>
              <w:rPr>
                <w:webHidden/>
                <w:rStyle w:val="IndexLink"/>
              </w:rPr>
              <w:t>4</w:t>
            </w:r>
            <w:r>
              <w:rPr>
                <w:rStyle w:val="IndexLink"/>
                <w:rtl w:val="true"/>
              </w:rPr>
              <w:t xml:space="preserve">- </w:t>
            </w:r>
            <w:r>
              <w:rPr>
                <w:rStyle w:val="IndexLink"/>
                <w:rtl w:val="true"/>
              </w:rPr>
              <w:t>خطاب همگانى‌</w:t>
            </w:r>
            <w:r>
              <w:rPr>
                <w:rStyle w:val="IndexLink"/>
                <w:rtl w:val="true"/>
              </w:rPr>
              <w:tab/>
            </w:r>
            <w:r>
              <w:rPr>
                <w:rStyle w:val="IndexLink"/>
              </w:rPr>
              <w:t>443</w:t>
            </w:r>
          </w:hyperlink>
        </w:p>
        <w:p>
          <w:pPr>
            <w:pStyle w:val="Contents4"/>
            <w:tabs>
              <w:tab w:val="clear" w:pos="8176"/>
              <w:tab w:val="right" w:pos="9026" w:leader="dot"/>
            </w:tabs>
            <w:rPr/>
          </w:pPr>
          <w:hyperlink w:anchor="__RefHeading___Toc6419679_211673320">
            <w:r>
              <w:rPr>
                <w:webHidden/>
                <w:rStyle w:val="IndexLink"/>
              </w:rPr>
              <w:t>5</w:t>
            </w:r>
            <w:r>
              <w:rPr>
                <w:rStyle w:val="IndexLink"/>
                <w:rtl w:val="true"/>
              </w:rPr>
              <w:t xml:space="preserve">- </w:t>
            </w:r>
            <w:r>
              <w:rPr>
                <w:rStyle w:val="IndexLink"/>
                <w:rtl w:val="true"/>
              </w:rPr>
              <w:t>آيا تغيير قبله به خاطر خشنودى پيامبر بود؟</w:t>
            </w:r>
            <w:r>
              <w:rPr>
                <w:rStyle w:val="IndexLink"/>
                <w:rtl w:val="true"/>
              </w:rPr>
              <w:tab/>
            </w:r>
            <w:r>
              <w:rPr>
                <w:rStyle w:val="IndexLink"/>
              </w:rPr>
              <w:t>443</w:t>
            </w:r>
          </w:hyperlink>
        </w:p>
        <w:p>
          <w:pPr>
            <w:pStyle w:val="Contents4"/>
            <w:tabs>
              <w:tab w:val="clear" w:pos="8176"/>
              <w:tab w:val="right" w:pos="9026" w:leader="dot"/>
            </w:tabs>
            <w:rPr/>
          </w:pPr>
          <w:hyperlink w:anchor="__RefHeading___Toc6419681_211673320">
            <w:r>
              <w:rPr>
                <w:webHidden/>
                <w:rStyle w:val="IndexLink"/>
              </w:rPr>
              <w:t>6</w:t>
            </w:r>
            <w:r>
              <w:rPr>
                <w:rStyle w:val="IndexLink"/>
                <w:rtl w:val="true"/>
              </w:rPr>
              <w:t xml:space="preserve">- </w:t>
            </w:r>
            <w:r>
              <w:rPr>
                <w:rStyle w:val="IndexLink"/>
                <w:rtl w:val="true"/>
              </w:rPr>
              <w:t>كعبه مركز يك دايره بزرگ‌</w:t>
            </w:r>
            <w:r>
              <w:rPr>
                <w:rStyle w:val="IndexLink"/>
                <w:rtl w:val="true"/>
              </w:rPr>
              <w:tab/>
            </w:r>
            <w:r>
              <w:rPr>
                <w:rStyle w:val="IndexLink"/>
              </w:rPr>
              <w:t>444</w:t>
            </w:r>
          </w:hyperlink>
        </w:p>
        <w:p>
          <w:pPr>
            <w:pStyle w:val="Contents3"/>
            <w:tabs>
              <w:tab w:val="clear" w:pos="8459"/>
              <w:tab w:val="right" w:pos="9026" w:leader="dot"/>
            </w:tabs>
            <w:rPr/>
          </w:pPr>
          <w:hyperlink w:anchor="__RefHeading___Toc6419683_211673320">
            <w:r>
              <w:rPr>
                <w:webHidden/>
                <w:rStyle w:val="IndexLink"/>
                <w:rtl w:val="true"/>
              </w:rPr>
              <w:t>آنها به هيچ قيمت راضى نمى‌شوند</w:t>
            </w:r>
            <w:r>
              <w:rPr>
                <w:rStyle w:val="IndexLink"/>
                <w:rtl w:val="true"/>
              </w:rPr>
              <w:tab/>
            </w:r>
            <w:r>
              <w:rPr>
                <w:rStyle w:val="IndexLink"/>
              </w:rPr>
              <w:t>444</w:t>
            </w:r>
          </w:hyperlink>
        </w:p>
        <w:p>
          <w:pPr>
            <w:pStyle w:val="Contents3"/>
            <w:tabs>
              <w:tab w:val="clear" w:pos="8459"/>
              <w:tab w:val="right" w:pos="9026" w:leader="dot"/>
            </w:tabs>
            <w:rPr/>
          </w:pPr>
          <w:hyperlink w:anchor="__RefHeading___Toc6419685_211673320">
            <w:r>
              <w:rPr>
                <w:webHidden/>
                <w:rStyle w:val="IndexLink"/>
                <w:rtl w:val="true"/>
              </w:rPr>
              <w:t>هر امتى قبله‌اى دارد</w:t>
            </w:r>
            <w:r>
              <w:rPr>
                <w:rStyle w:val="IndexLink"/>
                <w:rtl w:val="true"/>
              </w:rPr>
              <w:tab/>
            </w:r>
            <w:r>
              <w:rPr>
                <w:rStyle w:val="IndexLink"/>
              </w:rPr>
              <w:t>446</w:t>
            </w:r>
          </w:hyperlink>
        </w:p>
        <w:p>
          <w:pPr>
            <w:pStyle w:val="Contents3"/>
            <w:tabs>
              <w:tab w:val="clear" w:pos="8459"/>
              <w:tab w:val="right" w:pos="9026" w:leader="dot"/>
            </w:tabs>
            <w:rPr/>
          </w:pPr>
          <w:hyperlink w:anchor="__RefHeading___Toc6419687_211673320">
            <w:r>
              <w:rPr>
                <w:webHidden/>
                <w:rStyle w:val="IndexLink"/>
                <w:rtl w:val="true"/>
              </w:rPr>
              <w:t>نكته‌ها</w:t>
            </w:r>
            <w:r>
              <w:rPr>
                <w:rStyle w:val="IndexLink"/>
                <w:rtl w:val="true"/>
              </w:rPr>
              <w:tab/>
            </w:r>
            <w:r>
              <w:rPr>
                <w:rStyle w:val="IndexLink"/>
              </w:rPr>
              <w:t>448</w:t>
            </w:r>
          </w:hyperlink>
        </w:p>
        <w:p>
          <w:pPr>
            <w:pStyle w:val="Contents4"/>
            <w:tabs>
              <w:tab w:val="clear" w:pos="8176"/>
              <w:tab w:val="right" w:pos="9026" w:leader="dot"/>
            </w:tabs>
            <w:rPr/>
          </w:pPr>
          <w:hyperlink w:anchor="__RefHeading___Toc6419689_211673320">
            <w:r>
              <w:rPr>
                <w:webHidden/>
                <w:rStyle w:val="IndexLink"/>
              </w:rPr>
              <w:t>1</w:t>
            </w:r>
            <w:r>
              <w:rPr>
                <w:rStyle w:val="IndexLink"/>
                <w:rtl w:val="true"/>
              </w:rPr>
              <w:t xml:space="preserve">- </w:t>
            </w:r>
            <w:r>
              <w:rPr>
                <w:rStyle w:val="IndexLink"/>
                <w:rtl w:val="true"/>
              </w:rPr>
              <w:t>آن روز كه ياران مهدى عليه السلام جمع مى‌شوند،</w:t>
            </w:r>
            <w:r>
              <w:rPr>
                <w:rStyle w:val="IndexLink"/>
                <w:rtl w:val="true"/>
              </w:rPr>
              <w:tab/>
            </w:r>
            <w:r>
              <w:rPr>
                <w:rStyle w:val="IndexLink"/>
              </w:rPr>
              <w:t>448</w:t>
            </w:r>
          </w:hyperlink>
        </w:p>
        <w:p>
          <w:pPr>
            <w:pStyle w:val="Contents4"/>
            <w:tabs>
              <w:tab w:val="clear" w:pos="8176"/>
              <w:tab w:val="right" w:pos="9026" w:leader="dot"/>
            </w:tabs>
            <w:rPr/>
          </w:pPr>
          <w:hyperlink w:anchor="__RefHeading___Toc6419691_211673320">
            <w:r>
              <w:rPr>
                <w:webHidden/>
                <w:rStyle w:val="IndexLink"/>
              </w:rPr>
              <w:t>2</w:t>
            </w:r>
            <w:r>
              <w:rPr>
                <w:rStyle w:val="IndexLink"/>
                <w:rtl w:val="true"/>
              </w:rPr>
              <w:t xml:space="preserve">- </w:t>
            </w:r>
            <w:r>
              <w:rPr>
                <w:rStyle w:val="IndexLink"/>
                <w:rtl w:val="true"/>
              </w:rPr>
              <w:t>تفسير جمله و لكل وجهة هو موليها</w:t>
            </w:r>
            <w:r>
              <w:rPr>
                <w:rStyle w:val="IndexLink"/>
                <w:rtl w:val="true"/>
              </w:rPr>
              <w:tab/>
            </w:r>
            <w:r>
              <w:rPr>
                <w:rStyle w:val="IndexLink"/>
              </w:rPr>
              <w:t>449</w:t>
            </w:r>
          </w:hyperlink>
        </w:p>
        <w:p>
          <w:pPr>
            <w:pStyle w:val="Contents3"/>
            <w:tabs>
              <w:tab w:val="clear" w:pos="8459"/>
              <w:tab w:val="right" w:pos="9026" w:leader="dot"/>
            </w:tabs>
            <w:rPr/>
          </w:pPr>
          <w:hyperlink w:anchor="__RefHeading___Toc6419693_211673320">
            <w:r>
              <w:rPr>
                <w:webHidden/>
                <w:rStyle w:val="IndexLink"/>
                <w:rtl w:val="true"/>
              </w:rPr>
              <w:t>تنها از خدا بترس‌</w:t>
            </w:r>
            <w:r>
              <w:rPr>
                <w:rStyle w:val="IndexLink"/>
                <w:rtl w:val="true"/>
              </w:rPr>
              <w:tab/>
            </w:r>
            <w:r>
              <w:rPr>
                <w:rStyle w:val="IndexLink"/>
              </w:rPr>
              <w:t>449</w:t>
            </w:r>
          </w:hyperlink>
        </w:p>
        <w:p>
          <w:pPr>
            <w:pStyle w:val="Contents3"/>
            <w:tabs>
              <w:tab w:val="clear" w:pos="8459"/>
              <w:tab w:val="right" w:pos="9026" w:leader="dot"/>
            </w:tabs>
            <w:rPr/>
          </w:pPr>
          <w:hyperlink w:anchor="__RefHeading___Toc6419695_211673320">
            <w:r>
              <w:rPr>
                <w:webHidden/>
                <w:rStyle w:val="IndexLink"/>
                <w:rtl w:val="true"/>
              </w:rPr>
              <w:t>غزوه بدر نخستين درگيرى مسلحانه اسلام و كفر</w:t>
            </w:r>
            <w:r>
              <w:rPr>
                <w:rStyle w:val="IndexLink"/>
                <w:rtl w:val="true"/>
              </w:rPr>
              <w:tab/>
            </w:r>
            <w:r>
              <w:rPr>
                <w:rStyle w:val="IndexLink"/>
              </w:rPr>
              <w:t>452</w:t>
            </w:r>
          </w:hyperlink>
        </w:p>
        <w:p>
          <w:pPr>
            <w:pStyle w:val="Contents3"/>
            <w:tabs>
              <w:tab w:val="clear" w:pos="8459"/>
              <w:tab w:val="right" w:pos="9026" w:leader="dot"/>
            </w:tabs>
            <w:rPr/>
          </w:pPr>
          <w:hyperlink w:anchor="__RefHeading___Toc6419697_211673320">
            <w:r>
              <w:rPr>
                <w:webHidden/>
                <w:rStyle w:val="IndexLink"/>
                <w:rtl w:val="true"/>
              </w:rPr>
              <w:t>درس‌هاى آموزنده در ميدان بدر</w:t>
            </w:r>
            <w:r>
              <w:rPr>
                <w:rStyle w:val="IndexLink"/>
                <w:rtl w:val="true"/>
              </w:rPr>
              <w:tab/>
            </w:r>
            <w:r>
              <w:rPr>
                <w:rStyle w:val="IndexLink"/>
              </w:rPr>
              <w:t>460</w:t>
            </w:r>
          </w:hyperlink>
        </w:p>
        <w:p>
          <w:pPr>
            <w:pStyle w:val="Contents3"/>
            <w:tabs>
              <w:tab w:val="clear" w:pos="8459"/>
              <w:tab w:val="right" w:pos="9026" w:leader="dot"/>
            </w:tabs>
            <w:rPr/>
          </w:pPr>
          <w:hyperlink w:anchor="__RefHeading___Toc6419699_211673320">
            <w:r>
              <w:rPr>
                <w:webHidden/>
                <w:rStyle w:val="IndexLink"/>
                <w:rtl w:val="true"/>
              </w:rPr>
              <w:t>آيا فرشتگان جنگيدند؟</w:t>
            </w:r>
            <w:r>
              <w:rPr>
                <w:rStyle w:val="IndexLink"/>
                <w:rtl w:val="true"/>
              </w:rPr>
              <w:tab/>
            </w:r>
            <w:r>
              <w:rPr>
                <w:rStyle w:val="IndexLink"/>
              </w:rPr>
              <w:t>463</w:t>
            </w:r>
          </w:hyperlink>
        </w:p>
        <w:p>
          <w:pPr>
            <w:pStyle w:val="Contents3"/>
            <w:tabs>
              <w:tab w:val="clear" w:pos="8459"/>
              <w:tab w:val="right" w:pos="9026" w:leader="dot"/>
            </w:tabs>
            <w:rPr/>
          </w:pPr>
          <w:hyperlink w:anchor="__RefHeading___Toc6419701_211673320">
            <w:r>
              <w:rPr>
                <w:webHidden/>
                <w:rStyle w:val="IndexLink"/>
                <w:rtl w:val="true"/>
              </w:rPr>
              <w:t>فرار از جهاد ممنوع</w:t>
            </w:r>
            <w:r>
              <w:rPr>
                <w:rStyle w:val="IndexLink"/>
                <w:rtl w:val="true"/>
              </w:rPr>
              <w:t>!</w:t>
              <w:tab/>
            </w:r>
            <w:r>
              <w:rPr>
                <w:rStyle w:val="IndexLink"/>
              </w:rPr>
              <w:t>466</w:t>
            </w:r>
          </w:hyperlink>
        </w:p>
        <w:p>
          <w:pPr>
            <w:pStyle w:val="Contents3"/>
            <w:tabs>
              <w:tab w:val="clear" w:pos="8459"/>
              <w:tab w:val="right" w:pos="9026" w:leader="dot"/>
            </w:tabs>
            <w:rPr/>
          </w:pPr>
          <w:hyperlink w:anchor="__RefHeading___Toc6419703_211673320">
            <w:r>
              <w:rPr>
                <w:webHidden/>
                <w:rStyle w:val="IndexLink"/>
                <w:rtl w:val="true"/>
              </w:rPr>
              <w:t>شنوندگان ناشنوا</w:t>
            </w:r>
            <w:r>
              <w:rPr>
                <w:rStyle w:val="IndexLink"/>
                <w:rtl w:val="true"/>
              </w:rPr>
              <w:t>!</w:t>
              <w:tab/>
            </w:r>
            <w:r>
              <w:rPr>
                <w:rStyle w:val="IndexLink"/>
              </w:rPr>
              <w:t>474</w:t>
            </w:r>
          </w:hyperlink>
        </w:p>
        <w:p>
          <w:pPr>
            <w:pStyle w:val="Contents3"/>
            <w:tabs>
              <w:tab w:val="clear" w:pos="8459"/>
              <w:tab w:val="right" w:pos="9026" w:leader="dot"/>
            </w:tabs>
            <w:rPr/>
          </w:pPr>
          <w:hyperlink w:anchor="__RefHeading___Toc6419705_211673320">
            <w:r>
              <w:rPr>
                <w:webHidden/>
                <w:rStyle w:val="IndexLink"/>
                <w:rtl w:val="true"/>
              </w:rPr>
              <w:t>انفال‌</w:t>
            </w:r>
            <w:r>
              <w:rPr>
                <w:rStyle w:val="IndexLink"/>
                <w:rtl w:val="true"/>
              </w:rPr>
              <w:tab/>
            </w:r>
            <w:r>
              <w:rPr>
                <w:rStyle w:val="IndexLink"/>
              </w:rPr>
              <w:t>479</w:t>
            </w:r>
          </w:hyperlink>
        </w:p>
        <w:p>
          <w:pPr>
            <w:pStyle w:val="Contents3"/>
            <w:tabs>
              <w:tab w:val="clear" w:pos="8459"/>
              <w:tab w:val="right" w:pos="9026" w:leader="dot"/>
            </w:tabs>
            <w:rPr/>
          </w:pPr>
          <w:hyperlink w:anchor="__RefHeading___Toc6419707_211673320">
            <w:r>
              <w:rPr>
                <w:webHidden/>
                <w:rStyle w:val="IndexLink"/>
                <w:rtl w:val="true"/>
              </w:rPr>
              <w:t>شان نزول</w:t>
            </w:r>
            <w:r>
              <w:rPr>
                <w:rStyle w:val="IndexLink"/>
                <w:rtl w:val="true"/>
              </w:rPr>
              <w:t>:</w:t>
              <w:tab/>
            </w:r>
            <w:r>
              <w:rPr>
                <w:rStyle w:val="IndexLink"/>
              </w:rPr>
              <w:t>480</w:t>
            </w:r>
          </w:hyperlink>
        </w:p>
        <w:p>
          <w:pPr>
            <w:pStyle w:val="Contents3"/>
            <w:tabs>
              <w:tab w:val="clear" w:pos="8459"/>
              <w:tab w:val="right" w:pos="9026" w:leader="dot"/>
            </w:tabs>
            <w:rPr/>
          </w:pPr>
          <w:hyperlink w:anchor="__RefHeading___Toc6419709_211673320">
            <w:r>
              <w:rPr>
                <w:webHidden/>
                <w:rStyle w:val="IndexLink"/>
                <w:rtl w:val="true"/>
              </w:rPr>
              <w:t>انفال چيست؟</w:t>
            </w:r>
            <w:r>
              <w:rPr>
                <w:rStyle w:val="IndexLink"/>
                <w:rtl w:val="true"/>
              </w:rPr>
              <w:tab/>
            </w:r>
            <w:r>
              <w:rPr>
                <w:rStyle w:val="IndexLink"/>
              </w:rPr>
              <w:t>481</w:t>
            </w:r>
          </w:hyperlink>
        </w:p>
        <w:p>
          <w:pPr>
            <w:pStyle w:val="Contents3"/>
            <w:tabs>
              <w:tab w:val="clear" w:pos="8459"/>
              <w:tab w:val="right" w:pos="9026" w:leader="dot"/>
            </w:tabs>
            <w:rPr/>
          </w:pPr>
          <w:hyperlink w:anchor="__RefHeading___Toc6419711_211673320">
            <w:r>
              <w:rPr>
                <w:webHidden/>
                <w:rStyle w:val="IndexLink"/>
                <w:rtl w:val="true"/>
              </w:rPr>
              <w:t>پنج صفت ويژه مؤمنان‌</w:t>
            </w:r>
            <w:r>
              <w:rPr>
                <w:rStyle w:val="IndexLink"/>
                <w:rtl w:val="true"/>
              </w:rPr>
              <w:tab/>
            </w:r>
            <w:r>
              <w:rPr>
                <w:rStyle w:val="IndexLink"/>
              </w:rPr>
              <w:t>485</w:t>
            </w:r>
          </w:hyperlink>
        </w:p>
        <w:p>
          <w:pPr>
            <w:pStyle w:val="Contents3"/>
            <w:tabs>
              <w:tab w:val="clear" w:pos="8459"/>
              <w:tab w:val="right" w:pos="9026" w:leader="dot"/>
            </w:tabs>
            <w:rPr/>
          </w:pPr>
          <w:hyperlink w:anchor="__RefHeading___Toc6419713_211673320">
            <w:r>
              <w:rPr>
                <w:webHidden/>
                <w:rStyle w:val="IndexLink"/>
                <w:rtl w:val="true"/>
              </w:rPr>
              <w:t>جنگ احد</w:t>
            </w:r>
            <w:r>
              <w:rPr>
                <w:rStyle w:val="IndexLink"/>
                <w:rtl w:val="true"/>
              </w:rPr>
              <w:tab/>
            </w:r>
            <w:r>
              <w:rPr>
                <w:rStyle w:val="IndexLink"/>
              </w:rPr>
              <w:t>490</w:t>
            </w:r>
          </w:hyperlink>
        </w:p>
        <w:p>
          <w:pPr>
            <w:pStyle w:val="Contents3"/>
            <w:tabs>
              <w:tab w:val="clear" w:pos="8459"/>
              <w:tab w:val="right" w:pos="9026" w:leader="dot"/>
            </w:tabs>
            <w:rPr/>
          </w:pPr>
          <w:hyperlink w:anchor="__RefHeading___Toc6419715_211673320">
            <w:r>
              <w:rPr>
                <w:webHidden/>
                <w:rStyle w:val="IndexLink"/>
                <w:rtl w:val="true"/>
              </w:rPr>
              <w:t>سرچشمه وقوع جنگ‌</w:t>
            </w:r>
            <w:r>
              <w:rPr>
                <w:rStyle w:val="IndexLink"/>
                <w:rtl w:val="true"/>
              </w:rPr>
              <w:tab/>
            </w:r>
            <w:r>
              <w:rPr>
                <w:rStyle w:val="IndexLink"/>
              </w:rPr>
              <w:t>493</w:t>
            </w:r>
          </w:hyperlink>
        </w:p>
        <w:p>
          <w:pPr>
            <w:pStyle w:val="Contents3"/>
            <w:tabs>
              <w:tab w:val="clear" w:pos="8459"/>
              <w:tab w:val="right" w:pos="9026" w:leader="dot"/>
            </w:tabs>
            <w:rPr/>
          </w:pPr>
          <w:hyperlink w:anchor="__RefHeading___Toc6419717_211673320">
            <w:r>
              <w:rPr>
                <w:webHidden/>
                <w:rStyle w:val="IndexLink"/>
                <w:rtl w:val="true"/>
              </w:rPr>
              <w:t>گزارش به موقع عباس‌</w:t>
            </w:r>
            <w:r>
              <w:rPr>
                <w:rStyle w:val="IndexLink"/>
                <w:rtl w:val="true"/>
              </w:rPr>
              <w:tab/>
            </w:r>
            <w:r>
              <w:rPr>
                <w:rStyle w:val="IndexLink"/>
              </w:rPr>
              <w:t>493</w:t>
            </w:r>
          </w:hyperlink>
        </w:p>
        <w:p>
          <w:pPr>
            <w:pStyle w:val="Contents3"/>
            <w:tabs>
              <w:tab w:val="clear" w:pos="8459"/>
              <w:tab w:val="right" w:pos="9026" w:leader="dot"/>
            </w:tabs>
            <w:rPr/>
          </w:pPr>
          <w:hyperlink w:anchor="__RefHeading___Toc6419719_211673320">
            <w:r>
              <w:rPr>
                <w:webHidden/>
                <w:rStyle w:val="IndexLink"/>
                <w:rtl w:val="true"/>
              </w:rPr>
              <w:t>پيغمبر صلى الله عليه و آله با مسلمانان مشورت مى‌كند</w:t>
            </w:r>
            <w:r>
              <w:rPr>
                <w:rStyle w:val="IndexLink"/>
                <w:rtl w:val="true"/>
              </w:rPr>
              <w:tab/>
            </w:r>
            <w:r>
              <w:rPr>
                <w:rStyle w:val="IndexLink"/>
              </w:rPr>
              <w:t>493</w:t>
            </w:r>
          </w:hyperlink>
        </w:p>
        <w:p>
          <w:pPr>
            <w:pStyle w:val="Contents3"/>
            <w:tabs>
              <w:tab w:val="clear" w:pos="8459"/>
              <w:tab w:val="right" w:pos="9026" w:leader="dot"/>
            </w:tabs>
            <w:rPr/>
          </w:pPr>
          <w:hyperlink w:anchor="__RefHeading___Toc6419721_211673320">
            <w:r>
              <w:rPr>
                <w:webHidden/>
                <w:rStyle w:val="IndexLink"/>
                <w:rtl w:val="true"/>
              </w:rPr>
              <w:t>مسلمانان براى دفاع آماده مى‌شوند</w:t>
            </w:r>
            <w:r>
              <w:rPr>
                <w:rStyle w:val="IndexLink"/>
                <w:rtl w:val="true"/>
              </w:rPr>
              <w:tab/>
            </w:r>
            <w:r>
              <w:rPr>
                <w:rStyle w:val="IndexLink"/>
              </w:rPr>
              <w:t>495</w:t>
            </w:r>
          </w:hyperlink>
        </w:p>
        <w:p>
          <w:pPr>
            <w:pStyle w:val="Contents3"/>
            <w:tabs>
              <w:tab w:val="clear" w:pos="8459"/>
              <w:tab w:val="right" w:pos="9026" w:leader="dot"/>
            </w:tabs>
            <w:rPr/>
          </w:pPr>
          <w:hyperlink w:anchor="__RefHeading___Toc6419723_211673320">
            <w:r>
              <w:rPr>
                <w:webHidden/>
                <w:rStyle w:val="IndexLink"/>
                <w:rtl w:val="true"/>
              </w:rPr>
              <w:t>جنگ شروع شد</w:t>
            </w:r>
            <w:r>
              <w:rPr>
                <w:rStyle w:val="IndexLink"/>
                <w:rtl w:val="true"/>
              </w:rPr>
              <w:tab/>
            </w:r>
            <w:r>
              <w:rPr>
                <w:rStyle w:val="IndexLink"/>
              </w:rPr>
              <w:t>496</w:t>
            </w:r>
          </w:hyperlink>
        </w:p>
        <w:p>
          <w:pPr>
            <w:pStyle w:val="Contents3"/>
            <w:tabs>
              <w:tab w:val="clear" w:pos="8459"/>
              <w:tab w:val="right" w:pos="9026" w:leader="dot"/>
            </w:tabs>
            <w:rPr/>
          </w:pPr>
          <w:hyperlink w:anchor="__RefHeading___Toc6419725_211673320">
            <w:r>
              <w:rPr>
                <w:webHidden/>
                <w:rStyle w:val="IndexLink"/>
                <w:rtl w:val="true"/>
              </w:rPr>
              <w:t>چه كسى با صداى بلند گفت محمد صلى الله عليه و آله كشته شد؟</w:t>
            </w:r>
            <w:r>
              <w:rPr>
                <w:rStyle w:val="IndexLink"/>
                <w:rtl w:val="true"/>
              </w:rPr>
              <w:tab/>
            </w:r>
            <w:r>
              <w:rPr>
                <w:rStyle w:val="IndexLink"/>
              </w:rPr>
              <w:t>497</w:t>
            </w:r>
          </w:hyperlink>
        </w:p>
        <w:p>
          <w:pPr>
            <w:pStyle w:val="Contents3"/>
            <w:tabs>
              <w:tab w:val="clear" w:pos="8459"/>
              <w:tab w:val="right" w:pos="9026" w:leader="dot"/>
            </w:tabs>
            <w:rPr/>
          </w:pPr>
          <w:hyperlink w:anchor="__RefHeading___Toc6419727_211673320">
            <w:r>
              <w:rPr>
                <w:webHidden/>
                <w:rStyle w:val="IndexLink"/>
                <w:rtl w:val="true"/>
              </w:rPr>
              <w:t>نتايج جنگ احد</w:t>
            </w:r>
            <w:r>
              <w:rPr>
                <w:rStyle w:val="IndexLink"/>
                <w:rtl w:val="true"/>
              </w:rPr>
              <w:tab/>
            </w:r>
            <w:r>
              <w:rPr>
                <w:rStyle w:val="IndexLink"/>
              </w:rPr>
              <w:t>498</w:t>
            </w:r>
          </w:hyperlink>
        </w:p>
        <w:p>
          <w:pPr>
            <w:pStyle w:val="Contents3"/>
            <w:tabs>
              <w:tab w:val="clear" w:pos="8459"/>
              <w:tab w:val="right" w:pos="9026" w:leader="dot"/>
            </w:tabs>
            <w:rPr/>
          </w:pPr>
          <w:hyperlink w:anchor="__RefHeading___Toc6419729_211673320">
            <w:r>
              <w:rPr>
                <w:webHidden/>
                <w:rStyle w:val="IndexLink"/>
                <w:rtl w:val="true"/>
              </w:rPr>
              <w:t>شان نزول‌</w:t>
            </w:r>
            <w:r>
              <w:rPr>
                <w:rStyle w:val="IndexLink"/>
                <w:rtl w:val="true"/>
              </w:rPr>
              <w:tab/>
            </w:r>
            <w:r>
              <w:rPr>
                <w:rStyle w:val="IndexLink"/>
              </w:rPr>
              <w:t>499</w:t>
            </w:r>
          </w:hyperlink>
        </w:p>
        <w:p>
          <w:pPr>
            <w:pStyle w:val="Contents3"/>
            <w:tabs>
              <w:tab w:val="clear" w:pos="8459"/>
              <w:tab w:val="right" w:pos="9026" w:leader="dot"/>
            </w:tabs>
            <w:rPr/>
          </w:pPr>
          <w:hyperlink w:anchor="__RefHeading___Toc6419731_211673320">
            <w:r>
              <w:rPr>
                <w:webHidden/>
                <w:rStyle w:val="IndexLink"/>
                <w:rtl w:val="true"/>
              </w:rPr>
              <w:t>ميدان پرورش و تربيت‌</w:t>
            </w:r>
            <w:r>
              <w:rPr>
                <w:rStyle w:val="IndexLink"/>
                <w:rtl w:val="true"/>
              </w:rPr>
              <w:tab/>
            </w:r>
            <w:r>
              <w:rPr>
                <w:rStyle w:val="IndexLink"/>
              </w:rPr>
              <w:t>502</w:t>
            </w:r>
          </w:hyperlink>
        </w:p>
        <w:p>
          <w:pPr>
            <w:pStyle w:val="Contents3"/>
            <w:tabs>
              <w:tab w:val="clear" w:pos="8459"/>
              <w:tab w:val="right" w:pos="9026" w:leader="dot"/>
            </w:tabs>
            <w:rPr/>
          </w:pPr>
          <w:hyperlink w:anchor="__RefHeading___Toc6419733_211673320">
            <w:r>
              <w:rPr>
                <w:webHidden/>
                <w:rStyle w:val="IndexLink"/>
                <w:rtl w:val="true"/>
              </w:rPr>
              <w:t>سخنان تو خالى‌</w:t>
            </w:r>
            <w:r>
              <w:rPr>
                <w:rStyle w:val="IndexLink"/>
                <w:rtl w:val="true"/>
              </w:rPr>
              <w:tab/>
            </w:r>
            <w:r>
              <w:rPr>
                <w:rStyle w:val="IndexLink"/>
              </w:rPr>
              <w:t>503</w:t>
            </w:r>
          </w:hyperlink>
        </w:p>
        <w:p>
          <w:pPr>
            <w:pStyle w:val="Contents3"/>
            <w:tabs>
              <w:tab w:val="clear" w:pos="8459"/>
              <w:tab w:val="right" w:pos="9026" w:leader="dot"/>
            </w:tabs>
            <w:rPr/>
          </w:pPr>
          <w:hyperlink w:anchor="__RefHeading___Toc6419735_211673320">
            <w:r>
              <w:rPr>
                <w:webHidden/>
                <w:rStyle w:val="IndexLink"/>
                <w:rtl w:val="true"/>
              </w:rPr>
              <w:t>بررسى كوتاهى در علل شكست احد</w:t>
            </w:r>
            <w:r>
              <w:rPr>
                <w:rStyle w:val="IndexLink"/>
                <w:rtl w:val="true"/>
              </w:rPr>
              <w:tab/>
            </w:r>
            <w:r>
              <w:rPr>
                <w:rStyle w:val="IndexLink"/>
              </w:rPr>
              <w:t>504</w:t>
            </w:r>
          </w:hyperlink>
        </w:p>
        <w:p>
          <w:pPr>
            <w:pStyle w:val="Contents3"/>
            <w:tabs>
              <w:tab w:val="clear" w:pos="8459"/>
              <w:tab w:val="right" w:pos="9026" w:leader="dot"/>
            </w:tabs>
            <w:rPr/>
          </w:pPr>
          <w:hyperlink w:anchor="__RefHeading___Toc6419737_211673320">
            <w:r>
              <w:rPr>
                <w:webHidden/>
                <w:rStyle w:val="IndexLink"/>
                <w:rtl w:val="true"/>
              </w:rPr>
              <w:t>فرد پرستى ممنوع‌</w:t>
            </w:r>
            <w:r>
              <w:rPr>
                <w:rStyle w:val="IndexLink"/>
                <w:rtl w:val="true"/>
              </w:rPr>
              <w:tab/>
            </w:r>
            <w:r>
              <w:rPr>
                <w:rStyle w:val="IndexLink"/>
              </w:rPr>
              <w:t>505</w:t>
            </w:r>
          </w:hyperlink>
        </w:p>
        <w:p>
          <w:pPr>
            <w:pStyle w:val="Contents3"/>
            <w:tabs>
              <w:tab w:val="clear" w:pos="8459"/>
              <w:tab w:val="right" w:pos="9026" w:leader="dot"/>
            </w:tabs>
            <w:rPr/>
          </w:pPr>
          <w:hyperlink w:anchor="__RefHeading___Toc6419739_211673320">
            <w:r>
              <w:rPr>
                <w:webHidden/>
                <w:rStyle w:val="IndexLink"/>
                <w:rtl w:val="true"/>
              </w:rPr>
              <w:t>شأن نزول</w:t>
            </w:r>
            <w:r>
              <w:rPr>
                <w:rStyle w:val="IndexLink"/>
                <w:rtl w:val="true"/>
              </w:rPr>
              <w:t>:</w:t>
              <w:tab/>
            </w:r>
            <w:r>
              <w:rPr>
                <w:rStyle w:val="IndexLink"/>
              </w:rPr>
              <w:t>505</w:t>
            </w:r>
          </w:hyperlink>
        </w:p>
        <w:p>
          <w:pPr>
            <w:pStyle w:val="Contents3"/>
            <w:tabs>
              <w:tab w:val="clear" w:pos="8459"/>
              <w:tab w:val="right" w:pos="9026" w:leader="dot"/>
            </w:tabs>
            <w:rPr/>
          </w:pPr>
          <w:hyperlink w:anchor="__RefHeading___Toc6419741_211673320">
            <w:r>
              <w:rPr>
                <w:webHidden/>
                <w:rStyle w:val="IndexLink"/>
                <w:rtl w:val="true"/>
              </w:rPr>
              <w:t>مجاهدان پيشين‌</w:t>
            </w:r>
            <w:r>
              <w:rPr>
                <w:rStyle w:val="IndexLink"/>
                <w:rtl w:val="true"/>
              </w:rPr>
              <w:tab/>
            </w:r>
            <w:r>
              <w:rPr>
                <w:rStyle w:val="IndexLink"/>
              </w:rPr>
              <w:t>509</w:t>
            </w:r>
          </w:hyperlink>
        </w:p>
        <w:p>
          <w:pPr>
            <w:pStyle w:val="Contents3"/>
            <w:tabs>
              <w:tab w:val="clear" w:pos="8459"/>
              <w:tab w:val="right" w:pos="9026" w:leader="dot"/>
            </w:tabs>
            <w:rPr/>
          </w:pPr>
          <w:hyperlink w:anchor="__RefHeading___Toc6419743_211673320">
            <w:r>
              <w:rPr>
                <w:webHidden/>
                <w:rStyle w:val="IndexLink"/>
                <w:rtl w:val="true"/>
              </w:rPr>
              <w:t>اخطارهاى مكرر</w:t>
            </w:r>
            <w:r>
              <w:rPr>
                <w:rStyle w:val="IndexLink"/>
                <w:rtl w:val="true"/>
              </w:rPr>
              <w:tab/>
            </w:r>
            <w:r>
              <w:rPr>
                <w:rStyle w:val="IndexLink"/>
              </w:rPr>
              <w:t>512</w:t>
            </w:r>
          </w:hyperlink>
        </w:p>
        <w:p>
          <w:pPr>
            <w:pStyle w:val="Contents3"/>
            <w:tabs>
              <w:tab w:val="clear" w:pos="8459"/>
              <w:tab w:val="right" w:pos="9026" w:leader="dot"/>
            </w:tabs>
            <w:rPr/>
          </w:pPr>
          <w:hyperlink w:anchor="__RefHeading___Toc6419745_211673320">
            <w:r>
              <w:rPr>
                <w:webHidden/>
                <w:rStyle w:val="IndexLink"/>
                <w:rtl w:val="true"/>
              </w:rPr>
              <w:t>پيروزى از طريق ترس دشمن‌</w:t>
            </w:r>
            <w:r>
              <w:rPr>
                <w:rStyle w:val="IndexLink"/>
                <w:rtl w:val="true"/>
              </w:rPr>
              <w:tab/>
            </w:r>
            <w:r>
              <w:rPr>
                <w:rStyle w:val="IndexLink"/>
              </w:rPr>
              <w:t>514</w:t>
            </w:r>
          </w:hyperlink>
        </w:p>
        <w:p>
          <w:pPr>
            <w:pStyle w:val="Contents3"/>
            <w:tabs>
              <w:tab w:val="clear" w:pos="8459"/>
              <w:tab w:val="right" w:pos="9026" w:leader="dot"/>
            </w:tabs>
            <w:rPr/>
          </w:pPr>
          <w:hyperlink w:anchor="__RefHeading___Toc6419747_211673320">
            <w:r>
              <w:rPr>
                <w:webHidden/>
                <w:rStyle w:val="IndexLink"/>
                <w:rtl w:val="true"/>
              </w:rPr>
              <w:t>شكست پس از پيروزى‌</w:t>
            </w:r>
            <w:r>
              <w:rPr>
                <w:rStyle w:val="IndexLink"/>
                <w:rtl w:val="true"/>
              </w:rPr>
              <w:tab/>
            </w:r>
            <w:r>
              <w:rPr>
                <w:rStyle w:val="IndexLink"/>
              </w:rPr>
              <w:t>515</w:t>
            </w:r>
          </w:hyperlink>
        </w:p>
        <w:p>
          <w:pPr>
            <w:pStyle w:val="Contents3"/>
            <w:tabs>
              <w:tab w:val="clear" w:pos="8459"/>
              <w:tab w:val="right" w:pos="9026" w:leader="dot"/>
            </w:tabs>
            <w:rPr/>
          </w:pPr>
          <w:hyperlink w:anchor="__RefHeading___Toc6419749_211673320">
            <w:r>
              <w:rPr>
                <w:webHidden/>
                <w:rStyle w:val="IndexLink"/>
                <w:rtl w:val="true"/>
              </w:rPr>
              <w:t>وسوسه‌هاى جاهليت‌</w:t>
            </w:r>
            <w:r>
              <w:rPr>
                <w:rStyle w:val="IndexLink"/>
                <w:rtl w:val="true"/>
              </w:rPr>
              <w:tab/>
            </w:r>
            <w:r>
              <w:rPr>
                <w:rStyle w:val="IndexLink"/>
              </w:rPr>
              <w:t>519</w:t>
            </w:r>
          </w:hyperlink>
        </w:p>
        <w:p>
          <w:pPr>
            <w:pStyle w:val="Contents3"/>
            <w:tabs>
              <w:tab w:val="clear" w:pos="8459"/>
              <w:tab w:val="right" w:pos="9026" w:leader="dot"/>
            </w:tabs>
            <w:rPr/>
          </w:pPr>
          <w:hyperlink w:anchor="__RefHeading___Toc6419751_211673320">
            <w:r>
              <w:rPr>
                <w:webHidden/>
                <w:rStyle w:val="IndexLink"/>
                <w:rtl w:val="true"/>
              </w:rPr>
              <w:t>گناه سرچشمه گناه ديگر است‌</w:t>
            </w:r>
            <w:r>
              <w:rPr>
                <w:rStyle w:val="IndexLink"/>
                <w:rtl w:val="true"/>
              </w:rPr>
              <w:tab/>
            </w:r>
            <w:r>
              <w:rPr>
                <w:rStyle w:val="IndexLink"/>
              </w:rPr>
              <w:t>521</w:t>
            </w:r>
          </w:hyperlink>
        </w:p>
        <w:p>
          <w:pPr>
            <w:pStyle w:val="Contents3"/>
            <w:tabs>
              <w:tab w:val="clear" w:pos="8459"/>
              <w:tab w:val="right" w:pos="9026" w:leader="dot"/>
            </w:tabs>
            <w:rPr/>
          </w:pPr>
          <w:hyperlink w:anchor="__RefHeading___Toc6419753_211673320">
            <w:r>
              <w:rPr>
                <w:webHidden/>
                <w:rStyle w:val="IndexLink"/>
                <w:rtl w:val="true"/>
              </w:rPr>
              <w:t>بهره‌بردارى منافقان‌</w:t>
            </w:r>
            <w:r>
              <w:rPr>
                <w:rStyle w:val="IndexLink"/>
                <w:rtl w:val="true"/>
              </w:rPr>
              <w:tab/>
            </w:r>
            <w:r>
              <w:rPr>
                <w:rStyle w:val="IndexLink"/>
              </w:rPr>
              <w:t>522</w:t>
            </w:r>
          </w:hyperlink>
        </w:p>
        <w:p>
          <w:pPr>
            <w:pStyle w:val="Contents3"/>
            <w:tabs>
              <w:tab w:val="clear" w:pos="8459"/>
              <w:tab w:val="right" w:pos="9026" w:leader="dot"/>
            </w:tabs>
            <w:rPr/>
          </w:pPr>
          <w:hyperlink w:anchor="__RefHeading___Toc6419755_211673320">
            <w:r>
              <w:rPr>
                <w:webHidden/>
                <w:rStyle w:val="IndexLink"/>
                <w:rtl w:val="true"/>
              </w:rPr>
              <w:t>فرمان عفو عمومى‌</w:t>
            </w:r>
            <w:r>
              <w:rPr>
                <w:rStyle w:val="IndexLink"/>
                <w:rtl w:val="true"/>
              </w:rPr>
              <w:tab/>
            </w:r>
            <w:r>
              <w:rPr>
                <w:rStyle w:val="IndexLink"/>
              </w:rPr>
              <w:t>525</w:t>
            </w:r>
          </w:hyperlink>
        </w:p>
        <w:p>
          <w:pPr>
            <w:pStyle w:val="Contents3"/>
            <w:tabs>
              <w:tab w:val="clear" w:pos="8459"/>
              <w:tab w:val="right" w:pos="9026" w:leader="dot"/>
            </w:tabs>
            <w:rPr/>
          </w:pPr>
          <w:hyperlink w:anchor="__RefHeading___Toc6419757_211673320">
            <w:r>
              <w:rPr>
                <w:webHidden/>
                <w:rStyle w:val="IndexLink"/>
                <w:rtl w:val="true"/>
              </w:rPr>
              <w:t>دستور به مشورت‌</w:t>
            </w:r>
            <w:r>
              <w:rPr>
                <w:rStyle w:val="IndexLink"/>
                <w:rtl w:val="true"/>
              </w:rPr>
              <w:tab/>
            </w:r>
            <w:r>
              <w:rPr>
                <w:rStyle w:val="IndexLink"/>
              </w:rPr>
              <w:t>527</w:t>
            </w:r>
          </w:hyperlink>
        </w:p>
        <w:p>
          <w:pPr>
            <w:pStyle w:val="Contents3"/>
            <w:tabs>
              <w:tab w:val="clear" w:pos="8459"/>
              <w:tab w:val="right" w:pos="9026" w:leader="dot"/>
            </w:tabs>
            <w:rPr/>
          </w:pPr>
          <w:hyperlink w:anchor="__RefHeading___Toc6419759_211673320">
            <w:r>
              <w:rPr>
                <w:webHidden/>
                <w:rStyle w:val="IndexLink"/>
                <w:rtl w:val="true"/>
              </w:rPr>
              <w:t>اهميت مشاوره در اسلام‌</w:t>
            </w:r>
            <w:r>
              <w:rPr>
                <w:rStyle w:val="IndexLink"/>
                <w:rtl w:val="true"/>
              </w:rPr>
              <w:tab/>
            </w:r>
            <w:r>
              <w:rPr>
                <w:rStyle w:val="IndexLink"/>
              </w:rPr>
              <w:t>528</w:t>
            </w:r>
          </w:hyperlink>
        </w:p>
        <w:p>
          <w:pPr>
            <w:pStyle w:val="Contents3"/>
            <w:tabs>
              <w:tab w:val="clear" w:pos="8459"/>
              <w:tab w:val="right" w:pos="9026" w:leader="dot"/>
            </w:tabs>
            <w:rPr/>
          </w:pPr>
          <w:hyperlink w:anchor="__RefHeading___Toc6419761_211673320">
            <w:r>
              <w:rPr>
                <w:webHidden/>
                <w:rStyle w:val="IndexLink"/>
                <w:rtl w:val="true"/>
              </w:rPr>
              <w:t>با چه اشخاصى مشورت كنيم؟</w:t>
            </w:r>
            <w:r>
              <w:rPr>
                <w:rStyle w:val="IndexLink"/>
                <w:rtl w:val="true"/>
              </w:rPr>
              <w:tab/>
            </w:r>
            <w:r>
              <w:rPr>
                <w:rStyle w:val="IndexLink"/>
              </w:rPr>
              <w:t>530</w:t>
            </w:r>
          </w:hyperlink>
        </w:p>
        <w:p>
          <w:pPr>
            <w:pStyle w:val="Contents3"/>
            <w:tabs>
              <w:tab w:val="clear" w:pos="8459"/>
              <w:tab w:val="right" w:pos="9026" w:leader="dot"/>
            </w:tabs>
            <w:rPr/>
          </w:pPr>
          <w:hyperlink w:anchor="__RefHeading___Toc6419763_211673320">
            <w:r>
              <w:rPr>
                <w:webHidden/>
                <w:rStyle w:val="IndexLink"/>
                <w:rtl w:val="true"/>
              </w:rPr>
              <w:t>وظيفه مشاور</w:t>
            </w:r>
            <w:r>
              <w:rPr>
                <w:rStyle w:val="IndexLink"/>
                <w:rtl w:val="true"/>
              </w:rPr>
              <w:tab/>
            </w:r>
            <w:r>
              <w:rPr>
                <w:rStyle w:val="IndexLink"/>
              </w:rPr>
              <w:t>530</w:t>
            </w:r>
          </w:hyperlink>
        </w:p>
        <w:p>
          <w:pPr>
            <w:pStyle w:val="Contents3"/>
            <w:tabs>
              <w:tab w:val="clear" w:pos="8459"/>
              <w:tab w:val="right" w:pos="9026" w:leader="dot"/>
            </w:tabs>
            <w:rPr/>
          </w:pPr>
          <w:hyperlink w:anchor="__RefHeading___Toc6419765_211673320">
            <w:r>
              <w:rPr>
                <w:webHidden/>
                <w:rStyle w:val="IndexLink"/>
                <w:rtl w:val="true"/>
              </w:rPr>
              <w:t>شوراى عمر</w:t>
            </w:r>
            <w:r>
              <w:rPr>
                <w:rStyle w:val="IndexLink"/>
                <w:rtl w:val="true"/>
              </w:rPr>
              <w:tab/>
            </w:r>
            <w:r>
              <w:rPr>
                <w:rStyle w:val="IndexLink"/>
              </w:rPr>
              <w:t>531</w:t>
            </w:r>
          </w:hyperlink>
        </w:p>
        <w:p>
          <w:pPr>
            <w:pStyle w:val="Contents3"/>
            <w:tabs>
              <w:tab w:val="clear" w:pos="8459"/>
              <w:tab w:val="right" w:pos="9026" w:leader="dot"/>
            </w:tabs>
            <w:rPr/>
          </w:pPr>
          <w:hyperlink w:anchor="__RefHeading___Toc6419767_211673320">
            <w:r>
              <w:rPr>
                <w:webHidden/>
                <w:rStyle w:val="IndexLink"/>
                <w:rtl w:val="true"/>
              </w:rPr>
              <w:t>مرحله تصميم نهايى‌</w:t>
            </w:r>
            <w:r>
              <w:rPr>
                <w:rStyle w:val="IndexLink"/>
                <w:rtl w:val="true"/>
              </w:rPr>
              <w:tab/>
            </w:r>
            <w:r>
              <w:rPr>
                <w:rStyle w:val="IndexLink"/>
              </w:rPr>
              <w:t>532</w:t>
            </w:r>
          </w:hyperlink>
        </w:p>
        <w:p>
          <w:pPr>
            <w:pStyle w:val="Contents3"/>
            <w:tabs>
              <w:tab w:val="clear" w:pos="8459"/>
              <w:tab w:val="right" w:pos="9026" w:leader="dot"/>
            </w:tabs>
            <w:rPr/>
          </w:pPr>
          <w:hyperlink w:anchor="__RefHeading___Toc6419769_211673320">
            <w:r>
              <w:rPr>
                <w:webHidden/>
                <w:rStyle w:val="IndexLink"/>
                <w:rtl w:val="true"/>
              </w:rPr>
              <w:t>نتيجه توكل‌</w:t>
            </w:r>
            <w:r>
              <w:rPr>
                <w:rStyle w:val="IndexLink"/>
                <w:rtl w:val="true"/>
              </w:rPr>
              <w:tab/>
            </w:r>
            <w:r>
              <w:rPr>
                <w:rStyle w:val="IndexLink"/>
              </w:rPr>
              <w:t>533</w:t>
            </w:r>
          </w:hyperlink>
        </w:p>
        <w:p>
          <w:pPr>
            <w:pStyle w:val="Contents3"/>
            <w:tabs>
              <w:tab w:val="clear" w:pos="8459"/>
              <w:tab w:val="right" w:pos="9026" w:leader="dot"/>
            </w:tabs>
            <w:rPr/>
          </w:pPr>
          <w:hyperlink w:anchor="__RefHeading___Toc6419771_211673320">
            <w:r>
              <w:rPr>
                <w:webHidden/>
                <w:rStyle w:val="IndexLink"/>
                <w:rtl w:val="true"/>
              </w:rPr>
              <w:t>هرگونه خيانتى ممنوع‌</w:t>
            </w:r>
            <w:r>
              <w:rPr>
                <w:rStyle w:val="IndexLink"/>
                <w:rtl w:val="true"/>
              </w:rPr>
              <w:tab/>
            </w:r>
            <w:r>
              <w:rPr>
                <w:rStyle w:val="IndexLink"/>
              </w:rPr>
              <w:t>534</w:t>
            </w:r>
          </w:hyperlink>
        </w:p>
        <w:p>
          <w:pPr>
            <w:pStyle w:val="Contents3"/>
            <w:tabs>
              <w:tab w:val="clear" w:pos="8459"/>
              <w:tab w:val="right" w:pos="9026" w:leader="dot"/>
            </w:tabs>
            <w:rPr/>
          </w:pPr>
          <w:hyperlink w:anchor="__RefHeading___Toc6419773_211673320">
            <w:r>
              <w:rPr>
                <w:webHidden/>
                <w:rStyle w:val="IndexLink"/>
                <w:rtl w:val="true"/>
              </w:rPr>
              <w:t>آنها كه در جهاد شركت نكردند</w:t>
            </w:r>
            <w:r>
              <w:rPr>
                <w:rStyle w:val="IndexLink"/>
                <w:rtl w:val="true"/>
              </w:rPr>
              <w:tab/>
            </w:r>
            <w:r>
              <w:rPr>
                <w:rStyle w:val="IndexLink"/>
              </w:rPr>
              <w:t>536</w:t>
            </w:r>
          </w:hyperlink>
        </w:p>
        <w:p>
          <w:pPr>
            <w:pStyle w:val="Contents3"/>
            <w:tabs>
              <w:tab w:val="clear" w:pos="8459"/>
              <w:tab w:val="right" w:pos="9026" w:leader="dot"/>
            </w:tabs>
            <w:rPr/>
          </w:pPr>
          <w:hyperlink w:anchor="__RefHeading___Toc6419775_211673320">
            <w:r>
              <w:rPr>
                <w:webHidden/>
                <w:rStyle w:val="IndexLink"/>
                <w:rtl w:val="true"/>
              </w:rPr>
              <w:t>يك روش مؤثر تربيتى‌</w:t>
            </w:r>
            <w:r>
              <w:rPr>
                <w:rStyle w:val="IndexLink"/>
                <w:rtl w:val="true"/>
              </w:rPr>
              <w:tab/>
            </w:r>
            <w:r>
              <w:rPr>
                <w:rStyle w:val="IndexLink"/>
              </w:rPr>
              <w:t>538</w:t>
            </w:r>
          </w:hyperlink>
        </w:p>
        <w:p>
          <w:pPr>
            <w:pStyle w:val="Contents3"/>
            <w:tabs>
              <w:tab w:val="clear" w:pos="8459"/>
              <w:tab w:val="right" w:pos="9026" w:leader="dot"/>
            </w:tabs>
            <w:rPr/>
          </w:pPr>
          <w:hyperlink w:anchor="__RefHeading___Toc6419777_211673320">
            <w:r>
              <w:rPr>
                <w:webHidden/>
                <w:rStyle w:val="IndexLink"/>
                <w:rtl w:val="true"/>
              </w:rPr>
              <w:t>بررسى ديگرى روى جنگ احد</w:t>
            </w:r>
            <w:r>
              <w:rPr>
                <w:rStyle w:val="IndexLink"/>
                <w:rtl w:val="true"/>
              </w:rPr>
              <w:tab/>
            </w:r>
            <w:r>
              <w:rPr>
                <w:rStyle w:val="IndexLink"/>
              </w:rPr>
              <w:t>538</w:t>
            </w:r>
          </w:hyperlink>
        </w:p>
        <w:p>
          <w:pPr>
            <w:pStyle w:val="Contents3"/>
            <w:tabs>
              <w:tab w:val="clear" w:pos="8459"/>
              <w:tab w:val="right" w:pos="9026" w:leader="dot"/>
            </w:tabs>
            <w:rPr/>
          </w:pPr>
          <w:hyperlink w:anchor="__RefHeading___Toc6419779_211673320">
            <w:r>
              <w:rPr>
                <w:webHidden/>
                <w:rStyle w:val="IndexLink"/>
                <w:rtl w:val="true"/>
              </w:rPr>
              <w:t>بايد صفوف مشخص شود</w:t>
            </w:r>
            <w:r>
              <w:rPr>
                <w:rStyle w:val="IndexLink"/>
                <w:rtl w:val="true"/>
              </w:rPr>
              <w:tab/>
            </w:r>
            <w:r>
              <w:rPr>
                <w:rStyle w:val="IndexLink"/>
              </w:rPr>
              <w:t>540</w:t>
            </w:r>
          </w:hyperlink>
        </w:p>
        <w:p>
          <w:pPr>
            <w:pStyle w:val="Contents3"/>
            <w:tabs>
              <w:tab w:val="clear" w:pos="8459"/>
              <w:tab w:val="right" w:pos="9026" w:leader="dot"/>
            </w:tabs>
            <w:rPr/>
          </w:pPr>
          <w:hyperlink w:anchor="__RefHeading___Toc6419781_211673320">
            <w:r>
              <w:rPr>
                <w:webHidden/>
                <w:rStyle w:val="IndexLink"/>
                <w:rtl w:val="true"/>
              </w:rPr>
              <w:t>گفته‌هاى بى اساس منافقان‌</w:t>
            </w:r>
            <w:r>
              <w:rPr>
                <w:rStyle w:val="IndexLink"/>
                <w:rtl w:val="true"/>
              </w:rPr>
              <w:tab/>
            </w:r>
            <w:r>
              <w:rPr>
                <w:rStyle w:val="IndexLink"/>
              </w:rPr>
              <w:t>543</w:t>
            </w:r>
          </w:hyperlink>
        </w:p>
        <w:p>
          <w:pPr>
            <w:pStyle w:val="Contents3"/>
            <w:tabs>
              <w:tab w:val="clear" w:pos="8459"/>
              <w:tab w:val="right" w:pos="9026" w:leader="dot"/>
            </w:tabs>
            <w:rPr/>
          </w:pPr>
          <w:hyperlink w:anchor="__RefHeading___Toc6419783_211673320">
            <w:r>
              <w:rPr>
                <w:webHidden/>
                <w:rStyle w:val="IndexLink"/>
                <w:rtl w:val="true"/>
              </w:rPr>
              <w:t>زندگان جاويد</w:t>
            </w:r>
            <w:r>
              <w:rPr>
                <w:rStyle w:val="IndexLink"/>
                <w:rtl w:val="true"/>
              </w:rPr>
              <w:tab/>
            </w:r>
            <w:r>
              <w:rPr>
                <w:rStyle w:val="IndexLink"/>
              </w:rPr>
              <w:t>544</w:t>
            </w:r>
          </w:hyperlink>
        </w:p>
        <w:p>
          <w:pPr>
            <w:pStyle w:val="Contents3"/>
            <w:tabs>
              <w:tab w:val="clear" w:pos="8459"/>
              <w:tab w:val="right" w:pos="9026" w:leader="dot"/>
            </w:tabs>
            <w:rPr/>
          </w:pPr>
          <w:hyperlink w:anchor="__RefHeading___Toc6419785_211673320">
            <w:r>
              <w:rPr>
                <w:webHidden/>
                <w:rStyle w:val="IndexLink"/>
                <w:rtl w:val="true"/>
              </w:rPr>
              <w:t>شاهدى بر بقاى روح‌</w:t>
            </w:r>
            <w:r>
              <w:rPr>
                <w:rStyle w:val="IndexLink"/>
                <w:rtl w:val="true"/>
              </w:rPr>
              <w:tab/>
            </w:r>
            <w:r>
              <w:rPr>
                <w:rStyle w:val="IndexLink"/>
              </w:rPr>
              <w:t>547</w:t>
            </w:r>
          </w:hyperlink>
        </w:p>
        <w:p>
          <w:pPr>
            <w:pStyle w:val="Contents3"/>
            <w:tabs>
              <w:tab w:val="clear" w:pos="8459"/>
              <w:tab w:val="right" w:pos="9026" w:leader="dot"/>
            </w:tabs>
            <w:rPr/>
          </w:pPr>
          <w:hyperlink w:anchor="__RefHeading___Toc6419787_211673320">
            <w:r>
              <w:rPr>
                <w:webHidden/>
                <w:rStyle w:val="IndexLink"/>
                <w:rtl w:val="true"/>
              </w:rPr>
              <w:t>مرحله خطرناك جنگ‌</w:t>
            </w:r>
            <w:r>
              <w:rPr>
                <w:rStyle w:val="IndexLink"/>
                <w:rtl w:val="true"/>
              </w:rPr>
              <w:tab/>
            </w:r>
            <w:r>
              <w:rPr>
                <w:rStyle w:val="IndexLink"/>
              </w:rPr>
              <w:t>547</w:t>
            </w:r>
          </w:hyperlink>
        </w:p>
        <w:p>
          <w:pPr>
            <w:pStyle w:val="Contents3"/>
            <w:tabs>
              <w:tab w:val="clear" w:pos="8459"/>
              <w:tab w:val="right" w:pos="9026" w:leader="dot"/>
            </w:tabs>
            <w:rPr/>
          </w:pPr>
          <w:hyperlink w:anchor="__RefHeading___Toc6419789_211673320">
            <w:r>
              <w:rPr>
                <w:webHidden/>
                <w:rStyle w:val="IndexLink"/>
                <w:rtl w:val="true"/>
              </w:rPr>
              <w:t>غزوه حمراء الاسد</w:t>
            </w:r>
            <w:r>
              <w:rPr>
                <w:rStyle w:val="IndexLink"/>
                <w:rtl w:val="true"/>
              </w:rPr>
              <w:tab/>
            </w:r>
            <w:r>
              <w:rPr>
                <w:rStyle w:val="IndexLink"/>
              </w:rPr>
              <w:t>550</w:t>
            </w:r>
          </w:hyperlink>
        </w:p>
        <w:p>
          <w:pPr>
            <w:pStyle w:val="Contents3"/>
            <w:tabs>
              <w:tab w:val="clear" w:pos="8459"/>
              <w:tab w:val="right" w:pos="9026" w:leader="dot"/>
            </w:tabs>
            <w:rPr/>
          </w:pPr>
          <w:hyperlink w:anchor="__RefHeading___Toc6419791_211673320">
            <w:r>
              <w:rPr>
                <w:webHidden/>
                <w:rStyle w:val="IndexLink"/>
                <w:rtl w:val="true"/>
              </w:rPr>
              <w:t>تأثير سريع تربيت الهى‌</w:t>
            </w:r>
            <w:r>
              <w:rPr>
                <w:rStyle w:val="IndexLink"/>
                <w:rtl w:val="true"/>
              </w:rPr>
              <w:tab/>
            </w:r>
            <w:r>
              <w:rPr>
                <w:rStyle w:val="IndexLink"/>
              </w:rPr>
              <w:t>554</w:t>
            </w:r>
          </w:hyperlink>
        </w:p>
        <w:p>
          <w:pPr>
            <w:pStyle w:val="Contents3"/>
            <w:tabs>
              <w:tab w:val="clear" w:pos="8459"/>
              <w:tab w:val="right" w:pos="9026" w:leader="dot"/>
            </w:tabs>
            <w:rPr/>
          </w:pPr>
          <w:hyperlink w:anchor="__RefHeading___Toc6419793_211673320">
            <w:r>
              <w:rPr>
                <w:webHidden/>
                <w:rStyle w:val="IndexLink"/>
                <w:rtl w:val="true"/>
              </w:rPr>
              <w:t>تسليت به پيامبر صلى الله عليه و آله‌</w:t>
            </w:r>
            <w:r>
              <w:rPr>
                <w:rStyle w:val="IndexLink"/>
                <w:rtl w:val="true"/>
              </w:rPr>
              <w:tab/>
            </w:r>
            <w:r>
              <w:rPr>
                <w:rStyle w:val="IndexLink"/>
              </w:rPr>
              <w:t>556</w:t>
            </w:r>
          </w:hyperlink>
        </w:p>
        <w:p>
          <w:pPr>
            <w:pStyle w:val="Contents3"/>
            <w:tabs>
              <w:tab w:val="clear" w:pos="8459"/>
              <w:tab w:val="right" w:pos="9026" w:leader="dot"/>
            </w:tabs>
            <w:rPr/>
          </w:pPr>
          <w:hyperlink w:anchor="__RefHeading___Toc6419795_211673320">
            <w:r>
              <w:rPr>
                <w:webHidden/>
                <w:rStyle w:val="IndexLink"/>
                <w:rtl w:val="true"/>
              </w:rPr>
              <w:t>سنگين بارها</w:t>
            </w:r>
            <w:r>
              <w:rPr>
                <w:rStyle w:val="IndexLink"/>
                <w:rtl w:val="true"/>
              </w:rPr>
              <w:tab/>
            </w:r>
            <w:r>
              <w:rPr>
                <w:rStyle w:val="IndexLink"/>
              </w:rPr>
              <w:t>557</w:t>
            </w:r>
          </w:hyperlink>
        </w:p>
        <w:p>
          <w:pPr>
            <w:pStyle w:val="Contents3"/>
            <w:tabs>
              <w:tab w:val="clear" w:pos="8459"/>
              <w:tab w:val="right" w:pos="9026" w:leader="dot"/>
            </w:tabs>
            <w:rPr/>
          </w:pPr>
          <w:hyperlink w:anchor="__RefHeading___Toc6419797_211673320">
            <w:r>
              <w:rPr>
                <w:webHidden/>
                <w:rStyle w:val="IndexLink"/>
                <w:rtl w:val="true"/>
              </w:rPr>
              <w:t>پاسخ به يك سؤال‌</w:t>
            </w:r>
            <w:r>
              <w:rPr>
                <w:rStyle w:val="IndexLink"/>
                <w:rtl w:val="true"/>
              </w:rPr>
              <w:tab/>
            </w:r>
            <w:r>
              <w:rPr>
                <w:rStyle w:val="IndexLink"/>
              </w:rPr>
              <w:t>559</w:t>
            </w:r>
          </w:hyperlink>
        </w:p>
        <w:p>
          <w:pPr>
            <w:pStyle w:val="Contents3"/>
            <w:tabs>
              <w:tab w:val="clear" w:pos="8459"/>
              <w:tab w:val="right" w:pos="9026" w:leader="dot"/>
            </w:tabs>
            <w:rPr/>
          </w:pPr>
          <w:hyperlink w:anchor="__RefHeading___Toc6419799_211673320">
            <w:r>
              <w:rPr>
                <w:webHidden/>
                <w:rStyle w:val="IndexLink"/>
                <w:rtl w:val="true"/>
              </w:rPr>
              <w:t>يك نكته ادبى‌</w:t>
            </w:r>
            <w:r>
              <w:rPr>
                <w:rStyle w:val="IndexLink"/>
                <w:rtl w:val="true"/>
              </w:rPr>
              <w:tab/>
            </w:r>
            <w:r>
              <w:rPr>
                <w:rStyle w:val="IndexLink"/>
              </w:rPr>
              <w:t>560</w:t>
            </w:r>
          </w:hyperlink>
        </w:p>
        <w:p>
          <w:pPr>
            <w:pStyle w:val="Contents3"/>
            <w:tabs>
              <w:tab w:val="clear" w:pos="8459"/>
              <w:tab w:val="right" w:pos="9026" w:leader="dot"/>
            </w:tabs>
            <w:rPr/>
          </w:pPr>
          <w:hyperlink w:anchor="__RefHeading___Toc6419801_211673320">
            <w:r>
              <w:rPr>
                <w:webHidden/>
                <w:rStyle w:val="IndexLink"/>
                <w:rtl w:val="true"/>
              </w:rPr>
              <w:t>مسلمانان تصفيه مى‌شوند</w:t>
            </w:r>
            <w:r>
              <w:rPr>
                <w:rStyle w:val="IndexLink"/>
                <w:rtl w:val="true"/>
              </w:rPr>
              <w:tab/>
            </w:r>
            <w:r>
              <w:rPr>
                <w:rStyle w:val="IndexLink"/>
              </w:rPr>
              <w:t>561</w:t>
            </w:r>
          </w:hyperlink>
        </w:p>
        <w:p>
          <w:pPr>
            <w:pStyle w:val="Contents3"/>
            <w:tabs>
              <w:tab w:val="clear" w:pos="8459"/>
              <w:tab w:val="right" w:pos="9026" w:leader="dot"/>
            </w:tabs>
            <w:rPr/>
          </w:pPr>
          <w:hyperlink w:anchor="__RefHeading___Toc6419803_211673320">
            <w:r>
              <w:rPr>
                <w:webHidden/>
                <w:rStyle w:val="IndexLink"/>
                <w:rtl w:val="true"/>
              </w:rPr>
              <w:t>پيامبر صلى الله عليه و آله را تنها نگذاريد</w:t>
            </w:r>
            <w:r>
              <w:rPr>
                <w:rStyle w:val="IndexLink"/>
                <w:rtl w:val="true"/>
              </w:rPr>
              <w:t>!</w:t>
              <w:tab/>
            </w:r>
            <w:r>
              <w:rPr>
                <w:rStyle w:val="IndexLink"/>
              </w:rPr>
              <w:t>563</w:t>
            </w:r>
          </w:hyperlink>
        </w:p>
        <w:p>
          <w:pPr>
            <w:pStyle w:val="Contents3"/>
            <w:tabs>
              <w:tab w:val="clear" w:pos="8459"/>
              <w:tab w:val="right" w:pos="9026" w:leader="dot"/>
            </w:tabs>
            <w:rPr/>
          </w:pPr>
          <w:hyperlink w:anchor="__RefHeading___Toc6419805_211673320">
            <w:r>
              <w:rPr>
                <w:webHidden/>
                <w:rStyle w:val="IndexLink"/>
                <w:rtl w:val="true"/>
              </w:rPr>
              <w:t>شأن نزول</w:t>
            </w:r>
            <w:r>
              <w:rPr>
                <w:rStyle w:val="IndexLink"/>
                <w:rtl w:val="true"/>
              </w:rPr>
              <w:t>:</w:t>
              <w:tab/>
            </w:r>
            <w:r>
              <w:rPr>
                <w:rStyle w:val="IndexLink"/>
              </w:rPr>
              <w:t>564</w:t>
            </w:r>
          </w:hyperlink>
        </w:p>
        <w:p>
          <w:pPr>
            <w:pStyle w:val="Contents3"/>
            <w:tabs>
              <w:tab w:val="clear" w:pos="8459"/>
              <w:tab w:val="right" w:pos="9026" w:leader="dot"/>
            </w:tabs>
            <w:rPr/>
          </w:pPr>
          <w:hyperlink w:anchor="__RefHeading___Toc6419807_211673320">
            <w:r>
              <w:rPr>
                <w:webHidden/>
                <w:rStyle w:val="IndexLink"/>
                <w:rtl w:val="true"/>
              </w:rPr>
              <w:t>سرسختى منافقان داخلى‌</w:t>
            </w:r>
            <w:r>
              <w:rPr>
                <w:rStyle w:val="IndexLink"/>
                <w:rtl w:val="true"/>
              </w:rPr>
              <w:tab/>
            </w:r>
            <w:r>
              <w:rPr>
                <w:rStyle w:val="IndexLink"/>
              </w:rPr>
              <w:t>571</w:t>
            </w:r>
          </w:hyperlink>
        </w:p>
        <w:p>
          <w:pPr>
            <w:pStyle w:val="Contents3"/>
            <w:tabs>
              <w:tab w:val="clear" w:pos="8459"/>
              <w:tab w:val="right" w:pos="9026" w:leader="dot"/>
            </w:tabs>
            <w:rPr/>
          </w:pPr>
          <w:hyperlink w:anchor="__RefHeading___Toc6419809_211673320">
            <w:r>
              <w:rPr>
                <w:webHidden/>
                <w:rStyle w:val="IndexLink"/>
                <w:rtl w:val="true"/>
              </w:rPr>
              <w:t>پايان توطئه يهود بنى‌نضير در مدينه‌</w:t>
            </w:r>
            <w:r>
              <w:rPr>
                <w:rStyle w:val="IndexLink"/>
                <w:rtl w:val="true"/>
              </w:rPr>
              <w:tab/>
            </w:r>
            <w:r>
              <w:rPr>
                <w:rStyle w:val="IndexLink"/>
              </w:rPr>
              <w:t>577</w:t>
            </w:r>
          </w:hyperlink>
        </w:p>
        <w:p>
          <w:pPr>
            <w:pStyle w:val="Contents3"/>
            <w:tabs>
              <w:tab w:val="clear" w:pos="8459"/>
              <w:tab w:val="right" w:pos="9026" w:leader="dot"/>
            </w:tabs>
            <w:rPr/>
          </w:pPr>
          <w:hyperlink w:anchor="__RefHeading___Toc6419811_211673320">
            <w:r>
              <w:rPr>
                <w:webHidden/>
                <w:rStyle w:val="IndexLink"/>
                <w:rtl w:val="true"/>
              </w:rPr>
              <w:t>شان نزول</w:t>
            </w:r>
            <w:r>
              <w:rPr>
                <w:rStyle w:val="IndexLink"/>
                <w:rtl w:val="true"/>
              </w:rPr>
              <w:t>:</w:t>
              <w:tab/>
            </w:r>
            <w:r>
              <w:rPr>
                <w:rStyle w:val="IndexLink"/>
              </w:rPr>
              <w:t>578</w:t>
            </w:r>
          </w:hyperlink>
        </w:p>
        <w:p>
          <w:pPr>
            <w:pStyle w:val="Contents3"/>
            <w:tabs>
              <w:tab w:val="clear" w:pos="8459"/>
              <w:tab w:val="right" w:pos="9026" w:leader="dot"/>
            </w:tabs>
            <w:rPr/>
          </w:pPr>
          <w:hyperlink w:anchor="__RefHeading___Toc6419813_211673320">
            <w:r>
              <w:rPr>
                <w:webHidden/>
                <w:rStyle w:val="IndexLink"/>
                <w:rtl w:val="true"/>
              </w:rPr>
              <w:t>نكته‌ها</w:t>
            </w:r>
            <w:r>
              <w:rPr>
                <w:rStyle w:val="IndexLink"/>
                <w:rtl w:val="true"/>
              </w:rPr>
              <w:t>:</w:t>
              <w:tab/>
            </w:r>
            <w:r>
              <w:rPr>
                <w:rStyle w:val="IndexLink"/>
              </w:rPr>
              <w:t>587</w:t>
            </w:r>
          </w:hyperlink>
        </w:p>
        <w:p>
          <w:pPr>
            <w:pStyle w:val="Contents4"/>
            <w:tabs>
              <w:tab w:val="clear" w:pos="8176"/>
              <w:tab w:val="right" w:pos="9026" w:leader="dot"/>
            </w:tabs>
            <w:rPr/>
          </w:pPr>
          <w:hyperlink w:anchor="__RefHeading___Toc6419815_211673320">
            <w:r>
              <w:rPr>
                <w:webHidden/>
                <w:rStyle w:val="IndexLink"/>
              </w:rPr>
              <w:t>1</w:t>
            </w:r>
            <w:r>
              <w:rPr>
                <w:rStyle w:val="IndexLink"/>
                <w:rtl w:val="true"/>
              </w:rPr>
              <w:t xml:space="preserve">- </w:t>
            </w:r>
            <w:r>
              <w:rPr>
                <w:rStyle w:val="IndexLink"/>
                <w:rtl w:val="true"/>
              </w:rPr>
              <w:t>لشكرهاى نامريى خدا</w:t>
            </w:r>
            <w:r>
              <w:rPr>
                <w:rStyle w:val="IndexLink"/>
                <w:rtl w:val="true"/>
              </w:rPr>
              <w:t>!</w:t>
              <w:tab/>
            </w:r>
            <w:r>
              <w:rPr>
                <w:rStyle w:val="IndexLink"/>
              </w:rPr>
              <w:t>587</w:t>
            </w:r>
          </w:hyperlink>
        </w:p>
        <w:p>
          <w:pPr>
            <w:pStyle w:val="Contents4"/>
            <w:tabs>
              <w:tab w:val="clear" w:pos="8176"/>
              <w:tab w:val="right" w:pos="9026" w:leader="dot"/>
            </w:tabs>
            <w:rPr/>
          </w:pPr>
          <w:hyperlink w:anchor="__RefHeading___Toc6419817_211673320">
            <w:r>
              <w:rPr>
                <w:webHidden/>
                <w:rStyle w:val="IndexLink"/>
              </w:rPr>
              <w:t>2</w:t>
            </w:r>
            <w:r>
              <w:rPr>
                <w:rStyle w:val="IndexLink"/>
                <w:rtl w:val="true"/>
              </w:rPr>
              <w:t xml:space="preserve">- </w:t>
            </w:r>
            <w:r>
              <w:rPr>
                <w:rStyle w:val="IndexLink"/>
                <w:rtl w:val="true"/>
              </w:rPr>
              <w:t>توطئه‌هاى امروز يهود</w:t>
            </w:r>
            <w:r>
              <w:rPr>
                <w:rStyle w:val="IndexLink"/>
                <w:rtl w:val="true"/>
              </w:rPr>
              <w:tab/>
            </w:r>
            <w:r>
              <w:rPr>
                <w:rStyle w:val="IndexLink"/>
              </w:rPr>
              <w:t>588</w:t>
            </w:r>
          </w:hyperlink>
        </w:p>
        <w:p>
          <w:pPr>
            <w:pStyle w:val="Contents3"/>
            <w:tabs>
              <w:tab w:val="clear" w:pos="8459"/>
              <w:tab w:val="right" w:pos="9026" w:leader="dot"/>
            </w:tabs>
            <w:rPr/>
          </w:pPr>
          <w:hyperlink w:anchor="__RefHeading___Toc6419819_211673320">
            <w:r>
              <w:rPr>
                <w:webHidden/>
                <w:rStyle w:val="IndexLink"/>
                <w:rtl w:val="true"/>
              </w:rPr>
              <w:t>جنگ احزاب‌</w:t>
            </w:r>
            <w:r>
              <w:rPr>
                <w:rStyle w:val="IndexLink"/>
                <w:rtl w:val="true"/>
              </w:rPr>
              <w:tab/>
            </w:r>
            <w:r>
              <w:rPr>
                <w:rStyle w:val="IndexLink"/>
              </w:rPr>
              <w:t>589</w:t>
            </w:r>
          </w:hyperlink>
        </w:p>
        <w:p>
          <w:pPr>
            <w:pStyle w:val="Contents3"/>
            <w:tabs>
              <w:tab w:val="clear" w:pos="8459"/>
              <w:tab w:val="right" w:pos="9026" w:leader="dot"/>
            </w:tabs>
            <w:rPr/>
          </w:pPr>
          <w:hyperlink w:anchor="__RefHeading___Toc6419821_211673320">
            <w:r>
              <w:rPr>
                <w:webHidden/>
                <w:rStyle w:val="IndexLink"/>
                <w:rtl w:val="true"/>
              </w:rPr>
              <w:t>آزمايش بزرگ الهى در ميدان احزاب‌</w:t>
            </w:r>
            <w:r>
              <w:rPr>
                <w:rStyle w:val="IndexLink"/>
                <w:rtl w:val="true"/>
              </w:rPr>
              <w:tab/>
            </w:r>
            <w:r>
              <w:rPr>
                <w:rStyle w:val="IndexLink"/>
              </w:rPr>
              <w:t>590</w:t>
            </w:r>
          </w:hyperlink>
        </w:p>
        <w:p>
          <w:pPr>
            <w:pStyle w:val="Contents3"/>
            <w:tabs>
              <w:tab w:val="clear" w:pos="8459"/>
              <w:tab w:val="right" w:pos="9026" w:leader="dot"/>
            </w:tabs>
            <w:rPr/>
          </w:pPr>
          <w:hyperlink w:anchor="__RefHeading___Toc6419823_211673320">
            <w:r>
              <w:rPr>
                <w:webHidden/>
                <w:rStyle w:val="IndexLink"/>
                <w:rtl w:val="true"/>
              </w:rPr>
              <w:t>منافقان و ضعيف الايمان‌ها در صحنه احزاب‌</w:t>
            </w:r>
            <w:r>
              <w:rPr>
                <w:rStyle w:val="IndexLink"/>
                <w:rtl w:val="true"/>
              </w:rPr>
              <w:tab/>
            </w:r>
            <w:r>
              <w:rPr>
                <w:rStyle w:val="IndexLink"/>
              </w:rPr>
              <w:t>595</w:t>
            </w:r>
          </w:hyperlink>
        </w:p>
        <w:p>
          <w:pPr>
            <w:pStyle w:val="Contents3"/>
            <w:tabs>
              <w:tab w:val="clear" w:pos="8459"/>
              <w:tab w:val="right" w:pos="9026" w:leader="dot"/>
            </w:tabs>
            <w:rPr/>
          </w:pPr>
          <w:hyperlink w:anchor="__RefHeading___Toc6419825_211673320">
            <w:r>
              <w:rPr>
                <w:webHidden/>
                <w:rStyle w:val="IndexLink"/>
                <w:rtl w:val="true"/>
              </w:rPr>
              <w:t>نكته‌ها</w:t>
            </w:r>
            <w:r>
              <w:rPr>
                <w:rStyle w:val="IndexLink"/>
                <w:rtl w:val="true"/>
              </w:rPr>
              <w:t>:</w:t>
              <w:tab/>
            </w:r>
            <w:r>
              <w:rPr>
                <w:rStyle w:val="IndexLink"/>
              </w:rPr>
              <w:t>614</w:t>
            </w:r>
          </w:hyperlink>
        </w:p>
        <w:p>
          <w:pPr>
            <w:pStyle w:val="Contents4"/>
            <w:tabs>
              <w:tab w:val="clear" w:pos="8176"/>
              <w:tab w:val="right" w:pos="9026" w:leader="dot"/>
            </w:tabs>
            <w:rPr/>
          </w:pPr>
          <w:hyperlink w:anchor="__RefHeading___Toc6419827_211673320">
            <w:r>
              <w:rPr>
                <w:webHidden/>
                <w:rStyle w:val="IndexLink"/>
              </w:rPr>
              <w:t>1</w:t>
            </w:r>
            <w:r>
              <w:rPr>
                <w:rStyle w:val="IndexLink"/>
                <w:rtl w:val="true"/>
              </w:rPr>
              <w:t xml:space="preserve">- </w:t>
            </w:r>
            <w:r>
              <w:rPr>
                <w:rStyle w:val="IndexLink"/>
                <w:rtl w:val="true"/>
              </w:rPr>
              <w:t>نكات مهمى از جنگ احزاب‌</w:t>
            </w:r>
            <w:r>
              <w:rPr>
                <w:rStyle w:val="IndexLink"/>
                <w:rtl w:val="true"/>
              </w:rPr>
              <w:tab/>
            </w:r>
            <w:r>
              <w:rPr>
                <w:rStyle w:val="IndexLink"/>
              </w:rPr>
              <w:t>614</w:t>
            </w:r>
          </w:hyperlink>
        </w:p>
        <w:p>
          <w:pPr>
            <w:pStyle w:val="Contents4"/>
            <w:tabs>
              <w:tab w:val="clear" w:pos="8176"/>
              <w:tab w:val="right" w:pos="9026" w:leader="dot"/>
            </w:tabs>
            <w:rPr/>
          </w:pPr>
          <w:hyperlink w:anchor="__RefHeading___Toc6419829_211673320">
            <w:r>
              <w:rPr>
                <w:webHidden/>
                <w:rStyle w:val="IndexLink"/>
              </w:rPr>
              <w:t>2</w:t>
            </w:r>
            <w:r>
              <w:rPr>
                <w:rStyle w:val="IndexLink"/>
                <w:rtl w:val="true"/>
              </w:rPr>
              <w:t xml:space="preserve">- </w:t>
            </w:r>
            <w:r>
              <w:rPr>
                <w:rStyle w:val="IndexLink"/>
                <w:rtl w:val="true"/>
              </w:rPr>
              <w:t>پيامبر صلى الله عليه و آله‌</w:t>
            </w:r>
            <w:r>
              <w:rPr>
                <w:rStyle w:val="IndexLink"/>
                <w:rtl w:val="true"/>
              </w:rPr>
              <w:tab/>
            </w:r>
            <w:r>
              <w:rPr>
                <w:rStyle w:val="IndexLink"/>
              </w:rPr>
              <w:t>625</w:t>
            </w:r>
          </w:hyperlink>
        </w:p>
        <w:p>
          <w:pPr>
            <w:pStyle w:val="Contents4"/>
            <w:tabs>
              <w:tab w:val="clear" w:pos="8176"/>
              <w:tab w:val="right" w:pos="9026" w:leader="dot"/>
            </w:tabs>
            <w:rPr/>
          </w:pPr>
          <w:hyperlink w:anchor="__RefHeading___Toc6419831_211673320">
            <w:r>
              <w:rPr>
                <w:webHidden/>
                <w:rStyle w:val="IndexLink"/>
              </w:rPr>
              <w:t>3</w:t>
            </w:r>
            <w:r>
              <w:rPr>
                <w:rStyle w:val="IndexLink"/>
                <w:rtl w:val="true"/>
              </w:rPr>
              <w:t xml:space="preserve">- </w:t>
            </w:r>
            <w:r>
              <w:rPr>
                <w:rStyle w:val="IndexLink"/>
                <w:rtl w:val="true"/>
              </w:rPr>
              <w:t>بسيار ياد خدا كنيد</w:t>
            </w:r>
            <w:r>
              <w:rPr>
                <w:rStyle w:val="IndexLink"/>
                <w:rtl w:val="true"/>
              </w:rPr>
              <w:tab/>
            </w:r>
            <w:r>
              <w:rPr>
                <w:rStyle w:val="IndexLink"/>
              </w:rPr>
              <w:t>626</w:t>
            </w:r>
          </w:hyperlink>
        </w:p>
        <w:p>
          <w:pPr>
            <w:pStyle w:val="Contents3"/>
            <w:tabs>
              <w:tab w:val="clear" w:pos="8459"/>
              <w:tab w:val="right" w:pos="9026" w:leader="dot"/>
            </w:tabs>
            <w:rPr/>
          </w:pPr>
          <w:hyperlink w:anchor="__RefHeading___Toc6419833_211673320">
            <w:r>
              <w:rPr>
                <w:webHidden/>
                <w:rStyle w:val="IndexLink"/>
                <w:rtl w:val="true"/>
              </w:rPr>
              <w:t>غزوه بنى قريظه يك پيروزى بزرگ ديگر</w:t>
            </w:r>
            <w:r>
              <w:rPr>
                <w:rStyle w:val="IndexLink"/>
                <w:rtl w:val="true"/>
              </w:rPr>
              <w:tab/>
            </w:r>
            <w:r>
              <w:rPr>
                <w:rStyle w:val="IndexLink"/>
              </w:rPr>
              <w:t>627</w:t>
            </w:r>
          </w:hyperlink>
        </w:p>
        <w:p>
          <w:pPr>
            <w:pStyle w:val="Contents3"/>
            <w:tabs>
              <w:tab w:val="clear" w:pos="8459"/>
              <w:tab w:val="right" w:pos="9026" w:leader="dot"/>
            </w:tabs>
            <w:rPr/>
          </w:pPr>
          <w:hyperlink w:anchor="__RefHeading___Toc6419835_211673320">
            <w:r>
              <w:rPr>
                <w:webHidden/>
                <w:rStyle w:val="IndexLink"/>
                <w:rtl w:val="true"/>
              </w:rPr>
              <w:t>نكته‌ها</w:t>
            </w:r>
            <w:r>
              <w:rPr>
                <w:rStyle w:val="IndexLink"/>
                <w:rtl w:val="true"/>
              </w:rPr>
              <w:t>:</w:t>
              <w:tab/>
            </w:r>
            <w:r>
              <w:rPr>
                <w:rStyle w:val="IndexLink"/>
              </w:rPr>
              <w:t>631</w:t>
            </w:r>
          </w:hyperlink>
        </w:p>
        <w:p>
          <w:pPr>
            <w:pStyle w:val="Contents4"/>
            <w:tabs>
              <w:tab w:val="clear" w:pos="8176"/>
              <w:tab w:val="right" w:pos="9026" w:leader="dot"/>
            </w:tabs>
            <w:rPr/>
          </w:pPr>
          <w:hyperlink w:anchor="__RefHeading___Toc6419837_211673320">
            <w:r>
              <w:rPr>
                <w:webHidden/>
                <w:rStyle w:val="IndexLink"/>
              </w:rPr>
              <w:t>1</w:t>
            </w:r>
            <w:r>
              <w:rPr>
                <w:rStyle w:val="IndexLink"/>
                <w:rtl w:val="true"/>
              </w:rPr>
              <w:t xml:space="preserve">- </w:t>
            </w:r>
            <w:r>
              <w:rPr>
                <w:rStyle w:val="IndexLink"/>
                <w:rtl w:val="true"/>
              </w:rPr>
              <w:t>ريشه اصلى غزوه بنى قريظه‌</w:t>
            </w:r>
            <w:r>
              <w:rPr>
                <w:rStyle w:val="IndexLink"/>
                <w:rtl w:val="true"/>
              </w:rPr>
              <w:tab/>
            </w:r>
            <w:r>
              <w:rPr>
                <w:rStyle w:val="IndexLink"/>
              </w:rPr>
              <w:t>631</w:t>
            </w:r>
          </w:hyperlink>
        </w:p>
        <w:p>
          <w:pPr>
            <w:pStyle w:val="Contents4"/>
            <w:tabs>
              <w:tab w:val="clear" w:pos="8176"/>
              <w:tab w:val="right" w:pos="9026" w:leader="dot"/>
            </w:tabs>
            <w:rPr/>
          </w:pPr>
          <w:hyperlink w:anchor="__RefHeading___Toc6419839_211673320">
            <w:r>
              <w:rPr>
                <w:webHidden/>
                <w:rStyle w:val="IndexLink"/>
              </w:rPr>
              <w:t>2</w:t>
            </w:r>
            <w:r>
              <w:rPr>
                <w:rStyle w:val="IndexLink"/>
                <w:rtl w:val="true"/>
              </w:rPr>
              <w:t xml:space="preserve">- </w:t>
            </w:r>
            <w:r>
              <w:rPr>
                <w:rStyle w:val="IndexLink"/>
                <w:rtl w:val="true"/>
              </w:rPr>
              <w:t>ماجراى غزوه بنى قريظه‌</w:t>
            </w:r>
            <w:r>
              <w:rPr>
                <w:rStyle w:val="IndexLink"/>
                <w:rtl w:val="true"/>
              </w:rPr>
              <w:tab/>
            </w:r>
            <w:r>
              <w:rPr>
                <w:rStyle w:val="IndexLink"/>
              </w:rPr>
              <w:t>632</w:t>
            </w:r>
          </w:hyperlink>
        </w:p>
        <w:p>
          <w:pPr>
            <w:pStyle w:val="Contents4"/>
            <w:tabs>
              <w:tab w:val="clear" w:pos="8176"/>
              <w:tab w:val="right" w:pos="9026" w:leader="dot"/>
            </w:tabs>
            <w:rPr/>
          </w:pPr>
          <w:hyperlink w:anchor="__RefHeading___Toc6419841_211673320">
            <w:r>
              <w:rPr>
                <w:webHidden/>
                <w:rStyle w:val="IndexLink"/>
              </w:rPr>
              <w:t>3</w:t>
            </w:r>
            <w:r>
              <w:rPr>
                <w:rStyle w:val="IndexLink"/>
                <w:rtl w:val="true"/>
              </w:rPr>
              <w:t xml:space="preserve">- </w:t>
            </w:r>
            <w:r>
              <w:rPr>
                <w:rStyle w:val="IndexLink"/>
                <w:rtl w:val="true"/>
              </w:rPr>
              <w:t>پيامدهاى غزوه بنى قريظه‌</w:t>
            </w:r>
            <w:r>
              <w:rPr>
                <w:rStyle w:val="IndexLink"/>
                <w:rtl w:val="true"/>
              </w:rPr>
              <w:tab/>
            </w:r>
            <w:r>
              <w:rPr>
                <w:rStyle w:val="IndexLink"/>
              </w:rPr>
              <w:t>633</w:t>
            </w:r>
          </w:hyperlink>
        </w:p>
        <w:p>
          <w:pPr>
            <w:pStyle w:val="Contents4"/>
            <w:tabs>
              <w:tab w:val="clear" w:pos="8176"/>
              <w:tab w:val="right" w:pos="9026" w:leader="dot"/>
            </w:tabs>
            <w:rPr/>
          </w:pPr>
          <w:hyperlink w:anchor="__RefHeading___Toc6419843_211673320">
            <w:r>
              <w:rPr>
                <w:webHidden/>
                <w:rStyle w:val="IndexLink"/>
              </w:rPr>
              <w:t>4</w:t>
            </w:r>
            <w:r>
              <w:rPr>
                <w:rStyle w:val="IndexLink"/>
                <w:rtl w:val="true"/>
              </w:rPr>
              <w:t xml:space="preserve">- </w:t>
            </w:r>
            <w:r>
              <w:rPr>
                <w:rStyle w:val="IndexLink"/>
                <w:rtl w:val="true"/>
              </w:rPr>
              <w:t>تعبيرات پر معنى آيات‌</w:t>
            </w:r>
            <w:r>
              <w:rPr>
                <w:rStyle w:val="IndexLink"/>
                <w:rtl w:val="true"/>
              </w:rPr>
              <w:tab/>
            </w:r>
            <w:r>
              <w:rPr>
                <w:rStyle w:val="IndexLink"/>
              </w:rPr>
              <w:t>634</w:t>
            </w:r>
          </w:hyperlink>
        </w:p>
        <w:p>
          <w:pPr>
            <w:pStyle w:val="Contents3"/>
            <w:tabs>
              <w:tab w:val="clear" w:pos="8459"/>
              <w:tab w:val="right" w:pos="9026" w:leader="dot"/>
            </w:tabs>
            <w:rPr/>
          </w:pPr>
          <w:hyperlink w:anchor="__RefHeading___Toc6419845_211673320">
            <w:r>
              <w:rPr>
                <w:webHidden/>
                <w:rStyle w:val="IndexLink"/>
                <w:rtl w:val="true"/>
              </w:rPr>
              <w:t>عمرة القضاء</w:t>
            </w:r>
            <w:r>
              <w:rPr>
                <w:rStyle w:val="IndexLink"/>
                <w:rtl w:val="true"/>
              </w:rPr>
              <w:tab/>
            </w:r>
            <w:r>
              <w:rPr>
                <w:rStyle w:val="IndexLink"/>
              </w:rPr>
              <w:t>635</w:t>
            </w:r>
          </w:hyperlink>
        </w:p>
        <w:p>
          <w:pPr>
            <w:pStyle w:val="Contents3"/>
            <w:tabs>
              <w:tab w:val="clear" w:pos="8459"/>
              <w:tab w:val="right" w:pos="9026" w:leader="dot"/>
            </w:tabs>
            <w:rPr/>
          </w:pPr>
          <w:hyperlink w:anchor="__RefHeading___Toc6419847_211673320">
            <w:r>
              <w:rPr>
                <w:webHidden/>
                <w:rStyle w:val="IndexLink"/>
                <w:rtl w:val="true"/>
              </w:rPr>
              <w:t>صلح حديبيّه‌</w:t>
            </w:r>
            <w:r>
              <w:rPr>
                <w:rStyle w:val="IndexLink"/>
                <w:rtl w:val="true"/>
              </w:rPr>
              <w:tab/>
            </w:r>
            <w:r>
              <w:rPr>
                <w:rStyle w:val="IndexLink"/>
              </w:rPr>
              <w:t>637</w:t>
            </w:r>
          </w:hyperlink>
        </w:p>
        <w:p>
          <w:pPr>
            <w:pStyle w:val="Contents3"/>
            <w:tabs>
              <w:tab w:val="clear" w:pos="8459"/>
              <w:tab w:val="right" w:pos="9026" w:leader="dot"/>
            </w:tabs>
            <w:rPr/>
          </w:pPr>
          <w:hyperlink w:anchor="__RefHeading___Toc6419849_211673320">
            <w:r>
              <w:rPr>
                <w:webHidden/>
                <w:rStyle w:val="IndexLink"/>
                <w:rtl w:val="true"/>
              </w:rPr>
              <w:t>شأن نزول</w:t>
            </w:r>
            <w:r>
              <w:rPr>
                <w:rStyle w:val="IndexLink"/>
                <w:rtl w:val="true"/>
              </w:rPr>
              <w:t>:</w:t>
              <w:tab/>
            </w:r>
            <w:r>
              <w:rPr>
                <w:rStyle w:val="IndexLink"/>
              </w:rPr>
              <w:t>639</w:t>
            </w:r>
          </w:hyperlink>
        </w:p>
        <w:p>
          <w:pPr>
            <w:pStyle w:val="Contents3"/>
            <w:tabs>
              <w:tab w:val="clear" w:pos="8459"/>
              <w:tab w:val="right" w:pos="9026" w:leader="dot"/>
            </w:tabs>
            <w:rPr/>
          </w:pPr>
          <w:hyperlink w:anchor="__RefHeading___Toc6419851_211673320">
            <w:r>
              <w:rPr>
                <w:webHidden/>
                <w:rStyle w:val="IndexLink"/>
                <w:rtl w:val="true"/>
              </w:rPr>
              <w:t>فرمان جنگ با ستمكاران‌</w:t>
            </w:r>
            <w:r>
              <w:rPr>
                <w:rStyle w:val="IndexLink"/>
                <w:rtl w:val="true"/>
              </w:rPr>
              <w:tab/>
            </w:r>
            <w:r>
              <w:rPr>
                <w:rStyle w:val="IndexLink"/>
              </w:rPr>
              <w:t>640</w:t>
            </w:r>
          </w:hyperlink>
        </w:p>
        <w:p>
          <w:pPr>
            <w:pStyle w:val="Contents3"/>
            <w:tabs>
              <w:tab w:val="clear" w:pos="8459"/>
              <w:tab w:val="right" w:pos="9026" w:leader="dot"/>
            </w:tabs>
            <w:rPr/>
          </w:pPr>
          <w:hyperlink w:anchor="__RefHeading___Toc6419853_211673320">
            <w:r>
              <w:rPr>
                <w:webHidden/>
                <w:rStyle w:val="IndexLink"/>
                <w:rtl w:val="true"/>
              </w:rPr>
              <w:t>نكته‌ها</w:t>
            </w:r>
            <w:r>
              <w:rPr>
                <w:rStyle w:val="IndexLink"/>
                <w:rtl w:val="true"/>
              </w:rPr>
              <w:tab/>
            </w:r>
            <w:r>
              <w:rPr>
                <w:rStyle w:val="IndexLink"/>
              </w:rPr>
              <w:t>645</w:t>
            </w:r>
          </w:hyperlink>
        </w:p>
        <w:p>
          <w:pPr>
            <w:pStyle w:val="Contents4"/>
            <w:tabs>
              <w:tab w:val="clear" w:pos="8176"/>
              <w:tab w:val="right" w:pos="9026" w:leader="dot"/>
            </w:tabs>
            <w:rPr/>
          </w:pPr>
          <w:hyperlink w:anchor="__RefHeading___Toc6419855_211673320">
            <w:r>
              <w:rPr>
                <w:webHidden/>
                <w:rStyle w:val="IndexLink"/>
              </w:rPr>
              <w:t>1</w:t>
            </w:r>
            <w:r>
              <w:rPr>
                <w:rStyle w:val="IndexLink"/>
                <w:rtl w:val="true"/>
              </w:rPr>
              <w:t xml:space="preserve">- </w:t>
            </w:r>
            <w:r>
              <w:rPr>
                <w:rStyle w:val="IndexLink"/>
                <w:rtl w:val="true"/>
              </w:rPr>
              <w:t>مسأله جهاد در اسلام‌</w:t>
            </w:r>
            <w:r>
              <w:rPr>
                <w:rStyle w:val="IndexLink"/>
                <w:rtl w:val="true"/>
              </w:rPr>
              <w:tab/>
            </w:r>
            <w:r>
              <w:rPr>
                <w:rStyle w:val="IndexLink"/>
              </w:rPr>
              <w:t>645</w:t>
            </w:r>
          </w:hyperlink>
        </w:p>
        <w:p>
          <w:pPr>
            <w:pStyle w:val="Contents4"/>
            <w:tabs>
              <w:tab w:val="clear" w:pos="8176"/>
              <w:tab w:val="right" w:pos="9026" w:leader="dot"/>
            </w:tabs>
            <w:rPr/>
          </w:pPr>
          <w:hyperlink w:anchor="__RefHeading___Toc6419857_211673320">
            <w:r>
              <w:rPr>
                <w:webHidden/>
                <w:rStyle w:val="IndexLink"/>
              </w:rPr>
              <w:t>2</w:t>
            </w:r>
            <w:r>
              <w:rPr>
                <w:rStyle w:val="IndexLink"/>
                <w:rtl w:val="true"/>
              </w:rPr>
              <w:t xml:space="preserve">- </w:t>
            </w:r>
            <w:r>
              <w:rPr>
                <w:rStyle w:val="IndexLink"/>
                <w:rtl w:val="true"/>
              </w:rPr>
              <w:t>اهداف جهاد در اسلام‌</w:t>
            </w:r>
            <w:r>
              <w:rPr>
                <w:rStyle w:val="IndexLink"/>
                <w:rtl w:val="true"/>
              </w:rPr>
              <w:tab/>
            </w:r>
            <w:r>
              <w:rPr>
                <w:rStyle w:val="IndexLink"/>
              </w:rPr>
              <w:t>646</w:t>
            </w:r>
          </w:hyperlink>
        </w:p>
        <w:p>
          <w:pPr>
            <w:pStyle w:val="Contents4"/>
            <w:tabs>
              <w:tab w:val="clear" w:pos="8176"/>
              <w:tab w:val="right" w:pos="9026" w:leader="dot"/>
            </w:tabs>
            <w:rPr/>
          </w:pPr>
          <w:hyperlink w:anchor="__RefHeading___Toc6419859_211673320">
            <w:r>
              <w:rPr>
                <w:webHidden/>
                <w:rStyle w:val="IndexLink"/>
              </w:rPr>
              <w:t>3</w:t>
            </w:r>
            <w:r>
              <w:rPr>
                <w:rStyle w:val="IndexLink"/>
                <w:rtl w:val="true"/>
              </w:rPr>
              <w:t xml:space="preserve">- </w:t>
            </w:r>
            <w:r>
              <w:rPr>
                <w:rStyle w:val="IndexLink"/>
                <w:rtl w:val="true"/>
              </w:rPr>
              <w:t>چرا فرمان جهاد در مدينه نازل شد؟</w:t>
            </w:r>
            <w:r>
              <w:rPr>
                <w:rStyle w:val="IndexLink"/>
                <w:rtl w:val="true"/>
              </w:rPr>
              <w:tab/>
            </w:r>
            <w:r>
              <w:rPr>
                <w:rStyle w:val="IndexLink"/>
              </w:rPr>
              <w:t>649</w:t>
            </w:r>
          </w:hyperlink>
        </w:p>
        <w:p>
          <w:pPr>
            <w:pStyle w:val="Contents4"/>
            <w:tabs>
              <w:tab w:val="clear" w:pos="8176"/>
              <w:tab w:val="right" w:pos="9026" w:leader="dot"/>
            </w:tabs>
            <w:rPr/>
          </w:pPr>
          <w:hyperlink w:anchor="__RefHeading___Toc6419861_211673320">
            <w:r>
              <w:rPr>
                <w:webHidden/>
                <w:rStyle w:val="IndexLink"/>
              </w:rPr>
              <w:t>4</w:t>
            </w:r>
            <w:r>
              <w:rPr>
                <w:rStyle w:val="IndexLink"/>
                <w:rtl w:val="true"/>
              </w:rPr>
              <w:t>- «</w:t>
            </w:r>
            <w:r>
              <w:rPr>
                <w:rStyle w:val="IndexLink"/>
                <w:rtl w:val="true"/>
              </w:rPr>
              <w:t>ممنوعيت جهاد در ماه‌هاى حرام</w:t>
            </w:r>
            <w:r>
              <w:rPr>
                <w:rStyle w:val="IndexLink"/>
                <w:rtl w:val="true"/>
              </w:rPr>
              <w:t>»</w:t>
              <w:tab/>
            </w:r>
            <w:r>
              <w:rPr>
                <w:rStyle w:val="IndexLink"/>
              </w:rPr>
              <w:t>650</w:t>
            </w:r>
          </w:hyperlink>
        </w:p>
        <w:p>
          <w:pPr>
            <w:pStyle w:val="Contents3"/>
            <w:tabs>
              <w:tab w:val="clear" w:pos="8459"/>
              <w:tab w:val="right" w:pos="9026" w:leader="dot"/>
            </w:tabs>
            <w:rPr/>
          </w:pPr>
          <w:hyperlink w:anchor="__RefHeading___Toc6419863_211673320">
            <w:r>
              <w:rPr>
                <w:webHidden/>
                <w:rStyle w:val="IndexLink"/>
                <w:rtl w:val="true"/>
              </w:rPr>
              <w:t>آتش بس اجبارى‌</w:t>
            </w:r>
            <w:r>
              <w:rPr>
                <w:rStyle w:val="IndexLink"/>
                <w:rtl w:val="true"/>
              </w:rPr>
              <w:tab/>
            </w:r>
            <w:r>
              <w:rPr>
                <w:rStyle w:val="IndexLink"/>
              </w:rPr>
              <w:t>651</w:t>
            </w:r>
          </w:hyperlink>
        </w:p>
        <w:p>
          <w:pPr>
            <w:pStyle w:val="Contents3"/>
            <w:tabs>
              <w:tab w:val="clear" w:pos="8459"/>
              <w:tab w:val="right" w:pos="9026" w:leader="dot"/>
            </w:tabs>
            <w:rPr/>
          </w:pPr>
          <w:hyperlink w:anchor="__RefHeading___Toc6419865_211673320">
            <w:r>
              <w:rPr>
                <w:webHidden/>
                <w:rStyle w:val="IndexLink"/>
                <w:rtl w:val="true"/>
              </w:rPr>
              <w:t>اوّل</w:t>
            </w:r>
            <w:r>
              <w:rPr>
                <w:rStyle w:val="IndexLink"/>
                <w:rtl w:val="true"/>
              </w:rPr>
              <w:t xml:space="preserve">: </w:t>
            </w:r>
            <w:r>
              <w:rPr>
                <w:rStyle w:val="IndexLink"/>
                <w:rtl w:val="true"/>
              </w:rPr>
              <w:t>فلسفه ماه‌هاى حرام‌</w:t>
            </w:r>
            <w:r>
              <w:rPr>
                <w:rStyle w:val="IndexLink"/>
                <w:rtl w:val="true"/>
              </w:rPr>
              <w:tab/>
            </w:r>
            <w:r>
              <w:rPr>
                <w:rStyle w:val="IndexLink"/>
              </w:rPr>
              <w:t>654</w:t>
            </w:r>
          </w:hyperlink>
        </w:p>
        <w:p>
          <w:pPr>
            <w:pStyle w:val="Contents3"/>
            <w:tabs>
              <w:tab w:val="clear" w:pos="8459"/>
              <w:tab w:val="right" w:pos="9026" w:leader="dot"/>
            </w:tabs>
            <w:rPr/>
          </w:pPr>
          <w:hyperlink w:anchor="__RefHeading___Toc6419867_211673320">
            <w:r>
              <w:rPr>
                <w:webHidden/>
                <w:rStyle w:val="IndexLink"/>
                <w:rtl w:val="true"/>
              </w:rPr>
              <w:t>دوّم</w:t>
            </w:r>
            <w:r>
              <w:rPr>
                <w:rStyle w:val="IndexLink"/>
                <w:rtl w:val="true"/>
              </w:rPr>
              <w:t xml:space="preserve">: </w:t>
            </w:r>
            <w:r>
              <w:rPr>
                <w:rStyle w:val="IndexLink"/>
                <w:rtl w:val="true"/>
              </w:rPr>
              <w:t>مفهوم و فلسفه نسى‌ء در جاهليت‌</w:t>
            </w:r>
            <w:r>
              <w:rPr>
                <w:rStyle w:val="IndexLink"/>
                <w:rtl w:val="true"/>
              </w:rPr>
              <w:tab/>
            </w:r>
            <w:r>
              <w:rPr>
                <w:rStyle w:val="IndexLink"/>
              </w:rPr>
              <w:t>654</w:t>
            </w:r>
          </w:hyperlink>
        </w:p>
        <w:p>
          <w:pPr>
            <w:pStyle w:val="Contents3"/>
            <w:tabs>
              <w:tab w:val="clear" w:pos="8459"/>
              <w:tab w:val="right" w:pos="9026" w:leader="dot"/>
            </w:tabs>
            <w:rPr/>
          </w:pPr>
          <w:hyperlink w:anchor="__RefHeading___Toc6419869_211673320">
            <w:r>
              <w:rPr>
                <w:webHidden/>
                <w:rStyle w:val="IndexLink"/>
                <w:rtl w:val="true"/>
              </w:rPr>
              <w:t>سوّم</w:t>
            </w:r>
            <w:r>
              <w:rPr>
                <w:rStyle w:val="IndexLink"/>
                <w:rtl w:val="true"/>
              </w:rPr>
              <w:t xml:space="preserve">: </w:t>
            </w:r>
            <w:r>
              <w:rPr>
                <w:rStyle w:val="IndexLink"/>
                <w:rtl w:val="true"/>
              </w:rPr>
              <w:t>وحدت كلمه در برابر دشمن‌</w:t>
            </w:r>
            <w:r>
              <w:rPr>
                <w:rStyle w:val="IndexLink"/>
                <w:rtl w:val="true"/>
              </w:rPr>
              <w:tab/>
            </w:r>
            <w:r>
              <w:rPr>
                <w:rStyle w:val="IndexLink"/>
              </w:rPr>
              <w:t>655</w:t>
            </w:r>
          </w:hyperlink>
        </w:p>
        <w:p>
          <w:pPr>
            <w:pStyle w:val="Contents3"/>
            <w:tabs>
              <w:tab w:val="clear" w:pos="8459"/>
              <w:tab w:val="right" w:pos="9026" w:leader="dot"/>
            </w:tabs>
            <w:rPr/>
          </w:pPr>
          <w:hyperlink w:anchor="__RefHeading___Toc6419871_211673320">
            <w:r>
              <w:rPr>
                <w:webHidden/>
                <w:rStyle w:val="IndexLink"/>
                <w:rtl w:val="true"/>
              </w:rPr>
              <w:t>چهارم</w:t>
            </w:r>
            <w:r>
              <w:rPr>
                <w:rStyle w:val="IndexLink"/>
                <w:rtl w:val="true"/>
              </w:rPr>
              <w:t xml:space="preserve">: </w:t>
            </w:r>
            <w:r>
              <w:rPr>
                <w:rStyle w:val="IndexLink"/>
                <w:rtl w:val="true"/>
              </w:rPr>
              <w:t>چگونه اعمال زشت در نظر زيبا جلوه مى‌كند؟</w:t>
            </w:r>
            <w:r>
              <w:rPr>
                <w:rStyle w:val="IndexLink"/>
                <w:rtl w:val="true"/>
              </w:rPr>
              <w:tab/>
            </w:r>
            <w:r>
              <w:rPr>
                <w:rStyle w:val="IndexLink"/>
              </w:rPr>
              <w:t>656</w:t>
            </w:r>
          </w:hyperlink>
        </w:p>
        <w:p>
          <w:pPr>
            <w:pStyle w:val="Contents3"/>
            <w:tabs>
              <w:tab w:val="clear" w:pos="8459"/>
              <w:tab w:val="right" w:pos="9026" w:leader="dot"/>
            </w:tabs>
            <w:rPr/>
          </w:pPr>
          <w:hyperlink w:anchor="__RefHeading___Toc6419873_211673320">
            <w:r>
              <w:rPr>
                <w:webHidden/>
                <w:rStyle w:val="IndexLink"/>
                <w:rtl w:val="true"/>
              </w:rPr>
              <w:t>صلح حديبيّه و فتح خيبر</w:t>
            </w:r>
            <w:r>
              <w:rPr>
                <w:rStyle w:val="IndexLink"/>
                <w:rtl w:val="true"/>
              </w:rPr>
              <w:tab/>
            </w:r>
            <w:r>
              <w:rPr>
                <w:rStyle w:val="IndexLink"/>
              </w:rPr>
              <w:t>657</w:t>
            </w:r>
          </w:hyperlink>
        </w:p>
        <w:p>
          <w:pPr>
            <w:pStyle w:val="Contents3"/>
            <w:tabs>
              <w:tab w:val="clear" w:pos="8459"/>
              <w:tab w:val="right" w:pos="9026" w:leader="dot"/>
            </w:tabs>
            <w:rPr/>
          </w:pPr>
          <w:hyperlink w:anchor="__RefHeading___Toc6419875_211673320">
            <w:r>
              <w:rPr>
                <w:webHidden/>
                <w:rStyle w:val="IndexLink"/>
                <w:rtl w:val="true"/>
              </w:rPr>
              <w:t>محتواى سوره فتح‌</w:t>
            </w:r>
            <w:r>
              <w:rPr>
                <w:rStyle w:val="IndexLink"/>
                <w:rtl w:val="true"/>
              </w:rPr>
              <w:tab/>
            </w:r>
            <w:r>
              <w:rPr>
                <w:rStyle w:val="IndexLink"/>
              </w:rPr>
              <w:t>657</w:t>
            </w:r>
          </w:hyperlink>
        </w:p>
        <w:p>
          <w:pPr>
            <w:pStyle w:val="Contents3"/>
            <w:tabs>
              <w:tab w:val="clear" w:pos="8459"/>
              <w:tab w:val="right" w:pos="9026" w:leader="dot"/>
            </w:tabs>
            <w:rPr/>
          </w:pPr>
          <w:hyperlink w:anchor="__RefHeading___Toc6419877_211673320">
            <w:r>
              <w:rPr>
                <w:webHidden/>
                <w:rStyle w:val="IndexLink"/>
                <w:rtl w:val="true"/>
              </w:rPr>
              <w:t>فضيلت تلاوت سوره فتح‌</w:t>
            </w:r>
            <w:r>
              <w:rPr>
                <w:rStyle w:val="IndexLink"/>
                <w:rtl w:val="true"/>
              </w:rPr>
              <w:tab/>
            </w:r>
            <w:r>
              <w:rPr>
                <w:rStyle w:val="IndexLink"/>
              </w:rPr>
              <w:t>659</w:t>
            </w:r>
          </w:hyperlink>
        </w:p>
        <w:p>
          <w:pPr>
            <w:pStyle w:val="Contents3"/>
            <w:tabs>
              <w:tab w:val="clear" w:pos="8459"/>
              <w:tab w:val="right" w:pos="9026" w:leader="dot"/>
            </w:tabs>
            <w:rPr/>
          </w:pPr>
          <w:hyperlink w:anchor="__RefHeading___Toc6419879_211673320">
            <w:r>
              <w:rPr>
                <w:webHidden/>
                <w:rStyle w:val="IndexLink"/>
                <w:rtl w:val="true"/>
              </w:rPr>
              <w:t>فتح المبين</w:t>
            </w:r>
            <w:r>
              <w:rPr>
                <w:rStyle w:val="IndexLink"/>
                <w:rtl w:val="true"/>
              </w:rPr>
              <w:t>!</w:t>
              <w:tab/>
            </w:r>
            <w:r>
              <w:rPr>
                <w:rStyle w:val="IndexLink"/>
              </w:rPr>
              <w:t>660</w:t>
            </w:r>
          </w:hyperlink>
        </w:p>
        <w:p>
          <w:pPr>
            <w:pStyle w:val="Contents3"/>
            <w:tabs>
              <w:tab w:val="clear" w:pos="8459"/>
              <w:tab w:val="right" w:pos="9026" w:leader="dot"/>
            </w:tabs>
            <w:rPr/>
          </w:pPr>
          <w:hyperlink w:anchor="__RefHeading___Toc6419881_211673320">
            <w:r>
              <w:rPr>
                <w:webHidden/>
                <w:rStyle w:val="IndexLink"/>
                <w:rtl w:val="true"/>
              </w:rPr>
              <w:t>داستان صلح حديبيه‌</w:t>
            </w:r>
            <w:r>
              <w:rPr>
                <w:rStyle w:val="IndexLink"/>
                <w:rtl w:val="true"/>
              </w:rPr>
              <w:tab/>
            </w:r>
            <w:r>
              <w:rPr>
                <w:rStyle w:val="IndexLink"/>
              </w:rPr>
              <w:t>661</w:t>
            </w:r>
          </w:hyperlink>
        </w:p>
        <w:p>
          <w:pPr>
            <w:pStyle w:val="Contents3"/>
            <w:tabs>
              <w:tab w:val="clear" w:pos="8459"/>
              <w:tab w:val="right" w:pos="9026" w:leader="dot"/>
            </w:tabs>
            <w:rPr/>
          </w:pPr>
          <w:hyperlink w:anchor="__RefHeading___Toc6419883_211673320">
            <w:r>
              <w:rPr>
                <w:webHidden/>
                <w:rStyle w:val="IndexLink"/>
                <w:rtl w:val="true"/>
              </w:rPr>
              <w:t>پيامدهاى سياسى و اجتماعى و مذهبى صلح حديبيه‌</w:t>
            </w:r>
            <w:r>
              <w:rPr>
                <w:rStyle w:val="IndexLink"/>
                <w:rtl w:val="true"/>
              </w:rPr>
              <w:tab/>
            </w:r>
            <w:r>
              <w:rPr>
                <w:rStyle w:val="IndexLink"/>
              </w:rPr>
              <w:t>664</w:t>
            </w:r>
          </w:hyperlink>
        </w:p>
        <w:p>
          <w:pPr>
            <w:pStyle w:val="Contents3"/>
            <w:tabs>
              <w:tab w:val="clear" w:pos="8459"/>
              <w:tab w:val="right" w:pos="9026" w:leader="dot"/>
            </w:tabs>
            <w:rPr/>
          </w:pPr>
          <w:hyperlink w:anchor="__RefHeading___Toc6419885_211673320">
            <w:r>
              <w:rPr>
                <w:webHidden/>
                <w:rStyle w:val="IndexLink"/>
                <w:rtl w:val="true"/>
              </w:rPr>
              <w:t>جنگ حنين‌</w:t>
            </w:r>
            <w:r>
              <w:rPr>
                <w:rStyle w:val="IndexLink"/>
                <w:rtl w:val="true"/>
              </w:rPr>
              <w:tab/>
            </w:r>
            <w:r>
              <w:rPr>
                <w:rStyle w:val="IndexLink"/>
              </w:rPr>
              <w:t>667</w:t>
            </w:r>
          </w:hyperlink>
        </w:p>
        <w:p>
          <w:pPr>
            <w:pStyle w:val="Contents3"/>
            <w:tabs>
              <w:tab w:val="clear" w:pos="8459"/>
              <w:tab w:val="right" w:pos="9026" w:leader="dot"/>
            </w:tabs>
            <w:rPr/>
          </w:pPr>
          <w:hyperlink w:anchor="__RefHeading___Toc6419887_211673320">
            <w:r>
              <w:rPr>
                <w:webHidden/>
                <w:rStyle w:val="IndexLink"/>
                <w:rtl w:val="true"/>
              </w:rPr>
              <w:t>انبوه جمعيت به تنهايى كارى نمى‌كند</w:t>
            </w:r>
            <w:r>
              <w:rPr>
                <w:rStyle w:val="IndexLink"/>
                <w:rtl w:val="true"/>
              </w:rPr>
              <w:tab/>
            </w:r>
            <w:r>
              <w:rPr>
                <w:rStyle w:val="IndexLink"/>
              </w:rPr>
              <w:t>668</w:t>
            </w:r>
          </w:hyperlink>
        </w:p>
        <w:p>
          <w:pPr>
            <w:pStyle w:val="Contents3"/>
            <w:tabs>
              <w:tab w:val="clear" w:pos="8459"/>
              <w:tab w:val="right" w:pos="9026" w:leader="dot"/>
            </w:tabs>
            <w:rPr/>
          </w:pPr>
          <w:hyperlink w:anchor="__RefHeading___Toc6419889_211673320">
            <w:r>
              <w:rPr>
                <w:webHidden/>
                <w:rStyle w:val="IndexLink"/>
              </w:rPr>
              <w:t>1</w:t>
            </w:r>
            <w:r>
              <w:rPr>
                <w:rStyle w:val="IndexLink"/>
                <w:rtl w:val="true"/>
              </w:rPr>
              <w:t xml:space="preserve">- </w:t>
            </w:r>
            <w:r>
              <w:rPr>
                <w:rStyle w:val="IndexLink"/>
                <w:rtl w:val="true"/>
              </w:rPr>
              <w:t>غزوه عبرت‌انگيز حنين‌</w:t>
            </w:r>
            <w:r>
              <w:rPr>
                <w:rStyle w:val="IndexLink"/>
                <w:rtl w:val="true"/>
              </w:rPr>
              <w:tab/>
            </w:r>
            <w:r>
              <w:rPr>
                <w:rStyle w:val="IndexLink"/>
              </w:rPr>
              <w:t>671</w:t>
            </w:r>
          </w:hyperlink>
        </w:p>
        <w:p>
          <w:pPr>
            <w:pStyle w:val="Contents3"/>
            <w:tabs>
              <w:tab w:val="clear" w:pos="8459"/>
              <w:tab w:val="right" w:pos="9026" w:leader="dot"/>
            </w:tabs>
            <w:rPr/>
          </w:pPr>
          <w:hyperlink w:anchor="__RefHeading___Toc6419891_211673320">
            <w:r>
              <w:rPr>
                <w:webHidden/>
                <w:rStyle w:val="IndexLink"/>
              </w:rPr>
              <w:t>2</w:t>
            </w:r>
            <w:r>
              <w:rPr>
                <w:rStyle w:val="IndexLink"/>
                <w:rtl w:val="true"/>
              </w:rPr>
              <w:t xml:space="preserve">- </w:t>
            </w:r>
            <w:r>
              <w:rPr>
                <w:rStyle w:val="IndexLink"/>
                <w:rtl w:val="true"/>
              </w:rPr>
              <w:t>چه كسانى فرار كردند؟</w:t>
            </w:r>
            <w:r>
              <w:rPr>
                <w:rStyle w:val="IndexLink"/>
                <w:rtl w:val="true"/>
              </w:rPr>
              <w:tab/>
            </w:r>
            <w:r>
              <w:rPr>
                <w:rStyle w:val="IndexLink"/>
              </w:rPr>
              <w:t>674</w:t>
            </w:r>
          </w:hyperlink>
        </w:p>
        <w:p>
          <w:pPr>
            <w:pStyle w:val="Contents3"/>
            <w:tabs>
              <w:tab w:val="clear" w:pos="8459"/>
              <w:tab w:val="right" w:pos="9026" w:leader="dot"/>
            </w:tabs>
            <w:rPr/>
          </w:pPr>
          <w:hyperlink w:anchor="__RefHeading___Toc6419893_211673320">
            <w:r>
              <w:rPr>
                <w:webHidden/>
                <w:rStyle w:val="IndexLink"/>
              </w:rPr>
              <w:t>3</w:t>
            </w:r>
            <w:r>
              <w:rPr>
                <w:rStyle w:val="IndexLink"/>
                <w:rtl w:val="true"/>
              </w:rPr>
              <w:t xml:space="preserve">- </w:t>
            </w:r>
            <w:r>
              <w:rPr>
                <w:rStyle w:val="IndexLink"/>
                <w:rtl w:val="true"/>
              </w:rPr>
              <w:t>ايمان و آرامش‌</w:t>
            </w:r>
            <w:r>
              <w:rPr>
                <w:rStyle w:val="IndexLink"/>
                <w:rtl w:val="true"/>
              </w:rPr>
              <w:tab/>
            </w:r>
            <w:r>
              <w:rPr>
                <w:rStyle w:val="IndexLink"/>
              </w:rPr>
              <w:t>675</w:t>
            </w:r>
          </w:hyperlink>
        </w:p>
        <w:p>
          <w:pPr>
            <w:pStyle w:val="Contents3"/>
            <w:tabs>
              <w:tab w:val="clear" w:pos="8459"/>
              <w:tab w:val="right" w:pos="9026" w:leader="dot"/>
            </w:tabs>
            <w:rPr/>
          </w:pPr>
          <w:hyperlink w:anchor="__RefHeading___Toc6419895_211673320">
            <w:r>
              <w:rPr>
                <w:webHidden/>
                <w:rStyle w:val="IndexLink"/>
                <w:rtl w:val="true"/>
              </w:rPr>
              <w:t>مباهله‌</w:t>
            </w:r>
            <w:r>
              <w:rPr>
                <w:rStyle w:val="IndexLink"/>
                <w:rtl w:val="true"/>
              </w:rPr>
              <w:tab/>
            </w:r>
            <w:r>
              <w:rPr>
                <w:rStyle w:val="IndexLink"/>
              </w:rPr>
              <w:t>677</w:t>
            </w:r>
          </w:hyperlink>
        </w:p>
        <w:p>
          <w:pPr>
            <w:pStyle w:val="Contents3"/>
            <w:tabs>
              <w:tab w:val="clear" w:pos="8459"/>
              <w:tab w:val="right" w:pos="9026" w:leader="dot"/>
            </w:tabs>
            <w:rPr/>
          </w:pPr>
          <w:hyperlink w:anchor="__RefHeading___Toc6419897_211673320">
            <w:r>
              <w:rPr>
                <w:webHidden/>
                <w:rStyle w:val="IndexLink"/>
                <w:rtl w:val="true"/>
              </w:rPr>
              <w:t>شأن نزول</w:t>
            </w:r>
            <w:r>
              <w:rPr>
                <w:rStyle w:val="IndexLink"/>
                <w:rtl w:val="true"/>
              </w:rPr>
              <w:t>:</w:t>
              <w:tab/>
            </w:r>
            <w:r>
              <w:rPr>
                <w:rStyle w:val="IndexLink"/>
              </w:rPr>
              <w:t>678</w:t>
            </w:r>
          </w:hyperlink>
        </w:p>
        <w:p>
          <w:pPr>
            <w:pStyle w:val="Contents3"/>
            <w:tabs>
              <w:tab w:val="clear" w:pos="8459"/>
              <w:tab w:val="right" w:pos="9026" w:leader="dot"/>
            </w:tabs>
            <w:rPr/>
          </w:pPr>
          <w:hyperlink w:anchor="__RefHeading___Toc6419899_211673320">
            <w:r>
              <w:rPr>
                <w:webHidden/>
                <w:rStyle w:val="IndexLink"/>
                <w:rtl w:val="true"/>
              </w:rPr>
              <w:t>مباهله با مسيحيان نجران‌</w:t>
            </w:r>
            <w:r>
              <w:rPr>
                <w:rStyle w:val="IndexLink"/>
                <w:rtl w:val="true"/>
              </w:rPr>
              <w:tab/>
            </w:r>
            <w:r>
              <w:rPr>
                <w:rStyle w:val="IndexLink"/>
              </w:rPr>
              <w:t>679</w:t>
            </w:r>
          </w:hyperlink>
        </w:p>
        <w:p>
          <w:pPr>
            <w:pStyle w:val="Contents3"/>
            <w:tabs>
              <w:tab w:val="clear" w:pos="8459"/>
              <w:tab w:val="right" w:pos="9026" w:leader="dot"/>
            </w:tabs>
            <w:rPr/>
          </w:pPr>
          <w:hyperlink w:anchor="__RefHeading___Toc6419901_211673320">
            <w:r>
              <w:rPr>
                <w:webHidden/>
                <w:rStyle w:val="IndexLink"/>
              </w:rPr>
              <w:t>1</w:t>
            </w:r>
            <w:r>
              <w:rPr>
                <w:rStyle w:val="IndexLink"/>
                <w:rtl w:val="true"/>
              </w:rPr>
              <w:t xml:space="preserve">- </w:t>
            </w:r>
            <w:r>
              <w:rPr>
                <w:rStyle w:val="IndexLink"/>
                <w:rtl w:val="true"/>
              </w:rPr>
              <w:t>دعوت به مباهله يك دليل روشن بر حقانيت پيامبر اسلام صلى الله عليه و آله‌</w:t>
            </w:r>
            <w:r>
              <w:rPr>
                <w:rStyle w:val="IndexLink"/>
                <w:rtl w:val="true"/>
              </w:rPr>
              <w:tab/>
            </w:r>
            <w:r>
              <w:rPr>
                <w:rStyle w:val="IndexLink"/>
              </w:rPr>
              <w:t>680</w:t>
            </w:r>
          </w:hyperlink>
        </w:p>
        <w:p>
          <w:pPr>
            <w:pStyle w:val="Contents3"/>
            <w:tabs>
              <w:tab w:val="clear" w:pos="8459"/>
              <w:tab w:val="right" w:pos="9026" w:leader="dot"/>
            </w:tabs>
            <w:rPr/>
          </w:pPr>
          <w:hyperlink w:anchor="__RefHeading___Toc6419903_211673320">
            <w:r>
              <w:rPr>
                <w:webHidden/>
                <w:rStyle w:val="IndexLink"/>
              </w:rPr>
              <w:t>2</w:t>
            </w:r>
            <w:r>
              <w:rPr>
                <w:rStyle w:val="IndexLink"/>
                <w:rtl w:val="true"/>
              </w:rPr>
              <w:t xml:space="preserve">- </w:t>
            </w:r>
            <w:r>
              <w:rPr>
                <w:rStyle w:val="IndexLink"/>
                <w:rtl w:val="true"/>
              </w:rPr>
              <w:t>مباهَلَه سند زنده‌اى براى عظمت اهل بيت</w:t>
            </w:r>
            <w:r>
              <w:rPr>
                <w:rStyle w:val="IndexLink"/>
                <w:rtl w:val="true"/>
              </w:rPr>
              <w:t>:</w:t>
              <w:tab/>
            </w:r>
            <w:r>
              <w:rPr>
                <w:rStyle w:val="IndexLink"/>
              </w:rPr>
              <w:t>681</w:t>
            </w:r>
          </w:hyperlink>
        </w:p>
        <w:p>
          <w:pPr>
            <w:pStyle w:val="Contents3"/>
            <w:tabs>
              <w:tab w:val="clear" w:pos="8459"/>
              <w:tab w:val="right" w:pos="9026" w:leader="dot"/>
            </w:tabs>
            <w:rPr/>
          </w:pPr>
          <w:hyperlink w:anchor="__RefHeading___Toc6419905_211673320">
            <w:r>
              <w:rPr>
                <w:webHidden/>
                <w:rStyle w:val="IndexLink"/>
              </w:rPr>
              <w:t>3</w:t>
            </w:r>
            <w:r>
              <w:rPr>
                <w:rStyle w:val="IndexLink"/>
                <w:rtl w:val="true"/>
              </w:rPr>
              <w:t xml:space="preserve">- </w:t>
            </w:r>
            <w:r>
              <w:rPr>
                <w:rStyle w:val="IndexLink"/>
                <w:rtl w:val="true"/>
              </w:rPr>
              <w:t>پاسخ به يك سؤال‌</w:t>
            </w:r>
            <w:r>
              <w:rPr>
                <w:rStyle w:val="IndexLink"/>
                <w:rtl w:val="true"/>
              </w:rPr>
              <w:tab/>
            </w:r>
            <w:r>
              <w:rPr>
                <w:rStyle w:val="IndexLink"/>
              </w:rPr>
              <w:t>684</w:t>
            </w:r>
          </w:hyperlink>
        </w:p>
        <w:p>
          <w:pPr>
            <w:pStyle w:val="Contents3"/>
            <w:tabs>
              <w:tab w:val="clear" w:pos="8459"/>
              <w:tab w:val="right" w:pos="9026" w:leader="dot"/>
            </w:tabs>
            <w:rPr/>
          </w:pPr>
          <w:hyperlink w:anchor="__RefHeading___Toc6419907_211673320">
            <w:r>
              <w:rPr>
                <w:webHidden/>
                <w:rStyle w:val="IndexLink"/>
              </w:rPr>
              <w:t>4</w:t>
            </w:r>
            <w:r>
              <w:rPr>
                <w:rStyle w:val="IndexLink"/>
                <w:rtl w:val="true"/>
              </w:rPr>
              <w:t xml:space="preserve">- </w:t>
            </w:r>
            <w:r>
              <w:rPr>
                <w:rStyle w:val="IndexLink"/>
                <w:rtl w:val="true"/>
              </w:rPr>
              <w:t>نوه‌هاى دخترى فرزندان ما هستند</w:t>
            </w:r>
            <w:r>
              <w:rPr>
                <w:rStyle w:val="IndexLink"/>
                <w:rtl w:val="true"/>
              </w:rPr>
              <w:t>.</w:t>
              <w:tab/>
            </w:r>
            <w:r>
              <w:rPr>
                <w:rStyle w:val="IndexLink"/>
              </w:rPr>
              <w:t>685</w:t>
            </w:r>
          </w:hyperlink>
        </w:p>
        <w:p>
          <w:pPr>
            <w:pStyle w:val="Contents3"/>
            <w:tabs>
              <w:tab w:val="clear" w:pos="8459"/>
              <w:tab w:val="right" w:pos="9026" w:leader="dot"/>
            </w:tabs>
            <w:rPr/>
          </w:pPr>
          <w:hyperlink w:anchor="__RefHeading___Toc6419909_211673320">
            <w:r>
              <w:rPr>
                <w:webHidden/>
                <w:rStyle w:val="IndexLink"/>
              </w:rPr>
              <w:t>5</w:t>
            </w:r>
            <w:r>
              <w:rPr>
                <w:rStyle w:val="IndexLink"/>
                <w:rtl w:val="true"/>
              </w:rPr>
              <w:t xml:space="preserve">- </w:t>
            </w:r>
            <w:r>
              <w:rPr>
                <w:rStyle w:val="IndexLink"/>
                <w:rtl w:val="true"/>
              </w:rPr>
              <w:t>آيا مباهله يك حكم عمومى است؟</w:t>
            </w:r>
            <w:r>
              <w:rPr>
                <w:rStyle w:val="IndexLink"/>
                <w:rtl w:val="true"/>
              </w:rPr>
              <w:tab/>
            </w:r>
            <w:r>
              <w:rPr>
                <w:rStyle w:val="IndexLink"/>
              </w:rPr>
              <w:t>687</w:t>
            </w:r>
          </w:hyperlink>
        </w:p>
        <w:p>
          <w:pPr>
            <w:pStyle w:val="Contents3"/>
            <w:tabs>
              <w:tab w:val="clear" w:pos="8459"/>
              <w:tab w:val="right" w:pos="9026" w:leader="dot"/>
            </w:tabs>
            <w:rPr/>
          </w:pPr>
          <w:hyperlink w:anchor="__RefHeading___Toc6419911_211673320">
            <w:r>
              <w:rPr>
                <w:webHidden/>
                <w:rStyle w:val="IndexLink"/>
                <w:rtl w:val="true"/>
              </w:rPr>
              <w:t>غدير خم‌</w:t>
            </w:r>
            <w:r>
              <w:rPr>
                <w:rStyle w:val="IndexLink"/>
                <w:rtl w:val="true"/>
              </w:rPr>
              <w:tab/>
            </w:r>
            <w:r>
              <w:rPr>
                <w:rStyle w:val="IndexLink"/>
              </w:rPr>
              <w:t>688</w:t>
            </w:r>
          </w:hyperlink>
        </w:p>
        <w:p>
          <w:pPr>
            <w:pStyle w:val="Contents3"/>
            <w:tabs>
              <w:tab w:val="clear" w:pos="8459"/>
              <w:tab w:val="right" w:pos="9026" w:leader="dot"/>
            </w:tabs>
            <w:rPr/>
          </w:pPr>
          <w:hyperlink w:anchor="__RefHeading___Toc6419913_211673320">
            <w:r>
              <w:rPr>
                <w:webHidden/>
                <w:rStyle w:val="IndexLink"/>
                <w:rtl w:val="true"/>
              </w:rPr>
              <w:t>اعتدال در استفاده از گوشت‌</w:t>
            </w:r>
            <w:r>
              <w:rPr>
                <w:rStyle w:val="IndexLink"/>
                <w:rtl w:val="true"/>
              </w:rPr>
              <w:tab/>
            </w:r>
            <w:r>
              <w:rPr>
                <w:rStyle w:val="IndexLink"/>
              </w:rPr>
              <w:t>692</w:t>
            </w:r>
          </w:hyperlink>
        </w:p>
        <w:p>
          <w:pPr>
            <w:pStyle w:val="Contents3"/>
            <w:tabs>
              <w:tab w:val="clear" w:pos="8459"/>
              <w:tab w:val="right" w:pos="9026" w:leader="dot"/>
            </w:tabs>
            <w:rPr/>
          </w:pPr>
          <w:hyperlink w:anchor="__RefHeading___Toc6419915_211673320">
            <w:r>
              <w:rPr>
                <w:webHidden/>
                <w:rStyle w:val="IndexLink"/>
                <w:rtl w:val="true"/>
              </w:rPr>
              <w:t>روز اكمال دين كدام روز است؟</w:t>
            </w:r>
            <w:r>
              <w:rPr>
                <w:rStyle w:val="IndexLink"/>
                <w:rtl w:val="true"/>
              </w:rPr>
              <w:tab/>
            </w:r>
            <w:r>
              <w:rPr>
                <w:rStyle w:val="IndexLink"/>
              </w:rPr>
              <w:t>693</w:t>
            </w:r>
          </w:hyperlink>
        </w:p>
        <w:p>
          <w:pPr>
            <w:pStyle w:val="Contents3"/>
            <w:tabs>
              <w:tab w:val="clear" w:pos="8459"/>
              <w:tab w:val="right" w:pos="9026" w:leader="dot"/>
            </w:tabs>
            <w:rPr/>
          </w:pPr>
          <w:hyperlink w:anchor="__RefHeading___Toc6419917_211673320">
            <w:r>
              <w:rPr>
                <w:webHidden/>
                <w:rStyle w:val="IndexLink"/>
                <w:rtl w:val="true"/>
              </w:rPr>
              <w:t>يك سؤال لازم</w:t>
            </w:r>
            <w:r>
              <w:rPr>
                <w:rStyle w:val="IndexLink"/>
                <w:rtl w:val="true"/>
              </w:rPr>
              <w:t>:</w:t>
              <w:tab/>
            </w:r>
            <w:r>
              <w:rPr>
                <w:rStyle w:val="IndexLink"/>
              </w:rPr>
              <w:t>699</w:t>
            </w:r>
          </w:hyperlink>
        </w:p>
        <w:p>
          <w:pPr>
            <w:pStyle w:val="Contents3"/>
            <w:tabs>
              <w:tab w:val="clear" w:pos="8459"/>
              <w:tab w:val="right" w:pos="9026" w:leader="dot"/>
            </w:tabs>
            <w:rPr/>
          </w:pPr>
          <w:hyperlink w:anchor="__RefHeading___Toc6419919_211673320">
            <w:r>
              <w:rPr>
                <w:webHidden/>
                <w:rStyle w:val="IndexLink"/>
                <w:rtl w:val="true"/>
              </w:rPr>
              <w:t>آيه ولايت‌</w:t>
            </w:r>
            <w:r>
              <w:rPr>
                <w:rStyle w:val="IndexLink"/>
                <w:rtl w:val="true"/>
              </w:rPr>
              <w:tab/>
            </w:r>
            <w:r>
              <w:rPr>
                <w:rStyle w:val="IndexLink"/>
              </w:rPr>
              <w:t>701</w:t>
            </w:r>
          </w:hyperlink>
        </w:p>
        <w:p>
          <w:pPr>
            <w:pStyle w:val="Contents3"/>
            <w:tabs>
              <w:tab w:val="clear" w:pos="8459"/>
              <w:tab w:val="right" w:pos="9026" w:leader="dot"/>
            </w:tabs>
            <w:rPr/>
          </w:pPr>
          <w:hyperlink w:anchor="__RefHeading___Toc6419921_211673320">
            <w:r>
              <w:rPr>
                <w:webHidden/>
                <w:rStyle w:val="IndexLink"/>
                <w:rtl w:val="true"/>
              </w:rPr>
              <w:t>شان نزول‌</w:t>
            </w:r>
            <w:r>
              <w:rPr>
                <w:rStyle w:val="IndexLink"/>
                <w:rtl w:val="true"/>
              </w:rPr>
              <w:tab/>
            </w:r>
            <w:r>
              <w:rPr>
                <w:rStyle w:val="IndexLink"/>
              </w:rPr>
              <w:t>701</w:t>
            </w:r>
          </w:hyperlink>
        </w:p>
        <w:p>
          <w:pPr>
            <w:pStyle w:val="Contents3"/>
            <w:tabs>
              <w:tab w:val="clear" w:pos="8459"/>
              <w:tab w:val="right" w:pos="9026" w:leader="dot"/>
            </w:tabs>
            <w:rPr/>
          </w:pPr>
          <w:hyperlink w:anchor="__RefHeading___Toc6419923_211673320">
            <w:r>
              <w:rPr>
                <w:webHidden/>
                <w:rStyle w:val="IndexLink"/>
                <w:rtl w:val="true"/>
              </w:rPr>
              <w:t>شهادت احاديث و مفسران و مورخان‌</w:t>
            </w:r>
            <w:r>
              <w:rPr>
                <w:rStyle w:val="IndexLink"/>
                <w:rtl w:val="true"/>
              </w:rPr>
              <w:tab/>
            </w:r>
            <w:r>
              <w:rPr>
                <w:rStyle w:val="IndexLink"/>
              </w:rPr>
              <w:t>703</w:t>
            </w:r>
          </w:hyperlink>
        </w:p>
        <w:p>
          <w:pPr>
            <w:pStyle w:val="Contents3"/>
            <w:tabs>
              <w:tab w:val="clear" w:pos="8459"/>
              <w:tab w:val="right" w:pos="9026" w:leader="dot"/>
            </w:tabs>
            <w:rPr/>
          </w:pPr>
          <w:hyperlink w:anchor="__RefHeading___Toc6419925_211673320">
            <w:r>
              <w:rPr>
                <w:webHidden/>
                <w:rStyle w:val="IndexLink"/>
                <w:rtl w:val="true"/>
              </w:rPr>
              <w:t>پاسخ به هشت ايراد مخالفان بر آيه ولايت‌</w:t>
            </w:r>
            <w:r>
              <w:rPr>
                <w:rStyle w:val="IndexLink"/>
                <w:rtl w:val="true"/>
              </w:rPr>
              <w:tab/>
            </w:r>
            <w:r>
              <w:rPr>
                <w:rStyle w:val="IndexLink"/>
              </w:rPr>
              <w:t>705</w:t>
            </w:r>
          </w:hyperlink>
        </w:p>
        <w:p>
          <w:pPr>
            <w:pStyle w:val="Contents3"/>
            <w:tabs>
              <w:tab w:val="clear" w:pos="8459"/>
              <w:tab w:val="right" w:pos="9026" w:leader="dot"/>
            </w:tabs>
            <w:rPr/>
          </w:pPr>
          <w:hyperlink w:anchor="__RefHeading___Toc6419927_211673320">
            <w:r>
              <w:rPr>
                <w:webHidden/>
                <w:rStyle w:val="IndexLink"/>
                <w:rtl w:val="true"/>
              </w:rPr>
              <w:t>سوره كوثر</w:t>
            </w:r>
            <w:r>
              <w:rPr>
                <w:rStyle w:val="IndexLink"/>
                <w:rtl w:val="true"/>
              </w:rPr>
              <w:tab/>
            </w:r>
            <w:r>
              <w:rPr>
                <w:rStyle w:val="IndexLink"/>
              </w:rPr>
              <w:t>710</w:t>
            </w:r>
          </w:hyperlink>
        </w:p>
        <w:p>
          <w:pPr>
            <w:pStyle w:val="Contents3"/>
            <w:tabs>
              <w:tab w:val="clear" w:pos="8459"/>
              <w:tab w:val="right" w:pos="9026" w:leader="dot"/>
            </w:tabs>
            <w:rPr/>
          </w:pPr>
          <w:hyperlink w:anchor="__RefHeading___Toc6419929_211673320">
            <w:r>
              <w:rPr>
                <w:webHidden/>
                <w:rStyle w:val="IndexLink"/>
                <w:rtl w:val="true"/>
              </w:rPr>
              <w:t>محتوى و فضيلت سوره كوثر</w:t>
            </w:r>
            <w:r>
              <w:rPr>
                <w:rStyle w:val="IndexLink"/>
                <w:rtl w:val="true"/>
              </w:rPr>
              <w:tab/>
            </w:r>
            <w:r>
              <w:rPr>
                <w:rStyle w:val="IndexLink"/>
              </w:rPr>
              <w:t>710</w:t>
            </w:r>
          </w:hyperlink>
        </w:p>
        <w:p>
          <w:pPr>
            <w:pStyle w:val="Contents3"/>
            <w:tabs>
              <w:tab w:val="clear" w:pos="8459"/>
              <w:tab w:val="right" w:pos="9026" w:leader="dot"/>
            </w:tabs>
            <w:rPr/>
          </w:pPr>
          <w:hyperlink w:anchor="__RefHeading___Toc6419931_211673320">
            <w:r>
              <w:rPr>
                <w:webHidden/>
                <w:rStyle w:val="IndexLink"/>
                <w:rtl w:val="true"/>
              </w:rPr>
              <w:t>ما به تو خير فراوان داديم‌</w:t>
            </w:r>
            <w:r>
              <w:rPr>
                <w:rStyle w:val="IndexLink"/>
                <w:rtl w:val="true"/>
              </w:rPr>
              <w:tab/>
            </w:r>
            <w:r>
              <w:rPr>
                <w:rStyle w:val="IndexLink"/>
              </w:rPr>
              <w:t>713</w:t>
            </w:r>
          </w:hyperlink>
        </w:p>
        <w:p>
          <w:pPr>
            <w:pStyle w:val="Contents3"/>
            <w:tabs>
              <w:tab w:val="clear" w:pos="8459"/>
              <w:tab w:val="right" w:pos="9026" w:leader="dot"/>
            </w:tabs>
            <w:rPr/>
          </w:pPr>
          <w:hyperlink w:anchor="__RefHeading___Toc6419933_211673320">
            <w:r>
              <w:rPr>
                <w:webHidden/>
                <w:rStyle w:val="IndexLink"/>
                <w:rtl w:val="true"/>
              </w:rPr>
              <w:t>نكته‌ها</w:t>
            </w:r>
            <w:r>
              <w:rPr>
                <w:rStyle w:val="IndexLink"/>
                <w:rtl w:val="true"/>
              </w:rPr>
              <w:t>:</w:t>
              <w:tab/>
            </w:r>
            <w:r>
              <w:rPr>
                <w:rStyle w:val="IndexLink"/>
              </w:rPr>
              <w:t>716</w:t>
            </w:r>
          </w:hyperlink>
        </w:p>
        <w:p>
          <w:pPr>
            <w:pStyle w:val="Contents4"/>
            <w:tabs>
              <w:tab w:val="clear" w:pos="8176"/>
              <w:tab w:val="right" w:pos="9026" w:leader="dot"/>
            </w:tabs>
            <w:rPr/>
          </w:pPr>
          <w:hyperlink w:anchor="__RefHeading___Toc6419935_211673320">
            <w:r>
              <w:rPr>
                <w:webHidden/>
                <w:rStyle w:val="IndexLink"/>
              </w:rPr>
              <w:t>1</w:t>
            </w:r>
            <w:r>
              <w:rPr>
                <w:rStyle w:val="IndexLink"/>
                <w:rtl w:val="true"/>
              </w:rPr>
              <w:t xml:space="preserve">- </w:t>
            </w:r>
            <w:r>
              <w:rPr>
                <w:rStyle w:val="IndexLink"/>
                <w:rtl w:val="true"/>
              </w:rPr>
              <w:t>فاطمه عليها السلام و كوثر</w:t>
            </w:r>
            <w:r>
              <w:rPr>
                <w:rStyle w:val="IndexLink"/>
                <w:rtl w:val="true"/>
              </w:rPr>
              <w:tab/>
            </w:r>
            <w:r>
              <w:rPr>
                <w:rStyle w:val="IndexLink"/>
              </w:rPr>
              <w:t>716</w:t>
            </w:r>
          </w:hyperlink>
        </w:p>
        <w:p>
          <w:pPr>
            <w:pStyle w:val="Contents4"/>
            <w:tabs>
              <w:tab w:val="clear" w:pos="8176"/>
              <w:tab w:val="right" w:pos="9026" w:leader="dot"/>
            </w:tabs>
            <w:rPr/>
          </w:pPr>
          <w:hyperlink w:anchor="__RefHeading___Toc6419937_211673320">
            <w:r>
              <w:rPr>
                <w:webHidden/>
                <w:rStyle w:val="IndexLink"/>
              </w:rPr>
              <w:t>2</w:t>
            </w:r>
            <w:r>
              <w:rPr>
                <w:rStyle w:val="IndexLink"/>
                <w:rtl w:val="true"/>
              </w:rPr>
              <w:t xml:space="preserve">- </w:t>
            </w:r>
            <w:r>
              <w:rPr>
                <w:rStyle w:val="IndexLink"/>
                <w:rtl w:val="true"/>
              </w:rPr>
              <w:t>اعجاز اين سوره‌</w:t>
            </w:r>
            <w:r>
              <w:rPr>
                <w:rStyle w:val="IndexLink"/>
                <w:rtl w:val="true"/>
              </w:rPr>
              <w:tab/>
            </w:r>
            <w:r>
              <w:rPr>
                <w:rStyle w:val="IndexLink"/>
              </w:rPr>
              <w:t>717</w:t>
            </w:r>
          </w:hyperlink>
        </w:p>
        <w:p>
          <w:pPr>
            <w:pStyle w:val="Contents4"/>
            <w:tabs>
              <w:tab w:val="clear" w:pos="8176"/>
              <w:tab w:val="right" w:pos="9026" w:leader="dot"/>
            </w:tabs>
            <w:rPr/>
          </w:pPr>
          <w:hyperlink w:anchor="__RefHeading___Toc6419939_211673320">
            <w:r>
              <w:rPr>
                <w:webHidden/>
                <w:rStyle w:val="IndexLink"/>
              </w:rPr>
              <w:t>3</w:t>
            </w:r>
            <w:r>
              <w:rPr>
                <w:rStyle w:val="IndexLink"/>
                <w:rtl w:val="true"/>
              </w:rPr>
              <w:t xml:space="preserve">- </w:t>
            </w:r>
            <w:r>
              <w:rPr>
                <w:rStyle w:val="IndexLink"/>
                <w:rtl w:val="true"/>
              </w:rPr>
              <w:t>ضمير جمع در باره خدا براى چيست؟</w:t>
            </w:r>
            <w:r>
              <w:rPr>
                <w:rStyle w:val="IndexLink"/>
                <w:rtl w:val="true"/>
              </w:rPr>
              <w:tab/>
            </w:r>
            <w:r>
              <w:rPr>
                <w:rStyle w:val="IndexLink"/>
              </w:rPr>
              <w:t>717</w:t>
            </w:r>
          </w:hyperlink>
        </w:p>
        <w:p>
          <w:pPr>
            <w:pStyle w:val="Contents3"/>
            <w:tabs>
              <w:tab w:val="clear" w:pos="8459"/>
              <w:tab w:val="right" w:pos="9026" w:leader="dot"/>
            </w:tabs>
            <w:rPr/>
          </w:pPr>
          <w:hyperlink w:anchor="__RefHeading___Toc6419941_211673320">
            <w:r>
              <w:rPr>
                <w:webHidden/>
                <w:rStyle w:val="IndexLink"/>
                <w:rtl w:val="true"/>
              </w:rPr>
              <w:t>فدك‌</w:t>
            </w:r>
            <w:r>
              <w:rPr>
                <w:rStyle w:val="IndexLink"/>
                <w:rtl w:val="true"/>
              </w:rPr>
              <w:tab/>
            </w:r>
            <w:r>
              <w:rPr>
                <w:rStyle w:val="IndexLink"/>
              </w:rPr>
              <w:t>718</w:t>
            </w:r>
          </w:hyperlink>
        </w:p>
        <w:p>
          <w:pPr>
            <w:pStyle w:val="Contents3"/>
            <w:tabs>
              <w:tab w:val="clear" w:pos="8459"/>
              <w:tab w:val="right" w:pos="9026" w:leader="dot"/>
            </w:tabs>
            <w:rPr/>
          </w:pPr>
          <w:hyperlink w:anchor="__RefHeading___Toc6419943_211673320">
            <w:r>
              <w:rPr>
                <w:webHidden/>
                <w:rStyle w:val="IndexLink"/>
                <w:rtl w:val="true"/>
              </w:rPr>
              <w:t>داستان غم‌انگيز فدك‌</w:t>
            </w:r>
            <w:r>
              <w:rPr>
                <w:rStyle w:val="IndexLink"/>
                <w:rtl w:val="true"/>
              </w:rPr>
              <w:tab/>
            </w:r>
            <w:r>
              <w:rPr>
                <w:rStyle w:val="IndexLink"/>
              </w:rPr>
              <w:t>718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3_4825"/>
      <w:bookmarkStart w:id="1" w:name="pg773_4825"/>
      <w:bookmarkEnd w:id="1"/>
    </w:p>
    <w:p>
      <w:pPr>
        <w:pStyle w:val="Heading2"/>
        <w:numPr>
          <w:ilvl w:val="1"/>
          <w:numId w:val="1"/>
        </w:numPr>
        <w:rPr/>
      </w:pPr>
      <w:bookmarkStart w:id="2" w:name="pg773_4825"/>
      <w:bookmarkStart w:id="3" w:name="__RefHeading___Toc641914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مكارم‌شيرازي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حرمين شريفين در تفسير نمونه بامقدمه مكارم شيرازي به‌كوشش علي قاضي‌عسكر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۷۲۸</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قرآن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قاضي‌عسكر، علي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گردآورنده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19145_211673320"/>
      <w:bookmarkStart w:id="6" w:name="_Toc2"/>
      <w:bookmarkEnd w:id="5"/>
      <w:r>
        <w:rPr>
          <w:rtl w:val="true"/>
        </w:rPr>
        <w:t>اشاره</w:t>
      </w:r>
      <w:bookmarkStart w:id="7" w:name="pg773_484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419147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با شكوه‌ترين مراسم عبادى</w:t>
      </w:r>
    </w:p>
    <w:p>
      <w:pPr>
        <w:pStyle w:val="BookText"/>
        <w:rPr/>
      </w:pPr>
      <w:r>
        <w:rPr>
          <w:rFonts w:ascii="IRNazanin" w:hAnsi="IRNazanin" w:eastAsia="IRNazanin"/>
          <w:color w:val="111111"/>
          <w:sz w:val="28"/>
          <w:sz w:val="28"/>
          <w:szCs w:val="28"/>
          <w:rtl w:val="true"/>
          <w:lang w:bidi="fa-IR"/>
        </w:rPr>
        <w:t>بى‌شك، حج بزرگترين كنگره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كنگره نمايندگان واقعى امّت اسلامى، از بيش از يكصد كشور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كشورهاى اسلامى و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دارند و شايان توجّه اين كه انگيزه شركت در اين مراسم يك انگيزه به تمام معنا معنوى است كه فضاى كنگره را براى رسيدن به يك وحدت نظر كلّى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هرگز از تمام ظرفيت حج استفاده نكرده‌ايم ولى همين مقدار كه از آن بهره گرفته مى‌شود گامى است بلند در راه عظمت اسلام و مسلمين، و مأيوس ساختن دشمن از نفوذ در اين سدّ عظيم، به اميد آن روز كه مسلمانان جهان به ظرفيت واقعى برنامه عظيم معنوى و انسان‌ساز حج پى‌ببرند و از آن به عنوان وسيله‌اى براى تعالى در تمام زمينه‌ها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درباره حج چند بحث مهم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آثار و بركات به طور فشرده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ديگرى، قسمت قابل توجّهى درباره اعمال حج، طواف، سعى صفا و مروه، وقوف عرفات و مشعر و منا، قربانى و تقصير و احكام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طور كاملًا ظريف و دقيق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نيز درباره حضرت ابراهيم خليل شيخ الانبيا و بناى خانه كعبه و مراسم قربانى فرزند و مانند آن است كه بسيارى از اعمال حج تداعى كننده فداكارى‌هاى آن پيامبر بزرگ و تفسير كننده اعمال او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نمونه تمام اين لطايف و ظرايف بحمد اللَّه آمده است ولى به طور</w:t>
      </w:r>
      <w:bookmarkStart w:id="10" w:name="pg773_4844"/>
    </w:p>
    <w:p>
      <w:pPr>
        <w:pStyle w:val="BookText"/>
        <w:rPr/>
      </w:pPr>
      <w:bookmarkEnd w:id="10"/>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گردآورى و تهذيب و تنقيح اين مباحث سبب مى‌شود كه خوانندگان احاطه كاملى بر مسائل حج از ديدگاه قرآن مجيد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دانشمند محترم حجّةالاسلام والمسلمين آقاى سيّدعلى قاضى‌عسكر با ذوق و سليقه خوب خود اين مهم را بر عهده گرفته، مباحث را گردآورى و تبويب و تنقيح كرده و مجموعه پر ارزشى فراهم ساخته و در اختيار تمام كسانى كه مى‌خواهند شكوه و عظمت و اسرار حج را از طريق قرآن بدانند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همگان بتوانند از آن بهره گيرند و ذخيره يوم المعاده ما و ايشان و خوانندگان عزيز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419149_211673320"/>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حج و مناسك و اسرار آن، در قرآن كريم، جايگاهى ويژه دارد و مفسّران عالقيدر از ديرباز در تفسير آيات مرتبط با آن، نكات ارزشمند و آموزنده‌اى را مطرح كرده‌اند كه به دليل متمركز و منسجم نبودنِ آيات و در نتيجه عدم پيوستگى تفاسير و مطالب مطرح شده در باره آن، عموم مردم از دستيابى به لطايف آن محروم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سال‌ها پيش، در اين انديشه بودم كه با استخراج و گردآورىِ مباحث مربوط به حج و حرمين شريفين از تفاسير مختلف، دستيابى به اين گنجينه ارزشمند را براى علاقمندان هموار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پس از مشورت با برخى فرهيختگان، تفسير نمونه را به دليل فارسى بودن و قابل فهم بودن براى بيشتر طبقات مردم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اين تفسير شريف را از آغاز تا پايان مطالعه كرده، آيات و مباحث مرتبط با موضوع حج را مشخص نمودم، آنگاه مطالب مربوط به هر بحث را، كه در آيات و سوره‌هاى مختلف آمده بود، با رعايت ترتيب بحث، منظم و در يك فصل قرار دادم تا خواننده هنگام مطالعه در مباحث هر بخش، احساس گسيختگى و در نتيجه خستگى نكند و بتواند از آغاز تا پايان هر موضوع را پيوسته ملاحظه و مطالعه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رعايت حفظ متن، مطالب و موضوعات گزينش شده ويرايش گرديد تا عبارات انتخاب شده از بخش‌هاى مختلف، حتّى‌المقدور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نيز اعراب‌گذارى گرديد تا خواننده را در درست‌خوانى آنها يارى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مطالبِ گزينش شده از هر بخش، در پايان هر موضوع ذكر گرديد تا آنانكه</w:t>
      </w:r>
      <w:bookmarkStart w:id="13" w:name="pg773_4846"/>
    </w:p>
    <w:p>
      <w:pPr>
        <w:pStyle w:val="BookText"/>
        <w:rPr/>
      </w:pPr>
      <w:bookmarkEnd w:id="13"/>
      <w:r>
        <w:rPr>
          <w:rFonts w:ascii="Amiri" w:hAnsi="Amiri" w:eastAsia="Amiri" w:cs="Amiri"/>
          <w:color w:val="111111"/>
          <w:sz w:val="28"/>
          <w:sz w:val="28"/>
          <w:szCs w:val="28"/>
          <w:rtl w:val="true"/>
          <w:lang w:bidi="ar-SA"/>
        </w:rPr>
        <w:t>مايلند با مراجعه به اصل تفسير، مطالب را دنبال كنند، اين امكان براى آنها فراهم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مختلف نيز در چهار فصل تنظيم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ابراهيم خليل عليه السلام بنيانگذار حج ابراهيمى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مسائل مربوط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رويدادها و موضوعات مرتبط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رويدادها، جنگ‌ها و حوادثى كه در آن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صدد بودم مباحث مربوط به سيره نبوى و حوادث عصر بعثت را نيز به فصل‌هاى كتاب بيفزايم ليكن به دليل حجيم شدن، از اين تصميم منصرف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فراهم شده، براى عموم مردم مفيد و سودمند است امّا براى روحانيون محترم كاروان‌ها، به‌خصوص در موسم حج و ايام عمره، كه معمولًا دسترسى به منابع مختلف براى آنان فراهم نيست، مى‌تواند نفع و بهره بيشترى در بر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آنكه اين حركت استمرار يابد و مطالب و موضوعات مرتبط با حج و حرمين شريفين از تفاسير ديگر نيز استخراج و براى گسترش فرهنگ حج در جامعه، در اختيار عموم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مى‌دانم از مرجع عاليقدر، حضرت آيت‌اللَّه العظمى آقاى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استقبال از اين طرح و با ارائه رهنمودهاى مفيد و سازنده خود اينجانب را در تهيه و تنظيم اين كتاب يارى كردند و نيز از همكاران ارجمندم در مركز تحقيقات حج، صميمانه تشكّر و سپاسگزارى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سيّدعلى قاضى‌عسكر</w:t>
      </w:r>
    </w:p>
    <w:p>
      <w:pPr>
        <w:pStyle w:val="Heading2"/>
        <w:numPr>
          <w:ilvl w:val="1"/>
          <w:numId w:val="1"/>
        </w:numPr>
        <w:rPr/>
      </w:pPr>
      <w:bookmarkStart w:id="14" w:name="__RefHeading___Toc6419151_211673320"/>
      <w:bookmarkStart w:id="15" w:name="_Toc5"/>
      <w:bookmarkEnd w:id="14"/>
      <w:r>
        <w:rPr>
          <w:rtl w:val="true"/>
        </w:rPr>
        <w:t>بخش اوّل</w:t>
      </w:r>
      <w:r>
        <w:rPr>
          <w:rtl w:val="true"/>
        </w:rPr>
        <w:t xml:space="preserve">: </w:t>
      </w:r>
      <w:r>
        <w:rPr>
          <w:rtl w:val="true"/>
        </w:rPr>
        <w:t>زندگانى پرماجراى ابراهيم عليه السلام‌</w:t>
      </w:r>
      <w:bookmarkEnd w:id="15"/>
    </w:p>
    <w:p>
      <w:pPr>
        <w:pStyle w:val="Heading3"/>
        <w:numPr>
          <w:ilvl w:val="2"/>
          <w:numId w:val="1"/>
        </w:numPr>
        <w:rPr/>
      </w:pPr>
      <w:bookmarkStart w:id="16" w:name="__RefHeading___Toc6419153_211673320"/>
      <w:bookmarkStart w:id="17" w:name="_Toc6"/>
      <w:bookmarkEnd w:id="16"/>
      <w:r>
        <w:rPr>
          <w:rtl w:val="true"/>
        </w:rPr>
        <w:t>زندگى پرماجراى ابراهيم عليه السلام‌</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419155_211673320"/>
      <w:bookmarkStart w:id="19" w:name="_Toc7"/>
      <w:bookmarkEnd w:id="18"/>
      <w:r>
        <w:rPr>
          <w:rtl w:val="true"/>
        </w:rPr>
        <w:t>پيامبر بت‌شكن‌</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پرماجراى ابراهيم عليه السلام</w:t>
      </w:r>
      <w:bookmarkStart w:id="20" w:name="pg773_4849"/>
    </w:p>
    <w:p>
      <w:pPr>
        <w:pStyle w:val="BookText"/>
        <w:rPr/>
      </w:pPr>
      <w:bookmarkEnd w:id="20"/>
      <w:r>
        <w:rPr>
          <w:rFonts w:ascii="IRNazanin" w:hAnsi="IRNazanin" w:eastAsia="IRNazanin"/>
          <w:color w:val="111111"/>
          <w:sz w:val="28"/>
          <w:sz w:val="28"/>
          <w:szCs w:val="28"/>
          <w:rtl w:val="true"/>
          <w:lang w:bidi="fa-IR"/>
        </w:rPr>
        <w:t>زندگى پرماجراى ابراهيم عليه السلام</w:t>
      </w:r>
    </w:p>
    <w:p>
      <w:pPr>
        <w:pStyle w:val="BookText"/>
        <w:rPr/>
      </w:pPr>
      <w:r>
        <w:rPr>
          <w:rFonts w:ascii="IRNazanin" w:hAnsi="IRNazanin" w:eastAsia="IRNazanin"/>
          <w:color w:val="111111"/>
          <w:sz w:val="28"/>
          <w:sz w:val="28"/>
          <w:szCs w:val="28"/>
          <w:rtl w:val="true"/>
          <w:lang w:bidi="fa-IR"/>
        </w:rPr>
        <w:t>پيامبر بت‌شكن</w:t>
      </w:r>
    </w:p>
    <w:p>
      <w:pPr>
        <w:pStyle w:val="BookText"/>
        <w:rPr/>
      </w:pPr>
      <w:r>
        <w:rPr>
          <w:rFonts w:ascii="IRNazanin" w:hAnsi="IRNazanin" w:eastAsia="IRNazanin"/>
          <w:color w:val="111111"/>
          <w:sz w:val="28"/>
          <w:sz w:val="28"/>
          <w:szCs w:val="28"/>
          <w:rtl w:val="true"/>
          <w:lang w:bidi="fa-IR"/>
        </w:rPr>
        <w:t>از آنجا كه در قرآن تنها يك سوره به نام ابراهيم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حالات ابراهيم تنها در اين سوره نيامده، بلكه در سوره‌هاى ديگر نيز به مناسبت‌هاى گوناگون از اين پيامبر بزرگ الهى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ديديم تا زندگى پر افتخار اين قهرمان توحيد را فهرست‌وار ذكر نماييم، تا در تفسير آيات مختلف كه در آينده به آن برخورد مى‌كنيم، و نياز به احاطه بر زندگى اين پيامبر دارد، آگاهى كافى وجود داشته باشد، و بتوانيم خوانندگان محترم را به اين بحث ارجاع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ابراهيم را در سه دوره مشخص مى‌توان مطرح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نبوت و مبارزه با بت پرستان در بابل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هجرت از بابل و تلاش و كوشش در سرزمين مصر و فلسطين و مكه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419157_211673320"/>
      <w:bookmarkStart w:id="22" w:name="_Toc8"/>
      <w:bookmarkEnd w:id="21"/>
      <w:r>
        <w:rPr>
          <w:rtl w:val="true"/>
        </w:rPr>
        <w:t>زادگاه و طفوليت ابراهيم‌</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در سرزمين بابل، كه از سرزمينهاى شگفت‌انگيز جهان بود و حكومتى نيرومند و در عين حال ظالم و جبار بر آن سلطه داشت،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چشم به جهان گشود كه نمرودبن كنعان، آن پادشاه جبار و ستمگر بر بابل حكومت مى‌كرد و خود را خداى بزرگ بابل معرفى مى‌نمود</w:t>
      </w:r>
      <w:r>
        <w:rPr>
          <w:rFonts w:eastAsia="IRNazanin" w:cs="IRNazanin"/>
          <w:color w:val="111111"/>
          <w:sz w:val="28"/>
          <w:szCs w:val="28"/>
          <w:rtl w:val="true"/>
          <w:lang w:bidi="fa-IR"/>
        </w:rPr>
        <w:t>.</w:t>
      </w:r>
      <w:bookmarkStart w:id="23" w:name="pg773_4850"/>
    </w:p>
    <w:p>
      <w:pPr>
        <w:pStyle w:val="BookText"/>
        <w:rPr/>
      </w:pPr>
      <w:bookmarkEnd w:id="23"/>
      <w:r>
        <w:rPr>
          <w:rFonts w:ascii="IRNazanin" w:hAnsi="IRNazanin" w:eastAsia="IRNazanin"/>
          <w:color w:val="111111"/>
          <w:sz w:val="28"/>
          <w:sz w:val="28"/>
          <w:szCs w:val="28"/>
          <w:rtl w:val="true"/>
          <w:lang w:bidi="fa-IR"/>
        </w:rPr>
        <w:t>البته مردم‌بابل تنها اين بت را نداشتند، بلكه در عين حال بت‌هايى با اشكال گوناگون و از مواد مختلف ساخته و پرداخته بودند و به نيايش در مقابل آنها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وقت، از آنجا كه بت پرستى را وسيله مؤثرى براى تحميق و تخدير افكار ساده‌لوحان مى‌ديد، سخت از آن حمايت مى‌كرد و هرگونه اهانت و توهين به بت‌ها را يك گناه بزرگ و جرم نابخشودنى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تولد ابراهيم داستان شگفت‌انگيزى نقل كرده‌اند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تولد شخصى را كه با قدرت بى منازع نمرود مبارزه خواهد كرد، پيش‌بينى كرده بودند و او با تمام قوا، هم براى جلوگيرى از تولد چنين كودكى و هم براى كشتن او بر فرض تولد، تلاش و كوشش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هيچ‌يك از اينها مؤثر نيفتاد و اين نوزاد سرانجام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براى حفظ او، وى را در گوشه غارى در نزديكى زادگاهش پرورش مى‌داد، به‌طورى كه سيزده سال از عمر خود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نظر مأموران نمرود پرورش يافت و به سن نوجوانى رسيد و تصميم گرفت كه آن خلوتگاه را براى هميشه ترك كند و به ميان مردم گام نهد و درس توحيدى را كه با الهام درون به ضميمه مطالعات فكرى دريافته بود براى مردم باز گويد</w:t>
      </w:r>
      <w:r>
        <w:rPr>
          <w:rFonts w:eastAsia="IRNazanin" w:cs="IRNazanin"/>
          <w:color w:val="111111"/>
          <w:sz w:val="28"/>
          <w:szCs w:val="28"/>
          <w:rtl w:val="true"/>
          <w:lang w:bidi="fa-IR"/>
        </w:rPr>
        <w:t>.</w:t>
      </w:r>
    </w:p>
    <w:p>
      <w:pPr>
        <w:pStyle w:val="Heading3"/>
        <w:numPr>
          <w:ilvl w:val="2"/>
          <w:numId w:val="1"/>
        </w:numPr>
        <w:rPr/>
      </w:pPr>
      <w:bookmarkStart w:id="24" w:name="__RefHeading___Toc6419159_211673320"/>
      <w:bookmarkStart w:id="25" w:name="_Toc9"/>
      <w:bookmarkEnd w:id="24"/>
      <w:r>
        <w:rPr>
          <w:rtl w:val="true"/>
        </w:rPr>
        <w:t>مبارزه با گروههاى مختلف بت‌پرست‌</w:t>
      </w:r>
      <w:bookmarkEnd w:id="25"/>
    </w:p>
    <w:p>
      <w:pPr>
        <w:pStyle w:val="BookText"/>
        <w:rPr/>
      </w:pPr>
      <w:r>
        <w:rPr>
          <w:rFonts w:ascii="IRNazanin" w:hAnsi="IRNazanin" w:eastAsia="IRNazanin"/>
          <w:color w:val="111111"/>
          <w:sz w:val="28"/>
          <w:sz w:val="28"/>
          <w:szCs w:val="28"/>
          <w:rtl w:val="true"/>
          <w:lang w:bidi="fa-IR"/>
        </w:rPr>
        <w:t>در اين هنگام كه مردم بابل علاوه بر بتهاى ساختگى دست خود، موجودات آسمانى همچون خورشيد و ماه و ستارگان را پرستش مى‌كردند، ابراهيم تصميم گرفت از طريق منطق و استدلال‌هاى روشن، وجدان خفته آنها را بيدار سازد و پرده‌هاى تاريك تلقينات غلط را از روى فطرت پاك آنها برگيرد، تا نور فطرت بدرخشد، و در راه توحيد و يگانه پرستى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در باره آفرينش آسمان و زمين و قدرتى كه بر آنها حكومت مى‌كند و نظام شگفت‌انگيز آنها مطالعه كرده بود و نور يقين در قلبش مى‌درخشيد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6419161_211673320"/>
      <w:bookmarkStart w:id="27" w:name="_Toc10"/>
      <w:bookmarkEnd w:id="26"/>
      <w:r>
        <w:rPr>
          <w:rtl w:val="true"/>
        </w:rPr>
        <w:t>مبارزه منطقى با بت پرستان‌</w:t>
      </w:r>
      <w:bookmarkStart w:id="28" w:name="pg773_4851"/>
      <w:bookmarkEnd w:id="27"/>
    </w:p>
    <w:p>
      <w:pPr>
        <w:pStyle w:val="BookText"/>
        <w:rPr/>
      </w:pPr>
      <w:bookmarkEnd w:id="28"/>
      <w:r>
        <w:rPr>
          <w:rFonts w:ascii="IRNazanin" w:hAnsi="IRNazanin" w:eastAsia="IRNazanin"/>
          <w:color w:val="111111"/>
          <w:sz w:val="28"/>
          <w:sz w:val="28"/>
          <w:szCs w:val="28"/>
          <w:rtl w:val="true"/>
          <w:lang w:bidi="fa-IR"/>
        </w:rPr>
        <w:t>نخست با ستاره پرستان روبه‌رو شد و در برابر گروهى كه در برابر ستاره زهره كه بلافاصله بعد از غروب آفتاب در افق مغرب مى‌درخشد به تعظيم و پرستش مشغول مى‌شدند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يا از روى تعجب و استفهام انكارى، و يا به عنوان هماهنگى با طرف مقابل، به عنوان مقدمه براى اثبات اشتباهشان، صدا زد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ماه سينه افق را شكافت و ماه پرستان مراسم نيايش را شروع كردند، با آنها هم صدا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 اما آن هم كه افول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راهنمايى نكند از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پرده‌هاى تاريك شب را شكافت، و شعاع طلايى خود را بر كوه و صحرا گسترد، آفتاب پرستان به نيايش برخاستند،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 اين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صدا زد اى قوم من از شريك‌هايى كه شما براى خدا مى‌سازيد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افول و غروب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دستخوش تغيير و اسير دست قوانين آفرينش‌اند، و هرگز از خود اراده و اختيارى ندارند، تا چه رسد به اينكه خالق و گرداننده اين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روى خود را به سوى كسى كردم كه آسمانها و زمين را آفريده، من در ايمان خود به او خالص و ثابت‌قدمم و هرگز از مشركان نخواهم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اين مرحله از مبارزه خود را با بت پرستان، به عالى‌ترين صورت پشت سر گذاشت، و توانست عده‌اى را بيدار و حداقل عده ديگرى را در شك و ترديد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اين زمزمه در آن منطقه پيچيد، اين جوان كيست كه با اين منطق گويا و بيان رسا در دلهاى توده مردم راه باز مى‌كند؟</w:t>
      </w:r>
      <w:r>
        <w:rPr>
          <w:rFonts w:eastAsia="IRNazanin" w:cs="IRNazanin"/>
          <w:color w:val="111111"/>
          <w:sz w:val="28"/>
          <w:szCs w:val="28"/>
          <w:rtl w:val="true"/>
          <w:lang w:bidi="fa-IR"/>
        </w:rPr>
        <w:t>!</w:t>
      </w:r>
    </w:p>
    <w:p>
      <w:pPr>
        <w:pStyle w:val="Heading3"/>
        <w:numPr>
          <w:ilvl w:val="2"/>
          <w:numId w:val="1"/>
        </w:numPr>
        <w:rPr/>
      </w:pPr>
      <w:bookmarkStart w:id="29" w:name="__RefHeading___Toc6419163_211673320"/>
      <w:bookmarkStart w:id="30" w:name="_Toc11"/>
      <w:bookmarkEnd w:id="29"/>
      <w:r>
        <w:rPr>
          <w:rtl w:val="true"/>
        </w:rPr>
        <w:t>گفتگو با آزر</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يك‌مرحله‌ديگر ابراهيم‌باعمويش آزر وارد بحث شد وبا عباراتى‌بسيار محكم،</w:t>
      </w:r>
      <w:bookmarkStart w:id="31" w:name="pg773_4852"/>
    </w:p>
    <w:p>
      <w:pPr>
        <w:pStyle w:val="BookText"/>
        <w:rPr/>
      </w:pPr>
      <w:bookmarkEnd w:id="31"/>
      <w:r>
        <w:rPr>
          <w:rFonts w:ascii="IRNazanin" w:hAnsi="IRNazanin" w:eastAsia="IRNazanin"/>
          <w:color w:val="111111"/>
          <w:sz w:val="28"/>
          <w:sz w:val="28"/>
          <w:szCs w:val="28"/>
          <w:rtl w:val="true"/>
          <w:lang w:bidi="fa-IR"/>
        </w:rPr>
        <w:t>رسا و توأم با محبت و گاهى توبيخ، در زمينه بت پرستى به او هشدار داد،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چيزى را مى‌پرستى كه نمى‌شنود و نمى‌بيند و نه هيچ مشكلى را درباره تو حل مى‌كند؟ تو اگر از من پيروى كنى، من تو را به راه راست هدايت مى‌كنم، من از اين مى‌ترسم كه اگر از شيطان پيروى كنى مجازات الهى دامنت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هنگامى كه عمويش در مقابل اين نصايح، او را تهديد به سنگسار كردن مى‌نمود او با جمله سلام عليك، من براى تو استغفار خواهم كرد كوشش نمود تا در دل سنگين او راهى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32" w:name="__RefHeading___Toc6419165_211673320"/>
      <w:bookmarkStart w:id="33" w:name="_Toc12"/>
      <w:bookmarkEnd w:id="32"/>
      <w:r>
        <w:rPr>
          <w:rtl w:val="true"/>
        </w:rPr>
        <w:t>نبوت ابراهيم‌</w:t>
      </w:r>
      <w:bookmarkEnd w:id="33"/>
    </w:p>
    <w:p>
      <w:pPr>
        <w:pStyle w:val="BookText"/>
        <w:rPr/>
      </w:pPr>
      <w:r>
        <w:rPr>
          <w:rFonts w:ascii="IRNazanin" w:hAnsi="IRNazanin" w:eastAsia="IRNazanin"/>
          <w:color w:val="111111"/>
          <w:sz w:val="28"/>
          <w:sz w:val="28"/>
          <w:szCs w:val="28"/>
          <w:rtl w:val="true"/>
          <w:lang w:bidi="fa-IR"/>
        </w:rPr>
        <w:t>در اينكه ابراهيم در چه سن و سالى به مقام نبوت نائل گشت دليل روشنى در دست نداريم ولى همينقدر از سوره مريم استفاده مى‌شود كه او به هنگامى كه با عمويش آزر به بحث پرداخت، به‌مقام نبوت رسيده‌بود؛ زيرا در اين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فِي‌الْكِتابِ إِبْراهِيمَ إِنَّهُ كانَ صِدِّيقاً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لِأَبِيهِ يا أَبَتِ لِمَ تَعْبُدُ ما لا يَسْمَعُ وَ لا يُبْصِرُ وَ لا يُغْنِي عَنْكَ شَيْئاً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مى‌دانيم اين ماجرا قبل از درگيرى شديد بابت پرستان وداستان آتش‌سوزى اوبوده‌است، واگرآنچه‌را بعضى از مورخان نوشته‌اند كه ابراهيم به هنگام داستان آتش‌سوزى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آن بيفزاييم ثابت مى‌شود كه او از همان آغاز نوجوانى اين رسالت بزرگ را بر دوش گرفته بود</w:t>
      </w:r>
      <w:r>
        <w:rPr>
          <w:rFonts w:eastAsia="IRNazanin" w:cs="IRNazanin"/>
          <w:color w:val="111111"/>
          <w:sz w:val="28"/>
          <w:szCs w:val="28"/>
          <w:rtl w:val="true"/>
          <w:lang w:bidi="fa-IR"/>
        </w:rPr>
        <w:t>.</w:t>
      </w:r>
    </w:p>
    <w:p>
      <w:pPr>
        <w:pStyle w:val="Heading3"/>
        <w:numPr>
          <w:ilvl w:val="2"/>
          <w:numId w:val="1"/>
        </w:numPr>
        <w:rPr/>
      </w:pPr>
      <w:bookmarkStart w:id="34" w:name="__RefHeading___Toc6419167_211673320"/>
      <w:bookmarkStart w:id="35" w:name="_Toc13"/>
      <w:bookmarkEnd w:id="34"/>
      <w:r>
        <w:rPr>
          <w:rtl w:val="true"/>
        </w:rPr>
        <w:t>مبارزه عملى با بت پرستان‌</w:t>
      </w:r>
      <w:bookmarkEnd w:id="35"/>
    </w:p>
    <w:p>
      <w:pPr>
        <w:pStyle w:val="BookText"/>
        <w:rPr/>
      </w:pPr>
      <w:r>
        <w:rPr>
          <w:rFonts w:ascii="IRNazanin" w:hAnsi="IRNazanin" w:eastAsia="IRNazanin"/>
          <w:color w:val="111111"/>
          <w:sz w:val="28"/>
          <w:sz w:val="28"/>
          <w:szCs w:val="28"/>
          <w:rtl w:val="true"/>
          <w:lang w:bidi="fa-IR"/>
        </w:rPr>
        <w:t xml:space="preserve">به هر حال ماجراى درگيرى ابراهيم با بت پرستان، هر روز شديدتر، و شديدتر، مى‌شد، تا به شكستن همه بت‌هاى بت‌خانه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يك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يك فرصت كاملا مناسب، انجاميد</w:t>
      </w:r>
      <w:r>
        <w:rPr>
          <w:rFonts w:eastAsia="IRNazanin" w:cs="IRNazanin"/>
          <w:color w:val="111111"/>
          <w:sz w:val="28"/>
          <w:szCs w:val="28"/>
          <w:rtl w:val="true"/>
          <w:lang w:bidi="fa-IR"/>
        </w:rPr>
        <w:t>!</w:t>
      </w:r>
    </w:p>
    <w:p>
      <w:pPr>
        <w:pStyle w:val="Heading3"/>
        <w:numPr>
          <w:ilvl w:val="2"/>
          <w:numId w:val="1"/>
        </w:numPr>
        <w:rPr/>
      </w:pPr>
      <w:bookmarkStart w:id="36" w:name="__RefHeading___Toc6419169_211673320"/>
      <w:bookmarkStart w:id="37" w:name="_Toc14"/>
      <w:bookmarkEnd w:id="36"/>
      <w:r>
        <w:rPr>
          <w:rtl w:val="true"/>
        </w:rPr>
        <w:t>گفتگو با حاكم جبار</w:t>
      </w:r>
      <w:r>
        <w:rPr>
          <w:rtl w:val="true"/>
        </w:rPr>
        <w:t>!</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مخالفت و مبارزه ابراهيم با بتها سرانجام به گوش نمرود رسيد و او را احضار كرد تا به گمان خود از طريق نصيحت و اندرز، و يا توبيخ و تهديد وى را</w:t>
      </w:r>
      <w:bookmarkStart w:id="38" w:name="pg773_4853"/>
    </w:p>
    <w:p>
      <w:pPr>
        <w:pStyle w:val="BookText"/>
        <w:rPr/>
      </w:pPr>
      <w:bookmarkEnd w:id="38"/>
      <w:r>
        <w:rPr>
          <w:rFonts w:ascii="IRNazanin" w:hAnsi="IRNazanin" w:eastAsia="IRNazanin"/>
          <w:color w:val="111111"/>
          <w:sz w:val="28"/>
          <w:sz w:val="28"/>
          <w:szCs w:val="28"/>
          <w:rtl w:val="true"/>
          <w:lang w:bidi="fa-IR"/>
        </w:rPr>
        <w:t>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اوكه درسفسطه‌بازى، چيره‌دست بود، از ابراهيم‌پرسيد اگر تواين بت‌ها را نمى‌پرستى، پس پروردگار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حيات و مرگ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زد اى بى خبر اين به‌دست من است، مگر نمى‌بينى مجرم محكوم به اعدام را آزاد مى‌كنم، و زندانى غير محكوم به اعدام را اگر بخواهم اعدام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كه در پاسخ‌هاى دندان‌شكن، فوق العاده مهارت داشت، با استمداد از قدرت نبوت به او گفت تنها حيات و مرگ نيست كه به‌دست خدا است، همه عالم هستى به فرمان اويند، مگر نمى‌بينى صبحگاهان خورشيد به فرمان او از افق مشرق سر بر مى‌آورد و شامگاهان به فرمانش در افق مغرب فرو مى‌رود؟ اگر تو حكم‌روا بر پهنه جهان هستى مى‌باشى، فردا اين قضيه را عكس كن، تا خورشيد از مغرب سر بر آورد، و در مشرق فرونشيند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چنان مبهوت شد كه توانايى سخن گفتن را در برابر او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بقره‌آيه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ابراهيم مى‌دانست كه نمرود در ادعاى قدرت بر حيات و مرگ سفسطه مى‌كند ولى مهارت او در استدلال اجازه نمى‌داد اين مطلب كه جاى دستاويزى براى دشمن سفسطه‌باز در آن وجود دارد، تعقيب شود، لذا فورا آن را رها كرد و به چيزى چسبيد كه هيچگونه قدرت دست و پا زدن در آن نداشت</w:t>
      </w:r>
      <w:r>
        <w:rPr>
          <w:rFonts w:eastAsia="IRNazanin" w:cs="IRNazanin"/>
          <w:color w:val="111111"/>
          <w:sz w:val="28"/>
          <w:szCs w:val="28"/>
          <w:rtl w:val="true"/>
          <w:lang w:bidi="fa-IR"/>
        </w:rPr>
        <w:t>!</w:t>
      </w:r>
    </w:p>
    <w:p>
      <w:pPr>
        <w:pStyle w:val="Heading3"/>
        <w:numPr>
          <w:ilvl w:val="2"/>
          <w:numId w:val="1"/>
        </w:numPr>
        <w:rPr/>
      </w:pPr>
      <w:bookmarkStart w:id="39" w:name="__RefHeading___Toc6419171_211673320"/>
      <w:bookmarkStart w:id="40" w:name="_Toc15"/>
      <w:bookmarkEnd w:id="39"/>
      <w:r>
        <w:rPr>
          <w:rtl w:val="true"/>
        </w:rPr>
        <w:t>هجرت ابراهيم‌</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دستگاه حكومت جبار نمرود كه احساس كرد اين جوان كم كم به صورت كانون خطرى براى حكومت خود كامه او در آمده و زبان گويا و فكر توانا ومنطق رسايش ممكن است سبب بيدارى و آگاهى توده‌هاى تحت ستم گردد، و زنجيرهاى استعمار او را سرانجام پاره كنند و بر او بشورند، تصميم گرفت با دامن زدن به تعصبات جاهلانه بت پرستان، كار ابراهيم را يكسره كند و با مراسم خاصى كه در سوره انبيا ذكر شده، او را در برابر ديدگان همه در ميان درياى آتشى كه به‌وسيله</w:t>
      </w:r>
      <w:bookmarkStart w:id="41" w:name="pg773_4854"/>
    </w:p>
    <w:p>
      <w:pPr>
        <w:pStyle w:val="BookText"/>
        <w:rPr/>
      </w:pPr>
      <w:bookmarkEnd w:id="41"/>
      <w:r>
        <w:rPr>
          <w:rFonts w:ascii="Amiri" w:hAnsi="Amiri" w:eastAsia="Amiri" w:cs="Amiri"/>
          <w:color w:val="111111"/>
          <w:sz w:val="28"/>
          <w:sz w:val="28"/>
          <w:szCs w:val="28"/>
          <w:rtl w:val="true"/>
          <w:lang w:bidi="ar-SA"/>
        </w:rPr>
        <w:t>جهل مردم و جنايت نظام حاكم بر افروخته شده بود، بسوزاند و براى هميشه فكر خود را راحت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هنگامى كه آتش به فرمان خدا خاموش گشت و ابراهيم سالم از آن صحنه بيرون آمد، چنان لرزه‌اى بر دستگاه نمرود وارد گشت كه به كلى روحيه خود را باخت، چرا كه ديگر ابراهيم يك جوان ماجراجو و تفرقه‌افكن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چسبى كه دستگاه نمرود به او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به عنوان يك رهبر الهى و يك قهرمان شجاع كه مى‌تواند يك تنه و با دست خالى بر انبوه جباران قدرتمند يورش ببرد،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نمرود و درباريانش كه همچون زالو خون مردم بينوا را مى‌مكيدند تصميم گرفتند براى ادامه حكومت خود با تمام قوا در برابر ابراهيم بايستند و تا او را نابود نكنند از پاى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ابراهيم سهم خود را از آن گروه گرفته بود؛ يعنى دلهاى آماده به او ايمان آورده بودند، او بهتر ديد كه با جمعيت مؤمنان و هوادارانش سرزمين بابل را ترك گويد، و براى گستردن دعوت حق به سوى شام و فلسطين و مصر، سرزمين فراعنه، روانه شود، و توانست در آن مناطق حقيقت توحيد را تبليغ نمايد و مؤمنان فراوانى را به سوى پرستش خداوند يگانه بخواند</w:t>
      </w:r>
      <w:r>
        <w:rPr>
          <w:rFonts w:eastAsia="IRNazanin" w:cs="IRNazanin"/>
          <w:color w:val="111111"/>
          <w:sz w:val="28"/>
          <w:szCs w:val="28"/>
          <w:rtl w:val="true"/>
          <w:lang w:bidi="fa-IR"/>
        </w:rPr>
        <w:t>.</w:t>
      </w:r>
    </w:p>
    <w:p>
      <w:pPr>
        <w:pStyle w:val="Heading3"/>
        <w:numPr>
          <w:ilvl w:val="2"/>
          <w:numId w:val="1"/>
        </w:numPr>
        <w:rPr/>
      </w:pPr>
      <w:bookmarkStart w:id="42" w:name="__RefHeading___Toc6419173_211673320"/>
      <w:bookmarkStart w:id="43" w:name="_Toc16"/>
      <w:bookmarkEnd w:id="42"/>
      <w:r>
        <w:rPr>
          <w:rtl w:val="true"/>
        </w:rPr>
        <w:t>آخرين مرحله رسالت ابراهيم‌</w:t>
      </w:r>
      <w:bookmarkEnd w:id="43"/>
    </w:p>
    <w:p>
      <w:pPr>
        <w:pStyle w:val="BookText"/>
        <w:rPr/>
      </w:pPr>
      <w:r>
        <w:rPr>
          <w:rFonts w:ascii="IRNazanin" w:hAnsi="IRNazanin" w:eastAsia="IRNazanin"/>
          <w:color w:val="111111"/>
          <w:sz w:val="28"/>
          <w:sz w:val="28"/>
          <w:szCs w:val="28"/>
          <w:rtl w:val="true"/>
          <w:lang w:bidi="fa-IR"/>
        </w:rPr>
        <w:t>ابراهيم عمرى را به مبارزه با بت پرستى در تمام اشكالش و مخصوصا انسان پرستى گذراند و توانست دلهاى آماده را به نور توحيد روشن سازد و در كالبد انسانها جان تازه‌اى دمد و گروههاى زيادى را از زنجير خودكامه‌گان 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در آخرين مرحله عبوديت و بندگى خدا گام نهد و هر چه را دارد در طبق اخلاص بگذارد، و به پيشگاهش تقديم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رهگذر آزمايش‌هاى بزرگ الهى با يك جهش بزرگ روحانى وارد مرحله امامت و پيشوايى انسانها گردد و مقارن همين‌حال، پايه‌هاى خانه توحيد يعنى خانه كعبه را برافرازد، و آن را به صورت يك كانون بى نظير خدا پرستى در آورد، و از همه مؤمنان آماده، به كنگره عظيمى در كنار اين خانه عظيم توحيد، دعوت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ماجراى حسادت ساره زن نخستين ابراهيم با هاجر كنيزى كه او را به همسرى اختيار</w:t>
      </w:r>
    </w:p>
    <w:p>
      <w:pPr>
        <w:pStyle w:val="BookText"/>
        <w:rPr/>
      </w:pPr>
      <w:r>
        <w:rPr>
          <w:rFonts w:ascii="IRNazanin" w:hAnsi="IRNazanin" w:eastAsia="IRNazanin"/>
          <w:color w:val="111111"/>
          <w:sz w:val="28"/>
          <w:sz w:val="28"/>
          <w:szCs w:val="28"/>
          <w:rtl w:val="true"/>
          <w:lang w:bidi="fa-IR"/>
        </w:rPr>
        <w:t>كرده بود و فرزندى به نام اسماعيل از او يافت، سبب شد كه اين مادر و كودك شير خوار را به فرمان خدا از سرزمين فلسطين به بيابان خشك و تفتيده مكه در لابلاى آن كوههاى زمخت و خشن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آن سرزمين كه حتى يك قطره آب در آن پيدا نمى‌شد، به فرمان خدا، و به عنوان يك آزمايش بزرگ بگذارد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چشمه زمزم و آمدن قبيله جرهم به آن سرزمين و اجازه خواستن از هاجر براى زندگى در آن منطقه كه هر كدام ماجراى طولانى و مفصلى دارد، سبب آبادى اين سرزمين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خدا خواسته بود كه آن نقطه را شهرى آباد و پر بركت سازد، و دل‌هاى مردم را به فرزندانش كه در آن منطقه رو به فزونى بودند، متوجه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بعضى از مورخان نقل كرده‌اند هنگامى كه ابراهيم هاجر و اسماعيل شير خوار را در مكه گذاشت، و مى‌خواست از آنجا باز گردد، هاجر او را صدا زد كه‌اى ابراهيم چه كسى به تو دستور داد ما را در سرزمينى بگذارى كه نه گياهى در آن وجود دارد، نه حيوان شير دهنده‌اى، و نه حتى يك قطره آب، آن هم بدون زاد و توشه و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يك جمله كوتاه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چنين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هاجر اين جمله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خدا هرگز ما را به حال خود رها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كرارا از فلسطين به قصد زيارت اسماعيل به مكه آمد، و در يكى از همين سفرها بود كه مراسم حج را بجاى آورد و به فرمان خدا اسماعيل فرزندش را كه به صورت نوجوان برومند و فوق العاده پاك و با ايمان بود به قربانگاه برد و حاضر شد اين بهترين ميوه شاخسار حياتش را با دست خود در راه خدا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مهمترين آزمايش را به عالى‌ترين صورتى از عهده بر آمد و تا آخرين مرحله آمادگى خود را در اين راه نشان داد خدا قربانى‌اش را پذيرفت و اسماعيل را براى او حفظ كرد و گوسفندى به عنوان قربانى براى او فرستاد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ابراهيم با ادا كردن حق همه اين امتحانات، و بيرون آمدن از كوره همه اين آزمايش‌ها، به بلندترين مقامى كه يك انسان ممكن است به آن برسد ارتقا يافت و</w:t>
      </w:r>
      <w:bookmarkStart w:id="44" w:name="pg773_4856"/>
    </w:p>
    <w:p>
      <w:pPr>
        <w:pStyle w:val="BookText"/>
        <w:rPr/>
      </w:pPr>
      <w:bookmarkEnd w:id="44"/>
      <w:r>
        <w:rPr>
          <w:rFonts w:ascii="IRNazanin" w:hAnsi="IRNazanin" w:eastAsia="IRNazanin"/>
          <w:color w:val="111111"/>
          <w:sz w:val="28"/>
          <w:sz w:val="28"/>
          <w:szCs w:val="28"/>
          <w:rtl w:val="true"/>
          <w:lang w:bidi="fa-IR"/>
        </w:rPr>
        <w:t>چنانكه 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ابراهيم را به كلماتى آزمود و او همه آنها را به انجام رساند، و به دنبال آن به او فرمود من تورا امام و پيشوا قرار مى‌دهم، ابراهيم كه از اين مژده به وجد آمده بود تقاضا كرد كه اين مقام را به بعضى از فرزندان من نيز ببخش، دعاى او مستجاب شد ولى به اين شرط كه اين مقام به كسى كه ظلم و ستم و انحرافى از او سر زده باشد هرگز نخواهد رسيد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419175_211673320"/>
      <w:bookmarkStart w:id="46" w:name="_Toc17"/>
      <w:bookmarkEnd w:id="45"/>
      <w:r>
        <w:rPr>
          <w:rtl w:val="true"/>
        </w:rPr>
        <w:t>سرگذشت نوح وابراهيم عليهما السلام‌</w:t>
      </w:r>
      <w:bookmarkEnd w:id="46"/>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نوح را به سوى قومش فرستاديم و او در ميان آنها هزار سال، جز پنجاه سال، درنگ كرد اما سرانجام طوفان آنها را فرا گرفت در حالى كه</w:t>
      </w:r>
    </w:p>
    <w:p>
      <w:pPr>
        <w:pStyle w:val="BookText"/>
        <w:rPr/>
      </w:pPr>
      <w:r>
        <w:rPr>
          <w:rFonts w:ascii="IRNazanin" w:hAnsi="IRNazanin" w:eastAsia="IRNazanin"/>
          <w:color w:val="111111"/>
          <w:sz w:val="28"/>
          <w:sz w:val="28"/>
          <w:szCs w:val="28"/>
          <w:rtl w:val="true"/>
          <w:lang w:bidi="fa-IR"/>
        </w:rPr>
        <w:t>ظالم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و اصحاب كشتى را رهايى بخشيديم و آن‌را آيتى براى جهانيان قرار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ابراهيم را فرستاديم، هنگامى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و از او بپرهيزيد كه اين براى شما بهتر است اگر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غير از خدا فقط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سنگ و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 و دروغ‌هايى به هم مى‌بافيد، كسانى را كه غير از خدا پرستش مى‌كنيد مالك رزق شما نيستند، روزى را نزد خدا بطلبيد و او را پرستش كنيد و شكر او را بجا آوريد، كه به سوى او باز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كنيد، امتهاى پيش از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وظيفه فرستاده خدا جز ابلاغ آشكار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نديدند چگونه خداوند آفرينش را آغاز مى‌كند، سپس بازمى‌گرداند؟ اين كار براى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آيات قبلى سخن از آزمايش عمومى انسان‌ها بود، از اينجا به بعد بخش‌هايى از آزمايش‌هاى سخت انبيا عليهم السلام و اقوام پيشين را منعكس مى‌كند كه چگونه تحت فشار و آزار دشمنان قرار گرفتند و چگونه صبر كردند و سرانجام پيروزى نصيبشان شد، تا هم دلدارى باشد براى ياران پيامبر اسلام صلى الله عليه و آله كه در آن روز سخت در فشار دشمنان نيرومند در مكه بودند و هم تهديدى باشد براى دشمنان كه مراقب پايان دردناك عمرشان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اولين پيامبر اولوا العزم يعنى نوح عليه السلام شروع مى‌كند و در عبارتى كوتاه آن بخش از زندگانى‌اش را كه بيشتر متناسب وضع مسلمانان آن روز بود،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را به سوى قومش فرستاديم و او در ميان آنها هزار سال به جز پنجاه سال، درنگ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لَقَدْ أَرْسَلْنا نُوحاً إِلى قَوْمِهِ فَلَبِثَ فِيهِمْ أَلْفَ سَنَةٍ إِلَّا خَمْسِينَ عاماً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مشغول تبليغ و دعوت به سوى توحيد بود، در خلوت و تنهايى، در ميان جمعيت و با استفاده از هر فرصت، آنها را در اين مدت طولانى يعنى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فرا خواند و از اين تلاش پى‌گير خسته نشد و ضعف و فتورى به خود راه نداد، اما</w:t>
      </w:r>
    </w:p>
    <w:p>
      <w:pPr>
        <w:pStyle w:val="BookText"/>
        <w:rPr/>
      </w:pPr>
      <w:r>
        <w:rPr>
          <w:rFonts w:ascii="IRNazanin" w:hAnsi="IRNazanin" w:eastAsia="IRNazanin"/>
          <w:color w:val="111111"/>
          <w:sz w:val="28"/>
          <w:sz w:val="28"/>
          <w:szCs w:val="28"/>
          <w:rtl w:val="true"/>
          <w:lang w:bidi="fa-IR"/>
        </w:rPr>
        <w:t xml:space="preserve">با اين همه جز گروه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نفر طبق نقل 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طورمتوسط هر دوازده سال يك‌نفر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شما در راه دعوت به سوى حق و مبارزه با انحرافات خسته نشويد كه برنامه شما در مقابل برنامه نوح عليه السلام سهل و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ببينيد پايان اين قوم ستمگر و لجوج به كجا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طوفان عظيم آنها را فرا گرفت، در حالى كه ظالم و ستمگر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الطُّوفانُ وَ هُمْ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طومار زندگى ننگينشان درهم پيچيده شد و كاخ‌ها و قصرها و جسدهاى بى‌جانشان در امواج طوفان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هزار سال الا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ممكن بود از اول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عظمت و طول اين زمان است؛ زيرا عدد هزار آن هم به صورت هزار سال براى مدت تبليغ عدد بسيار بزرگى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فوق اين است كه اين مقدار، تمام عمر نوح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تورات كنونى اين عدد را براى تمام مدت عمر نوح ذكر كرده است </w:t>
      </w:r>
      <w:r>
        <w:rPr>
          <w:rStyle w:val="FootnoteAnchor"/>
          <w:rtl w:val="true"/>
        </w:rPr>
        <w:footnoteReference w:id="6"/>
      </w:r>
      <w:r>
        <w:rPr>
          <w:rFonts w:ascii="IRNazanin" w:hAnsi="IRNazanin" w:eastAsia="IRNazanin"/>
          <w:color w:val="111111"/>
          <w:sz w:val="28"/>
          <w:sz w:val="28"/>
          <w:szCs w:val="28"/>
          <w:rtl w:val="true"/>
          <w:lang w:bidi="fa-IR"/>
        </w:rPr>
        <w:t>بلكه بعد از طوفان هم مدت ديگرى زندگى كرد كه طبق گفته بعضى از مفسران، سيصد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عمر طولانى در مقياس عمرهاى زمان ما بسيار زياد است و هيچگاه طبيعى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ميزان عمر در آن ايام با امروز تفاوت داشته، اصولا قوم نوح عليه السلام چنان كه از بعضى مدارك به دست مى‌آيد، عمر طولانى داشتند و در اين ميان عمر حضرت نوح عليه السلام نيز فوق‌العاده بوده است، ضمناً اين نشان مى‌دهد كه ساختمان وجود انسان به او امكان عمر طولانى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دانشمندان امروز نيز نشان داده كه عمر انسان حد ثابت و معينى ندارد و اينكه بعضى آن را محدود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كمتر و بيشتر، دانسته‌اند، كاملا بى پايه است، بلكه با تغيير شرايط كاملا ممكن است دگرگون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به وسيله آزمايش‌هايى توانسته‌اند عمر پاره‌اى از گياهان و يا موجودات زنده ديگر را به دوازده برابر عمر معمولى و حتى در بعضى از موارد، اگر تعجب نكنيد به</w:t>
      </w:r>
    </w:p>
    <w:p>
      <w:pPr>
        <w:pStyle w:val="BookText"/>
        <w:rPr/>
      </w:pPr>
      <w:r>
        <w:rPr>
          <w:rFonts w:ascii="IRNazanin" w:hAnsi="IRNazanin" w:eastAsia="IRNazanin"/>
          <w:color w:val="111111"/>
          <w:sz w:val="28"/>
          <w:sz w:val="28"/>
          <w:szCs w:val="28"/>
          <w:rtl w:val="true"/>
          <w:lang w:bidi="fa-IR"/>
        </w:rPr>
        <w:t>نهصد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اگر موفق شوند با همين معيار عمر انسان را افزايش دهند، ممكن است انسان هزاران سال عمر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حادثه‌اى است كه انسان را احاطه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آب فراوان، يا سيل شديد كه مساحت زيادى از زمين را فرا مى‌گيرد و در خود فرو مى‌برد،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هر چيز شديد و فراوان كه فراگير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باد و آتش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و گاه به معنى تاريكى شديد شب نيز آمده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جالب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به هنگام وقوع طوفان، همچنان به ظلم و ستم خود ادامه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اگر اين كار را رها كرده و نادم مى‌شدند و به سوى خداوند مى‌آمدند، هرگز گرفتار چنين سرنوشتى نمى‌شدند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نوح و اصحاب كشتى را رهايى بخشيديم و آن را آيت و نشانه‌اى براى جهانيان قرار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فَأَنْجَيْناهُ وَ أَصْحابَ السَّفِينَةِ وَ جَعَلْناها آيَةً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دنبال ماجراى فشرده نوح عليه السلام و قومش به سراغ داستان ابراهيم عليه السلام دومين پيامبر بزرگ اولوا العزم مى‌رود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ابراهيم عليه السلام را فرستاديم هنگامى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پرستش كنيد و از او بپرهيزيد كه اين براى شما بهتر است اگر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إِبْراهِيمَ إِذْ قالَ لِقَوْمِهِ اعْبُدُوا اللَّهَ وَ اتَّقُوهُ ذلِكُمْ خَيْرٌ لَكُمْ إِنْ كُنْتُمْ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برنامه مهم اعتقادى و عملى انبيا عليهم السلام را كه دعوت به توحيد و تقوا بوده است، با هم بيان كرده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درست بينديشيد پيروى از توحيد و تقوا براى شما بهتر است كه دنيايتان را از آلودگى‌هاى شرك و گناه و بدبختى نجات مى‌دهد و آخرت شما نيز سعادت جاويدان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ابراهيم عليه السلام به دلايل بطلان بت پرستى مى‌پردازد و با چند تعبير مختلف كه هر كدام متضمن دليلى است، آيين آنها را شديدا محكوم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غير از خدا فقط بت‌هايى را مى‌پرستيد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تَعْبُدُونَ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بت‌هايى كه مجسمه‌هاى بى‌روحى هستند، مجسمه‌هايى بى اراده، بى عقل و شعور و فاقد همه چيز كه چگونگى منظره آنها خود دليل گويايى بر بطلان عقيده بت‌پرستى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سنگ‌هايى است كه آنها را مى‌تراشندو عبادت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فراتر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وضع اين بت‌ها نشان مى‌دهد كه معبود نيستند، بلكه شما نيز مى‌دانيد كه خودتان دروغ‌هايى به هم مى‌بافيد و نام معبود را بر اين بت‌ها مى‌گذاريد؛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تَخْلُقُونَ إِفْكاً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دليلى براى اين دروغ بزرگ جز يك مشت اوهام و خرافات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به معنى آفريدن و ساختن مى‌آيد و گاه به معنى دروغ گفتن، بعضى از مفسران تفسير ديگرى براى اين جمله غير از آنچه در بالا گفتيم ذكر كرده‌اند و گفته‌اند منظور اين است كه شما اين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معبودهاى 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 خود مى‌تراشيد و خلق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معبودهاى دروغين و خلق به معنى تراشيدن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دليل سومى مى‌پردازد كه پرستش شما نسبت به اين بت‌ها يا به خاطر منافع مادى است و يا سرنوشتتان در جهان ديگر و هر كدام باشد باطل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غير از خداوند مى‌پرستيد، قادر نيستند به شما رزق و روزى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الَّذِينَ تَعْبُدُونَ مِنْ دُونِ اللَّهِ لا يَمْلِكُونَ لَكُمْ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قبول داريد كه بت‌ها خالق نيستند، بلكه خالق خداوند است، بنابر اين روزى دهنده نيز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روزى را نزد خدا جستجو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فَابْتَغُوا عِنْدَ اللَّهِ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روزى دهنده او است او را عبادت كنيد و شكر او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اعْبُدُوهُ وَ اشْكُرُوا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يكى از انگيزه‌هاى عبادت، حس شكرگزارى در مقابل منعم حقيقى است، شما مى‌دانيد منعم حقيقى خداوند است، پس شكر و عبادت نيز مخصوص ذات پاك خداوند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زندگى سراى ديگر را مى‌طلبيد، بدانيد بازگشت همه شما به سوى او است و</w:t>
      </w:r>
    </w:p>
    <w:p>
      <w:pPr>
        <w:pStyle w:val="BookText"/>
        <w:rPr/>
      </w:pPr>
      <w:r>
        <w:rPr>
          <w:rFonts w:ascii="Amiri" w:hAnsi="Amiri" w:eastAsia="Amiri" w:cs="Amiri"/>
          <w:color w:val="111111"/>
          <w:sz w:val="28"/>
          <w:sz w:val="28"/>
          <w:szCs w:val="28"/>
          <w:rtl w:val="true"/>
          <w:lang w:bidi="ar-SA"/>
        </w:rPr>
        <w:t>نه به سوى 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بت‌ها نه در اينجا منشا اثرى هستند و نه 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با چند دليل كوتاه و روشن، منطق واهى آنها را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ابراهيم عليه السلام به عنوان تهديد، و همچنين بى‌اعتنايى نسبت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سخنان مرا تكذيب كنيد، مطلب تازه‌اى نيست، امت‌هاى پيش از شما نيز پيامبرشان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دردناكى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تُكَذِّبُوا فَقَدْ كَذَّبَ أُمَمٌ مِنْ قَبْلِكُمْ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رسول و فرستاده خداوند جز ابلاغ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پذيرا شوند يا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عَلَى الرَّسُولِ إِلَّا الْبَلاغُ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امت‌هاى پيشين، قوم نوح عليه السلام و اقوامى بودند كه بعد از آنها روى كار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آيات، ايجاب مى‌كند كه اين جمله از سخنان ابراهيم عليه السلام باشد و بسيارى از مفسران نيز همين تفسير را پذيرفته، يا به عنوان يك احتمال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اينكه روى سخن در اين آيه به مشركان مكه و معاصران پيامبر صلى الله عليه و آله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أُمَمٌ مِنْ قَبْلِكُمْ تناسب بيشترى با آن دارد، به علاوه شبيه اين تعبير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آمده نيز در مورد پيامبر اسلام صلى الله عليه و آله و مشركان عرب است، ولى به هر حال هر كدام از اين دو تفسير باشد، از نظر نتيجه تفاوتى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داستان ابراهيم عليه السلام را موقتا رها كرده و بحثى را كه ابراهيم عليه السلام در زمينه توحيد و بيان رسالت خويش داشت، به وسيله ذكر دليل بر معاد تكميل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منكران معاد، نديدند چگونه خداوند آفرينش را آغاز مى‌كند، سپس آن را بازمى‌گرداند؟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 لَمْ يَرَوْا كَيْفَ يُبْدِئُ اللَّهُ الْخَلْقَ ثُمَّ يُعِيدُهُ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رؤيت و ديدن در اينجا همان مشاهده قلبى و علم است؛ يعنى آيا آنها چگونگى آفرينش الهى را نمى‌دانند، همان كسى كه قدرت بر ايجاد نخستين داشته، قادر بر اعاده آن نيز هست، كه قدرت بر يك چيز، قدرت بر امثال و اشباه آن نيز هست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وجود دارد كه رؤيت در اينجا به همان معنى مشاهده با چشم باشد، چرا كه انسان در اين دنيا زنده شدن زمين‌هاى مرده و روييدن گياهان و تولد اطفال از نطفه</w:t>
      </w:r>
      <w:bookmarkStart w:id="47" w:name="pg773_4863"/>
    </w:p>
    <w:p>
      <w:pPr>
        <w:pStyle w:val="BookText"/>
        <w:rPr/>
      </w:pPr>
      <w:bookmarkEnd w:id="47"/>
      <w:r>
        <w:rPr>
          <w:rFonts w:ascii="IRNazanin" w:hAnsi="IRNazanin" w:eastAsia="IRNazanin"/>
          <w:color w:val="111111"/>
          <w:sz w:val="28"/>
          <w:sz w:val="28"/>
          <w:szCs w:val="28"/>
          <w:rtl w:val="true"/>
          <w:lang w:bidi="fa-IR"/>
        </w:rPr>
        <w:t>و جوجه‌ها را از تخم مرغ با چشم ديده است، كسى كه قدرت بر چنين كارى دارد، مى‌تواند بعد از مرگ مردگان را حيات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عنوان تأكيد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براى خدا سهل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تجديد حيات در برابر ايجاد روز نخست، مسأله ساده‌ترى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تعبير به تناسب فهم و منطق انسانها است، و گرنه ساده و مشكل در برابر كسى كه قدرتش بى‌انتها است مفهومى ندارد، اين قدرت‌هاى محدود ما است كه اين مفاهيم را آفريده و با توجه به كارآمد آن، امورى مشكل و امورى آسان شدند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6419177_211673320"/>
      <w:bookmarkStart w:id="49" w:name="_Toc18"/>
      <w:bookmarkEnd w:id="48"/>
      <w:r>
        <w:rPr>
          <w:rtl w:val="true"/>
        </w:rPr>
        <w:t>طرح جالب بت‌شكنى ابراهيم عليه السلام‌</w:t>
      </w:r>
      <w:bookmarkEnd w:id="49"/>
    </w:p>
    <w:p>
      <w:pPr>
        <w:pStyle w:val="BookText"/>
        <w:rPr/>
      </w:pP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 هنگامى را كه با قلب سليم به پيشگاه پروردگارش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چيز است كه مى‌پرستيد؟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از خداوند، به سراغ اين معبودهاى دروغين مى‌رويد؟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پروردگار عالميان چه گمان مى‌بريد؟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نگاهى به ستارگان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من بيمارم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نمى‌آيم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 روى برتافته و به او پشت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وارد بت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نگاهى به معبودهاى آنها كرد و از روى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 غذاها نمى‌خوريد؟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ضربه‌اى محكم با دست راست و با توجه، بر پيكر آنها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جز بت بزرگ در هم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سرعت به سراغ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بخش قابل ملاحظه‌اى از زندگى ابراهيم عليه السلام قهرمان بت‌شكن به دنبال گوشه‌هايى از تاريخ پر ماجراى نوح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نخست از ماجراى بت‌شكنى ابراهيم عليه السلام و برخورد شديد بت‌پرستان با او سخن مى‌گويد و در قسمت ديگرى پيرامون بزرگترين صحنه فداكارى ابراهيم خليل عليه السلام و مسأله قربانى فرزندش بحث مى‌كند و اين قسمت در قرآن مجيد منحصرا در همين 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نخست ماجراى ابراهيم عليه السلام را به اين صورت با ماجراى نوح عليه السلام پيوند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پيروان نوح، ابراهيم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مِنْ شِيعَتِهِ لَإِبْراهِيمَ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خط توحيد و عدل، در همان مسير تقوا و اخلاص كه سنت نوح عليه السلام بود، گام بر مى‌داشت كه انبيا عليهم السلام همه مبلغان يك مكتب و استادان يك دانشگاه‌اند و هر كدام برنامه ديگرى را تداوم مى‌بخشند و تكميل مى‌كنند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تعبير جالبى؟ ابراهيم عليه السلام از شيعيان نوح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فاصله زمانى زيادى آن دو را از هم جدا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گفته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مى‌دانيم در پيوند مكتبى، زمان كمترين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اجمال به تفصيل آن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هنگامى را كه ابراهيم عليه السلام با قلب سليم به پيشگاه پروردگارش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جاءَ رَبَّهُ بِقَلْبٍ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براى قلب سليم، تفسيرهاى متعددى بيان كرده‌اند كه هر كدام به يكى از ابعاد اين مسأله اشاره مى‌كند، قلبى كه پاك از شرك باشد، قلبى كه خالص از معاصى و كينه و نفاق باشد، قلبى كه از عشق دنيا تهى باشد، كه حب دنيا سرچشمه همه خطاها است،</w:t>
      </w:r>
    </w:p>
    <w:p>
      <w:pPr>
        <w:pStyle w:val="BookText"/>
        <w:rPr/>
      </w:pPr>
      <w:r>
        <w:rPr>
          <w:rFonts w:ascii="IRNazanin" w:hAnsi="IRNazanin" w:eastAsia="IRNazanin"/>
          <w:color w:val="111111"/>
          <w:sz w:val="28"/>
          <w:sz w:val="28"/>
          <w:szCs w:val="28"/>
          <w:rtl w:val="true"/>
          <w:lang w:bidi="fa-IR"/>
        </w:rPr>
        <w:t>و سرانجام قلبى كه جز خداوند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سليم از ماده سلامت و هنگامى كه سلامت به طور مطلق مطرح مى‌شود، سلامتى از هرگونه بيمارى اخلاقى و اعتقادى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باره منافقان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دل‌هاى آنها يك نوع بيمارى است و خداوند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لجاجت و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بيمارى مى‌افزايد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جالب‌ترين تفسير را براى قلب سليم امام صادق عليه السلام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السَّلِيمُ الَّذِي يَلْقَى رَبَّهُ وَ لَيْسَ فِيهِ أَحَدٌ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 قلبى است كه خداوند را ملاقات كند در حالى كه هيچ كس جز او در آن نباشد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اين تعبير، جامع همه اوصاف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 ديگرى از همان امام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النِّيَّةِ الصّادِقَةِ صاحِبُ الْقَلْبِ السَّلِيمِ لِأَنَّ سَلامَةَ الْقَلْبِ مِنْ هَواجِسِ الْمَحْذُوراتِ بِتَخْلِيصِ النِّيَّةِ لِلَّهِ فِي الْأُمُورِ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نيت صادقى دارد صاحب قلب سليم است، چرا كه سلامت قلب از شرك و شك، نيت را در همه چيز خالص مى‌كند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اهميت قلب سليم، همين بس كه قرآن مجيد آن را تنها سرمايه نجات روز قيامت شمرده، چنان كه در سوره شعرا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همين پيامبر بزرگ ابراهيم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أَتَى اللَّهَ بِقَلْبٍ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اموال و فرزندان سودى به حال انسان نمى‌بخشند، جز كسى كه با قلب سليم در پيشگاه خداوند</w:t>
      </w:r>
    </w:p>
    <w:p>
      <w:pPr>
        <w:pStyle w:val="BookText"/>
        <w:rPr/>
      </w:pPr>
      <w:r>
        <w:rPr>
          <w:rFonts w:ascii="Amiri" w:hAnsi="Amiri" w:eastAsia="Amiri" w:cs="Amiri"/>
          <w:color w:val="111111"/>
          <w:sz w:val="28"/>
          <w:sz w:val="28"/>
          <w:szCs w:val="28"/>
          <w:rtl w:val="true"/>
          <w:lang w:bidi="ar-SA"/>
        </w:rPr>
        <w:t>حضور يابد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آرى ابراهيم عليه السلام با قلب سليم و روح پاك و اراده نيرومند و عزم راسخ، مأمور مبارزه با بت‌پرستان شد و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خودش آغاز كرد، چنان كه 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هنگامى را كه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چيز است كه مى‌پرستيد؟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لِأَبِيهِ وَ قَوْمِهِ ما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نيست انسان با آن شرافت ذاتى و عقل و خرد در مقابل مشتى سنگ و چوب بى‌ارزش تعظيم كند؟ عقلتان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تعبير را كه توأم با تحقير آشكار بت‌ها بود، با جمله ديگرى تكميل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جز اللَّه كه بر حق است به سراغ خدايان دروغين مى‌رويد؟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إِفْكاً آلِهَةً دُونَ اللَّهِ تُرِيدُونَ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دروغ بزرگ و يا زشت‌ترين دروغ‌ها است، قاطعيت سخن ابراهيم عليه السلام درباره بت‌ها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سخنش را با جمله كوبنده ديگرى در اين مقطع پايان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باره پروردگار عالميان چه گمان مى‌بريد؟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ظَنُّكُمْ بِرَبِّ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او را مى‌خوريد، مواهب او سراسر وجود شما را احاطه كرده، با اين حال موجودات بى‌ارزشى را هم‌رديف او قرار داده‌ايد، با اين حال باز انتظار داريد به شما رحم كند، و شما را با اشد مجازات كيفر ندهد؟ چه اشتباه بزرگى؟ چه گمراهى خطرناكى؟</w:t>
      </w:r>
    </w:p>
    <w:p>
      <w:pPr>
        <w:pStyle w:val="BookText"/>
        <w:rPr/>
      </w:pPr>
      <w:r>
        <w:rPr>
          <w:rFonts w:ascii="IRNazanin" w:hAnsi="IRNazanin" w:eastAsia="IRNazanin"/>
          <w:color w:val="111111"/>
          <w:sz w:val="28"/>
          <w:sz w:val="28"/>
          <w:szCs w:val="28"/>
          <w:rtl w:val="true"/>
          <w:lang w:bidi="fa-IR"/>
        </w:rPr>
        <w:t>تعبير رَبِّ الْعالَمِينَ اشاره به اين است كه تمام عالم در سايه ربوبيت او اداره مى‌شوند، شما او را رها ساخته به سراغ يك مشت پندار و اوهامى كه هيچ منشأ اثر نيستند رفته‌ايد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و تفاسير آمده است كه بت‌پرستان بابل، هر سال مراسم عيد مخصوصى داشتند، غذاهايى در بت خانه آماده مى‌كردند و در آنجا مى‌چيدند، به اين پندار كه غذاها متبرك شود، سپس دسته جمعى به بيرون شهر مى‌رفتند و در پايان روز باز مى‌گشتند و براى نيايش و صرف غذا به بت خانه مى‌آمدند، آن روز شهر خالى شد و فرصت خوبى براى در هم كوبيدن بت‌ها به دست ابراهيم عليه 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فرصتى كه ابراهيم عليه السلام مدتها انتظار آن را مى‌كشيد و مايل نبود به آسانى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در شب از او دعوت به شركت در اين مراسم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نگاهى به ستارگان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نَظْرَةً فِي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 من بيمارم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إِنِّي سَقِيمٌ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عذر خود را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او پشت كرده و به سرعت از او دور شدند و به دنبال مراسم خود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فَتَوَلَّوْا عَنْهُ مُدْبِرِينَ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سؤال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ابراهيم عليه السلام به ستارگان نگاه كرد، هدفش از اين نگاه چه بود؟</w:t>
      </w:r>
    </w:p>
    <w:p>
      <w:pPr>
        <w:pStyle w:val="BookText"/>
        <w:rPr/>
      </w:pPr>
      <w:r>
        <w:rPr>
          <w:rFonts w:ascii="IRNazanin" w:hAnsi="IRNazanin" w:eastAsia="IRNazanin"/>
          <w:color w:val="111111"/>
          <w:sz w:val="28"/>
          <w:sz w:val="28"/>
          <w:szCs w:val="28"/>
          <w:rtl w:val="true"/>
          <w:lang w:bidi="fa-IR"/>
        </w:rPr>
        <w:t>ديگر اينكه آيا به راستى بيمار بود كه گفت بيمارم؟ چه بيمارى داشت؟ پاسخ سؤال اول با توجه به اعتقادات مردم بابل و رسوم و عادات آنها روشن است، آنها در علم نجوم مطالعاتى داشتند و حتى مى‌گويند بت‌هاى آنها نيز هياكل ستارگان بود و به اين خاطر به آنها احترام مى‌گذاشتند كه سمبل ستارگان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كنار اطلاعات نجومى، خرافات بسيار نيز در اين زمينه در ميان آنها شايع بود، از جمله اينكه ستارگان را در سرنوشت خود مؤثر مى‌دانستند و از آنها خير و بركت مى‌طلبيدند و از وضع آنها بر حوادث آينده استدلال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براى اينكه آنها را متقاعد كند، طبق رسوم آنها، نگاهى به ستارگان آسمان افكند، تا چنان تصور كنند كه پيش بينى بيمارى خود را از مطالعه اوضاع كواكب كرده است و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بزرگ اين احتمال را نيز داده‌اند كه او مى‌خواست از حركت ستارگان، وقت بيمارى خود را دقيقاً دريابد؛ زيرا يك نوع بيمارى همچون تب در فواصل زمانى خاصى به سراغش مى‌آمد، ولى با توجه به وضع افكار مردم بابل احتمال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احتمال داده‌اند كه نگاه او به آسمان در واقع نگاه مطالعه در اسرار آفرينش بود، هر چند آنها نگاه او را نگاه يك منجم مى‌پنداشتند كه مى‌خواهد از اوضاع كواكب حوادث آينده را پيش‌بينى 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سؤال دوم پاسخ‌هاى متعددى داده‌اند از جمله اينكه او واقعا بيمار بود، هر چند اگر سالم هم بود هرگز در مراسم جشن بت‌ها شركت نمى‌كرد، ولى بيمارى‌اش بهانه خوبى براى عدم شركت در آن مراسم و استفاده از فرصت طلايى براى درهم كوبيدن</w:t>
      </w:r>
    </w:p>
    <w:p>
      <w:pPr>
        <w:pStyle w:val="BookText"/>
        <w:rPr/>
      </w:pPr>
      <w:r>
        <w:rPr>
          <w:rFonts w:ascii="IRNazanin" w:hAnsi="IRNazanin" w:eastAsia="IRNazanin"/>
          <w:color w:val="111111"/>
          <w:sz w:val="28"/>
          <w:sz w:val="28"/>
          <w:szCs w:val="28"/>
          <w:rtl w:val="true"/>
          <w:lang w:bidi="fa-IR"/>
        </w:rPr>
        <w:t>بت‌ها بود و دليلى ندارد كه ما بگوييم او در اينجا توريه كرده، چرا كه توريه براى انبيا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كه ابراهيم عليه السلام واقعا بيمارى جسمى نداشت، اما روحش بر اثر اعمال ناموزون اين جمعيت و كفر و شرك و ظلم و فسادشان بيمار بود، بنابر اين او واقعيتى را بيان كرد، هر چند آنها طور ديگرى فكر كردند و او را از نظر جسمى بيمار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داده شده است كه او در اين سخن توريه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كسى بر در منزل مى‌آيد و سؤال مى‌كند فلان كس در منزل است؟ آنها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نيست و منظورشان از كلمه اينجا پشت در خانه است، نه مجموع خانه، در حالى كه شنونده اين چنين نمى‌فهمد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تعبيرات را كه دروغ نيست اما ظاهرش چيز ديگر است، در فقه توريه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ابراهيم عليه السلام از اين سخن اين بود كه من در آينده ممكن است بيمار شوم تا دست از سر او بردارند و به سراغ كار خود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تفسير اول و دوم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ابراهيم عليه السلام تنها در شهر ماند و بت‌پرستان شهر را خالى كرده و بيرون رفتند، ابراهيم عليه السلام نگاهى به اطراف خود كرد، برق شوق در چشمانش نمايان شد، لحظاتى كه از مدت‌ها قبل انتظارش را مى‌كشيد فرا رسيد، بايد يك تنه برخيزد و به جنگ بت‌ها برود و ضربه سختى بر پيكر آنان وارد سازد، ضربه‌اى كه مغزهاى خفته بت‌پرستان را تكان دهد و بيدار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سراغ خدايان آنها آمد، نگاهى به آنها و ظروف غذايى كه در اطرافشان بود افكند و از روى تمسخر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غذاها نمى‌خوريد؟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w:t>
      </w:r>
      <w:r>
        <w:rPr>
          <w:rStyle w:val="FootnoteAnchor"/>
          <w:rtl w:val="true"/>
        </w:rPr>
        <w:footnoteReference w:id="14"/>
      </w:r>
      <w:r>
        <w:rPr>
          <w:rFonts w:ascii="IRNazanin" w:hAnsi="IRNazanin" w:eastAsia="IRNazanin"/>
          <w:color w:val="111111"/>
          <w:sz w:val="28"/>
          <w:sz w:val="28"/>
          <w:szCs w:val="28"/>
          <w:rtl w:val="true"/>
          <w:lang w:bidi="fa-IR"/>
        </w:rPr>
        <w:t>إِلى آلِهَتِهِمْ فَقالَ أَ لا تَأْكُلُونَ اين غذاها را عبادت كنندگانتان فراهم كرده‌اند، غذاهاى چرب و شيرين، متنوع و رنگين است، چرا ميل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چرا حرف نمى‌زنيد؟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لال و بسته دهن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لَكُمْ لا تَنْطِقُونَ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تمام معتقدات خرافى آنها را به سخريه كشيد، بدون شك او به خوبى</w:t>
      </w:r>
    </w:p>
    <w:p>
      <w:pPr>
        <w:pStyle w:val="BookText"/>
        <w:rPr/>
      </w:pPr>
      <w:r>
        <w:rPr>
          <w:rFonts w:ascii="IRNazanin" w:hAnsi="IRNazanin" w:eastAsia="IRNazanin"/>
          <w:color w:val="111111"/>
          <w:sz w:val="28"/>
          <w:sz w:val="28"/>
          <w:szCs w:val="28"/>
          <w:rtl w:val="true"/>
          <w:lang w:bidi="fa-IR"/>
        </w:rPr>
        <w:t>مى‌دانست نه آنها غذا مى‌خورند و نه سخن مى‌گويند، موجودات بى‌جانى بيش نيستند، اما در حقيقت مى‌خواست دليل برنامه بت‌شكنى خود را به اين صورت زيبا و لطيف ارائه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آستين را بالا زد، تبر را به دست گرفت و با قدرت حركت داد و با توجه، ضربه‌اى محكم بر پيكر آنها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فَراغَ عَلَيْهِمْ ضَرْباً بِالْيَمِينِ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يمين يا واقعا همان دست راست است كه انسان غالب كارهاى خود را با آن انجام مى‌دهد و يا كنايه از قدرت و قوت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معنى نيز با هم قابل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چيزى نگذشت كه از آن بت خانه آباد و زيبا ويرانه‌اى وحشتناك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همه دست و پا شكسته، هر كدام به گوشه‌اى افتادند و به راستى براى بت‌پرستان منظره‌اى دلخراش و اسفبار و غم‌انگيز پيدا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عليه السلام كار خود را كرد و مطمئن و آرام از بتكده بيرون آمد و به سراغ خانه خود رفت، در حالى كه خود را براى حوادث آينده آماده مى‌ساخت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مى‌دانست انفجار عظيمى در شهر، بلكه در سراسر كشور بابل ايجاد كرده كه صداى آن در آينده بلند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طوفانى از خشم و غضب به راه مى‌افتد كه او در ميان طوفان تنها است، اما او خداوند را دارد و همين او را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بت‌پرستان به شهر بازگشتند و به سراغ بت خانه آمدند، چه منظره وحشتناك و بهت‌آورى؟ گويى بر سر جايشان خشكشان زده‌است؟ لحظاتى چند، رشته افكارشان از دست رفت و مات و مبهوت، خيره خيره به آن ويرانه نگاه كردند و بت‌هايى را كه پناه روز بى‌پناهى خود مى‌پنداشتند، بى‌پناه در آنجا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سكوت جاى خود را به خروش و نعره و فرياد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را كرده؟ كدام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نگذشت كه به خاطرشان آمد جوان خداپرستى در اين شهر وجود دارد، به نام ابراهيم عليه السلام كه بت‌ها را به باد استهزا مى‌گرفت و تهديد كرده بود من نقشه خطرناكى براى بت‌هاى شما كشيده‌ام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كار، كار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جمعيت به سوى او حركت كردند، در حالى كه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مى‌رفتند؛ فَأَقْبَلُوا إِلَيْهِ يَزِفُّونَ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در مورد وزش باد و حركت سريع</w:t>
      </w:r>
      <w:bookmarkStart w:id="50" w:name="pg773_4871"/>
    </w:p>
    <w:p>
      <w:pPr>
        <w:pStyle w:val="BookText"/>
        <w:rPr/>
      </w:pPr>
      <w:bookmarkEnd w:id="50"/>
      <w:r>
        <w:rPr>
          <w:rFonts w:ascii="IRNazanin" w:hAnsi="IRNazanin" w:eastAsia="IRNazanin"/>
          <w:color w:val="111111"/>
          <w:sz w:val="28"/>
          <w:sz w:val="28"/>
          <w:szCs w:val="28"/>
          <w:rtl w:val="true"/>
          <w:lang w:bidi="fa-IR"/>
        </w:rPr>
        <w:t>شترمرغ كه مخلوطى از راه رفتن و پريدن است به كار رفته، سپس اين كلمه به طوركنايه در مورد زفاف عروس يعنى بردن عروس به خانه داماد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اين است كه بت‌پرستان با سرعت به سوى ابراهيم عليه السلام آمدند كه دنباله ماجرايش را در آيات بعد خواهيم خواند</w:t>
      </w:r>
      <w:r>
        <w:rPr>
          <w:rFonts w:eastAsia="IRNazanin" w:cs="IRNazanin"/>
          <w:color w:val="111111"/>
          <w:sz w:val="28"/>
          <w:szCs w:val="28"/>
          <w:rtl w:val="true"/>
          <w:lang w:bidi="fa-IR"/>
        </w:rPr>
        <w:t>.</w:t>
      </w:r>
    </w:p>
    <w:p>
      <w:pPr>
        <w:pStyle w:val="Heading3"/>
        <w:numPr>
          <w:ilvl w:val="2"/>
          <w:numId w:val="1"/>
        </w:numPr>
        <w:rPr/>
      </w:pPr>
      <w:bookmarkStart w:id="51" w:name="__RefHeading___Toc6419179_211673320"/>
      <w:bookmarkStart w:id="52" w:name="_Toc19"/>
      <w:bookmarkEnd w:id="51"/>
      <w:r>
        <w:rPr>
          <w:rtl w:val="true"/>
        </w:rPr>
        <w:t>نكته‌ها</w:t>
      </w:r>
      <w:r>
        <w:rPr>
          <w:rtl w:val="true"/>
        </w:rPr>
        <w:t>:</w:t>
      </w:r>
      <w:bookmarkEnd w:id="52"/>
    </w:p>
    <w:p>
      <w:pPr>
        <w:pStyle w:val="Heading4"/>
        <w:numPr>
          <w:ilvl w:val="3"/>
          <w:numId w:val="1"/>
        </w:numPr>
        <w:rPr/>
      </w:pPr>
      <w:bookmarkStart w:id="53" w:name="__RefHeading___Toc6419181_211673320"/>
      <w:bookmarkStart w:id="54" w:name="_Toc20"/>
      <w:bookmarkEnd w:id="53"/>
      <w:r>
        <w:rPr/>
        <w:t>1</w:t>
      </w:r>
      <w:r>
        <w:rPr>
          <w:rtl w:val="true"/>
        </w:rPr>
        <w:t xml:space="preserve">- </w:t>
      </w:r>
      <w:r>
        <w:rPr>
          <w:rtl w:val="true"/>
        </w:rPr>
        <w:t>آيا پيامبران هم توريه مى‌كنند؟</w:t>
      </w:r>
      <w:bookmarkEnd w:id="54"/>
    </w:p>
    <w:p>
      <w:pPr>
        <w:pStyle w:val="BookText"/>
        <w:rPr/>
      </w:pPr>
      <w:r>
        <w:rPr>
          <w:rFonts w:ascii="IRNazanin" w:hAnsi="IRNazanin" w:eastAsia="IRNazanin"/>
          <w:color w:val="111111"/>
          <w:sz w:val="28"/>
          <w:sz w:val="28"/>
          <w:szCs w:val="28"/>
          <w:rtl w:val="true"/>
          <w:lang w:bidi="fa-IR"/>
        </w:rPr>
        <w:t>قبلا لازم است بدانيم توريه چيست؟ توريه بر وزن توصيه كه گاهى از آن تعبير به معاريض نيز مى‌شود، اين است كه سخنى بگويند كه ظاهرى دارد اما منظور گوينده چيز ديگر است، هر چند شنونده نظرش متوجه همان ظاهر مى‌شود، فى المثل كسى از ديگرى سؤال مى‌كند كى از سفر آمدى؟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غروب در حالى كه پيش از ظهر آمده است، شنونده از ظاهر اين كلام كمى قبل از غروب را مى‌فهمد، در حالى كه گوينده قبل از ظهر را اراده كرده، چرا كه آن هم قبل از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از ديگرى سؤال مى‌كند غذا خورده‌اى؟ مى‌گويد آرى، شنونده از اين سخن چنين مى‌فهمد كه امروز غذا خورده در صورتى كه منظورش اين است ديروز غذا خورده‌است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اين‌نكته در كتب‌فقهى مطرح‌است كه‌آيا توريه‌دروغ محسوب‌مى‌شود يانه؟ جمعى از فقهاى بزرگ از جمله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توريه جزو دروغ نيست، نه عرفا كذب بر آن صادق است و نه از روايات اسلامى الحاق آن به كذب استفاده مى‌شود، بلكه در پاره‌اى از روايات، عنوان كذب رسماً از آن نفى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يُسْتَأْذَنُ عَلَيْهِ فَيَقُولُ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لَيْسَ هُوَ هَاهُنَا،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لَيْسَ بِكَذِبٍ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دم در مى‌آيد و اجازه ورود به خانه مى‌طلبد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مانعى از پذيرش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اينجا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مثلا همان پشت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اين دروغ نيست</w:t>
      </w:r>
      <w:r>
        <w:rPr>
          <w:rFonts w:eastAsia="IRNazanin" w:cs="IRNazanin"/>
          <w:color w:val="111111"/>
          <w:sz w:val="28"/>
          <w:szCs w:val="28"/>
          <w:rtl w:val="true"/>
          <w:lang w:bidi="fa-IR"/>
        </w:rPr>
        <w:t xml:space="preserve">.» </w:t>
      </w:r>
      <w:r>
        <w:rPr>
          <w:rStyle w:val="FootnoteAnchor"/>
          <w:rtl w:val="true"/>
        </w:rPr>
        <w:footnoteReference w:id="15"/>
      </w:r>
      <w:bookmarkStart w:id="55" w:name="pg773_4872"/>
    </w:p>
    <w:p>
      <w:pPr>
        <w:pStyle w:val="BookText"/>
        <w:rPr/>
      </w:pPr>
      <w:bookmarkEnd w:id="55"/>
      <w:r>
        <w:rPr>
          <w:rFonts w:ascii="IRNazanin" w:hAnsi="IRNazanin" w:eastAsia="IRNazanin"/>
          <w:color w:val="111111"/>
          <w:sz w:val="28"/>
          <w:sz w:val="28"/>
          <w:szCs w:val="28"/>
          <w:rtl w:val="true"/>
          <w:lang w:bidi="fa-IR"/>
        </w:rPr>
        <w:t>ولى حق اين است كه در اينجا بايد تفصيلى داد و به عنوان يك ضابطه كلى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لفظ از نظر مفهوم لغوى و عرفى قابليت دو معنا دارد، ولى ذهنيات مخاطب، آن را بر معنى خاصى تطبيق مى‌كند، در حالى كه گوينده اراده معنى ديگرى را دارد، اين چنين توريه‌اى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لفظ مشترك را به كار برند و ذهن شنونده متوجه يك معنى شود، در حالى كه گوينده نظرش معنى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در حالات سعيد ابن جبير آمده است كه حجاج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 باره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من تو عادل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شاد شدند،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اين سخن حكم كفر مرا صادر كرد؛ زيرا يك معناى عادل، عدول كننده از حق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لفظ از نظر مفهوم لغوى و عرفى تنها يك معنى دارد و گوينده آن را رها مى‌كند و به سوى معناى مجاز مى‌رود، بى آنكه قرينه مجاز را ذكر كند، اين چنين توريه‌اى بدون شك حرام است و ممكن است با اين تفصيل ميان نظرات مختلف فقها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حتى در مواردى كه توريه مصداق كذب و دروغ نيست، گاهى مفاسد آن را در بر دارد و سبب اغراء به جهل و افكندن مردم در خطا مى‌شود و از اين نظر گاه، ممكن است به مرحله حرام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نه چنين مفسده‌اى دارد و نه مصداق كذب و دروغ است، دليلى بر حرمت آن نداريم و روايت امام صادق عليه السلام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تنها دروغ نبودن براى توريه كردن كافى نيست، بلكه بايد مفاسد ديگر نيز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كه ضرورتى ايجاب كند كه انسان دروغى بگويد، مسلما مادام كه توريه ممكن است، بايد توريه كرد، تا سخن مصداق دروغ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آيا براى پيامبران عليهم السلام توريه جايز است يا نه؟ بايد گفت در صورتى كه موجب تزلزل اعتماد عمومى مردم شود جايز نيست، چرا كه سرمايه انبيا عليهم السلام در طريق تبليغ همان سرمايه اعتماد عمومى مردم است و اما در مواردى مانند آنچه در داستان ابراهيم عليه السلام در آيات فوق آمده كه اظهار بيمارى كند و يا همچون منجمان نگاه در ستارگان آسمان بيفكند و هدف مهمى در اين كار باشد، بى آنكه پايه‌هاى اعتماد حق‌جويان را متزلزل سازد، به هيچ وجه اشكالى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6419183_211673320"/>
      <w:bookmarkStart w:id="57" w:name="_Toc21"/>
      <w:bookmarkEnd w:id="56"/>
      <w:r>
        <w:rPr/>
        <w:t>2</w:t>
      </w:r>
      <w:r>
        <w:rPr>
          <w:rtl w:val="true"/>
        </w:rPr>
        <w:t xml:space="preserve">- </w:t>
      </w:r>
      <w:r>
        <w:rPr>
          <w:rtl w:val="true"/>
        </w:rPr>
        <w:t>ابراهيم عليه السلام و قلب سليم‌</w:t>
      </w:r>
      <w:bookmarkEnd w:id="57"/>
    </w:p>
    <w:p>
      <w:pPr>
        <w:pStyle w:val="BookText"/>
        <w:rPr/>
      </w:pPr>
      <w:r>
        <w:rPr>
          <w:rFonts w:ascii="IRNazanin" w:hAnsi="IRNazanin" w:eastAsia="IRNazanin"/>
          <w:color w:val="111111"/>
          <w:sz w:val="28"/>
          <w:sz w:val="28"/>
          <w:szCs w:val="28"/>
          <w:rtl w:val="true"/>
          <w:lang w:bidi="fa-IR"/>
        </w:rPr>
        <w:t>مى‌دانيم قلب در اصطلاح قرآن به معنى روح و عقل است، بنابر اين قلب سليم به روح پاك و سالمى گفته مى‌شود كه از هرگونه شرك و شك و فساد خالى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بعضى از قلوب را به عنوان قاسيه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قساوت‌مند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قلوبى را به عنوان ناپاك معرفى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قلبهايى را بيمار معرفى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قلبهايى را مهر خورده و بسته معرفى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آنها قلب سليم را مطرح مى‌كند كه هيچ‌يك از اين عيوب در آن نيست، هم پاك است و هم نرم و پر عطوفت، هم سالم و هم انعطاف‌پذير در مقابل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قلبى است كه به عنوان حرم خداوند در روايات توصيف شده است، چنانكه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تَسْكُنُ حَرَمَ اللَّهِ غَيْرَ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حرم خداوند است، غير خدا را در حرم خدا ساكن مكن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 همان قلبى است كه مى‌تواند حقايق غيب را ببيند و به ملكوت عالم بالا نظر كند، چنان كه در حديثى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الشَّياطِينَ يَحُومُونَ عَلى قُلُوبِ بَنِي آدَمَ لَنَظَرُوا إِلَى الْمَلَكُوتِ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شياطين قلوب فرزندان آدم را احاطه نكنند مى‌توانند به جهان ملكوت نظر افكنند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هر حال بهترين سرمايه براى نجات در قيامت همين قلب سليم است و همان بود كه ابراهيم عليه السلام با آن به بارگاه پروردگارش شتافت و فرمان رسالت را دريافت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سخن‌را با حديث ديگرى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درروايتى‌آمده‌است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فِي‌عِبادِهِ آنِيَةٌ وَ هُوَ الْقَلْبُ فَأَحَبَّها إِلَيْهِ أَصْفاها وَ أَصْلَبَها وَ أَرَقَّها أَصْلَبَها فِي دِينِ اللَّهِ وَأَصْفاها مِنَ الذُّنُوبِ وَ أَرَقَّها عَلَى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ميان بندگانش ظرف و پيمانه‌اى دارد به نام دل كه از همه آنها بهتر همان ظرفى است كه صاف‌تر، محكم‌تر و لطيف‌تر باشد،</w:t>
      </w:r>
      <w:bookmarkStart w:id="58" w:name="pg773_4874"/>
    </w:p>
    <w:p>
      <w:pPr>
        <w:pStyle w:val="BookText"/>
        <w:rPr/>
      </w:pPr>
      <w:bookmarkEnd w:id="58"/>
      <w:r>
        <w:rPr>
          <w:rFonts w:ascii="IRNazanin" w:hAnsi="IRNazanin" w:eastAsia="IRNazanin"/>
          <w:color w:val="111111"/>
          <w:sz w:val="28"/>
          <w:sz w:val="28"/>
          <w:szCs w:val="28"/>
          <w:rtl w:val="true"/>
          <w:lang w:bidi="fa-IR"/>
        </w:rPr>
        <w:t>از همه محكم‌تر در دين خدا، از همه پاك‌تر از گناهان، از همه لطيف تر در مقابل برادران دينى</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59" w:name="__RefHeading___Toc6419185_211673320"/>
      <w:bookmarkStart w:id="60" w:name="_Toc22"/>
      <w:bookmarkEnd w:id="59"/>
      <w:r>
        <w:rPr>
          <w:rtl w:val="true"/>
        </w:rPr>
        <w:t>نقشه‌هاى مشركان شكست مى‌خورد</w:t>
      </w:r>
      <w:bookmarkEnd w:id="60"/>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مى‌پرستيد كه با دست خود مى‌تراشيد؟</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خداوند هم شما را آفريده و هم بت‌هايى را كه مى‌سازيد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آنهاگفتند بناى مرتفعى براى‌او بسازيد، واورا درجهنمى‌ازآتش بيفكنيد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طرحى براى نابودى ابراهيم عليه السلام ريخته بودند ولى ما آنها را پست و مغلوب ساختيم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اين مهلكه به سلامت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پروردگارم مى‌روم، او مرا هدايت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ببخش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ماجراى بت‌شكنى، ابراهيم عليه السلام را به همين اتهام به دادگاه كشاندند و او را مورد سؤال قرار داده و از او خواستند توضيح دهد كه حادثه وحشتناك بت خانه به دست چه كسى انجام يافته است؟ قرآن شرح اين ماجرا را در سوره انبيا بيان كرده و در آيات مورد بحث، تنها به يك فراز حساس آن قناعت مى‌كند و آن آخرين سخن ابراهيم عليه السلام با آنان در زمينه باطل بودن بت‌پرستى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گفت آيا</w:t>
      </w:r>
    </w:p>
    <w:p>
      <w:pPr>
        <w:pStyle w:val="BookText"/>
        <w:rPr/>
      </w:pPr>
      <w:r>
        <w:rPr>
          <w:rFonts w:ascii="IRNazanin" w:hAnsi="IRNazanin" w:eastAsia="IRNazanin"/>
          <w:color w:val="111111"/>
          <w:sz w:val="28"/>
          <w:sz w:val="28"/>
          <w:szCs w:val="28"/>
          <w:rtl w:val="true"/>
          <w:lang w:bidi="fa-IR"/>
        </w:rPr>
        <w:t>چيزى را پرستش مى‌كنيد كه با دست خود مى‌تراشيد؟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 تَعْبُدُونَ ما تَنْحِتُونَ</w:t>
      </w:r>
    </w:p>
    <w:p>
      <w:pPr>
        <w:pStyle w:val="BookText"/>
        <w:rPr/>
      </w:pPr>
      <w:r>
        <w:rPr>
          <w:rFonts w:ascii="IRNazanin" w:hAnsi="IRNazanin" w:eastAsia="IRNazanin"/>
          <w:color w:val="111111"/>
          <w:sz w:val="28"/>
          <w:sz w:val="28"/>
          <w:szCs w:val="28"/>
          <w:rtl w:val="true"/>
          <w:lang w:bidi="fa-IR"/>
        </w:rPr>
        <w:t>هيچ آدم عاقلى مصنوع خود را پرستش مى‌كند؟ هيچ ذى شعورى در برابر مخلوق خود زانو به زمين مى‌زند؟ كدام عقل و منطق به شما چنين اجازه‌اى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بايد خالق انسان باشد نه مخلوق او، اكنون درست بنگريد و معبود حقيقى را پيدا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 شما را آفريده و هم بت‌هايى را كه مى‌سازيد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خَلَقَكُمْ وَ ما تَعْمَلُونَ</w:t>
      </w:r>
    </w:p>
    <w:p>
      <w:pPr>
        <w:pStyle w:val="BookText"/>
        <w:rPr/>
      </w:pPr>
      <w:r>
        <w:rPr>
          <w:rFonts w:ascii="IRNazanin" w:hAnsi="IRNazanin" w:eastAsia="IRNazanin"/>
          <w:color w:val="111111"/>
          <w:sz w:val="28"/>
          <w:sz w:val="28"/>
          <w:szCs w:val="28"/>
          <w:rtl w:val="true"/>
          <w:lang w:bidi="fa-IR"/>
        </w:rPr>
        <w:t>آسمان و زمين همه مخلوق اويند و زمان و مكان همه از او است، بايد سر بر آستان چنين خالقى نهاد و او را پرستش و نيايش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دليلى است بسيار قوى و دندان‌شكن كه هيچ پاسخى در مقابل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ما موصوله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بگويد خداوند هم شما را آفريده، و هم مصنوعاتتان را، اگر بر بت‌ها كلمه مصنوع انسان يا معمول انسان اطلاق شود، به خاطر شكلى است كه انسان به آن مى‌دهد و گر نه ماده آن را هم خدا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به اين مى‌ماند كه مى‌گويند اين فرش، آن خانه، و آن اتومبيل ساخته انسان است، مسلما منظور اين نيست كه انسان مواد آنها را ساخته، بلكه صورت آنها به دست انسان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مصدريه بگيريم، مفهومش اين است كه خداوند هم شما را آفريده و هم اعمال شما را، البته اين معنى غلط نيست و بر خلاف پندار بعضى سر از جبر در نمى‌آورد، چرا كه اعمال ما هر چند به اراده ما انجام مى‌گيرد، اما اراده و قدرت بر تصميم‌گيرى و نيروهاى ديگرى را كه افعال خود را با آن انجام مى‌دهيم همه از ناحيه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آيه ناظر به اين معنى نيست، بلكه ناظر به 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خداوند هم خالق شما است و هم بت‌هايى كه ساخته و پرداخته‌ايد و لطف سخن نيز در همين است، چرا كه بحث از بت‌ها بوده نه از اعمال آدمى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آيه شبيه مطلبى است كه در داستان موسى عليه السلام و ساحران آمده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تَلْقَفُ ما يَأْفِكُونَ؛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عصا را رها كرد مار عظيمى شد و آنچه را به دروغ ساخته بودند بلعيد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مارهاى ساختگى ساحران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مى‌دانيم زورگويان و قلدران هرگز با منطق و استدلال آشنا نبوده‌اند، به همين دليل اين برهان گويا و نيرومند ابراهيم عليه السلام در قلب سردمداران نظام جبار بابل اثر نگذاشت، هر چند گروهى از توده مردم مستضعف را بيدار كرد، اما مستكبران كه پيشرفت اين منطق توحيدى را مزاحم منافع خويش مى‌ديدند، با منطق زور و سرنيزه و آتش به ميدان آمدند، منطقى كه هرگز جز آن را نمى‌فهمند، تكيه بر قدرت خويش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زدند براى او بناى مرتفعى بسازيد و در ميان آن آتش بيافروزيد و او را در جهنمى سوزان بيافكنيد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ابْنُوا لَهُ بُنْياناً فَأَلْقُوهُ فِي الْجَحِيمِ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استفاده مى‌شود كه قبلا دستور داده شد چهار ديوارى بزرگى ساختند، سپس در درون آن آتش افروختند، شايد به اين منظور كه هم آتش را از پراكنده شدن و خطرات احتمالى مهار كنند و هم دوزخى را كه ابراهيم عليه السلام، بت‌پرستان را با آن تهديد مى‌كرد عملا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براى سوزاندن انسانى همچون ابراهيم عليه السلام يك بار كوچك هيزم كافى بود، ولى براى اينكه سوز دل خود را از شكستن بت‌ها فرو بنشانند و به اصطلاح انتقام خويش را به حد اعلى بگيرند، و در ضمن شكوه و عظمتى به بت‌ها بخشند كه آبروى بر باد رفته آنها شايد برگردد، و نيز زهر چشمى از همه مخالفان خود بگيرند كه اين حادثه ديگر در تاريخ بابل تكرار نشود، اين درياى آتش را به وجود آوردند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كه وسيله پرتاب اشياى سنگين از فاصله‌هاى دور بود، ولى غالب مفسران همان تفسير اول را برگزيده‌اند كه بنيان همان ساختمان و چهار ديوارى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به ريزه‌كارى‌ها و جزييات اين مسأله كه در سوره انبيا آمده است اشاره نمى‌كند، تنها در يك جمع‌بندى فشرده و جالب پايان اين ماجرا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براى نابودى ابراهيم عليه السلام، نقشه دقيقى طرح كرده بودند، ولى ما آنها را پست و مغلوب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فَأَرادُوا بِهِ كَيْداً فَجَعَلْناهُمُ اْلأَسْفَلِينَ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هرگونه چاره‌انديشى است، خواه در طريق صحيح باشد يا</w:t>
      </w:r>
    </w:p>
    <w:p>
      <w:pPr>
        <w:pStyle w:val="BookText"/>
        <w:rPr/>
      </w:pPr>
      <w:r>
        <w:rPr>
          <w:rFonts w:ascii="IRNazanin" w:hAnsi="IRNazanin" w:eastAsia="IRNazanin"/>
          <w:color w:val="111111"/>
          <w:sz w:val="28"/>
          <w:sz w:val="28"/>
          <w:szCs w:val="28"/>
          <w:rtl w:val="true"/>
          <w:lang w:bidi="fa-IR"/>
        </w:rPr>
        <w:t>غلط، هر چند غالبا در موارد مذموم استعمال مى‌شود و با توجه به اينكه در اينجا به صورت نكره آمده، نكره‌اى كه دلالت بر عظمت و اهميت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نقشه وسيع و گسترده‌اى است كه آنها براى نابود ساختن ابراهيم عليه السلام و برچيدن اثرات تبليغ قولى و عملى او طرح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آنها را اسفل و پايين قرار داد، و ابراهيم عليه السلام را در مرتبه اعلى، همان‌گونه كه منطقش برترى داشت، در حادثه آتش‌سوزى نيز خداوند او را برتر قرار داد و دشمنان نيرومندش را به سقوط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او سرد و سالم ساخت و بى آنكه حتى يك تار موى او بسوزد از آن درياى آتش سالم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نوح عليه السلام را از غرق شدن نجات مى‌دهد و روز ديگر ابراهيم عليه السلام را از سوختن، تا روشن كند آب و آتش سر بر فرمان او دارند و آنچه خداوند مى‌گويد آن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از اين حادثه هولناك و توطئه خطرناكى كه دشمن براى او چيده بود سالم و سربلند بيرون آمد و چون رسالت خود را در بابل پايان يافته مى‌ديد، تصميم بر مهاجرت به اراضى مقدس شام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پروردگارم مى‌روم، او مرا هدايت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إِنِّي ذاهِبٌ إِلى رَبِّي سَيَهْدِينِ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خداوند مكانى ندارد، اما مهاجرت از محيط آلوده به محيط پاك، مهاجرت به سوى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سرزمين انبيا عليهم السلام و اوليا و كانون‌هاى وحى الهى، مهاجرت به سوى خداوند است، همان‌گونه كه سفر به مكه سفر الى‌اللَّه 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مهاجرت براى انجام وظيفه و رسالت الهى، سفر به سوى دوست محسوب مى‌شود، و در اين سفر، هادى و راهنما در همه جا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نخستين تقاضايش از خداوند كه در آيات فوق منعكس است، تقاضاى فرزند صالح بود، فرزندى كه بتواند خط رسالت او را تداوم بخشد و برنامه‌هاى نيمه‌تمامش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فرزندان صالح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هَبْ لِي مِنَ الصَّالِحِينَ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تعبير جالبى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و شايسته، شايسته از نظر اعتقاد و ايمان، شايسته از نظر گفتار و عمل، و شايسته از تمام جهات</w:t>
      </w:r>
      <w:r>
        <w:rPr>
          <w:rFonts w:eastAsia="IRNazanin" w:cs="IRNazanin"/>
          <w:color w:val="111111"/>
          <w:sz w:val="28"/>
          <w:szCs w:val="28"/>
          <w:rtl w:val="true"/>
          <w:lang w:bidi="fa-IR"/>
        </w:rPr>
        <w:t>.</w:t>
      </w:r>
      <w:bookmarkStart w:id="61" w:name="pg773_4878"/>
    </w:p>
    <w:p>
      <w:pPr>
        <w:pStyle w:val="BookText"/>
        <w:rPr/>
      </w:pPr>
      <w:bookmarkEnd w:id="61"/>
      <w:r>
        <w:rPr>
          <w:rFonts w:ascii="IRNazanin" w:hAnsi="IRNazanin" w:eastAsia="IRNazanin"/>
          <w:color w:val="111111"/>
          <w:sz w:val="28"/>
          <w:sz w:val="28"/>
          <w:szCs w:val="28"/>
          <w:rtl w:val="true"/>
          <w:lang w:bidi="fa-IR"/>
        </w:rPr>
        <w:t>قابل توجه اينكه يك جا ابراهيم عليه السلام تقاضا مى‌كند كه در زمره صالحان باشد، چنانكه قرآن از قول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حُكْماً وَ أَلْحِقْنِي بِالصَّالِحِينَ؛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مرحمت فرما و مرا به صالحان ملحق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تقاضا مى‌كند كه فرزندان صالح به من مرحمت فرما، چرا كه صالح وصفى است جامع كه تمام شايستگى‌هاى يك انسان كامل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اين دعا را مستجاب كرد و فرزندان صالحى همچون اسماعيل و اسحاق به او مرحمت فرمود، چنان كه در آيات بعد همين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بَشَّرْناهُ بِإِسْحاقَ نَبِيّاً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بشارت داديم به تولد اسحق عليه السلام پيامبرى از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إِسْماعِيلَ وَ إِدْرِيسَ وَ ذَا الْكِفْلِ كُلٌّ مِنَ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أَدْخَلْناهُمْ فِي رَحْمَتِنا إِنَّهُمْ مِنَ الصَّالِحِينَ؛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اسماعيل و ادريس و ذا الكفل را به ياد آور كه همه از صابران بودند و ما آنها را در رحمت خود وارد كرديم چرا كه از صالحان بودند</w:t>
      </w:r>
      <w:r>
        <w:rPr>
          <w:rFonts w:eastAsia="IRNazanin" w:cs="IRNazanin"/>
          <w:color w:val="111111"/>
          <w:sz w:val="28"/>
          <w:szCs w:val="28"/>
          <w:rtl w:val="true"/>
          <w:lang w:bidi="fa-IR"/>
        </w:rPr>
        <w:t>».</w:t>
      </w:r>
    </w:p>
    <w:p>
      <w:pPr>
        <w:pStyle w:val="Heading3"/>
        <w:numPr>
          <w:ilvl w:val="2"/>
          <w:numId w:val="1"/>
        </w:numPr>
        <w:rPr/>
      </w:pPr>
      <w:bookmarkStart w:id="62" w:name="__RefHeading___Toc6419187_211673320"/>
      <w:bookmarkStart w:id="63" w:name="_Toc23"/>
      <w:bookmarkEnd w:id="62"/>
      <w:r>
        <w:rPr>
          <w:rtl w:val="true"/>
        </w:rPr>
        <w:t>خالق همه چيز او است‌</w:t>
      </w:r>
      <w:bookmarkEnd w:id="63"/>
    </w:p>
    <w:p>
      <w:pPr>
        <w:pStyle w:val="BookText"/>
        <w:rPr/>
      </w:pPr>
      <w:r>
        <w:rPr>
          <w:rFonts w:ascii="IRNazanin" w:hAnsi="IRNazanin" w:eastAsia="IRNazanin"/>
          <w:color w:val="111111"/>
          <w:sz w:val="28"/>
          <w:sz w:val="28"/>
          <w:szCs w:val="28"/>
          <w:rtl w:val="true"/>
          <w:lang w:bidi="fa-IR"/>
        </w:rPr>
        <w:t>در آيات مورد بحث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خَلَقَكُمْ وَ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به بت‌پرستان مى‌گويد هم خودتان مخلوق خدا هستيد و هم بت‌هاى ساختگى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آيه فوق را توجيهى براى مذهب فاسد جبر پنداشته‌اند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ترتيب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اين مى‌شود كه خداوند شما و اعمالتان را آفريده است و هنگامى كه اعمال ما مخلوق خداوند است پس ما از خودمان اختيارى نداريم؟</w:t>
      </w:r>
    </w:p>
    <w:p>
      <w:pPr>
        <w:pStyle w:val="BookText"/>
        <w:rPr/>
      </w:pPr>
      <w:r>
        <w:rPr>
          <w:rFonts w:ascii="IRNazanin" w:hAnsi="IRNazanin" w:eastAsia="IRNazanin"/>
          <w:color w:val="111111"/>
          <w:sz w:val="28"/>
          <w:sz w:val="28"/>
          <w:szCs w:val="28"/>
          <w:rtl w:val="true"/>
          <w:lang w:bidi="fa-IR"/>
        </w:rPr>
        <w:t>اين سخن از چند جهت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منظور از ما تعملون در اينجا بت‌هايى است كه با دست خود مى‌ساختند، نه اعمال انسان‌ها و بدون شك آنها اين مواد رااز عالم‌خلقت مى‌گرفتند ولى به آن شكل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ما، ما موصوله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آيه آن باشد كه آنها پنداشته‌اند، دليلى مى‌شد به نفع بت‌پرستان، نه</w:t>
      </w:r>
      <w:bookmarkStart w:id="64" w:name="pg773_4879"/>
    </w:p>
    <w:p>
      <w:pPr>
        <w:pStyle w:val="BookText"/>
        <w:rPr/>
      </w:pPr>
      <w:bookmarkEnd w:id="64"/>
      <w:r>
        <w:rPr>
          <w:rFonts w:ascii="IRNazanin" w:hAnsi="IRNazanin" w:eastAsia="IRNazanin"/>
          <w:color w:val="111111"/>
          <w:sz w:val="28"/>
          <w:sz w:val="28"/>
          <w:szCs w:val="28"/>
          <w:rtl w:val="true"/>
          <w:lang w:bidi="fa-IR"/>
        </w:rPr>
        <w:t>بر ضد آنها، چرا كه آنها مى‌توانستند بگويند چون عمل بت‌سازى و بت‌پرستى ما را خداوند آفريده پس ما در اين ميان بى تقصير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معنى آيه چنين باشد، باز دليل بر جبر نيست؛ زيرا در عين آزادى اراده و اختيار باز هم به يك معنى خداوند خالق اعمال ما است، چرا كه اين آزادى اراده و قدرت بر تصميم‌گيرى و نيروهاى جسمى و فكرى و مادى و معنوى را چه كسى به ما داده است جز خداوند؟ پس خالق او است، در عين اينكه فعل، فعل اختيارى ما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6419189_211673320"/>
      <w:bookmarkStart w:id="66" w:name="_Toc24"/>
      <w:bookmarkEnd w:id="65"/>
      <w:r>
        <w:rPr>
          <w:rtl w:val="true"/>
        </w:rPr>
        <w:t>ابراهيم عليه السلام نقشه نابودى بت‌ها را مى‌كشد</w:t>
      </w:r>
      <w:bookmarkEnd w:id="66"/>
    </w:p>
    <w:p>
      <w:pPr>
        <w:pStyle w:val="BookText"/>
        <w:rPr/>
      </w:pP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 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وسيله رشد ابراهيم را از قبل به او داديم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 اين مجسمه‌هاى بى‌روحى را كه شما همواره پرستش مى‌كنيد چيست؟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آنها را عبادت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شما و هم پدرانتان در گمراهى آشكارى بوده‌ايد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مطلب حقى براى ما آورده‌اى يا شوخى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حق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آسمان‌هاو زمين است كه آنها را ايجاد كرده و من از گواهان اين موضوع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نقشه‌اى براى نابودى بت‌هايتان در غياب شما طرح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يك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بت بزرگشان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كرد، تا به سراغ او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حقايق را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در اين سوره همان‌گونه كه از نامش پيدا است، فرازهاى بسيارى از حالات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اشاره كوتاهى به رسالت موسى عليه السلام و هارون عليه السلام شده بود و در آيات مورد بحث و قسمتى از آيات آينده بخش مهمى از زندگى و مبارزات ابراهيم عليه السلام با بت‌پرستان انعكاس يافته،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وسيله رشد و هدايت را از قبل در اختيار ابراهيم عليه السلام گذاشتيم، و به شايستگى او آگاه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آتَيْنا إِبْراهِيمَ رُشْدَهُ مِنْ قَبْلُ وَ كُنَّا بِهِ 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راه يافتن به مقصد است و در اينجا ممكن است اشاره به حقيقت توحيد باشد كه ابراهيم عليه السلام از سنين كودكى از آن آگاه شده بود و ممكن است اشاره به هرگونه خير و صلاح به معنى وسيع كلمه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قبل از موسى عليه السلام و هارون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بِهِ عالِمِينَ اشاره به شايستگى‌هاى ابراهيم عليه السلام براى كسب اين مواهب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هيچ موهبتى را به كسى بدون دليل نمى‌دهد، اين شايستگى‌هاست كه آمادگى براى پذيرش مواهب الهى است، هر چند مقام نبوت يك مقام موهبتى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يكى از مهمترين برنامه‌هاى ابراهيم عليه السلام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رشد و رشادت ابراهيم عليه السلام آنگاه ظاهر شد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عمويش آزر است؛ زيرا عرب گاه به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تمثال‌هايى را كه شما دل به آن بسته‌ايد و شب و روز گرد آن مى‌چرخيد و دست از آن بر نمى‌داريد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لِأَبِيهِ وَ قَوْمِهِ ما هذِهِ التَّماثِيلُ الَّتِي أَنْتُمْ لَها عاكِفُونَ، ابراهيم عليه السلام با اين تعبير بت‌هايى را كه در نظر آنها فوق العاده عظمت داشت، شديدا تحقير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عكس يا مجسمه بى‌روح است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لَها 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ملازمت توأم با احترام است، نشان مى‌دهد كه آنها آنچنان دلبستگى به اين بت‌ها پيدا كرده بودند و سر بر آستانشان مى‌ساييدند و بر گردشان مى‌چرخيدند، كه گويى همواره ملازم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ابراهيم عليه السلام در حقيقت استدلال روشنى است براى ابطال بت‌پرستى؛ زيرا آنچه از بت‌ها مى‌بينيم همين مجسمه و تمثال است، بقيه تخيل و توهم و پندار است، كدام انسان عاقل به خود اجازه مى‌دهد، كه براى يك مشت سنگ و چوب اين همه عظمت و احترام و قدرت قايل باشد؟ چرا انسانى كه خود اشرف مخلوقات است، در برابر مصنوع خويش، اين چنين خضوع و كرنش كند و حل مشكلات خود را از آن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بت‌پرستان در حقيقت هيچگونه جوابى در برابر اين منطق گويا نداشتند جز اينكه مطلب را از خود رد كنند و به نياكانشان ارتباط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و نياكان خويش را ديديم كه اينها را پرستش مى‌كنند و ما به سنت نياكانمان وفاداريم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وَجَدْنا آباءَنا لَها عابِدِينَ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تنها سنت و روش نياكان بودن هيچ مشكلى را حل نمى‌كند، و هيچ دليلى نداريم كه نياكان عاقلتر و عالم‌تر از نسل‌هاى بعد باشند، بلكه غالبا قضيه به عكس است چون با گذشت زمان علم و دانشها گسترده‌تر مى‌شود، ابراهيم عليه السلام بلافاصله به آنها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شما و هم پدرانتان به طور قطع در گمراهى آشكار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لَقَدْ كُنْتُمْ أَنْتُمْ وَ آباؤُكُمْ فِي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توأم با انواع تأكيدها و حاكى از قاطعيت تمام است، سبب شد كه بت‌پرستان كمى به خود آمده در صدد تحقيق برآيند، رو به سوى ابراهيم عليه السلام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راستى تو مطلب حقى را آورده‌اى، يا شوخى مى‌كنى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أَ جِئْتَنا بِالْحَقِّ أَمْ</w:t>
      </w:r>
    </w:p>
    <w:p>
      <w:pPr>
        <w:pStyle w:val="BookText"/>
        <w:rPr/>
      </w:pPr>
      <w:r>
        <w:rPr>
          <w:rFonts w:ascii="Amiri" w:hAnsi="Amiri" w:eastAsia="Amiri" w:cs="Amiri"/>
          <w:color w:val="111111"/>
          <w:sz w:val="28"/>
          <w:sz w:val="28"/>
          <w:szCs w:val="28"/>
          <w:rtl w:val="true"/>
          <w:lang w:bidi="ar-SA"/>
        </w:rPr>
        <w:t>أَنْتَ مِنَ اللَّاعِبِينَ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آنها كه به پرستش بت‌ها عادت كرده بودند و آن را يك واقعيت قطعى مى‌پنداشتند باور نمى‌كردند كسى جدّى با بت‌پرستى مخالفت كند، لذا از روى تعجب اين سؤال را از ابراهيم عليه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ابراهيم عليه السلام صريحا به آنها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مى‌گويم جدى است و عين واقعيت كه پروردگار شما پروردگار آسمان‌هاو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بَلْ رَبُّكُمْ رَبُّ السَّماواتِ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خداوندى كه آنها را آفريده و من از گواهان اين عقيده‌ام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فَطَرَهُنَّ وَ أَنَا عَلى ذلِكُمْ مِنَ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با اين گفتار قاطع نشان داد آن كس شايسته پرستش است كه آفريدگار آنها و زمين و همه موجودات است، اما قطعات سنگ و چوب كه خود مخلوق ناچيزى هستند ارزش پرستش را ندارند، مخصوصا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عَلى ذلِكُمْ مِنَ الشَّاهِدِينَ اثبات كرد تنها من نيستم كه گواه بر اين حقيقتم، بلكه همه آگاهان و فهميده‌ها، همان‌ها كه رشته‌هاى تقليد كوركورانه را پاره كرده‌اند، گواه بر اين حقيقت‌اند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براى اينكه ثابت كند اين مسأله صددرصد جدى است و او بر سر عقيده خود تاهمه‌جا ايستاده است ونتايج ولوازم آن‌را هر چه باشد با جان و دل مى‌پذيرد،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نقشه‌اى براى نابودى بت‌هاى شما به هنگامى كه خودتان حاضر نباشيد و از اينجابيرون رويد خواهم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تَاللَّهِ لَأَكِيدَنَّ أَصْنامَكُمْ بَعْدَ أَنْ تُوَلُّوا مُدْبِرِينَ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طرح پنهانى و چاره‌انديشى مخفيانه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بود كه به آنها با صراحت بفهماند سرانجام از يك فرصت استفاده خواهم كرد و آنها را درهم مى‌شكنم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عظمت و ابهت بت‌ها در نظر آنها شايد به آن پايه بود كه اين سخن را جدى نگرفتند و عكس‌العملى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فكر كردند مگر ممكن است انسانى به خود اجازه دهد اين چنين با مقدسات يك قوم و ملت كه حكومتشان هم صددرصد پشتيبان آن است بازى كند؟ با كدام جرأت؟ با كدام نيرو؟ از اينجا روشن مى‌شود اينكه بعضى</w:t>
      </w:r>
      <w:bookmarkStart w:id="67" w:name="pg773_4884"/>
    </w:p>
    <w:p>
      <w:pPr>
        <w:pStyle w:val="BookText"/>
        <w:rPr/>
      </w:pPr>
      <w:bookmarkEnd w:id="67"/>
      <w:r>
        <w:rPr>
          <w:rFonts w:ascii="IRNazanin" w:hAnsi="IRNazanin" w:eastAsia="IRNazanin"/>
          <w:color w:val="111111"/>
          <w:sz w:val="28"/>
          <w:sz w:val="28"/>
          <w:szCs w:val="28"/>
          <w:rtl w:val="true"/>
          <w:lang w:bidi="fa-IR"/>
        </w:rPr>
        <w:t>گفته‌اند اين جمله را در دل گفته و يا به طور خصوصى با بعضى در ميان نهاده، به هيچ وجه نيازى به آن نيست، بخصوص اينكه كاملا بر خلاف ظاهر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چند آيه بعد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بت‌پرستان به ياد اين گفتار ابراهيم عليه السلام افتادند و گفتند ما شنيديم جوانى سخن از توطئه در باره بت‌ها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ابراهيم عليه السلام در يك روز كه بتخانه خلوت بود و هيچ‌كس از بت‌پرستان در آنجا حضور نداشت، طرح خود را عملى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طبق نقل بعضى از مفسران، بت‌پرستان در هر سال، روز خاصى را براى بت‌ها عيد مى‌گرفتند، غذاهايى در بت خانه حاضر كرده، سپس دسته جمعى به بيرون شهر حركت مى‌كردند و در پايان روز بازمى‌گشتند و به بت خانه مى‌آمدند تا از آن غذاها كه به اعتقادشان تبرك يافته بود،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ابراهيم عليه السلام نيز پيشنهاد كردند او هم با آنها برود، ولى او به عذر بيمارى با آنها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بى‌آنكه از خطرات اين كار بترسد و يا از طوفانى كه پشت سر اين عمل به وجود مى‌آيد هراسى به دل راه دهد، مردانه وارد ميدان شد و با يك دنيا قهرمانى به جنگ اين خدايان پوشالى رفت كه آن همه علاقمند متعصب و نادان داشتند، به طورى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را قطعه قطعه كرد، جز بت بزرگى كه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فَجَعَلَهُمْ جُذاذاً إِلَّا كَبِيراً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هدفش اين بود، شايد بت‌پرستان به سراغ او بيايند و او هم تمام گفتنى‌ها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إِلَيْهِ يَرْجِعُونَ</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68" w:name="__RefHeading___Toc6419191_211673320"/>
      <w:bookmarkStart w:id="69" w:name="_Toc25"/>
      <w:bookmarkEnd w:id="68"/>
      <w:r>
        <w:rPr>
          <w:rtl w:val="true"/>
        </w:rPr>
        <w:t>نكته‌ها</w:t>
      </w:r>
      <w:r>
        <w:rPr>
          <w:rtl w:val="true"/>
        </w:rPr>
        <w:t>:</w:t>
      </w:r>
      <w:bookmarkEnd w:id="69"/>
    </w:p>
    <w:p>
      <w:pPr>
        <w:pStyle w:val="Heading4"/>
        <w:numPr>
          <w:ilvl w:val="3"/>
          <w:numId w:val="1"/>
        </w:numPr>
        <w:rPr/>
      </w:pPr>
      <w:bookmarkStart w:id="70" w:name="__RefHeading___Toc6419193_211673320"/>
      <w:bookmarkStart w:id="71" w:name="_Toc26"/>
      <w:bookmarkEnd w:id="70"/>
      <w:r>
        <w:rPr/>
        <w:t>1</w:t>
      </w:r>
      <w:r>
        <w:rPr>
          <w:rtl w:val="true"/>
        </w:rPr>
        <w:t xml:space="preserve">- </w:t>
      </w:r>
      <w:r>
        <w:rPr>
          <w:rtl w:val="true"/>
        </w:rPr>
        <w:t>بت‌پرستى در اشكال گوناگون‌</w:t>
      </w:r>
      <w:bookmarkEnd w:id="71"/>
    </w:p>
    <w:p>
      <w:pPr>
        <w:pStyle w:val="BookText"/>
        <w:rPr/>
      </w:pPr>
      <w:r>
        <w:rPr>
          <w:rFonts w:ascii="IRNazanin" w:hAnsi="IRNazanin" w:eastAsia="IRNazanin"/>
          <w:color w:val="111111"/>
          <w:sz w:val="28"/>
          <w:sz w:val="28"/>
          <w:szCs w:val="28"/>
          <w:rtl w:val="true"/>
          <w:lang w:bidi="fa-IR"/>
        </w:rPr>
        <w:t>درست است كه ما از لفظ بت پرستى بيشتر متوجه بت‌هاى سنگى و چوبى مى‌شويم، ولى از يك نظر بت و بت پرستى مفهوم وسيعى دارد كه هر نوع توجه به غير خداوند را، در هر شكل و صورت شامل مى‌شود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را به خود مشغول و از خداوند دور سازد، بت</w:t>
      </w:r>
      <w:bookmarkStart w:id="72" w:name="pg773_4885"/>
    </w:p>
    <w:p>
      <w:pPr>
        <w:pStyle w:val="BookText"/>
        <w:rPr/>
      </w:pPr>
      <w:bookmarkEnd w:id="72"/>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شَغَلَكَ عَنِ اللَّهِ فَهُوَ صَنَمُكَ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اصبغ‌بن نباته كه يكى از ياران معروف على عليه السلام است،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مَرَّ بِقَوْمٍ يَلْعَبُونَ بِالشِّطْرَنْجِ فَقَالَ مَا هَذِهِ التَّمَاثِيلُ الَّتِي أَنْتُمْ لَهَا عَاكِفُونَ؟ لَقَدْ عَصَيْتُمُ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عليه السلام از كنار جمعى مى‌گذشت كه مشغول بازى شطرنج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مجسمه‌ها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آن جدا نمى‌شويد چيست؟ شما هم نافرمانى خدا كرده‌ايد و هم عصيان پيامبر صلى الله عليه و آله</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73" w:name="__RefHeading___Toc6419195_211673320"/>
      <w:bookmarkStart w:id="74" w:name="_Toc27"/>
      <w:bookmarkEnd w:id="73"/>
      <w:r>
        <w:rPr/>
        <w:t>2</w:t>
      </w:r>
      <w:r>
        <w:rPr>
          <w:rtl w:val="true"/>
        </w:rPr>
        <w:t xml:space="preserve">- </w:t>
      </w:r>
      <w:r>
        <w:rPr>
          <w:rtl w:val="true"/>
        </w:rPr>
        <w:t>گفتار بت‌پرستان و پاسخ ابراهيم عليه السلام‌</w:t>
      </w:r>
      <w:bookmarkEnd w:id="74"/>
    </w:p>
    <w:p>
      <w:pPr>
        <w:pStyle w:val="BookText"/>
        <w:rPr/>
      </w:pPr>
      <w:r>
        <w:rPr>
          <w:rFonts w:ascii="IRNazanin" w:hAnsi="IRNazanin" w:eastAsia="IRNazanin"/>
          <w:color w:val="111111"/>
          <w:sz w:val="28"/>
          <w:sz w:val="28"/>
          <w:szCs w:val="28"/>
          <w:rtl w:val="true"/>
          <w:lang w:bidi="fa-IR"/>
        </w:rPr>
        <w:t>جالب اينكه بت‌پرستان در جواب ابراهيم عليه السلام، هم روى كثرت نفرات تكيه كردند و هم طول زمان،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اين آيين و رسم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هر دو قسمت به آنها پاسخ گفت، كه هم شما و هم پدرانتان، هميشه در ضلال مبين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عاقل كه داراى استقلال فكرى است هرگز خود را پاى بند اين اوهام نمى‌كند، نه كثرت طرفداران طرح و سنتى را دليل اصالت آن مى‌داند و نه دوام و ريشه‌دار بودن آن را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دندان شكن ابراهيم عليه 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75" w:name="pg773_4886"/>
    </w:p>
    <w:p>
      <w:pPr>
        <w:pStyle w:val="BookText"/>
        <w:rPr/>
      </w:pPr>
      <w:bookmarkEnd w:id="75"/>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خدايان ما چنين كرده،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كيفر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جوانى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مى‌گفت كه او را ابراهيم عليه السلام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چشم مردم بياوريد تا گواهى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ابراهيم عليه السلام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اين كار را با خدايان ما كرده‌اى، اى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بزرگشان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كنيد اگر سخن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وجدان خود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شما ستمگريد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سرهاشان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وجدان را به كلى فراموش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اينها سخن نمى‌گويند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خدا چيزى را مى‌پرستيد كه نه كمترين سودى براى شما دارد و نه زيانى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سودشان چشم دوخته باشيد يا از زيانشان بترسيد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و بر آنچه غير از خدا پرستش مى‌كنيد، آيا انديشه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76" w:name="__RefHeading___Toc6419197_211673320"/>
      <w:bookmarkStart w:id="77" w:name="_Toc28"/>
      <w:bookmarkEnd w:id="76"/>
      <w:r>
        <w:rPr>
          <w:rtl w:val="true"/>
        </w:rPr>
        <w:t>برهان دندان‌شكن ابراهيم‌</w:t>
      </w:r>
      <w:bookmarkEnd w:id="77"/>
    </w:p>
    <w:p>
      <w:pPr>
        <w:pStyle w:val="BookText"/>
        <w:rPr/>
      </w:pPr>
      <w:r>
        <w:rPr>
          <w:rFonts w:ascii="IRNazanin" w:hAnsi="IRNazanin" w:eastAsia="IRNazanin"/>
          <w:color w:val="111111"/>
          <w:sz w:val="28"/>
          <w:sz w:val="28"/>
          <w:szCs w:val="28"/>
          <w:rtl w:val="true"/>
          <w:lang w:bidi="fa-IR"/>
        </w:rPr>
        <w:t>سرانجام آن روز عيد به پايان رسيد و بت‌پرستان شادى كنان به شهر بازگشتند و يك سر به سراغ بت خانه آمدند، تا هم عرض ارادتى به پيشگاه بتان كنند و هم از غذاهايى كه به زعم آنها در كنار بت‌ها بركت يافته بود بخورند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وارد بت خانه شدند، با صحنه‌اى روبرو شدند كه هوش از سرشان پريد، به جاى آن بت خانه آباد با تلى از بت‌هاى دست و پا شكسته و به هم ريخته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بلا را بر سر خدايان ما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p>
    <w:p>
      <w:pPr>
        <w:pStyle w:val="BookText"/>
        <w:rPr/>
      </w:pPr>
      <w:r>
        <w:rPr>
          <w:rFonts w:ascii="Amiri" w:hAnsi="Amiri" w:eastAsia="Amiri" w:cs="Amiri"/>
          <w:color w:val="111111"/>
          <w:sz w:val="28"/>
          <w:sz w:val="28"/>
          <w:szCs w:val="28"/>
          <w:rtl w:val="true"/>
          <w:lang w:bidi="ar-SA"/>
        </w:rPr>
        <w:t>مَنْ فَعَلَ هذا بِآلِهَتِنا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مسلماً هر كس بوده از ظالمان و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خدايان ما ستم كرده و هم به جامعه و جمعيت ما و هم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اين عمل خويشتن را در معرض نابودى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گروهى كه تهديدهاى ابراهيم عليه السلام را نسبت به بت‌ها در خاطر داشتند و طرز رفتار اهانت‌آميز او را با اين معبودهاى ساختگى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جوانكى سخن از بت‌ها مى‌گفت و از آنها به بدى ياد مى‌كرد كه نامش ابراهيم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سَمِعْنا فَتًى يَذْكُرُهُمْ يُقالُ لَهُ إِبْراهِيمُ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درست است كه ابراهيم عليه السلام طبق بعضى از روايات در آن موقع كاملا جوان بود و احتمالا سنش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نمى‌كرد و درست است كه تمام ويژگى‌هاى جوانمردان، شجاعت، شهامت، صراحت و قاطعيت در وجودش جمع بود، ولى مسلما منظور بت‌پرستان از اين تعبير چيزى جز تحقير نبوده، بگويند ابراهيم عليه السلام اين كار را كرده، گفتند جوانى كه به او ابراهيم عليه السلام مى‌گفتند چنين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فردى كاملا گمنام و از نظر آنان بى‌شخصيت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معمول اين است هنگامى كه جنايتى در نقطه‌اى رخ مى‌دهد، براى پيدا كردن شخصى كه آن كار را انجام داده به دنبال ارتباطهاى خصومت‌آميز مى‌گردند و مسلما در آن محيط كسى جز ابراهيم عليه السلام آشكارا با بت‌ها گلاويز نبود، و لذا تمام افكار متوجه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پس برويد او را در برابر چشم مردم حاضر كنيد تا آنها كه مى‌شناسند و خبر دارند گواهى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فَأْتُوا بِهِ عَلى أَعْيُنِ النَّاسِ لَعَلَّهُمْ يَشْهَدُونَ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نيز اين احتمال را داده‌اند كه منظور مشاهده صحنه مجازات و كيفر ابراهيم عليه السلام است، نه شهادت و گواهى بر مجرم بودن او، اما با توجه به آيات بعد كه</w:t>
      </w:r>
    </w:p>
    <w:p>
      <w:pPr>
        <w:pStyle w:val="BookText"/>
        <w:rPr/>
      </w:pPr>
      <w:r>
        <w:rPr>
          <w:rFonts w:ascii="IRNazanin" w:hAnsi="IRNazanin" w:eastAsia="IRNazanin"/>
          <w:color w:val="111111"/>
          <w:sz w:val="28"/>
          <w:sz w:val="28"/>
          <w:szCs w:val="28"/>
          <w:rtl w:val="true"/>
          <w:lang w:bidi="fa-IR"/>
        </w:rPr>
        <w:t xml:space="preserve">بيشتر جنبه بازپرسى دارد، اين احتمال منتفى است، به علاوه تعبير به كلمه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متناسب با معنى دوم نيست؛ زيرا اگر مردم در برابر صحنه مجازات حضور يابند، طبعا مشاهده خواهند كرد، شايد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جارچيان در اطراف شهر فرياد زدند كه هر كس از ماجراى خصومت ابراهيم عليه السلام و بدگويى او نسبت به بت‌ها آگاه است، حاضر شود و به زودى هم آنها كه از اين موضوع آگاه بودند و هم ساير مردم اجتماع كردند تا ببينند سرانجام كار اين متهم به كجا خواهد رسيد؟</w:t>
      </w:r>
    </w:p>
    <w:p>
      <w:pPr>
        <w:pStyle w:val="BookText"/>
        <w:rPr/>
      </w:pPr>
      <w:r>
        <w:rPr>
          <w:rFonts w:ascii="IRNazanin" w:hAnsi="IRNazanin" w:eastAsia="IRNazanin"/>
          <w:color w:val="111111"/>
          <w:sz w:val="28"/>
          <w:sz w:val="28"/>
          <w:szCs w:val="28"/>
          <w:rtl w:val="true"/>
          <w:lang w:bidi="fa-IR"/>
        </w:rPr>
        <w:t>شور و ولوله عجيبى در مردم افتاده بود، چرا كه از نظر آنها جنايتى بى‌سابقه توسط يك جوان ماجراجو در شهر رخ داده بود كه بنيان دينى مردم محيط را به لرزه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محكمه و دادگاه تشكيل شد، زعماى قوم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نمرود نيز بر اين ماجرا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سؤالى كه از ابراهيم عليه السلام كردند اين بود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تويى كه اين كار را با خدايان ما كرده‌اى؟ 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أَ أَنْتَ فَعَلْتَ هذا بِآلِهَتِنا يا إِبْراهِيمُ، آنها حتى حاضر نبودند بگويند تو خدايان ما را شكسته‌اى و قطعه قطعه كرده‌اى، بلكه تنها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با خدايان ما كردى؟ ابراهيم عليه السلام آنچنان جوابى گفت كه آنها را سخت در محاصره قرار داد، محاصره‌اى كه قدرت بر نجات از آن نداشتند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اين كار را اين بت بزرگ آنها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كنيد اگر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بَلْ فَعَلَهُ كَبِيرُهُمْ هذا فَسْئَلُوهُمْ إِنْ كانُوا يَنْطِقُونَ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جرم‌شناسى مى‌گويد، متهم كسى است كه آثار جرم را همراه دارد، در اينجا آثار جرم در دست بت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 معروفى ابراهيم عليه السلام تبر را به گردن بت بزرگ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شما به سراغ من آمديد؟ چرا خداى بزرگتان را متهم نمى‌كنيد؟ آيا احتمال نمى‌دهيد او از دست خدايان كوچك خشمگين شده و يا آنها را رقيب آينده خود فرض كرده و حساب همه را يكجا رسيده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ظاهر اين تعبير به نظر مفسران با واقعيت تطبيق نمى‌داده و از آنجا كه</w:t>
      </w:r>
    </w:p>
    <w:p>
      <w:pPr>
        <w:pStyle w:val="BookText"/>
        <w:rPr/>
      </w:pPr>
      <w:r>
        <w:rPr>
          <w:rFonts w:ascii="IRNazanin" w:hAnsi="IRNazanin" w:eastAsia="IRNazanin"/>
          <w:color w:val="111111"/>
          <w:sz w:val="28"/>
          <w:sz w:val="28"/>
          <w:szCs w:val="28"/>
          <w:rtl w:val="true"/>
          <w:lang w:bidi="fa-IR"/>
        </w:rPr>
        <w:t>ابراهيم عليه السلام پيامبر است و معصوم و هرگز دروغ نمى‌گويد، در تفسير اين جمله، مطالب مختلفى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بهتر به نظر مى‌رسد اين است كه ابراهيم عليه السلام به طور قطع اين عمل را به بت بزرگ نسبت داد، ولى تمام قراين شهادت مى‌داد كه او قصد جدى از اين سخن ندارد، بلكه مى‌خواسته عقايد مسلم بت‌پرستان را كه خرافى و بى‌اساس بوده است به رخ آنها بكشد، به آنها بفهماند كه اين سنگ و چوب‌هاى بى‌جان آنقدر بى‌عرضه‌اند كه حتى نمى‌توانند يك جمله سخن بگويند و از عبادت‌كنندگانشان يارى بطلبند، تا چه رسد كه بخواهند به حل مشكلات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تعبير در سخنان روزمره ما فراوان است كه براى ابطال گفتار طرف، مسلمات او را به صورت امر يا اخبار و يا استفهام در برابرش مى‌گذاريم تا محكوم شود و اين به هيچ وجه دروغ نيست، دروغ آن است كه قرينه‌اى همراه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كه در كتاب كافى از امام صادق عليه السلام نقل شده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بَلْ فَعَلَهُ كَبِيرُهُمْ هذا إِرَادَةَ الْإِصْلاحِ وَ دَلالَةً عَلَى أَنَّهُمْ لا يَفْعَلُونَ ثُمَّ قَالَ وَ اللَّهِ مَا فَعَلُوهُ وَ مَا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اين سخن را به خاطر آن گفت كه مى‌خواست افكار آنها را اصلاح كند و به آنها بگويد كه چنين كارى از بت‌ها ساخته نيست، سپس امام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بت‌ها دست به چنان كارى نزده بودند، ابراهيم عليه السلام نيز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نيز احتمال داده‌اند كه ابراهيم عليه السلام اين مطلب را به صورت يك جمله شرطيه ادا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اگر سخن بگويند دست به چنين كارى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 تعبير خلاف واقع نبود؛ زيرا نه بت‌ها سخن مى‌گفتند و نه چنين كارى از آنها سر زده بود، به مضمون همين تفسير نيز حديثى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تفسير اول صحيح‌تر به نظر مى‌رسد؛ زيرا جمله شرطيه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يَنْطِقُونَ قيدى است براى سؤال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براى جمله بَلْ فَعَلَهُ كَبِيرُهُمْ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اينجا بايد به آن توجه داشت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بت‌هاى دست و پا شكسته سؤال شود كه اين بلا را چه كسى بر سر آنها آورده است؟ نه از بت بزرگ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ضميرهاى إِنْ كانُوا يَنْطِقُونَ همه به صورت جمع است و اين با</w:t>
      </w:r>
    </w:p>
    <w:p>
      <w:pPr>
        <w:pStyle w:val="BookText"/>
        <w:rPr/>
      </w:pPr>
      <w:r>
        <w:rPr>
          <w:rFonts w:ascii="IRNazanin" w:hAnsi="IRNazanin" w:eastAsia="IRNazanin"/>
          <w:color w:val="111111"/>
          <w:sz w:val="28"/>
          <w:sz w:val="28"/>
          <w:szCs w:val="28"/>
          <w:rtl w:val="true"/>
          <w:lang w:bidi="fa-IR"/>
        </w:rPr>
        <w:t>تفسير اول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ابراهيم عليه السلام، بت‌پرستان را تكان داد، وجدان خفته آنها را بيدار كرد و همچون طوفانى كه خاكسترهاى فراوان را از روى شعله‌هاى آتش برگيرد و فروغ آن را آشكار سازد، فطرت توحيدى آنها را از پشت پرده‌هاى تعصب و جهل و غرور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لحظه كوتاه و زودگذر از اين خواب عميق و مرگ‌زا بيدار شدند،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وجدان و فطرتشان بازگشتند و 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شما ظالم و ستمگريد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فَرَجَعُوا إِلى أَنْفُسِهِمْ فَقالُوا إِنَّكُمْ أَنْتُمُ الظَّالِمُونَ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 به خويشتن و هم بر جامعه‌اى كه به آن تعلق داريد و هم به ساحت مقدس پروردگار بخشنده نعمت‌ها ظلم و ستم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در آيات قبل خوانديم، آنها ابراهيم عليه السلام را متهم به ظالم بودن كردند، ولى در اينجا دريافتند كه ظالم اصلى و حقيقى خودشانند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تمام مقصود ابراهيم عليه السلام از شكستن بت‌ها همين بود، هدف شكستن فكر بت‌پرستى و روح بت‌پرستى بود، و گرنه شكستن بت فايده‌اى ندارد، بت‌پرستان لجوج فورا بزرگتر و بيشتر از آن را مى‌سازند و به جاى آن مى‌نهند، همان‌گونه كه در تاريخ اقوام نادان و جاهل و متعصب، اين مسأله، نمونه‌هاى فراوان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ابراهيم عليه السلام موفق شد يك مرحله بسيار حساس و ظريف تبليغ خود را كه بيدار ساختن وجدان‌هاى خفته، از طريق ايجاد يك طوفان روانى بود، اجرا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افسوس كه زنگار جهل و تعصب و تقليد كوركورانه بيشتر از آن بود كه با نداى صيقل‌بخش اين قهرمان توحيد به كلى زدوده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كه اين بيدارى روحانى و مقدس چندان به طول نيانجاميد و در ضمير آلوده و تاريكشان از طرف نيروهاى اهريمنى و جهل قيامى بر ضد اين نور توحيدى صورت گرفت و همه چيز به جاى اول بازگشت، قرآن چه تعبير لطيفى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آنها بر سرهاشان واژگونه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نُكِسُوا عَلى رُؤُسِهِمْ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از طرف خدايان گنگ و بسته دهانشان عذرى بياورند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مى‌دانى اينها هرگز سخن نمى‌گويند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عَلِمْتَ ما هؤُلاءِ يَنْطِقُونَ، اينها هميشه خاموش‌اند و ابهت سكوت را نمى‌شكنند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عذر پوشالى خواستند ضعف و زبونى و ذلت بت‌ها را كتمان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ميدانى براى استدلال منطقى در برابر ابراهيم عليه السلام قهرمان، گشوده شد تا شديدترين حملات خود را متوجه آنها كند و مغزهايشان را زير رگبارى از سرزنش منطقى و بيداركننده قرار دهد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معبودهاى غير خدا را مى‌پرستيد كه نه كمترين سودى به حال شما دارند و نه كوچكترين ضررى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 فَتَعْبُدُونَ مِنْ دُونِ اللَّهِ ما لا يَنْفَعُكُمْ شَيْئاً وَ لا يَضُرُّكُمْ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خدايان پندارى كه نه قدرت سخن دارند، نه شعور و درك، نه مى‌توانند از خود دفاع كنند و نه مى‌توانند بندگان را به حمايت خود بخوانند، اصلا چه كارى از اينها ساخته است و به چه درد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يك معبود يا به خاطر شايستگى او براى عبوديت است، كه اين در باره بت‌هاى بى‌جان مفهوم ندارد و يا به خاطر انتظار سودى است كه از ناحيه آنها عايد شود و يا ترس از زيانشان، ولى اقدام من به شكستن بت‌ها نشان داد كه اينها كمترين بخارى ندارند، با اين حال آيا اين كار شما احمقانه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معلم توحيد، سخن را از اين هم فراتر برد و با تازيانه‌هاى سرزنش بر روح بى‌دردشان كوبيد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بر شما، و بر اين معبودهايى كه غير از اللَّه انتخاب كرده‌ايد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 لَكُمْ وَ لِما تَعْبُدُونَ مِنْ دُونِ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انديشه نمى‌كنيد، و عقل در سر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فَلا 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توبيخ و سرزنششان، ملايمت را از دست نداد، مبادا بيشتر لجاجت كنند</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ابراهيم عليه السلام بسيار حساب شده برنامه خود را تعقيب كرد، نخستين بار به هنگام دعوت آنها به‌سوى توحيد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مجسمه‌هاى بى‌روح چيست كه شما</w:t>
      </w:r>
      <w:bookmarkStart w:id="78" w:name="pg773_4892"/>
    </w:p>
    <w:p>
      <w:pPr>
        <w:pStyle w:val="BookText"/>
        <w:rPr/>
      </w:pPr>
      <w:bookmarkEnd w:id="78"/>
      <w:r>
        <w:rPr>
          <w:rFonts w:ascii="IRNazanin" w:hAnsi="IRNazanin" w:eastAsia="IRNazanin"/>
          <w:color w:val="111111"/>
          <w:sz w:val="28"/>
          <w:sz w:val="28"/>
          <w:szCs w:val="28"/>
          <w:rtl w:val="true"/>
          <w:lang w:bidi="fa-IR"/>
        </w:rPr>
        <w:t>مى‌پرستيد؟ اگر مى‌گوييد سنت نياكان شما است، هم شما و هم آنها گمراه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مرحله، اقدام به يك برنامه عملى كرد، تا نشان دهد اين بت‌ها چنان قدرتى ندارند كه هر كس نگاه چپ به آنان كند، نابودش كنند، مخصوصا با اخطار قبلى به سراغ بت‌ها رفت و آنها را به كلى درهم شكست، تا نشان دهد خيالاتى كه آنها به هم بافته‌اند، همه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مرحله در آن محاكمه تاريخى سخت، آنها را در بن‌بست قرار داد، گاه به سراغ فطرتشان رفت، زمانى به سراغ عقلشان، گاه اندرزشان داد، گاه سرزنش و توبيخ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معلم بزرگ الهى از هر درى وارد شد و آنچه در توان داشت به كار برد، ولى مسلماً قابليت محل نيز شرط تأثير است و اين متاسفانه در آن قوم كمتر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 شك، سخنان و كارهاى ابراهيم عليه السلام به عنوان يك زمينه توحيدى و حداقل به صورت علامت‌هاى استفهام در مغزهاى آنها باقى ماند و مقدمه‌اى براى بيدارى و آگاهى گسترده‌تر در آينده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تواريخ استفاده مى‌شود كه گروهى هر چند از نظر تعداد اندك ولى از نظر ارزش بسيار، به او ايمان آوردند </w:t>
      </w:r>
      <w:r>
        <w:rPr>
          <w:rStyle w:val="FootnoteAnchor"/>
          <w:rtl w:val="true"/>
        </w:rPr>
        <w:footnoteReference w:id="36"/>
      </w:r>
      <w:r>
        <w:rPr>
          <w:rFonts w:ascii="IRNazanin" w:hAnsi="IRNazanin" w:eastAsia="IRNazanin"/>
          <w:color w:val="111111"/>
          <w:sz w:val="28"/>
          <w:sz w:val="28"/>
          <w:szCs w:val="28"/>
          <w:rtl w:val="true"/>
          <w:lang w:bidi="fa-IR"/>
        </w:rPr>
        <w:t xml:space="preserve">و آمادگى نسبى براى گروه ديگرى فراهم گشت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6419199_211673320"/>
      <w:bookmarkStart w:id="80" w:name="_Toc29"/>
      <w:bookmarkEnd w:id="79"/>
      <w:r>
        <w:rPr>
          <w:rtl w:val="true"/>
        </w:rPr>
        <w:t>آنجا كه آتش گلستان مى‌شود</w:t>
      </w:r>
      <w:bookmarkEnd w:id="80"/>
    </w:p>
    <w:p>
      <w:pPr>
        <w:pStyle w:val="BookText"/>
        <w:rPr/>
      </w:pP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بسوزانيد و خدايان خود را يارى كنيد، اگر كارى از شما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به درياى آتش افكندند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 سرد و سالم بر ابراهيم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مى‌خواستند ابراهيم را با اين نقشه نابود كنند، ولى ما آنها را زيانكارترين مردم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با استدلالات عملى و منطقى ابراهيم عليه السلام، همه بت‌پرستان محكوم شدند و خودشان هم در دل به اين محكوميت اعتراف كردند، ولى لجاجت و تعصب شديد آنها مانع از پذيرش حق شد، به همين دليل جاى تعجب نيست كه تصميم بسيار شديد و خطرناكى در باره ابراهيم عليه السلام گرفتند و آن كشتن ابراهيم عليه السلام به بدترين صورت يعنى سوزاندن و خاكستر كردن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رابطه معكوسى ميان زور و منطق وجود دارد، هر قدر زور انسان بيشتر</w:t>
      </w:r>
    </w:p>
    <w:p>
      <w:pPr>
        <w:pStyle w:val="BookText"/>
        <w:rPr/>
      </w:pPr>
      <w:r>
        <w:rPr>
          <w:rFonts w:ascii="IRNazanin" w:hAnsi="IRNazanin" w:eastAsia="IRNazanin"/>
          <w:color w:val="111111"/>
          <w:sz w:val="28"/>
          <w:sz w:val="28"/>
          <w:szCs w:val="28"/>
          <w:rtl w:val="true"/>
          <w:lang w:bidi="fa-IR"/>
        </w:rPr>
        <w:t>مى‌شود، منطق او ضعيفتر مى‌شود، جز در مردان حق كه هر چه قوى‌تر مى‌شوند، متواضع‌تر و منطقى‌تر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زورگويان هنگامى كه از طريق منطق به جايى نرسيدند، فورا تكيه بر زور و قدرتشان مى‌كنند و در مورد ابراهيم عليه السلام درست از همين برنامه استفاده شد،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فرياد زدند او را بسوزانيد و خدايان خود را يارى كنيد، اگر كارى از دست شما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حَرِّقُوهُ وَ انْصُرُوا آلِهَتَكُمْ إِنْ كُنْتُمْ فاعِلِينَ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سلطه‌گران زورگو براى تحريك توده‌هاى ناآگاه، معمولا از نقطه‌هاى ضعف روانى‌شان استفاده مى‌كنند، چرا كه آنها روانشناس و بر كار خود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اين ماجرا كردند و شعارهايى دادند كه به اصطلاح به رگ غيرت آنها برخورد،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خدايان شما هستند، مقدساتتان به خطر افتاده، سنت نياكانتان زير پا گذاشته شده، غيرت و حميت شما كجا است؟ چرا اين قدر ضعيف و زبون هستيد؟ چرا خدايانتان را يارى نمى‌دهيد، ابراهيم عليه السلام را بسوزانيد و خدايانتان را يارى بدهيد، اگر كارى از شما ساخته است و توانى در تن و قدرتى در جان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همه مردم از مقدساتشان دفاع مى‌كنند، شما كه همه چيزتان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امثال اين لاطايلات بسيار گفتند و مردم را بر ضد ابراهيم عليه السلام شوراندند، آنچنان كه به جاى چند بار هيزم كه براى سوزاندن چندين نفر كافى است، هزاران بار بر روى هم ريختند و كوهى از هيزم، و به دنبال آن دريايى از آتش به وجود آوردند، تا با اين عمل هم انتقام خود را بهتر گرفته باشند و هم ابهت و عظمت پندارى بت‌ها كه سخت با برنامه ابراهيم عليه السلام آسيب ديده بود تا حدى تامين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نويسان در اينجا مطالب بسيارى نوشته‌اند كه هيچ‌گونه بعيد به نظر نمى‌رسد، از جمله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مردم براى جمع‌آورى هيزم كوشيدند و از هر سو هيزم‌هاى خشك فراوانى جمع‌آورى كردند، كار به جايى رسيد كه حتى زنانى كه كارشان در خانه پشم‌ريسى بود از درآمد آن، پشته هيزمى تهيه كرده بر آن مى‌افزودند و بيماران نزديك به مرگ از مال خود مبلغى براى خريدارى هيزم وصيت مى‌نمودند و حاجت‌مندان براى برآمدن حاجاتشان نذر مى‌كردند كه اگر به مقصود خود برسند، فلان مقدار هيزم بر آن بيافزايند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هنگامى كه آتش از جوانب مختلف در هيزم‌ها افكندند، به اندازه‌اى شعله‌اش عظيم بود كه پرندگان قادر نبودند از آن منطقه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به چنين آتش گسترده‌اى نمى‌توان نزديك شد، تا چه رسد به اينكه بخواهند ابراهيم عليه السلام را در آن بيفكنند، ناچار از منجنيق استفاده كردند، ابراهيم عليه السلام را بر لاى آن نهاده و با يك حركت سريع به درون آن درياى آتش پرتاب نمودند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در رواياتى كه از طرق شيعه و اهل تسنن نقل شده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ابراهيم عليه السلام را بالاى منجنيق گذاشتند و مى‌خواستند در آتش بيفكنند، آسمان و زمين و فرشتگان فرياد بركشيدند و از پيشگاه خداوند تقاضا كردند كه اين قهرمان توحيد و رهبر آزاد مردان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ملاقات ابراهيم عليه السلام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نيازى دارى تا به تو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يك عبارت كوتاه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نياز دارم كه از همگان بى‌نياز و بر همه مشفق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به او پيشنهاد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نيازت را از خدا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اندازه كه او از حال من آگاه است كافى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حديثى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ابراهيم عليه السلام با خداوند چنين راز و نياز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أَحَدُ، يَا صَمَدُ، يَا مَنْ لَمْ يَلِدْ وَ لَمْ يُولَدْ وَ لَمْ يَكُنْ لَهُ كُفُواً أَحَدٌ وَ لَمْ يَكُنْ لَهُ كُفُواً أَحَدٌ، تَوَكَّلْتُ عَلَى اللَّهِ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اين دعا به عبارت‌هاى ديگرى در كتب ديگر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ابراهيم عليه السلام در ميان هلهله و شادى و غريو فرياد مردم به درون شعله‌هاى آتش فرستاده شد، آنچنان مردم فرياد شادى كشيدند كه گويى شكننده بت‌ها براى هميشه نابود و خاكستر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خدايى كه همه چيز سر بر فرمان او است، حتى سوزندگى را او به آتش ياد داده و رمز محبت را او به مادران آموخته، اراده كرد اين بنده مؤمن خالص در اين درياى آتش</w:t>
      </w:r>
      <w:bookmarkStart w:id="81" w:name="pg773_4896"/>
    </w:p>
    <w:p>
      <w:pPr>
        <w:pStyle w:val="BookText"/>
        <w:rPr/>
      </w:pPr>
      <w:bookmarkEnd w:id="81"/>
      <w:r>
        <w:rPr>
          <w:rFonts w:ascii="IRNazanin" w:hAnsi="IRNazanin" w:eastAsia="IRNazanin"/>
          <w:color w:val="111111"/>
          <w:sz w:val="28"/>
          <w:sz w:val="28"/>
          <w:szCs w:val="28"/>
          <w:rtl w:val="true"/>
          <w:lang w:bidi="fa-IR"/>
        </w:rPr>
        <w:t>سالم بماند، تا سند ديگرى بر اسناد افتخارش بيفزايد، چنانكه قرآن در اينجا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گفتيم اى آتش سرد و سالم بر ابراهيم عليه السلام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يا نارُ كُونِي بَرْداً وَ سَلاماً عَلى إِبْراهِيمَ، بدون شك فرمان خداوند در اينجا، فرمان تكوينى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فرمان كه درجهان هستى‌به خورشيد وماه وزمين وآسمان وآب وآتش وگياهان وپرندگان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چنين است كه آتش آنچنان سرد و ملايم شد كه دندان ابراهيم عليه السلام از شدت سرما به هم مى‌خورد و باز به گفته بعضى از مفسران، اگر تعبير به سلاماً نبود، آتش آنچنان سرد مى‌شد كه جان ابراهيم عليه السلام از سرما به خطر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 معروفى مى‌خوانيم، آتش نمرودى تبديل به گلستان زيبايى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گفته‌اند آن روز كه ابراهيم عليه السلام در آتش بود، آرامترين و بهترين و راحت‌ترين روزهاى عمرش محسوب مى‌شد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هر حال در اينكه آتش چگونه ابراهيم عليه السلام را نسوزاند، در ميان مفسران گفتگو بسيار است ولى اجمال سخن اين است كه با توجه به بينش توحيدى، هيچ سببى بى‌فرمان خدا كارى از او ساخته نيست، يك روز به كارد در دست ابراهيم عليه السلام مى‌گويد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 به آتش مى‌گويد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هم به آبى كه مايه حيات است فرمان مى‌دهد غرق كن فرعون و فرعونيان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به عنوان نتيجه‌گيرى كوتاه و فشرده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تصميم گرفتند كه ابراهيم عليه السلام را با نقشه حساب شده و خطرناكى نابود كنند، ولى ما آنها را زيان‌كارترين مردم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فَأَرادُوا بِهِ كَيْداً فَجَعَلْناهُمُ اْلأَسْفَلِينَ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با سالم ماندن ابراهيم عليه السلام در ميان آتش، صحنه به كلى دگرگون شد، غريو شادى فرو نشست، دهان‌ها از تعجب باز ماند، جمعى آشكار در گوشى با هم در باره اين پديده عجيب سخن مى‌گفتند، عظمت ابراهيم عليه السلام و خداى او ورد زبان‌ها شد و موجوديت دستگاه نمرود به خطر افتاده ولى باز هم تعجب و لجاجت مانع از پذيرش حق به طور كامل شد، هر چند دل‌هاى بيدار بهره خود را از اين ماجرا بردند و بر ايمانشان نسبت به خداى ابراهيم عليه السلام افزوده شد، گرچه اين گروه در اقليت بودند</w:t>
      </w:r>
      <w:r>
        <w:rPr>
          <w:rFonts w:eastAsia="IRNazanin" w:cs="IRNazanin"/>
          <w:color w:val="111111"/>
          <w:sz w:val="28"/>
          <w:szCs w:val="28"/>
          <w:rtl w:val="true"/>
          <w:lang w:bidi="fa-IR"/>
        </w:rPr>
        <w:t>.</w:t>
      </w:r>
    </w:p>
    <w:p>
      <w:pPr>
        <w:pStyle w:val="Heading3"/>
        <w:numPr>
          <w:ilvl w:val="2"/>
          <w:numId w:val="1"/>
        </w:numPr>
        <w:rPr/>
      </w:pPr>
      <w:bookmarkStart w:id="82" w:name="__RefHeading___Toc6419201_211673320"/>
      <w:bookmarkStart w:id="83" w:name="_Toc30"/>
      <w:bookmarkEnd w:id="82"/>
      <w:r>
        <w:rPr>
          <w:rtl w:val="true"/>
        </w:rPr>
        <w:t>نكته‌ها</w:t>
      </w:r>
      <w:r>
        <w:rPr>
          <w:rtl w:val="true"/>
        </w:rPr>
        <w:t>:</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6419203_211673320"/>
      <w:bookmarkStart w:id="85" w:name="_Toc31"/>
      <w:bookmarkEnd w:id="84"/>
      <w:r>
        <w:rPr/>
        <w:t>1</w:t>
      </w:r>
      <w:r>
        <w:rPr>
          <w:rtl w:val="true"/>
        </w:rPr>
        <w:t xml:space="preserve">- </w:t>
      </w:r>
      <w:r>
        <w:rPr>
          <w:rtl w:val="true"/>
        </w:rPr>
        <w:t>سبب‌سازى و سبب‌سوزى‌</w:t>
      </w:r>
      <w:bookmarkStart w:id="86" w:name="pg773_4897"/>
      <w:bookmarkEnd w:id="85"/>
    </w:p>
    <w:p>
      <w:pPr>
        <w:pStyle w:val="BookText"/>
        <w:rPr/>
      </w:pPr>
      <w:bookmarkEnd w:id="86"/>
      <w:r>
        <w:rPr>
          <w:rFonts w:ascii="IRNazanin" w:hAnsi="IRNazanin" w:eastAsia="IRNazanin"/>
          <w:color w:val="111111"/>
          <w:sz w:val="28"/>
          <w:sz w:val="28"/>
          <w:szCs w:val="28"/>
          <w:rtl w:val="true"/>
          <w:lang w:bidi="fa-IR"/>
        </w:rPr>
        <w:t>گاه مى‌شود انسان در عالم اسباب چنان غرق مى‌شود كه خيال مى‌كند اين آثار و خواص از آن خود اين موجودات است و از آن مبدأ بزرگى كه اين آثار مختلف را به اين موجودات بخشيده غافل مى‌شود، در اينجا خداوند براى بيدار ساختن بندگان دست به سبب سازى و سبب‌سوزى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موجوداتى كه ظاهراً كارى از آنها ساخته نيست، سرچشمه آثار عظيمى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عنكبوت فرمان مى‌دهد چند تار سست و ضعيف بر در غار ثور تنيده و با همين چند تار كسانى‌راكه درتعقيب‌پيامبر اسلام صلى الله عليه و آله همه‌جا مى‌گشتند واگر اورا مى‌يافتندنابود مى‌كردند، مايوس مى‌سازد و با همين وسيله كوچك مسير تاريخ جهان را دگرگون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اسبابى را كه در عالم ماده ضرب المثل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سوزندگى و كارد در برندگى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كار مى‌اندازد، تا معلوم شود اينها هم از خود چيزى ندارند كه اگر رب جليل نهيشان كند، از كار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ابراهيم خليل عليه السلام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واقعيت‌ها كه نمونه‌هاى فراوان آن را كم و بيش در زندگى ديده‌ايم، روح توحيد و توكل را در بندگى مؤمن آنچنان زنده و بيدار مى‌كند كه به او نمى‌انديشند و از غير او يارى‌نمى‌طلبند، خاموش‌كردن آتش مشكلات را تنها از او مى‌خواهند و نابودى كيد دشمنان را از درگاه او مى‌طلبند، جز او نمى‌بينند و از غير او چيزى تمنا نمى‌كنند</w:t>
      </w:r>
      <w:r>
        <w:rPr>
          <w:rFonts w:eastAsia="IRNazanin" w:cs="IRNazanin"/>
          <w:color w:val="111111"/>
          <w:sz w:val="28"/>
          <w:szCs w:val="28"/>
          <w:rtl w:val="true"/>
          <w:lang w:bidi="fa-IR"/>
        </w:rPr>
        <w:t>.</w:t>
      </w:r>
    </w:p>
    <w:p>
      <w:pPr>
        <w:pStyle w:val="Heading4"/>
        <w:numPr>
          <w:ilvl w:val="3"/>
          <w:numId w:val="1"/>
        </w:numPr>
        <w:rPr/>
      </w:pPr>
      <w:bookmarkStart w:id="87" w:name="__RefHeading___Toc6419205_211673320"/>
      <w:bookmarkStart w:id="88" w:name="_Toc32"/>
      <w:bookmarkEnd w:id="87"/>
      <w:r>
        <w:rPr/>
        <w:t>2</w:t>
      </w:r>
      <w:r>
        <w:rPr>
          <w:rtl w:val="true"/>
        </w:rPr>
        <w:t xml:space="preserve">- </w:t>
      </w:r>
      <w:r>
        <w:rPr>
          <w:rtl w:val="true"/>
        </w:rPr>
        <w:t>نوجوان قهرمان‌</w:t>
      </w:r>
      <w:bookmarkEnd w:id="88"/>
    </w:p>
    <w:p>
      <w:pPr>
        <w:pStyle w:val="BookText"/>
        <w:rPr/>
      </w:pPr>
      <w:r>
        <w:rPr>
          <w:rFonts w:ascii="IRNazanin" w:hAnsi="IRNazanin" w:eastAsia="IRNazanin"/>
          <w:color w:val="111111"/>
          <w:sz w:val="28"/>
          <w:sz w:val="28"/>
          <w:szCs w:val="28"/>
          <w:rtl w:val="true"/>
          <w:lang w:bidi="fa-IR"/>
        </w:rPr>
        <w:t xml:space="preserve">در بعضى از كتب تفسير آمده است ابراهيم عليه السلام به هنگامى كه در آتش افكنده شد، شانزده سال بيشتر نداشت </w:t>
      </w:r>
      <w:r>
        <w:rPr>
          <w:rStyle w:val="FootnoteAnchor"/>
          <w:rtl w:val="true"/>
        </w:rPr>
        <w:footnoteReference w:id="43"/>
      </w:r>
      <w:r>
        <w:rPr>
          <w:rFonts w:ascii="IRNazanin" w:hAnsi="IRNazanin" w:eastAsia="IRNazanin"/>
          <w:color w:val="111111"/>
          <w:sz w:val="28"/>
          <w:sz w:val="28"/>
          <w:szCs w:val="28"/>
          <w:rtl w:val="true"/>
          <w:lang w:bidi="fa-IR"/>
        </w:rPr>
        <w:t xml:space="preserve">و بعضى ديگر سن او را در آن هنگام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كرده‌اند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در سنين جوانى بوده است و با آنكه ظاهراً يار و ياورى نداشت، با طاغوت بزرگ زمان خود كه حامى طاغوت‌هاى ديگر بود پنجه در افكند و يك تنه به</w:t>
      </w:r>
      <w:bookmarkStart w:id="89" w:name="pg773_4898"/>
    </w:p>
    <w:p>
      <w:pPr>
        <w:pStyle w:val="BookText"/>
        <w:rPr/>
      </w:pPr>
      <w:bookmarkEnd w:id="89"/>
      <w:r>
        <w:rPr>
          <w:rFonts w:ascii="IRNazanin" w:hAnsi="IRNazanin" w:eastAsia="IRNazanin"/>
          <w:color w:val="111111"/>
          <w:sz w:val="28"/>
          <w:sz w:val="28"/>
          <w:szCs w:val="28"/>
          <w:rtl w:val="true"/>
          <w:lang w:bidi="fa-IR"/>
        </w:rPr>
        <w:t>مبارزه جهل و خرافات و شرك رفت و تمام مقدسات پندارى محيط را به بازى گرفت و از خشم و انتقام مردم كمترين وحشتى به خود راه نداد، چرا كه قلبش از عشق خداوند پر و توكل و تكيه‌اش بر ذات پاك او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آرى چنين است ايمان، كه در هر جا پيدا شود شهامت مى‌آفريند و در هر كس وجود داشته باشد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طوفانى امروز، مهمترين سرمايه‌اى كه مسلمانان براى مبارزه با قدرت‌هاى اهريمنى بزرگ بايد پيدا كنند، همين سرمايه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أَشَدُّ مِنْ زُبَرَ الْحَدِيدِ، إِنَّ زُبَرَ الْحَدِيدِ إِذا دَخَلَ النَّارَ تَغَيَّرَ وَ إِنَّ الْمُؤْمِنَ لَوْ قُتِلَ ثَمَّ نُشِرَ ثُمَّ قُتِلَ لَمْ يَتَغَيّرْ قَلْبُهُ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قطعات آهن و فولاد محكمتر است، چرا كه آهن و فولاد هنگامى كه داخل آتش شود تغيير مى‌يابد، ولى مؤمن اگر كشته و سپس مبعوث شود و باز هم كشته شود، قلبش تغيير نمى‌كند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90" w:name="__RefHeading___Toc6419207_211673320"/>
      <w:bookmarkStart w:id="91" w:name="_Toc33"/>
      <w:bookmarkEnd w:id="90"/>
      <w:r>
        <w:rPr/>
        <w:t>3</w:t>
      </w:r>
      <w:r>
        <w:rPr>
          <w:rtl w:val="true"/>
        </w:rPr>
        <w:t xml:space="preserve">- </w:t>
      </w:r>
      <w:r>
        <w:rPr>
          <w:rtl w:val="true"/>
        </w:rPr>
        <w:t>ابراهيم عليه السلام و نمرود</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آمده است هنگامى كه ابراهيم عليه السلام را در آتش افكندند، نمرود يقين داشت كه ابراهيم عليه السلام تبديل به مشتى خاكستر شده است، اما هنگامى كه خوب نظر كرد، او را زنده ديد، به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ابراهيم عليه السلام را زنده مى‌بينم، شايد اشتباه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بلندى رفت و خوب مشاهده كرد، ديد مطلب همين است، نمرود فرياد زد اى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خداى تو بزرگ است و آنقدر قدرت دارد كه ميان تو و آتش حايلى ايجاد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كه چنين است من مى‌خواهم به خاطر اين قدرت و عظمت، براى او قربانى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قربانى براى اين كار آماده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ابراهيم عليه السلام به او</w:t>
      </w:r>
      <w:bookmarkStart w:id="92" w:name="pg773_4899"/>
    </w:p>
    <w:p>
      <w:pPr>
        <w:pStyle w:val="BookText"/>
        <w:rPr/>
      </w:pPr>
      <w:bookmarkEnd w:id="92"/>
      <w:r>
        <w:rPr>
          <w:rFonts w:ascii="IRNazanin" w:hAnsi="IRNazanin" w:eastAsia="IRNazanin"/>
          <w:color w:val="111111"/>
          <w:sz w:val="28"/>
          <w:sz w:val="28"/>
          <w:szCs w:val="28"/>
          <w:rtl w:val="true"/>
          <w:lang w:bidi="fa-IR"/>
        </w:rPr>
        <w:t xml:space="preserve">گوشزد نمود كه هيچگونه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پذيرفته نخواهد شد، مگر اينكه قبلا ايمان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نمرود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سلطنت و حكومتم بر باد خواهد رفت و تحمل آن براى من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حوادث باعث شد كه گروهى از بيداردلان آگاه به خداى ابراهيم عليه السلام ايمان آورند و يا بر ايمانشان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همين ماجرا سبب شد كه نمرود عكس العمل شديدى در برابر ابراهيم عليه السلام نشان ندهد و تنها به تبعيد او از سرزمين بابل قناعت كند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6419209_211673320"/>
      <w:bookmarkStart w:id="94" w:name="_Toc34"/>
      <w:bookmarkEnd w:id="93"/>
      <w:r>
        <w:rPr>
          <w:rtl w:val="true"/>
        </w:rPr>
        <w:t>دلايل توحيد در آسمانها</w:t>
      </w:r>
      <w:bookmarkEnd w:id="94"/>
    </w:p>
    <w:p>
      <w:pPr>
        <w:pStyle w:val="BookText"/>
        <w:rPr/>
      </w:pP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ملكوت آسمان‌ها و زمين را به ابراهيم نشان داديم، تا اهل يقين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پوشانيد ستاره‌اى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 اما هنگامى كه غروب كرد گفت غروب كنندگان را دوست ندارم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ماه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مى‌شكافد گفت اين خداى من است؟</w:t>
      </w:r>
    </w:p>
    <w:p>
      <w:pPr>
        <w:pStyle w:val="BookText"/>
        <w:rPr/>
      </w:pP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كرد گفت اگر پروردگارم مرا راهنمايى نكند، مسلما از جمعيت گمراهان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خورشيد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مى‌شكافت گفت اين خداى من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اما هنگامى كه غروب كرد گفت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شريك‌هايى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مى‌سازيد، بيزارم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خود را به سوى كسى كردم كه آسمان‌ها و زمين را آفريده من در ايمان خود خالصم و از مشركان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تعقيب نكوهشى كه ابراهيم عليه السلام از بت‌ها داشت و دعوتى كه از آزر براى ترك بت پرستى نمود، در اين آيات خداوند به مبارزات منطقى ابراهيم عليه السلام با گروه‌هاى مختلف بت پرستان اشاره كرده و چگونگى پى بردن او را به اصل توحيد از طريق استدلالات روشن عقلى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ابراهيم عليه السلام را از زيان‌هاى بت پرستى آگاه ساختيم، همچنين مالكيت مطلقه و تسلط پروردگار را بر تمام آسمان و زمين به او نشان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كَذلِكَ نُرِي إِبْراهِيمَ مَلَكُوتَ السَّماواتِ وَ اْلأَرْضِ</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ملكوت در اصل از ريشه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حكومت و مالكيت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و مبالغه به آن اضافه شده، بنابراين منظور از آن در اينجا، حكومت مطلقه خداوند بر سراسر عالم هستى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گويا اجمالى از تفصيلى است كه در آيات بعد درباره مشاهده وضع خورشيد و ماه و ستارگان و پى بردن از غروب آنها به مخلوق بود نشان،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قرآن ابتدا مجملى از مجموع آن قضايا را ذكر كرده، سپس به شرح آنها پرداخته است و به اين ترتيب منظور از نشان دادن ملكوت آسمان و زمين، به ابراهيم عليه السلام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اين بود كه ابراهيم عليه السلام اهل يقين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لِيَكُونَ مِنَ الْمُوقِنِينَ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ابراهيم عليه السلام يقين استدلالى و فطرى به يگانگى خدا داشت اما با مطالعه در اسرار آفرينش اين يقين به سر حد كمال رسيد، همانطور كه ايمان به معاد و رستاخيز داشت ولى با مشاهده مرغان سر بريده‌اى كه زنده شدند، ايمان او به مرحله عين اليقين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بعد، اين موضوع را به طور مشروح بيان كرده و استدلال ابراهيم عليه السلام را از افول و غروب ستاره و خورشيد بر عدم الوهيت آنها روشن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پرده تاريك شب، جهان را در زير پوشش خود قرار داد، ستاره‌اى در برابر ديدگان او خودنمايى كرد، ابراهيم عليه السلام صدا زد اين خداى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هنگامى كه غروب كرد، با قاطعيت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غروب كنندگان را دوست نمى‌دارم و آنها را شايسته عبوديت و ربوبيت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جَنَّ عَلَيْهِ اللَّيْلُ رَأى كَوْكَباً قالَ هذا رَبِّي فَلَمَّا أَفَلَ قالَ لا أُحِبُّ الْآفِلِينَ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چشم بر صفحه آسمان دوخت اين بار قرص سيم‌گون ماه با فروغ و درخشش دلپذير خود بر صفحه آسمان ظاهر شده بود، هنگامى كه ماه را ديد، ابراهيم عليه السلام صدا زد اين است پروردگار من؟ اما سرانجام ماه به سرنوشت همان ستاره گرفتار شد و چهره خود را در پرده افق كشيد، ابراهيم عليه السلام جستجوگر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من مرا به سوى خود رهنمون نشود، در صف گمراهان قرار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الْقَمَرَ بازِغاً قالَ هذا رَبِّي فَلَمَّا أَفَلَ قالَ لَئِنْ لَمْ يَهْدِنِي رَبِّي لَأَكُونَنَّ مِنَ الْقَوْمِ الضَّالِّينَ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شب به پايان رسيده بود و پرده‌هاى تاريك خود را جمع كرده و از صحنه آسمان مى‌گريخت، خورشيد از افق مشرق سر برآورده و نور زيبا و لطيف خود را همچون يك پارچه زربفت بر كوه و دشت و بيابان مى‌گسترد، همين كه چشم حقيقت بين ابراهيم عليه السلام بر نور خيره‌كننده آن افتاد، صدا زد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همه بزرگتر و پرفروغ‌تر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غروب آفتاب و فرو رفتن قرص خورشيد در دهان هيولاى شب، ابراهيم عليه السلام آخرين سخن خويش را ادا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اين معبودهاى ساختگى كه شريك خدا قرار داده‌ايد، بيزارم؛ فَلَمَّا رَأَى الشَّمْسَ بازِغَةً قالَ</w:t>
      </w:r>
    </w:p>
    <w:p>
      <w:pPr>
        <w:pStyle w:val="BookText"/>
        <w:rPr/>
      </w:pPr>
      <w:r>
        <w:rPr>
          <w:rFonts w:ascii="Amiri" w:hAnsi="Amiri" w:eastAsia="Amiri" w:cs="Amiri"/>
          <w:color w:val="111111"/>
          <w:sz w:val="28"/>
          <w:sz w:val="28"/>
          <w:szCs w:val="28"/>
          <w:rtl w:val="true"/>
          <w:lang w:bidi="ar-SA"/>
        </w:rPr>
        <w:t>هذا رَبِّي هذا أَكْبَرُ فَلَمَّا أَفَلَتْ قالَ يا قَوْمِ إِنِّي بَرِي‌ءٌ مِمَّا تُشْرِكُونَ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فهميدم در ماوراى اين مخلوقات متغير و محدود و اسير چنگال قوانين طبيعت، خدايى است قادر و حاكم بر نظام كاينات،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خود را به سوى كسى مى‌كنم كه آسمان‌ها و زمين را آفريد و در اين عقيده خود كمترين شرك راه نمى‌دهم، من موحد خالصم و از مشركان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وَجَّهْتُ وَجْهِيَ لِلَّذِي فَطَرَ السَّماواتِ وَ اْلأَرْضَ حَنِيفاً وَ ما أَنَا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و آيات بعد و اينكه چگونه ابراهيم عليه السلام موحد و يكتاپرست به ستاره آسمان اشاره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گفتگو بسيار كرده‌اند و از ميان همه تفاسير دو تفسير قابل ملاحظه‌تر است كه هر كدام از آن را بعضى از مفسران بزرگ اختيار كرده و در منابع حديث نيز شواهدى بر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ابراهيم عليه السلام شخصا مى‌خواست درباره خداشناسى بينديشد و معبودى را كه با فطرت پاك خويش در اعماق جانش مى‌يافت پيدا كند، او خداوند را با نور فطرت و دليل اجمالى عقل شناخته بود و تمام تعبيراتش نشان مى‌دهد كه در وجود او هيچگونه ترديدى نداشت، اما در جستجوى مصداق حقيقى او بود، بلكه مصداق حقيقى او را نيز مى‌دانست، اما مى‌خواست از طريق استدلالات روشن‌تر عقلى به مرحله حق اليقين برسد و اين جريان قبل از دوران نبوت و احتمالا در آغاز بلوغ يا قبل از بلوغ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و تواريخ مى‌خوانيم، اين نخستين بار بود كه ابراهيم عليه السلام چشمش به ستارگان آسمان افتاد و صفحه نيلگون آسمان شب با چراغ‌هاى فروزنده و پر فروغش را مى‌ديد؛ زيرا مادرش او را از همان دوران طفوليت به خاطر ترس از دستگاه نمرود جبار، در درون غارى پرورش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بسيار بعيد به نظر مى‌رسيد كه انسانى سال‌ها درون غارى زندگى كند و حتى در يك شب تاريك نيز يك گام از آن بيرون نگذارد، شايد تقويت اين احتمال در نظر بعضى به خاطر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مفهومش اين است كه تا آن زمان ستاره‌اى را نديده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تعبير به هيچ وجه چنين مفهومى را در بر ندارد، بلكه منظور اين است، اگر چه تا آن زمان ستاره و ماه و خورشيد را بسيار ديده بود، ولى به عنوان يك محقق</w:t>
      </w:r>
    </w:p>
    <w:p>
      <w:pPr>
        <w:pStyle w:val="BookText"/>
        <w:rPr/>
      </w:pPr>
      <w:r>
        <w:rPr>
          <w:rFonts w:ascii="IRNazanin" w:hAnsi="IRNazanin" w:eastAsia="IRNazanin"/>
          <w:color w:val="111111"/>
          <w:sz w:val="28"/>
          <w:sz w:val="28"/>
          <w:szCs w:val="28"/>
          <w:rtl w:val="true"/>
          <w:lang w:bidi="fa-IR"/>
        </w:rPr>
        <w:t>توحيد، اين نخستين بار بود كه به آنها نظر مى‌دوخت و در ارتباط افول و غروب آنها با نفى مقام خدايى از آنها انديشه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ابراهيم عليه السلام بارها آنها را ديده بود اما نه با اين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كه ابراهيم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خبر قطعى نيست، بلكه به عنوان يك فرض و احتمال، براى تفكر و انديشيدن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اينكه ما مى‌خواهيم در علت حادثه‌اى پى‌جويى كنيم، تمام احتمالات و فرض‌ها را يك يك مورد مطالعه قرار مى‌دهيم و لوازم هر يك را بررسى مى‌كنيم تا علت حقيقى را بيابيم و چنين چيزى نه كفر است و نه حتى دلالت بر نفى ايمان مى‌كند، بلكه راهى است براى تحقيق بيشتر و شناسايى بهتر و رسيدن به مراحل بالاتر ايمان، همانطور كه در جريان معاد نيز، ابراهيم عليه السلام براى رسيدن به مرحله شهود و اطمينان ناشى از آن در صدد تحقيق بيشتر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محمدبن مسلم از امام باقر يا صادق عليهما السلام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إِبْراهَيمَ عليه السلام إِذْ رَأى كَوْكَباً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طالِباً لِرَبِّهِ وَ لَمْ يَبْلُغْ كُفْراً، وز إِنَّهُ مَنْ فَكَّرَ مِنَ النّاسِ فِي مْثلِ ذلِكَ فَإِنَّهُ بِمَنْزِلَتِهِ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ابراهيم عليه السلام اين سخن را به عنوان تحقيق گفت و هرگز سخن او كفر نبود و هر كس از مردم به عنوان تفكر و تحقيق اين سخن را بگويد، همانند ابراهيم عليه السلام خواهد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اين زمينه دو روايت ديگر نيز در تفسير نور الثقلين نقل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دوم اين است كه ابراهيم عليه السلام اين سخن را به هنگام گفتگو با ستاره پرستان و خورشيد پرستان بيان كرد و احتمالا بعد از مبارزات سرسختانه او در بابل با بت پرستان و خروج او از آن سرزمين به سوى شام بود كه با اين اقوام برخورد كرد، ابراهيم عليه السلام كه لجاجت اقوام نادان را در راه و رسم غلط خود در بابل آزموده بود، براى اينكه نظر عبادت كنندگان خورشيد و ماه و ستارگان را به سوى خود جلب كند، نخست با آنها همصدا شد و به ستاره 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اين ستاره زهره پروردگار من است، بسيار خوب؛ يعنى باشد كه سرانجام اين عقيده را براى شما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w:t>
      </w:r>
      <w:bookmarkStart w:id="95" w:name="pg773_4905"/>
    </w:p>
    <w:p>
      <w:pPr>
        <w:pStyle w:val="BookText"/>
        <w:rPr/>
      </w:pPr>
      <w:bookmarkEnd w:id="95"/>
      <w:r>
        <w:rPr>
          <w:rFonts w:ascii="IRNazanin" w:hAnsi="IRNazanin" w:eastAsia="IRNazanin"/>
          <w:color w:val="111111"/>
          <w:sz w:val="28"/>
          <w:sz w:val="28"/>
          <w:szCs w:val="28"/>
          <w:rtl w:val="true"/>
          <w:lang w:bidi="fa-IR"/>
        </w:rPr>
        <w:t>چهره پرفروغ ستاره در پشت پرده تاريك افق پنهان شد اينجا بود كه حربه محكم به دست ابراهيم عليه السلام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چنين معبودى را نمى‌توانم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شما اين خداى من است و يا اينكه آن را به عنوان استفهام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خداى من است؟ در اين زمينه نيز حديثى در تفسير نور الثقلين و ساير تفاسير از عيون اخبار الرضا عليه السلام نقل شده است</w:t>
      </w:r>
      <w:r>
        <w:rPr>
          <w:rFonts w:eastAsia="IRNazanin" w:cs="IRNazanin"/>
          <w:color w:val="111111"/>
          <w:sz w:val="28"/>
          <w:szCs w:val="28"/>
          <w:rtl w:val="true"/>
          <w:lang w:bidi="fa-IR"/>
        </w:rPr>
        <w:t>.</w:t>
      </w:r>
    </w:p>
    <w:p>
      <w:pPr>
        <w:pStyle w:val="Heading3"/>
        <w:numPr>
          <w:ilvl w:val="2"/>
          <w:numId w:val="1"/>
        </w:numPr>
        <w:rPr/>
      </w:pPr>
      <w:bookmarkStart w:id="96" w:name="__RefHeading___Toc6419211_211673320"/>
      <w:bookmarkStart w:id="97" w:name="_Toc35"/>
      <w:bookmarkEnd w:id="96"/>
      <w:r>
        <w:rPr>
          <w:rtl w:val="true"/>
        </w:rPr>
        <w:t>چگونگى استدلال ابراهيم بر توحيد</w:t>
      </w:r>
      <w:bookmarkEnd w:id="97"/>
    </w:p>
    <w:p>
      <w:pPr>
        <w:pStyle w:val="BookText"/>
        <w:rPr/>
      </w:pPr>
      <w:r>
        <w:rPr>
          <w:rFonts w:ascii="IRNazanin" w:hAnsi="IRNazanin" w:eastAsia="IRNazanin"/>
          <w:color w:val="111111"/>
          <w:sz w:val="28"/>
          <w:sz w:val="28"/>
          <w:szCs w:val="28"/>
          <w:rtl w:val="true"/>
          <w:lang w:bidi="fa-IR"/>
        </w:rPr>
        <w:t>اكنون اين سؤال پيش مى‌آيد كه ابراهيم عليه السلام چگونه از غروب آفتاب و ماه و ستارگان بر نفى ربوبيت آنها استدلال كرد؟</w:t>
      </w:r>
    </w:p>
    <w:p>
      <w:pPr>
        <w:pStyle w:val="BookText"/>
        <w:rPr/>
      </w:pPr>
      <w:r>
        <w:rPr>
          <w:rFonts w:ascii="Amiri" w:hAnsi="Amiri" w:eastAsia="Amiri" w:cs="Amiri"/>
          <w:color w:val="111111"/>
          <w:sz w:val="28"/>
          <w:sz w:val="28"/>
          <w:szCs w:val="28"/>
          <w:rtl w:val="true"/>
          <w:lang w:bidi="ar-SA"/>
        </w:rPr>
        <w:t>اين استدلال ممكن است از سه راه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مربى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از كلمه رب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هميشه ارتباط نزديك با مخلوقات خود داشته باشد، لحظه‌اى نيز از آنها جدا نشود، بنابراين چگونه موجودى كه غروب مى‌كند و ساعت‌ها نور و بركت خود را برمى‌چيند و از بسيارى موجودات به كلى بيگانه مى‌شود، مى‌تواند پروردگار و رب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داراى غروب و طلوع است، اسير چنگال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خود محكوم اين قوانين است، چگونه مى‌تواند حاكم بر آنها و مالك آنها باشد؟</w:t>
      </w:r>
    </w:p>
    <w:p>
      <w:pPr>
        <w:pStyle w:val="BookText"/>
        <w:rPr/>
      </w:pPr>
      <w:r>
        <w:rPr>
          <w:rFonts w:ascii="Amiri" w:hAnsi="Amiri" w:eastAsia="Amiri" w:cs="Amiri"/>
          <w:color w:val="111111"/>
          <w:sz w:val="28"/>
          <w:sz w:val="28"/>
          <w:szCs w:val="28"/>
          <w:rtl w:val="true"/>
          <w:lang w:bidi="ar-SA"/>
        </w:rPr>
        <w:t>او خود مخلوق ضعيفى است و سر بر فرمان آنها و توانايى كمترين انحراف و تخلف از آنها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داراى حركت است، حتما موجود حادثى خواهد بود؛ زيرا همان طور كه مشروحا در فلسفه اثبات شده است، حركت همه جا دليل بر حدوث است؛ زيرا حركت خود يك نوع وجود حادث است و چيزى كه در معرض حوادث است يعنى داراى حركت است نمى‌تواند يك وجود ازلى و ابدى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و مفهوم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زيان‌هاى بت پرستى را براى عقل و خرد ابراهيم عليه السلام روشن ساختيم، حكومت و مالكيت خدا را بر آسمان و زمين نيز به او نشان داديم، بعضى</w:t>
      </w:r>
    </w:p>
    <w:p>
      <w:pPr>
        <w:pStyle w:val="BookText"/>
        <w:rPr/>
      </w:pPr>
      <w:r>
        <w:rPr>
          <w:rFonts w:ascii="IRNazanin" w:hAnsi="IRNazanin" w:eastAsia="IRNazanin"/>
          <w:color w:val="111111"/>
          <w:sz w:val="28"/>
          <w:sz w:val="28"/>
          <w:szCs w:val="28"/>
          <w:rtl w:val="true"/>
          <w:lang w:bidi="fa-IR"/>
        </w:rPr>
        <w:t>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اين است كه همان طور كه آثار قدرت و حكومت خود را بر آسمان‌ها به تو نشان داديم، به ابراهيم عليه السلام نيز نشان داديم تا به وسيله آنها به خدا آشناتر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جن 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پوشانيدن چيزى است و در آيه مورد بحث، معنى جمله اين است هنگامى كه شب، چهره‌موجودات را از ابراهيم عليه السلام پوشانيد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به ديوانه مجنون گفته مى‌شود به خاطر اين است كه گويا پرده‌اى بر عقل او كشيده شده است و اطلاق جن بر موجود نا پيدا نيز به همين ملاحظه است و جنين نيز به خاطر پوشيده بودن در درون رحم مادر است و اطلاق جنت بر بهشت و بر باغ به خاطر آن است كه زمينش زير درختان پوشيده است و قلب را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در ميان سينه نهفته است و يا اينكه اسرار انسان را نهفته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كوكبا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ستاره بود است؟ ميان مفسران گفتگو است، ولى بيشتر مفسران ستاره زهره يا مشترى را ذكر كرده‌اند و از پاره‌اى از تواريخ استفاده مى‌شود كه اين دو ستاره در زمان‌هاى قديم مورد پرستش بوده، و جزو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مى‌شده است، ولى در حديثى كه از امام على‌بن موسى الرضا عليه السلام در عيون الاخبار نقل شده تصريح شده است كه اين ستاره، ستاره زهره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على‌بن ابراهيم عليه السلام نيز از امام صادق عليه السلام اين موضوع، روايت شده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بعضى از مفسران گفته‌اند كه مردم كلده و بابل در آنجا مبارزات خود را با بت پرستان شروع كرده، هر يك از سيارات را خالق يا رب النوع موجوداتى مى‌شناختند، مريخ را رب النوع جنگ و مشترى را رب النوع عدل و علم و عطارد را رب النوع وزيران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را پادشاه همه مى‌دانستند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بازغ از ماده بزغ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شكافتن و جارى ساختن خون است و لذا به جراحى كردن بيطار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 گفته مى‌شود و اطلاق اين كلمه بر طلوع آفتاب يا ماه در حقيقت آميخته با يك نوع تشبيه زيبا است؛ زيرا آفتاب و ماه به</w:t>
      </w:r>
    </w:p>
    <w:p>
      <w:pPr>
        <w:pStyle w:val="BookText"/>
        <w:rPr/>
      </w:pPr>
      <w:r>
        <w:rPr>
          <w:rFonts w:ascii="IRNazanin" w:hAnsi="IRNazanin" w:eastAsia="IRNazanin"/>
          <w:color w:val="111111"/>
          <w:sz w:val="28"/>
          <w:sz w:val="28"/>
          <w:szCs w:val="28"/>
          <w:rtl w:val="true"/>
          <w:lang w:bidi="fa-IR"/>
        </w:rPr>
        <w:t>هنگام طلوع خود گويا پرده تاريكى را مى‌شكافند، علاوه بر اين در كنار افق سرخى كمرنگى كه بى‌شباهت به رنگ خون نيست، در اطراف خود ايجاد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از ماده فطور به معنى شكافتن است و همان طور كه ذيل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نوشتيم، اطلاق اين كلمه بر آفرينش آسمان و زمين شايد به خاطر اين است كه طبق علم امروز، روز اول، جهان توده واحدى بوده و بعد از هم شكافته شده و كرات آسمانى يكى پس از ديگرى به وجود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توضيح بيشتر به تفسير آيه مزبور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به معنى خالص است، چنانكه شرح آن در ذيل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جلد دوم تفسير نمونه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ابراهيم با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ابراهيم با بت‌پرستان</w:t>
      </w:r>
    </w:p>
    <w:p>
      <w:pPr>
        <w:pStyle w:val="BookText"/>
        <w:rPr/>
      </w:pPr>
      <w:r>
        <w:rPr>
          <w:rFonts w:ascii="Amiri" w:hAnsi="Amiri" w:eastAsia="Amiri" w:cs="Amiri"/>
          <w:color w:val="111111"/>
          <w:sz w:val="28"/>
          <w:sz w:val="28"/>
          <w:szCs w:val="28"/>
          <w:rtl w:val="true"/>
          <w:lang w:bidi="ar-SA"/>
        </w:rPr>
        <w:t xml:space="preserve">وَ حاجَّهُ قَوْمُهُ قالَ أَ تُحاجُّونِّي فِي اللَّهِ وَ قَدْ هَدانِ وَ لا أَخافُ ما تُشْرِكُونَ بِهِ إِلَّا أَنْ يَشاءَ رَبِّي شَيْئاً وَسِعَ رَبِّي كُلَّ شَيْ‌ءٍ عِلْماً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به گفتگو پرداختند، گفت چرا درباره‌خدا با من گفتگو مى‌كنيد، در حالى كه خداوند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كرده و من از آنچه شما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مى‌دهيد نمى‌ترسم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زيانى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پروردگارم چيزى را بخواهد، آگاهى پروردگار من آن چنان وسيع است كه همه چيز را در بر مى‌گيرد، آيا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از بت‌هاى شما بترسم در حالى كه شما از اين نمى‌ترسيد كه براى خدا شريكى قرار داده‌ايد كه هيچگونه دليلى درباره‌آن بر شما نازل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اين دو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شايسته‌تر به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شما 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 ايمان خود را با شرك نياميختند، امنيت مال آنها است و آنها هدايت يافتگانند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دلايل ما بود كه به ابراهيم در برابر قومش داديم، درجات هر كس را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مى‌بريم، پروردگار تو حكيم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بحثى كه در آيات گذشته در زمينه استدلال‌هاى توحيدى ابراهيم عليه السلام گذشت، در اين آيات اشاره به بحث و گفتگوى ابراهيم عليه السلام با قوم و جمعيت بت‌پرست شده است،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ابراهيم عليه السلام با او به گفتگو و محاجه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حاجَّهُ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پاسخ آنها گفت، چرا درباره خداوند يگانه با من گفتگو و مخالفت مى‌كنيد، در حالى كه خداوند مرا در پرتو دلايل منطقى و روشن به راه توحيد هدايت كرده است؟؛ قالَ أَ تُحاجُّونِّي فِي اللَّهِ وَ قَدْ 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استفاده مى‌شود كه جمعيت بت پرستان قوم ابراهيم عليه السلام تلاش و كوشش داشتند كه به هر قيمتى كه ممكن است، او را از عقيده خود باز دارند و به آيين بت پرستى بكشانند ولى او با نهايت شهامت مقاومت كرد و با دلايل منطقى سخنان همه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آنها به چه منطقى در برابر ابراهيم عليه السلام متوسل شدند، در اين آيات صريحا چيزى نيامده است، ولى از پاسخ ابراهيم عليه السلام اجمالا روشن مى‌شود كه آنها او را تهديد به كيفر و خشم خدايان و بت‌ها كردند و او را از مخالفت آنها بيم دادند؛ زيرا در دنباله آيه، از زبان ابراهيم عليه السلام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بت‌هاى شما نمى‌ترسم زيرا آنها قدرتى ندارند كه به كسى زيان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أَخافُ ما تُشْرِكُونَ 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هيچ‌كس و هيچ چيز نمى‌تواند به من زيانى برساند مگر اينكه خدا بخواهد؛ إِلَّا أَنْ</w:t>
      </w:r>
    </w:p>
    <w:p>
      <w:pPr>
        <w:pStyle w:val="BookText"/>
        <w:rPr/>
      </w:pPr>
      <w:r>
        <w:rPr>
          <w:rFonts w:ascii="Amiri" w:hAnsi="Amiri" w:eastAsia="Amiri" w:cs="Amiri"/>
          <w:color w:val="111111"/>
          <w:sz w:val="28"/>
          <w:sz w:val="28"/>
          <w:szCs w:val="28"/>
          <w:rtl w:val="true"/>
          <w:lang w:bidi="ar-SA"/>
        </w:rPr>
        <w:t>يَشاءَ رَبِّي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ابراهيم عليه السلام با اين جمله مى‌خواهد يك پيش‌گيرى احتمالى كند و بگويد اگر در گيرودار اين مبارزه‌ها فرضا حادثه‌اى هم براى من پيش بيايد، هيچگونه ارتباطى به بت‌ها ندارد، بلكه مربوط به 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 بى‌شعور و بى‌جان، مالك سود و زيان خود نيست تا چه رسد به اينكه مالك سود و زيان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پروردگار من آنچنان گسترده و وسيع است كه همه چيز را در 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 رَبِّي كُلَّ شَيْ‌ءٍ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حقيقت دليلى براى جمله سابق است و آن اينكه بت‌ها هرگز نمى‌توانند منشا سود و زيانى باشند؛ زيرا هيچگونه علم و آگاهى ندارند و نخستين شرط براى رسانيدن سود و زيان، علم و شعور و آگاهى است، تنها خدايى كه علم و دانشش همه چيز را احاطه كرده است، مى‌تواند منشا سود و زيان باشد، پس چرا از خشم غير او بترسم؟ و سرانجام براى تحريك فكر و انديشه، آنان را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اين همه باز متذكر و بيدار نمى‌شويد؟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فَلا تَتَذَكَّرُونَ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منطق و استدلال ديگرى را از ابراهيم عليه السلام بيان مى‌كند كه به جمعيت بت‌پرست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من از بت‌ها بترسم و در برابر تهديدهاى شما وحشتى به خود راه دهم، با اينكه هيچگونه نشانه‌اى از عقل و شعور و قدرت در اين بت‌ها نمى‌بينم؟ اما شما با اينكه به وجود خداوند ايمان داريد و قدرت و علم او را مى‌دانيد و هيچگونه دستورى به شما درباره‌پرستش بت‌ها نازل نكرده است، با اين همه از خشم او نمى‌ترسيد؟ من چگونه از خشم بت‌ها بترسم؟ وَ كَيْفَ أَخافُ ما أَشْرَكْتُمْ وَ لا تَخافُونَ أَنَّكُمْ أَشْرَكْتُمْ بِاللَّهِ ما لَمْ يُنَزِّلْ بِهِ عَلَيْكُمْ سُلْطاناً</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مى‌دانيم بت پرستان منكر وجود خداوندى كه خالق آسمان‌ها و زمين است نبودند، بلكه بتها را شريك در عبادت او مى‌ساختند و آنها را شفيع بر در درگاه او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انصاف بدهيد من بايد احساس آرامش كنم يا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الْفَرِيقَيْنِ</w:t>
      </w:r>
      <w:bookmarkStart w:id="98" w:name="pg773_4910"/>
    </w:p>
    <w:p>
      <w:pPr>
        <w:pStyle w:val="BookText"/>
        <w:rPr/>
      </w:pPr>
      <w:bookmarkEnd w:id="98"/>
      <w:r>
        <w:rPr>
          <w:rFonts w:ascii="Amiri" w:hAnsi="Amiri" w:eastAsia="Amiri" w:cs="Amiri"/>
          <w:color w:val="111111"/>
          <w:sz w:val="28"/>
          <w:sz w:val="28"/>
          <w:szCs w:val="28"/>
          <w:rtl w:val="true"/>
          <w:lang w:bidi="ar-SA"/>
        </w:rPr>
        <w:t>أَحَقُّ بِالْأَمْنِ إِنْ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منطق ابراهيم عليه السلام در اينجا يك منطق عقلى بر اساس اين واقعيت است كه شما مرا تهديد به خشم بت‌ها مى‌كنيد، در حالى كه تأثير وجودى آنها موهوم است، ولى از خشم خداوند بزرگ كه من و شما، هر دو او را پذيرفته‌ايم و بايد پيرو دستور او باشيم و هيچگونه دستورى از طرف او در باره پرستش بت‌ها نرسيده است، ترس و وحشتى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 قطعى را رها كرده‌ايد و به يك موضوع موهوم چسبيده‌ايد؟</w:t>
      </w:r>
    </w:p>
    <w:p>
      <w:pPr>
        <w:pStyle w:val="BookText"/>
        <w:rPr/>
      </w:pPr>
      <w:r>
        <w:rPr>
          <w:rFonts w:ascii="IRNazanin" w:hAnsi="IRNazanin" w:eastAsia="IRNazanin"/>
          <w:color w:val="111111"/>
          <w:sz w:val="28"/>
          <w:sz w:val="28"/>
          <w:szCs w:val="28"/>
          <w:rtl w:val="true"/>
          <w:lang w:bidi="fa-IR"/>
        </w:rPr>
        <w:t xml:space="preserve">در آيه بعد پاسخى از زبان ابراهيم عليه السلام به سؤالى كه خودش در آيه قبل مطرح نمود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شيوه جالب در استدلالات علمى است كه گاهى شخص استدلال كننده سؤالى از طرف مقابل مى‌كند و خودش بلافاصله به پاسخ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مطلب به قدرى روشن است كه هر كس پاسخ آن را بايد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آوردند و ايمان خود را با ظلم و ستم نياميختند، امنيت براى آنها است و هدايت مخصوص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آمَنُوا وَ لَمْ يَلْبِسُوا إِيمانَهُمْ بِظُلْمٍ أُولئِكَ لَهُمُ اْلأَمْنُ وَ 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از امير مؤمنان على عليه السلام نقل شده، نيز تأكيد شده است كه اين سخن دنباله گفتگوى ابراهيم عليه السلام با بت پرستان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بعضى از مفسران احتمال داده‌اند كه اين جمله، بيان الهى باشد نه گفتار ابراهيم، ولى احتمال اول علاوه بر اينكه در روايت وارد شده با وضع و ترتيب آيات بهتر تطبيق مى‌كند، اما اين احتمال كه اين جمله گفتار بت پرستان باشد كه پس از شنيدن قول ابراهيم عليه السلام بيدار شده باشند، بسيار بعيد به نظر مى‌رسد</w:t>
      </w:r>
      <w:r>
        <w:rPr>
          <w:rFonts w:eastAsia="IRNazanin" w:cs="IRNazanin"/>
          <w:color w:val="111111"/>
          <w:sz w:val="28"/>
          <w:szCs w:val="28"/>
          <w:rtl w:val="true"/>
          <w:lang w:bidi="fa-IR"/>
        </w:rPr>
        <w:t>.</w:t>
      </w:r>
    </w:p>
    <w:p>
      <w:pPr>
        <w:pStyle w:val="Heading3"/>
        <w:numPr>
          <w:ilvl w:val="2"/>
          <w:numId w:val="1"/>
        </w:numPr>
        <w:rPr/>
      </w:pPr>
      <w:bookmarkStart w:id="99" w:name="__RefHeading___Toc6419213_211673320"/>
      <w:bookmarkStart w:id="100" w:name="_Toc36"/>
      <w:bookmarkEnd w:id="99"/>
      <w:r>
        <w:rPr>
          <w:rtl w:val="true"/>
        </w:rPr>
        <w:t>منظور از ظلم در اينجا چيست؟</w:t>
      </w:r>
      <w:bookmarkEnd w:id="100"/>
    </w:p>
    <w:p>
      <w:pPr>
        <w:pStyle w:val="BookText"/>
        <w:rPr/>
      </w:pPr>
      <w:r>
        <w:rPr>
          <w:rFonts w:ascii="IRNazanin" w:hAnsi="IRNazanin" w:eastAsia="IRNazanin"/>
          <w:color w:val="111111"/>
          <w:sz w:val="28"/>
          <w:sz w:val="28"/>
          <w:szCs w:val="28"/>
          <w:rtl w:val="true"/>
          <w:lang w:bidi="fa-IR"/>
        </w:rPr>
        <w:t xml:space="preserve">معروف ميان مفسران اين‌است‌كه به‌معناى شرك‌است وآنچه درسوره‌لقمان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ستم‌بزرگى‌است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معنى‌گرفته‌اند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نيز از ابن مسعود نقل شده كه هنگامى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شد بر مردم گران آمد،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كيست كه لااقل به خود ستم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همه مشمول اين آيه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آنچه شما فكر مى‌كنيد نيست، آيا گفته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نشنيده‌ايد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شريك قرار مده زيرا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آيات قرآن در بسيارى از موارد دو يا چند معنى را در بر دارد كه ممكن است يكى از ديگرى گسترده‌تر و عمومى‌تر باشد، اين احتمال در آيه نيز هست، كه امنيت اعم امنيت از مجازات پروردگار و يا امنيت از حوادث دردناك اجتماعى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جنگ‌ها، تجاوزها، مفاسد، جنايات، و حتى امنيت و آرامش روحى تنها موقعى به دست مى‌آيد كه در جوامع انسانى دو اصل ايمان و عدالت اجتماعى، حكومت كند، اگر پايه‌هاى ايمان به خدا متزلزل شود و احساس مسؤوليت در برابر پروردگار از ميان برود وعدالت اجتماعى جاى خود را به ظلم و ستم بسپارد، امنيت در چنان جامعه‌اى وجود نخواهد داشت و به همين دليل با تمام تلاش و كوششى كه جمعى از انديشمندان جهان براى برچيدن بساط ناامنى‌هاى مختلف در دنيا مى‌كنند، روز به روز فاصله مردم جهان از آرامش و امنيت واقعى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وضع همان است كه در آيه فوق به آن اشاره شده يعنى پايه‌هاى ايمان لرزان و ظلم جاى عدالت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تأثير ايمان در آرامش و امنيت روحى براى هيچ‌كس جاى ترديد نيست، همان طور كه ناراحتى وجدان و سلب آرامش روانى به خاطر ارتكاب ظلم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از امام صادق عليه السلام نقل شده كه منظور از آيه فوق اين است كه آنها كه به دستور پيامبر اسلام صلى الله عليه و آله در زمينه ولايت و رهبرى امت اسلامى بعد از او ايمان بياورند و آن را با ولايت و رهبرى ديگران مخلوط نكنند امنيت از آن آنها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در حقيقت ناظر به ملاك و روح مطلب در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آيه سخن از رهبرى و ولايت خداوند و آميخته نكردن آن با رهبرى غير او است و از آنجا كه رهبرى على عليه السلام به مقتضاى إِنَّما وَلِيُّكُمُ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پرتوى از رهبرى خدا و</w:t>
      </w:r>
      <w:bookmarkStart w:id="101" w:name="pg773_4912"/>
    </w:p>
    <w:p>
      <w:pPr>
        <w:pStyle w:val="BookText"/>
        <w:rPr/>
      </w:pPr>
      <w:bookmarkEnd w:id="101"/>
      <w:r>
        <w:rPr>
          <w:rFonts w:ascii="IRNazanin" w:hAnsi="IRNazanin" w:eastAsia="IRNazanin"/>
          <w:color w:val="111111"/>
          <w:sz w:val="28"/>
          <w:sz w:val="28"/>
          <w:szCs w:val="28"/>
          <w:rtl w:val="true"/>
          <w:lang w:bidi="fa-IR"/>
        </w:rPr>
        <w:t>پيامبر صلى الله عليه و آله است و رهبرى‌هاى تعيين نشده از طرف خداوند چنين نيست، آيه فوق با يك ديد وسيع همه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اين حديث، اين نيست كه مفهوم آيه منحصرا اين باشد، بلكه اين تفسير پرتوى از مفهوم اصلى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اين آيه خوارج را كه از ولايت ولى خدا بيرون رفتند و در ولايت و رهبرى شيطان قرار گرفتند، شامل مى‌شود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آيه بعد يك اشاره اجمالى به تمام بحث‌هاى گذشته كه در زمينه توحيد و مبارزه با شرك از ابراهيم عليه السلام نقل شد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دلايلى بود كه ما به ابراهيم عليه السلام در برابر قوم و جمعيتش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تِلْكَ حُجَّتُنا آتَيْناها إِبْراهِيمَ عَلى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استدلالات جنبه منطقى داشت، و ابراهيم عليه السلام به نيروى عقل و الهام فطرت به آنها رسيده بود، ولى چون اين نيروى عقل و آن الهام فطرت همه از ناحيه خداوند است، خداوند همه اين استدلالات را از مواهب خويش مى‌شمرد كه در دل‌هاى آماده همچون دل ابراهيم عليه السلام منعكس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اسم اشاره براى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اهميت موضوع و بلند پايه بودن آن سبب مى‌شود كه حتى يك موضوع نزديك با اسم اشاره بعيد ذكر شود، مانند آن را در آغاز سوره بقره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بزرگ شك و ترديدى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تكميل اين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هر كس را بخواهيم بلند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نَرْفَعُ دَرَجاتٍ مَنْ 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اينكه اشتباهى پيش نيايد كه گمان كنند خداوند در اين ترفيع درجه تبعيضى قايل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حكيم و عالم است و درجاتى را كه مى‌دهد روى آگاهى به شايستگى آنها و موافق موازين حكمت است و تا كسى شايسته نباشد از آن برخوردار نخواهد شد إِنَّ رَبَّكَ حَكِيمٌ عَلِيمٌ و</w:t>
      </w:r>
      <w:r>
        <w:rPr>
          <w:rFonts w:eastAsia="IRNazanin" w:cs="IRNazanin"/>
          <w:color w:val="111111"/>
          <w:sz w:val="28"/>
          <w:szCs w:val="28"/>
          <w:rtl w:val="true"/>
          <w:lang w:bidi="fa-IR"/>
        </w:rPr>
        <w:t xml:space="preserve">. </w:t>
      </w:r>
      <w:r>
        <w:rPr>
          <w:rStyle w:val="FootnoteAnchor"/>
          <w:rtl w:val="true"/>
        </w:rPr>
        <w:footnoteReference w:id="61"/>
      </w:r>
      <w:r>
        <w:rPr>
          <w:rStyle w:val="FootnoteAnchor"/>
          <w:rtl w:val="true"/>
        </w:rPr>
        <w:footnoteReference w:id="6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6419215_211673320"/>
      <w:bookmarkStart w:id="103" w:name="_Toc37"/>
      <w:bookmarkEnd w:id="102"/>
      <w:r>
        <w:rPr>
          <w:rtl w:val="true"/>
        </w:rPr>
        <w:t>هجرت ابراهيم عليه السلام از سرزمين بت پرستان‌</w:t>
      </w:r>
      <w:bookmarkEnd w:id="103"/>
    </w:p>
    <w:p>
      <w:pPr>
        <w:pStyle w:val="BookText"/>
        <w:rPr/>
      </w:pP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لوط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همه جهانيان پر بركت ساختيم، نجات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پيامبران در طول عمر خود، براى اداى رسالت خويش اقدام به هجرت كردند كه از جمله آنها ابراهيم عليه السلام بود كه در آيات مختلف قرآن روى مسأله هجرت او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سوره عنكبوت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إِنِّي مُهاجِرٌ إِلى رَبِّي إِنَّهُ هُوَ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سوى پروردگارم هجرت مى‌كنم كه او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اين سخن را بعد از مساله آتش‌سوزى ابراهيم عليه السلام در آنجا آورده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رهبران الهى، هنگامى كه رسالت خويش را در يك نقطه به اتمام مى‌رساندند و يا محيط را آماده براى گسترش دعوت خويش نمى‌ديدند، براى اينكه رسالت آنها متوقف نشود دست به مهاجرت مى‌زدند و اين مهاجرت‌ها سرچشمه بركات فراوانى در طول تاريخ اديان شد، تا آنجا كه تاريخ اسلام از نظر ظاهر و معنا بر محور هجرت پيامبر صلى الله عليه و آله دور مى‌زند و اگر هجرت نبود، اسلام در باتلاق بت‌پرستان مكه براى هميشه فرو رفته بود</w:t>
      </w:r>
      <w:r>
        <w:rPr>
          <w:rFonts w:eastAsia="IRNazanin" w:cs="IRNazanin"/>
          <w:color w:val="111111"/>
          <w:sz w:val="28"/>
          <w:szCs w:val="28"/>
          <w:rtl w:val="true"/>
          <w:lang w:bidi="fa-IR"/>
        </w:rPr>
        <w:t>.</w:t>
      </w:r>
      <w:bookmarkStart w:id="104" w:name="pg773_4914"/>
    </w:p>
    <w:p>
      <w:pPr>
        <w:pStyle w:val="BookText"/>
        <w:rPr/>
      </w:pPr>
      <w:bookmarkEnd w:id="104"/>
      <w:r>
        <w:rPr>
          <w:rFonts w:ascii="IRNazanin" w:hAnsi="IRNazanin" w:eastAsia="IRNazanin"/>
          <w:color w:val="111111"/>
          <w:sz w:val="28"/>
          <w:sz w:val="28"/>
          <w:szCs w:val="28"/>
          <w:rtl w:val="true"/>
          <w:lang w:bidi="fa-IR"/>
        </w:rPr>
        <w:t>هجرت بود كه به اسلام و مسلمين جان تازه داد و همه چيز را به نفع آنها دگرگون ساخت و بشريت را در مسير جديدى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يك معنى، هجرت يك برنامه عمومى براى فرد فرد مؤمنان است كه هر وقت در طول زندگى، آنها محيط را نامناسب براى اهداف مقدس خود ديدند و آن را به صورت باتلاقى يافتند كه همه چيز در آن مى‌پوسد، موظف به هجرت‌اند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رخت سفر بربندند و به سرزمين آماده‌ترى كوچ كنند كه ملك خداوند 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هجرت پيش از آنكه جنبه برون ذاتى داشته باشد، جنبه درون ذاتى دارد، نخست در درون دل و جان هجرتى بايد كرد، هجرت از آلودگى‌ها به سوى پاكى‌ها، هجرت از شرك به ايمان و هجرت از گناه به طاعت پروردگار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هجرت درونى، سرآغازى خواهد بود براى تحول فرد و جامعه و مقدمه‌اى براى هجرت برونى</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3"/>
        <w:numPr>
          <w:ilvl w:val="2"/>
          <w:numId w:val="1"/>
        </w:numPr>
        <w:rPr/>
      </w:pPr>
      <w:bookmarkStart w:id="105" w:name="__RefHeading___Toc6419217_211673320"/>
      <w:bookmarkStart w:id="106" w:name="_Toc38"/>
      <w:bookmarkEnd w:id="105"/>
      <w:r>
        <w:rPr>
          <w:rtl w:val="true"/>
        </w:rPr>
        <w:t>تبعيد يا هجرت؟</w:t>
      </w:r>
      <w:bookmarkEnd w:id="106"/>
    </w:p>
    <w:p>
      <w:pPr>
        <w:pStyle w:val="BookText"/>
        <w:rPr/>
      </w:pPr>
      <w:r>
        <w:rPr>
          <w:rFonts w:ascii="IRNazanin" w:hAnsi="IRNazanin" w:eastAsia="IRNazanin"/>
          <w:color w:val="111111"/>
          <w:sz w:val="28"/>
          <w:sz w:val="28"/>
          <w:szCs w:val="28"/>
          <w:rtl w:val="true"/>
          <w:lang w:bidi="fa-IR"/>
        </w:rPr>
        <w:t>داستان آتش‌سوزى ابراهيم عليه السلام و نجات اعجازآميزش از اين مرحله خطرناك، لرزه بر اركان حكومت نمرود افكند، به‌گونه‌اى كه نمرود روحيه خود را به كلى باخت، چرا كه ديگر نمى‌توانست ابراهيم عليه السلام را يك جوان ماجراجو و نفاق‌افكن معرفى كند، او ديگر به عنوان يك رهبر الهى و قهرمان شجاع كه يك تنه مى‌تواند به جنگ جبار ستمگرى با تمام قدرت و امكاناتش برود،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با اين حال در آن شهر و كشور باقى مى‌ماند، با آن زبان گويا و منطق نيرومند و شهامت بى‌نظير، مسلما كانون خطرى براى آن حكومت جبار و خودكامه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چون هنوز شرايط كاملًا آماده براى يك قيام عمومى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از آن سرزمين مدتى بيرون رود تا شرايطِ زمانى فراهم شود و سپس بازگردد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ابراهيم عليه السلام در واقع رسالت خود را در آن سرزمين انجام داده بود، ضربه‌هاى خردكننده، يكى پس از ديگرى بر بنيان حكومت وارد ساخته بود و بذر ايمان</w:t>
      </w:r>
    </w:p>
    <w:p>
      <w:pPr>
        <w:pStyle w:val="BookText"/>
        <w:rPr/>
      </w:pPr>
      <w:r>
        <w:rPr>
          <w:rFonts w:ascii="IRNazanin" w:hAnsi="IRNazanin" w:eastAsia="IRNazanin"/>
          <w:color w:val="111111"/>
          <w:sz w:val="28"/>
          <w:sz w:val="28"/>
          <w:szCs w:val="28"/>
          <w:rtl w:val="true"/>
          <w:lang w:bidi="fa-IR"/>
        </w:rPr>
        <w:t>و آگاهى را در آن سرزمين پاشيد، تنها نياز به عامل زمانى بود كه تدريجا اين بذرها بارور و بساط بت و بت‌پرستى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بايد از اينجا به سرزمين ديگرى برود و رسالت خود را در آنجا نيز پياده كند، لذا تصميم گرفت تا به اتفاق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برادرزاده ابراهيم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ساره و احتمالا گروه اندكى از مؤمنان از آن سرزمين به سوى شام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آن‌چنان‌كه قرآن در آيات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ابراهيم عليه السلام و لوط را به سرزمينى كه براى جهانيان پر بركتش ساخته بوديم، نجات و رهايى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نَجَّيْناهُ وَ لُوطاً إِلَى اْلأَرْضِ الَّتِي بارَكْنا فِيها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نام اين سرزمين صريحاً در قرآن نيامده، ولى با توجه به آيه اول سوره اسراء سُبْحانَ الَّذِي أَسْرى بِعَبْدِهِ لَيْلًا مِنَ الْمَسْجِدِ الْحَرامِ إِلَى الْمَسْجِدِ اْلأَقْصَى الَّذِي بارَكْنا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همان سرزمين شام است كه سرزمينى است هم از نظر ظاهرى پربركت و حاصل‌خيز و سرسبز و هم از نظر معنوى، چرا كه كانون پرورش انبيا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ابراهيم عليه السلام خودش دست به اين هجرت زد و يا دستگاه نمرود او را تبعيد كرد و يا هر دو جهت دست به دست هم داد، بحث‌هاى مختلفى در تفاسير و روايات آمده است كه جمع ميان همه آنها همين است كه از يك سو نمرود و اطرافيانش ابراهيم عليه السلام را خطر بزرگى براى خود مى‌ديدند و او را مجبور به خروج از آن سرزمين كردند و از سوى ديگر ابراهيم عليه السلام رسالت خود را در آن سرزمين تقريبا پايان يافته مى‌ديد و خواهان منطقه ديگرى بود كه دعوت توحيد را در آن نيز گسترش دهد، به خصوص كه ماندن در بابل ممكن بود به قيمت جان او و ناتمام ماندن دعوت جهانى‌اش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روايتى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تصميم گرفت ابراهيم عليه السلام را از آن سرزمين تبعيد كند، دستور داد گوسفندان و اموال او را مصادره كنند و خودش تنها بيرون برود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محصول ساليان طولانى از عمر من است، اگر مى‌خواهيد مالم را بگيريد، پس عمرى را كه در اين سرزمين مصرف كرده‌ام به من</w:t>
      </w:r>
    </w:p>
    <w:p>
      <w:pPr>
        <w:pStyle w:val="BookText"/>
        <w:rPr/>
      </w:pPr>
      <w:r>
        <w:rPr>
          <w:rFonts w:ascii="IRNazanin" w:hAnsi="IRNazanin" w:eastAsia="IRNazanin"/>
          <w:color w:val="111111"/>
          <w:sz w:val="28"/>
          <w:sz w:val="28"/>
          <w:szCs w:val="28"/>
          <w:rtl w:val="true"/>
          <w:lang w:bidi="fa-IR"/>
        </w:rPr>
        <w:t>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شد كه يكى از قاضيان دستگاه در اين ميان داورى كند، قاضى حكم كرد كه اموال ابراهيم عليه السلام را بگيرند و عمرى را كه در آن سرزمين صرف كرده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از اين ماجرا آگاه شد، مفهوم حقيقى حكم قاضى شجاع را دريافت و دستور داد اموال و گوسفندانش را به او بازگردانند تا همراه خود ببرد و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مى‌ترسم كه اگر او در اينجا بماند دين و آيين شما را خراب كند، و به خدايانتان زيان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بَقِيَ فِي بِلادِكُمْ أَفْسَدَ دِينَكُمْ وَ أَضَرَّ بِآلِهَتِكُمْ</w:t>
      </w:r>
      <w:r>
        <w:rPr>
          <w:rFonts w:eastAsia="IRNazanin" w:cs="IRNazanin"/>
          <w:color w:val="111111"/>
          <w:sz w:val="28"/>
          <w:szCs w:val="28"/>
          <w:rtl w:val="true"/>
          <w:lang w:bidi="fa-IR"/>
        </w:rPr>
        <w:t xml:space="preserve">». </w:t>
      </w:r>
      <w:r>
        <w:rPr>
          <w:rStyle w:val="FootnoteAnchor"/>
          <w:rtl w:val="true"/>
        </w:rPr>
        <w:footnoteReference w:id="65"/>
      </w:r>
      <w:bookmarkStart w:id="107" w:name="pg773_4917"/>
    </w:p>
    <w:p>
      <w:pPr>
        <w:pStyle w:val="BookText"/>
        <w:rPr/>
      </w:pPr>
      <w:bookmarkEnd w:id="107"/>
      <w:r>
        <w:rPr>
          <w:rFonts w:ascii="Amiri" w:hAnsi="Amiri" w:eastAsia="Amiri" w:cs="Amiri"/>
          <w:color w:val="111111"/>
          <w:sz w:val="28"/>
          <w:sz w:val="28"/>
          <w:szCs w:val="28"/>
          <w:rtl w:val="true"/>
          <w:lang w:bidi="ar-SA"/>
        </w:rPr>
        <w:t>امامت اوج افتخار ابراهيم عليه السلام‌</w:t>
      </w:r>
    </w:p>
    <w:p>
      <w:pPr>
        <w:pStyle w:val="Heading3"/>
        <w:numPr>
          <w:ilvl w:val="2"/>
          <w:numId w:val="1"/>
        </w:numPr>
        <w:rPr/>
      </w:pPr>
      <w:bookmarkStart w:id="108" w:name="__RefHeading___Toc6419219_211673320"/>
      <w:bookmarkStart w:id="109" w:name="_Toc39"/>
      <w:bookmarkEnd w:id="108"/>
      <w:r>
        <w:rPr>
          <w:rtl w:val="true"/>
        </w:rPr>
        <w:t>امامت اوج افتخار ابراهيم عليه السلام‌</w:t>
      </w:r>
      <w:bookmarkEnd w:id="109"/>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 آزمود و او به‌خوبى از عهده آزمايش بر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شايسته اين مقام‌اند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بعد، سخن از ابراهيم عليه السلام، پيامبر بزرگ خدا و قهرمان توحيد و بناى خانه كعبه و اهميت اين كانون بزرگ توحيد و عبادت است كه درضمن هيجده آيه اين مسائل‌را برشمرده‌است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آيات، در واقع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باشد براى مسأله تغيير قبله، تا مسلمانان بدانند كعبه از يادگارهاى ابراهيم عليه السلام، پيامبرِ بت‌شكن است و اگر مشركان و بت‌پرستان آن را تبديل به بت‌خانه كرده‌اند، اين يك آلودگى سطحى است و چيزى از ارزش و مقام كعبه نمى‌كاهد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و نصارى ادعا مى‌كردند ما وارثان ابراهيم عليه السلام و آيين او هستيم و اين آيات</w:t>
      </w:r>
      <w:bookmarkStart w:id="110" w:name="pg773_4918"/>
    </w:p>
    <w:p>
      <w:pPr>
        <w:pStyle w:val="BookText"/>
        <w:rPr/>
      </w:pPr>
      <w:bookmarkEnd w:id="110"/>
      <w:r>
        <w:rPr>
          <w:rFonts w:ascii="IRNazanin" w:hAnsi="IRNazanin" w:eastAsia="IRNazanin"/>
          <w:color w:val="111111"/>
          <w:sz w:val="28"/>
          <w:sz w:val="28"/>
          <w:szCs w:val="28"/>
          <w:rtl w:val="true"/>
          <w:lang w:bidi="fa-IR"/>
        </w:rPr>
        <w:t>مشخص مى‌نمايد كه آنها تا چه حد از آيين ابراهيم عليه السلام بيگانه‌اند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 نيز پيوند ناگسستنى ميان خود و ابراهيم عليه السلام قائل بودند، بايد به آنها نيز فهمانده شود كه برنامه شما هيچ ارتباطى با برنامه اين پيامبر بزرگِ بت‌شكن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نخست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هنگامى را كه خداوند ابراهيم عليه السلام را با وسايل گوناگون آزمود و او از عهده آزمايش به خوبى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ابْتَلى إِبْراهِيمَ رَبُّهُ بِكَلِماتٍ فَأَتَمَّهُنَّ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مهم‌ترين فرازهاى زندگى ابراهيم عليه السلام يعنى آزمايش‌هاى بزرگ او و پيروزى اش در صحنه آزمايش‌ها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آزمايش‌هايى كه عظمت مقام و شخصيت ابراهيم عليه السلام را كاملًا مشخص ساخت و ارزش وجود او را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عهده اين آزمايش‌ها بر آمد، خداوند مى‌بايد جايزه‌اى به او بدهد، ازاين‌رو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رهبر و پيشواى مردم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إِنِّي جاعِلُكَ لِلنَّاسِ إِماماً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عليه السلام تقاضا كرد كه از دودمان من نيز امامانى قرار ده تا رشته نبوّت و امامت قطع نشود و قائم به شخص من نباشد؛ قالَ وَ مِنْ ذُرِّيَّتِي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يعنى مقام امامت، به ظالمان هرگز نخواهد رسيد؛ قالَ لا يَنالُ عَهْدِي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تو را پذيرفتم، ولى تنها آن دسته از ذرّيه تو كه پاك و معصوم باشند، شايسته اين مقام‌اند</w:t>
      </w:r>
      <w:r>
        <w:rPr>
          <w:rFonts w:eastAsia="IRNazanin" w:cs="IRNazanin"/>
          <w:color w:val="111111"/>
          <w:sz w:val="28"/>
          <w:szCs w:val="28"/>
          <w:rtl w:val="true"/>
          <w:lang w:bidi="fa-IR"/>
        </w:rPr>
        <w:t>!</w:t>
      </w:r>
    </w:p>
    <w:p>
      <w:pPr>
        <w:pStyle w:val="Heading3"/>
        <w:numPr>
          <w:ilvl w:val="2"/>
          <w:numId w:val="1"/>
        </w:numPr>
        <w:rPr/>
      </w:pPr>
      <w:bookmarkStart w:id="111" w:name="__RefHeading___Toc6419221_211673320"/>
      <w:bookmarkStart w:id="112" w:name="_Toc40"/>
      <w:bookmarkEnd w:id="111"/>
      <w:r>
        <w:rPr>
          <w:rtl w:val="true"/>
        </w:rPr>
        <w:t>نكته‌ها</w:t>
      </w:r>
      <w:r>
        <w:rPr>
          <w:rtl w:val="true"/>
        </w:rPr>
        <w:t>:</w:t>
      </w:r>
      <w:bookmarkEnd w:id="112"/>
    </w:p>
    <w:p>
      <w:pPr>
        <w:pStyle w:val="Heading4"/>
        <w:numPr>
          <w:ilvl w:val="3"/>
          <w:numId w:val="1"/>
        </w:numPr>
        <w:rPr/>
      </w:pPr>
      <w:bookmarkStart w:id="113" w:name="__RefHeading___Toc6419223_211673320"/>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اينجا چند موضوع مهم است كه بايد دقيقاً بررسى شود</w:t>
      </w:r>
      <w:r>
        <w:rPr>
          <w:rFonts w:eastAsia="IRNazanin" w:cs="IRNazanin"/>
          <w:color w:val="111111"/>
          <w:sz w:val="28"/>
          <w:szCs w:val="28"/>
          <w:rtl w:val="true"/>
          <w:lang w:bidi="fa-IR"/>
        </w:rPr>
        <w:t>:</w:t>
      </w:r>
    </w:p>
    <w:p>
      <w:pPr>
        <w:pStyle w:val="Heading4"/>
        <w:numPr>
          <w:ilvl w:val="3"/>
          <w:numId w:val="1"/>
        </w:numPr>
        <w:rPr/>
      </w:pPr>
      <w:bookmarkStart w:id="115" w:name="__RefHeading___Toc6419225_211673320"/>
      <w:bookmarkStart w:id="116" w:name="_Toc42"/>
      <w:bookmarkEnd w:id="115"/>
      <w:r>
        <w:rPr/>
        <w:t>1</w:t>
      </w:r>
      <w:r>
        <w:rPr>
          <w:rtl w:val="true"/>
        </w:rPr>
        <w:t xml:space="preserve">- </w:t>
      </w:r>
      <w:r>
        <w:rPr>
          <w:rtl w:val="true"/>
        </w:rPr>
        <w:t>منظور از كلمات چيست؟</w:t>
      </w:r>
      <w:bookmarkEnd w:id="1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بررسى آيات قرآن و اعمال مهم و چشمگيرى كه ابراهيم عليه السلام انجام داد و مورد تحسين خداوند قرار گرفت، چنين استفاده مى‌شود كه مقصود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جمله‌هايى كه خداوند ابراهيم عليه السلام را به آنها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وظايف سنگين و مشكل بوده كه</w:t>
      </w:r>
      <w:bookmarkStart w:id="117" w:name="pg773_4919"/>
    </w:p>
    <w:p>
      <w:pPr>
        <w:pStyle w:val="BookText"/>
        <w:rPr/>
      </w:pPr>
      <w:bookmarkEnd w:id="117"/>
      <w:r>
        <w:rPr>
          <w:rFonts w:ascii="IRNazanin" w:hAnsi="IRNazanin" w:eastAsia="IRNazanin"/>
          <w:color w:val="111111"/>
          <w:sz w:val="28"/>
          <w:sz w:val="28"/>
          <w:szCs w:val="28"/>
          <w:rtl w:val="true"/>
          <w:lang w:bidi="fa-IR"/>
        </w:rPr>
        <w:t>خداوند بر دوش ابراهيم عليه السلام گذارده بود و اين پيامبر مخلص، همه آنها را به عالى‌ترين وجه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دستورات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فرزند به قربانگاه و آمادگى جدّى براى قربانى او به فرمان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زن و فرزند و گذاشتن آنها در سرزمين خشك و بى آب و علف مكه؛ كه حتى يك نفر سكونت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در برابر بت پرستان بابل و شكستن بت‌ها و دفاع شجاعانه در آن محاكمه تاريخى و قرار گرفتن در دل آتش و حفظ خونسردى كامل و ايمان در تمام اين 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مهاجرت از سرزمين بت پرستان و پشت پا زدن به زندگى خود و ورود به سرزمين‌هاى دور دست براى اداى رسالت خويش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هر يك از آنها آزمايشى بسيار سنگين و مشكل بود، اما او با قدرت و نيروى ايمان از عهده همه دشوارى‌ها بر آمد و اثبات كرد كه شايستگى مقام امامت را دارد</w:t>
      </w:r>
      <w:r>
        <w:rPr>
          <w:rFonts w:eastAsia="IRNazanin" w:cs="IRNazanin"/>
          <w:color w:val="111111"/>
          <w:sz w:val="28"/>
          <w:szCs w:val="28"/>
          <w:rtl w:val="true"/>
          <w:lang w:bidi="fa-IR"/>
        </w:rPr>
        <w:t>.</w:t>
      </w:r>
    </w:p>
    <w:p>
      <w:pPr>
        <w:pStyle w:val="Heading4"/>
        <w:numPr>
          <w:ilvl w:val="3"/>
          <w:numId w:val="1"/>
        </w:numPr>
        <w:rPr/>
      </w:pPr>
      <w:bookmarkStart w:id="118" w:name="__RefHeading___Toc6419227_211673320"/>
      <w:bookmarkStart w:id="119" w:name="_Toc43"/>
      <w:bookmarkEnd w:id="118"/>
      <w:r>
        <w:rPr/>
        <w:t>2</w:t>
      </w:r>
      <w:r>
        <w:rPr>
          <w:rtl w:val="true"/>
        </w:rPr>
        <w:t xml:space="preserve">- </w:t>
      </w:r>
      <w:r>
        <w:rPr>
          <w:rtl w:val="true"/>
        </w:rPr>
        <w:t>امام كيست؟</w:t>
      </w:r>
      <w:bookmarkEnd w:id="119"/>
    </w:p>
    <w:p>
      <w:pPr>
        <w:pStyle w:val="BookText"/>
        <w:rPr/>
      </w:pPr>
      <w:r>
        <w:rPr>
          <w:rFonts w:ascii="IRNazanin" w:hAnsi="IRNazanin" w:eastAsia="IRNazanin"/>
          <w:color w:val="111111"/>
          <w:sz w:val="28"/>
          <w:sz w:val="28"/>
          <w:szCs w:val="28"/>
          <w:rtl w:val="true"/>
          <w:lang w:bidi="fa-IR"/>
        </w:rPr>
        <w:t>از آيه مورد بحث اجمالًا چنين استفاده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امامتى كه به ابراهيم عليه السلام بعد از پيروزى در همه اين آزمون‌ها بخشيده شد، فوق مقام نبوت و رسالت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 امامت معانى مختلفى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معناى رياست و زعامت در امور دنياى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اهل تسنّن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معناى رياست دراموردين و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بعضى‌ديگر از آنها تفسير كرده‌اند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تحقق بخشيدن برنامه‌هاى دينى؛ اعم از حكومت به معناى وسيع كلمه و اجراى حدود و احكام خدا و اجراى عدالت اجتماعى و همچنين تربيت و پرورش نفوس در ظاهر و باطن و اين مقام از مقام رسالت و نبوت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نبوت و رسالت تنها اخبار از سوى خدا و ابلاغ فرمان او و بشارت و انذار است، اما در مورد امامت، همه اينها وجود دارد به اضافه اجراى احكام و تربيت نفوس از نظر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كه بسيارى از پيامبران داراى مقام امامت نيز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مقام امامت، مقام تحقق بخشيدن به اهداف مذهب و هدايت به معنى ايصال به مطلوب است، نه فقط ارائه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 هدايت تكوينى را نيز شامل مى‌شود؛ يعنى تأثير باطنى و نفوذ روحانى امام و تابش شعاع وجودش بر قلب انسان‌هاى آماده و هدايت معنوى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اين نظر درست به سان خورشيد مى‌ماند كه با اشعه زندگى بخشِ خود، گياهان را پرورش مى‌دهد و به موجودات زنده جان و حيات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در حيات معنوى نيز همين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يُصَلِّي عَلَيْكُمْ وَ مَلائِكَتُهُ لِيُخْرِجَكُمْ مِنَ الظُّلُماتِ إِلَى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بر شما رحمت و درود مى‌فرستند تا شما را از تاريكى‌ها به نور رهنمون گردند و او نسبت به مؤمنان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بخوبى استفاده مى‌شود كه رحمت‌هاى خاص خداوند و امدادهاى غيبى فرشتگان مى‌تواند مؤمنان را از ظلمات به نور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باره امام نيز صادق است و نيروى باطنىِ امام و پيامبرانِ بزرگ، كه مقام امامت را نيز داشته‌اند و جانشينان آنها براى تربيت افراد مستعد و آماده و خارج ساختن آنها از ظلمت جهل و گمراهى به سوى نور هدايت، تأثير عميق داشته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مراد از امامت در آيه مورد بحث، معناى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آيات متعدد قرآن استفاده مى‌شود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وجود دارد؛ چنانكه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مى‌خوانيم</w:t>
      </w:r>
      <w:r>
        <w:rPr>
          <w:rFonts w:eastAsia="IRNazanin" w:cs="IRNazanin"/>
          <w:color w:val="111111"/>
          <w:sz w:val="28"/>
          <w:szCs w:val="28"/>
          <w:rtl w:val="true"/>
          <w:lang w:bidi="fa-IR"/>
        </w:rPr>
        <w:t>:</w:t>
      </w:r>
      <w:bookmarkStart w:id="120" w:name="pg773_4921"/>
    </w:p>
    <w:p>
      <w:pPr>
        <w:pStyle w:val="BookText"/>
        <w:rPr/>
      </w:pPr>
      <w:bookmarkEnd w:id="120"/>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امامانى قرار داديم كه به فرمان ما هدايت كنند، چون استقامت به خرج دادند و به آيات ما ايمان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هدايت به معناى ارائه طريق نيست؛ زيرا ابراهيم عليه السلام پيش از اين، مقام نبوت و رسالت و هدايت به معنى ارائه طريق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قرائن روشن، گواهى مى‌دهد كه مقام امامت كه پس از امتحانات مشكل و پيمودن مراحل يقين و شجاعت و استقامت به ابراهيم عليه السلام بخشيده شد، غير از مقام هدايت به معنى بشارت و ابلاغ و انذار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هدايتى كه در مفهوم امامت قرار دارد چيزى جز ايصال به مطلوب و تحقق بخشيدن روح مذهب و پياده كردن برنامه‌هاى تربيتى در نفوس آماده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اجمالا در حديث پر معنى و جالبى از امام صادق عليه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إِنِّي جاعِلُكَ لِلنَّاسِ إِماماً قَالَ فَمِنْ عِظَمِهَا فِي عَيْنِ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لا يَنالُ عَهْدِي الظَّالِمِينَ،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ابراهيم را بنده خاص خود قرار داد، پيش از آنكه پيامبرش قرار دهد و خداوند او را به عنوان نبى انتخاب كرد، پيش از آنكه او را رسول خود سازد و او را رسول خود انتخاب كرد، پيش از آنكه او را به عنوان خليل خود برگزيند و او را خليل خود قرار داد، پيش از آنكه او را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همه اين مقامات را جمع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به قدرى در نظر ابراهيم بزرگ جلوه كرد كه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نيز امامانى انتخاب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آنها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 سفيه هرگز امام افراد با تقوا نخواهد شد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6419229_211673320"/>
      <w:bookmarkStart w:id="122" w:name="_Toc44"/>
      <w:bookmarkEnd w:id="121"/>
      <w:r>
        <w:rPr/>
        <w:t>3</w:t>
      </w:r>
      <w:r>
        <w:rPr>
          <w:rtl w:val="true"/>
        </w:rPr>
        <w:t xml:space="preserve">- </w:t>
      </w:r>
      <w:r>
        <w:rPr>
          <w:rtl w:val="true"/>
        </w:rPr>
        <w:t>فرق نبوت و امامت و رسالت‌</w:t>
      </w:r>
      <w:bookmarkEnd w:id="122"/>
    </w:p>
    <w:p>
      <w:pPr>
        <w:pStyle w:val="BookText"/>
        <w:rPr/>
      </w:pPr>
      <w:r>
        <w:rPr>
          <w:rFonts w:ascii="IRNazanin" w:hAnsi="IRNazanin" w:eastAsia="IRNazanin"/>
          <w:color w:val="111111"/>
          <w:sz w:val="28"/>
          <w:sz w:val="28"/>
          <w:szCs w:val="28"/>
          <w:rtl w:val="true"/>
          <w:lang w:bidi="fa-IR"/>
        </w:rPr>
        <w:t>آنگونه كه از اشارات موجود در آيات و تعبيرات مختلفى كه در احاديث وارد شده است بر مى‌آيد، كسانى كه از طرف خدا مأموريت داشتند، داراى مقامات مختلفى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دريافت وحى از خداوند، بنا بر اين، نبى كسى است كه وحى بر او نازل مى‌شود و آنچه را به وسيله وحى دريافت مى‌دارد چنانكه مردم از او بخواهند، در اختيار آنها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ابلاغ وحى و تبليغ و نشر احكام خداوند و تربيت نفوس از طريق تعليم و آگاهى بخشيدن، بنا بر اين رسول كسى است كه موظف است در حوزه مأموريت خود به تلاش و كوشش بر خيزد و از هر وسيله‌اى براى دعوت مردم به سوى خدا و ابلاغ فرمان او استفاده كند و براى يك انقلاب فرهنگى و فكرى و عقيدتى تلاش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رهبرى و پيشوايى خلق، در واقع امام كسى است كه با تشكيل يك حكومت الهى و به دست آوردن قدرت‌هاى لازم، سعى مى‌كند احكام خدا را عملا اجرا و پياده كند و اگر هم نتواند رسما تشكيل حكومت دهد، تا آنجا كه در توان دارد، در اجراى احكام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وظيفه امام، اجراى دستورات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وظيفه رسول، ابلاغ اين دستورات است، به تعبير ديگر، رسول ارائه طريق مى‌كند ولى امام ايصال به مطلوب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وظايف سنگين ديگرى كه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بسيارى از پيامبران، مانند پيامبر اسلام صلى الله عليه و آله هر سه مقام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دريافت وحى مى‌كردند، هم تبليغ فرمان‌هاى الهى و هم در تشكيل حكومت و اجراى احكام تلاش مى‌كردند و هم از طريق باطنى به تربيت نفوس مى‌پرداختند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 مقام رهبرى همه جانبه مادى، معنوى، جسمى، روحانى،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رئيس حكومت، پيشواى اجتماع، رهبر مذهبى، مربى اخلاق و رهبر باطنى و درونى است</w:t>
      </w:r>
      <w:r>
        <w:rPr>
          <w:rFonts w:eastAsia="IRNazanin" w:cs="IRNazanin"/>
          <w:color w:val="111111"/>
          <w:sz w:val="28"/>
          <w:szCs w:val="28"/>
          <w:rtl w:val="true"/>
          <w:lang w:bidi="fa-IR"/>
        </w:rPr>
        <w:t>.</w:t>
      </w:r>
      <w:bookmarkStart w:id="123" w:name="pg773_4923"/>
    </w:p>
    <w:p>
      <w:pPr>
        <w:pStyle w:val="BookText"/>
        <w:rPr/>
      </w:pPr>
      <w:bookmarkEnd w:id="123"/>
      <w:r>
        <w:rPr>
          <w:rFonts w:ascii="Amiri" w:hAnsi="Amiri" w:eastAsia="Amiri" w:cs="Amiri"/>
          <w:color w:val="111111"/>
          <w:sz w:val="28"/>
          <w:sz w:val="28"/>
          <w:szCs w:val="28"/>
          <w:rtl w:val="true"/>
          <w:lang w:bidi="ar-SA"/>
        </w:rPr>
        <w:t>امام از يك سو با نيروى مرموز معنوى خود افراد شايسته را در مسير تكامل باطنى رهبرى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قدرت علمى خود افراد نادان را تعليم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بانيروى حكومت خويش‌يا قدرت‌هاى اجرايى‌ديگر، اصول‌عدالت‌رااجرا مى‌كند</w:t>
      </w:r>
      <w:r>
        <w:rPr>
          <w:rFonts w:eastAsia="IRNazanin" w:cs="IRNazanin"/>
          <w:color w:val="111111"/>
          <w:sz w:val="28"/>
          <w:szCs w:val="28"/>
          <w:rtl w:val="true"/>
          <w:lang w:bidi="fa-IR"/>
        </w:rPr>
        <w:t>.</w:t>
      </w:r>
    </w:p>
    <w:p>
      <w:pPr>
        <w:pStyle w:val="Heading4"/>
        <w:numPr>
          <w:ilvl w:val="3"/>
          <w:numId w:val="1"/>
        </w:numPr>
        <w:rPr/>
      </w:pPr>
      <w:bookmarkStart w:id="124" w:name="__RefHeading___Toc6419231_211673320"/>
      <w:bookmarkStart w:id="125" w:name="_Toc45"/>
      <w:bookmarkEnd w:id="124"/>
      <w:r>
        <w:rPr/>
        <w:t>4</w:t>
      </w:r>
      <w:r>
        <w:rPr>
          <w:rtl w:val="true"/>
        </w:rPr>
        <w:t xml:space="preserve">- </w:t>
      </w:r>
      <w:r>
        <w:rPr>
          <w:rtl w:val="true"/>
        </w:rPr>
        <w:t>امامت يا آخرين سير تكاملى ابراهيم عليه السلام‌</w:t>
      </w:r>
      <w:bookmarkEnd w:id="125"/>
    </w:p>
    <w:p>
      <w:pPr>
        <w:pStyle w:val="BookText"/>
        <w:rPr/>
      </w:pPr>
      <w:r>
        <w:rPr>
          <w:rFonts w:ascii="IRNazanin" w:hAnsi="IRNazanin" w:eastAsia="IRNazanin"/>
          <w:color w:val="111111"/>
          <w:sz w:val="28"/>
          <w:sz w:val="28"/>
          <w:szCs w:val="28"/>
          <w:rtl w:val="true"/>
          <w:lang w:bidi="fa-IR"/>
        </w:rPr>
        <w:t>از آنچه در بيان حقيقت امامت نوشتيم بخوبى استفاده مى‌شود كه ممكن است كسى مقام پيامبرى، تبليغ و رسالت را داشته باشد ولى مقام امامت در او نباشد، اين مقام، نيازمند شايستگى فراوان در جميع جهات است و همان مقامى است كه ابراهيم عليه السلام پس از امتحانات دشوار و ابراز شايستگى پيداكرد، اين آخرين حلقه سير تكاملى‌ابراهيم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گمان مى‌كنند منظور از امامت تنها فرد شايسته و نمونه است، به اين حقيقت توجه ندارند كه چنين مطلبى از آغاز نبوت در ابراهيم عليه السلام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وآنها كه گمان مى‌كنند منظور از امامت سرمشق و الگو بودن براى مردم است بايد گفت اين صفت براى ابراهيم عليه السلام و تمامى انبيا و رسل عليهم السلام از آغاز دعوت نبوت وجود دارد و به همين دليل، پيامبر بايد معصوم باشد؛ زيرا اعمالش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مقام امامت، مقامى است بالاتر از اينها و حتى برتر از نبوت و رسالت و اين همان مقامى است كه ابراهيم عليه السلام پس از امتحان شايستگى از طرف خداوند دريافت داشت</w:t>
      </w:r>
      <w:r>
        <w:rPr>
          <w:rFonts w:eastAsia="IRNazanin" w:cs="IRNazanin"/>
          <w:color w:val="111111"/>
          <w:sz w:val="28"/>
          <w:szCs w:val="28"/>
          <w:rtl w:val="true"/>
          <w:lang w:bidi="fa-IR"/>
        </w:rPr>
        <w:t>.</w:t>
      </w:r>
    </w:p>
    <w:p>
      <w:pPr>
        <w:pStyle w:val="Heading4"/>
        <w:numPr>
          <w:ilvl w:val="3"/>
          <w:numId w:val="1"/>
        </w:numPr>
        <w:rPr/>
      </w:pPr>
      <w:bookmarkStart w:id="126" w:name="__RefHeading___Toc6419233_211673320"/>
      <w:bookmarkStart w:id="127" w:name="_Toc46"/>
      <w:bookmarkEnd w:id="126"/>
      <w:r>
        <w:rPr/>
        <w:t>5</w:t>
      </w:r>
      <w:r>
        <w:rPr>
          <w:rtl w:val="true"/>
        </w:rPr>
        <w:t xml:space="preserve">- </w:t>
      </w:r>
      <w:r>
        <w:rPr>
          <w:rtl w:val="true"/>
        </w:rPr>
        <w:t>ظالم كيست؟</w:t>
      </w:r>
      <w:bookmarkEnd w:id="127"/>
    </w:p>
    <w:p>
      <w:pPr>
        <w:pStyle w:val="BookText"/>
        <w:rPr/>
      </w:pPr>
      <w:r>
        <w:rPr>
          <w:rFonts w:ascii="IRNazanin" w:hAnsi="IRNazanin" w:eastAsia="IRNazanin"/>
          <w:color w:val="111111"/>
          <w:sz w:val="28"/>
          <w:sz w:val="28"/>
          <w:szCs w:val="28"/>
          <w:rtl w:val="true"/>
          <w:lang w:bidi="fa-IR"/>
        </w:rPr>
        <w:t>منظور از ظلم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تنها ستم كردن به ديگران نيست، بلكه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وسيع كلمه به كار رفته و نقطه مقابل عدالت به معنى گذاردن هر چيز به جاى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ظلم آن است كه شخص يا كار يا چيزى را در موقعيتى كه شايسته آن نيست،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مقام امامت و رهبرى ظاهرى و باطنى خلق، مقام فوق العاده پر مسؤوليت و با عظمتى است، يك لحظه گناه و نافرمانى و سوء پيشينه سبب مى‌شود كه لياقت اين مقام سلب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در احاديث مى‌خوانيم ائمه عليهم السلام، براى اثبات انحصار خلافت بلافصل</w:t>
      </w:r>
      <w:bookmarkStart w:id="128" w:name="pg773_4924"/>
    </w:p>
    <w:p>
      <w:pPr>
        <w:pStyle w:val="BookText"/>
        <w:rPr/>
      </w:pPr>
      <w:bookmarkEnd w:id="128"/>
      <w:r>
        <w:rPr>
          <w:rFonts w:ascii="IRNazanin" w:hAnsi="IRNazanin" w:eastAsia="IRNazanin"/>
          <w:color w:val="111111"/>
          <w:sz w:val="28"/>
          <w:sz w:val="28"/>
          <w:szCs w:val="28"/>
          <w:rtl w:val="true"/>
          <w:lang w:bidi="fa-IR"/>
        </w:rPr>
        <w:t>پيامبر صلى الله عليه و آله به على عليه السلام، به همين آيه مورد بحث استدلال مى‌كردند، اشاره به اين است كه ديگران در دوران جاهليت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در مقابل بت سجده نكرد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ظلمى از اين بالاتر كه انسان بت پرستى كند؟ مگر لقمان به فرزندش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تُشْرِكْ بِاللَّهِ إِنَّ الشِّرْكَ لَظُلْمٌ عَظِيمٌ؛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براى خدا قرار مده كه شرك ظلم عظيمى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نمونه هشام‌بن سالم از امام صادق عليه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إِبْرَاهِيمُ عليه السلام نَبِيّاً وَ لَيْسَ بِإِمَامٍ حَتَّى قَالَ اللَّهُ إِنِّي جاعِلُكَ لِلنَّاسِ إِماماً قالَ وَ مِنْ ذُرِّيَّتِي فَقَالَ اللَّهُ لا يَنالُ عَهْدِي الظَّالِمِينَ مَنْ عَبَدَ صَنَماً أَوْ وَثَناً لا يَكُونُ إِمَاماً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ابراهيم عليه السلام پيامبر بود، پيش از آنكه امام باشد، تا اينكه خداوند فرمود من تو را امام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 از دودمان من نيز امامانى قرار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نمى‌رسد، آنان كه بتى را پرستش كردند، امام نخواهند بود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حديث ديگرى، عبداللَّه‌بن مسعود از پيامبر صلى الله عليه و آله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أُعْطِيكَ لِظالِمٍ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مَنْ الظّالِمُ مِنْ وُلْدِي الَّذي لا يَنالُهُ عَهْدِكَ؟</w:t>
      </w:r>
    </w:p>
    <w:p>
      <w:pPr>
        <w:pStyle w:val="BookText"/>
        <w:rPr/>
      </w:pPr>
      <w:r>
        <w:rPr>
          <w:rFonts w:ascii="IRNazanin" w:hAnsi="IRNazanin" w:eastAsia="IRNazanin"/>
          <w:color w:val="111111"/>
          <w:sz w:val="28"/>
          <w:sz w:val="28"/>
          <w:szCs w:val="28"/>
          <w:rtl w:val="true"/>
          <w:lang w:bidi="fa-IR"/>
        </w:rPr>
        <w:t>قالَ مَنْ سَجَدَ لِصَنَمٍ مِنْ دُونِي، لا أَجْعَلُهُ إِماماً أَبَداً، وَ لا يَصْلُحُ أَنْ يَكُونَ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پيمان امامت را به ستمكاران از دودمان تو نمى‌بخشم،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ستمكارانى كه اين پيمان به آنها نمى‌رسد كيانند؟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بتى سجده كرده هرگز او را امام نخواهم كرد و شايسته نيست كه امام باشد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29" w:name="__RefHeading___Toc6419235_211673320"/>
      <w:bookmarkStart w:id="130" w:name="_Toc47"/>
      <w:bookmarkEnd w:id="129"/>
      <w:r>
        <w:rPr/>
        <w:t>6</w:t>
      </w:r>
      <w:r>
        <w:rPr>
          <w:rtl w:val="true"/>
        </w:rPr>
        <w:t xml:space="preserve">- </w:t>
      </w:r>
      <w:r>
        <w:rPr>
          <w:rtl w:val="true"/>
        </w:rPr>
        <w:t>امام از سوى خدا تعيين مى‌شود</w:t>
      </w:r>
      <w:bookmarkEnd w:id="130"/>
    </w:p>
    <w:p>
      <w:pPr>
        <w:pStyle w:val="BookText"/>
        <w:rPr/>
      </w:pPr>
      <w:r>
        <w:rPr>
          <w:rFonts w:ascii="IRNazanin" w:hAnsi="IRNazanin" w:eastAsia="IRNazanin"/>
          <w:color w:val="111111"/>
          <w:sz w:val="28"/>
          <w:sz w:val="28"/>
          <w:szCs w:val="28"/>
          <w:rtl w:val="true"/>
          <w:lang w:bidi="fa-IR"/>
        </w:rPr>
        <w:t xml:space="preserve">از آيه مورد بحث، همچنين استفاده مى‌شود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معصوم همه جانبه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خدا تعيين شود؛ زيرا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يك نوع عهد و پيمان الهى است و بديهى است چنين كسى را بايد</w:t>
      </w:r>
      <w:bookmarkStart w:id="131" w:name="pg773_4925"/>
    </w:p>
    <w:p>
      <w:pPr>
        <w:pStyle w:val="BookText"/>
        <w:rPr/>
      </w:pPr>
      <w:bookmarkEnd w:id="131"/>
      <w:r>
        <w:rPr>
          <w:rFonts w:ascii="IRNazanin" w:hAnsi="IRNazanin" w:eastAsia="IRNazanin"/>
          <w:color w:val="111111"/>
          <w:sz w:val="28"/>
          <w:sz w:val="28"/>
          <w:szCs w:val="28"/>
          <w:rtl w:val="true"/>
          <w:lang w:bidi="fa-IR"/>
        </w:rPr>
        <w:t>خداوند تعيين كند؛ زيرا او طرف پيمان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رنگ ستم به خود گرفته‌اند و در زندگى آنها نقطه تاريكى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ظلم به خويشتن يا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يك لحظه بت پرستى وجود داشته باشد، قابليت امامت را ندارند و به اصطلاح امام بايد در تمام عمر خود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جز خدا مى‌تواند از وجود اين صفت آگاه شود؟ اگر با اين معيار بخواهيم جانشين پيامبر اسلام صلى الله عليه و آله را تعيين كنيم، كسى جز امير مؤمنان على عليه السلام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نويسنده المنار از قول ابى حنيفه نقل مى‌كند كه او معتقد بود، خلافت منحصرا شايسته علويان است و به همين دليل شورش بر ضد حكومت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مى‌دانست و به همين دليل او حاضر نشد منصب قضاوت را در حكومت خلفاى بنى عباس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المنار سپس اضافه مى‌كند كه ائمه اربعه اهل سنت همه با حكومت‌هاى زمان خود مخالف بودند و آنها را لايق زعامت مسلمين نمى‌دانستند؛ زيرا افرادى ظالم و ستمگر بودند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ولى عجيب است كه در عصر ما تعدادى از علماى اهل تسنن، حكومت‌هاى ظالم و جبار و خودكامه را كه ارتباطشان با دشمنان اسلام، مسلّم و قطعى است و ظلم و فسادشان بر كسى پوشيده نيست، تأييد و تقويت مى‌كنند و عجيب‌تر آنكه آنها را اولوا الامر و واجب الاطاعه نيز مى‌شمرند</w:t>
      </w:r>
      <w:r>
        <w:rPr>
          <w:rFonts w:eastAsia="IRNazanin" w:cs="IRNazanin"/>
          <w:color w:val="111111"/>
          <w:sz w:val="28"/>
          <w:szCs w:val="28"/>
          <w:rtl w:val="true"/>
          <w:lang w:bidi="fa-IR"/>
        </w:rPr>
        <w:t>!</w:t>
      </w:r>
    </w:p>
    <w:p>
      <w:pPr>
        <w:pStyle w:val="Heading4"/>
        <w:numPr>
          <w:ilvl w:val="3"/>
          <w:numId w:val="1"/>
        </w:numPr>
        <w:rPr/>
      </w:pPr>
      <w:bookmarkStart w:id="132" w:name="__RefHeading___Toc6419237_211673320"/>
      <w:bookmarkStart w:id="133" w:name="_Toc48"/>
      <w:bookmarkEnd w:id="132"/>
      <w:r>
        <w:rPr/>
        <w:t>7</w:t>
      </w:r>
      <w:r>
        <w:rPr>
          <w:rtl w:val="true"/>
        </w:rPr>
        <w:t xml:space="preserve">- </w:t>
      </w:r>
      <w:r>
        <w:rPr>
          <w:rtl w:val="true"/>
        </w:rPr>
        <w:t>پاسخ به دو سئوال‌</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تفسير معنى امامت گفتيم، ممكن است اين سؤال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كار امام ايصال به مطلوب و اجراى برنامه‌هاى الهى است، چرا اين معنى در مورد بسيارى از پيامبران حتى پيامبر اسلام صلى الله عليه و آله و ائمه طاهرين عليهم السلام در مقياس عمومى تحقق نيافته، بلكه هميشه افراد بسيار آلوده و گمراهى در مقابل آنها وجود داشتند؟</w:t>
      </w:r>
      <w:bookmarkStart w:id="134" w:name="pg773_4926"/>
    </w:p>
    <w:p>
      <w:pPr>
        <w:pStyle w:val="BookText"/>
        <w:rPr/>
      </w:pPr>
      <w:bookmarkEnd w:id="134"/>
      <w:r>
        <w:rPr>
          <w:rFonts w:ascii="IRNazanin" w:hAnsi="IRNazanin" w:eastAsia="IRNazanin"/>
          <w:color w:val="111111"/>
          <w:sz w:val="28"/>
          <w:sz w:val="28"/>
          <w:szCs w:val="28"/>
          <w:rtl w:val="true"/>
          <w:lang w:bidi="fa-IR"/>
        </w:rPr>
        <w:t>در پاسخ مى‌گوييم مفهوم اين سخن اين نيست كه امام مردم را اجبارا به حق مى‌رساند، بلكه مردم با حفظ اصل اختيار و داشتن آمادگى و شايستگى مى‌توانند از نفوذ ظاهرى و باطنى امام، هدايت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همانگونه كه مى‌گوييم خورشيد براى تربيت موجودات زنده آفريده شده، يا اينكه قرآن مى‌گويد كار باران زنده كردن زمين‌هاى مرده است، مسلما اين تأثير جنبه عمومى دارد، اما در موجوداتى كه آماده پذيرش اين آثار و مهياى پرورش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ديگر اينكه لازمه تفسير فوق اين است كه هر امام بايد نخست نبى و رسول باشد و بعد به مقام امامت برسد، در صورتى كه جانشينان معصوم پيامبر اسلام صلى الله عليه و آله چنين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لزومى ندارد كه حتما شخص امام قبلا به مقام نبوت و رسالت برسد، بلكه اگر كسى قبل از او باشد كه مقام نبوت و رسالت و امامت در او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مى‌تواند برنامه امامت او را تداوم بخشد و اين در صورتى است كه نياز به رسالت جديدى نباشد، مانند پيامبر اسلام صلى الله عليه و آله كه خاتم پيغمبران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اگر مرحله گرفتن وحى الهى و ابلاغ تمام احكام، انجام يافته و تنها مرحله اجرا باقى مانده است، جانشين پيامبر مى‌تواند خط اجرايى پيامبر را ادامه دهد، و نيازى به اين نيست كه نبى يا رسول باشد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35" w:name="__RefHeading___Toc6419239_211673320"/>
      <w:bookmarkStart w:id="136" w:name="_Toc49"/>
      <w:bookmarkEnd w:id="135"/>
      <w:r>
        <w:rPr>
          <w:rtl w:val="true"/>
        </w:rPr>
        <w:t>ابراهيم به تنهايى يك امت بود</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جُعِلَ السَّبْتُ عَلَى الَّذِينَ اخْتَلَفُوا فِيهِ وَ إِنَّ رَبَّكَ لَيَحْكُمُ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امت بود، مطيع فرمان خداوند و خالى از هرگونه انحراف و هرگز از مشركان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شكرگزار نعمت‌هاى پروردگار بود، خداوند او را برگزيد، و به راه راست هدايتش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دنيا به او همت نيكو داديم، و در آخرت از صالحان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 وحى فرستاديم كه از آيين ابراهيم، كه خالى از هرگونه انحراف بود و از مشركان نبود، پيروى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تحريم‌هاى روز شنبه براى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مجازات بود كه در آنهم اختلاف كردند و پروردگارت روز قيامت در ميان آنها در آنچه اختلاف كردند،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سوره بيان نعمت‌ها است و هدف از آن تحريك حس شكرگزارى انسان‌ها است، به‌گونه‌اى كه آنها را به شناخت بخشنده اين همه نعمت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سخن از يك مصداق كامل بنده شكرگزار خداوند؛ يعنى ابراهيم عليه السلام قهرمان توحيد، به ميان آمده كه مخصوصا از اين نظر نيز براى مسلمان‌ها، عموماوعرب‌ها خصوصا، الهام‌آفرين است كه‌او راپيشوا و مقتداى نخستين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صفات برجسته اين مرد بزرگ به پنج صفت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خود امتى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إِبْراهِيمَ كانَ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چرا نام امت بر ابراهيم عليه السلام گذاشته شده، مفسران نكات مختلفى ذكر كرده‌اند كه چهار نكته از آن قابل ملاحظه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عليه السلام آنقدر شخصيت داشت كه به تنهايى يك امت بود، چرا كه گاهى شعاع شخصيت انسان آنقدر افزايش مى‌يابد كه از يك فرد و دو فرد و يك گروه، فراتر مى‌رود و شخصيتش معادل يك امت بزرگ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رهبر و مقتدا و معلم بزرگ انسانيت بود و به همين جهت به او امت گفته شده؛ زيرا امت به معنى اسم مفعولى به كسى گفته مى‌شود كه مردم به او اقتدا كنند و</w:t>
      </w:r>
    </w:p>
    <w:p>
      <w:pPr>
        <w:pStyle w:val="BookText"/>
        <w:rPr/>
      </w:pPr>
      <w:r>
        <w:rPr>
          <w:rFonts w:ascii="IRNazanin" w:hAnsi="IRNazanin" w:eastAsia="IRNazanin"/>
          <w:color w:val="111111"/>
          <w:sz w:val="28"/>
          <w:sz w:val="28"/>
          <w:szCs w:val="28"/>
          <w:rtl w:val="true"/>
          <w:lang w:bidi="fa-IR"/>
        </w:rPr>
        <w:t>رهبرى‌اش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ميان اين معنى و معنى اول پيوند معنوى خاصى برقرار است؛ زيرا كسى كه پيشواى صدق و راستى براى ملتى شد در اعمال همه آنها شريك و سهيم است و گويى خود، امتى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عليه السلام در آن زمان كه هيچ خدا پرستى در محيطش نبود و همگى در منجلاب شرك و بت پرستى غوطه‌ور بودند، تنها موحد و يكتاپرست بود، پس او به تنهايى امتى و مشركان محيطش، امت ديگر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عليه السلام سرچشمه پيدايش امتى بود وبه همين سبب نام امت بر او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اشكالى ندارد كه اين كلمه كوچك؛ يعنى امت، تمام اين معانى بزرگ را در خود جمع كند، آرى ابراهيم عليه السلام يك امت بود، يك پيشواى بزرگ بود، يك مرد امت‌ساز بود و در آن روز كه در محيط اجتماعى‌اش كسى دم از تحيد نمى‌زد، او منادى بزرگ توحيد بود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در اشعار عرب نيز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اللَّه بمستنكر أن يجمع العالم في واحد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عجيب نيست كه جهان را در انسانى جمع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ديگر ابراهيم اين بود كه بنده مطيع خدا بود؛ قانِتاً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خط مستقيم‌اللَّه و طريق حق، گام مى‌سپرد؛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مشركان نبود و تمام زندگى و فكر و زواياى قلبش را تنها نوراللَّه پر كرده بود؛ وَ لَمْ يَكُ مِنَ الْمُشْرِكِينَ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ويژگى‌ها سرانجام او مردى بود كه همه نعمت‌هاى خدا را</w:t>
      </w:r>
    </w:p>
    <w:p>
      <w:pPr>
        <w:pStyle w:val="BookText"/>
        <w:rPr/>
      </w:pPr>
      <w:r>
        <w:rPr>
          <w:rFonts w:ascii="IRNazanin" w:hAnsi="IRNazanin" w:eastAsia="IRNazanin"/>
          <w:color w:val="111111"/>
          <w:sz w:val="28"/>
          <w:sz w:val="28"/>
          <w:szCs w:val="28"/>
          <w:rtl w:val="true"/>
          <w:lang w:bidi="fa-IR"/>
        </w:rPr>
        <w:t>شكرگزارى مى‌كرد؛ شاكِراً لِأَنْعُمِهِ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اوصاف پنجگانه، به بيان پنج نتيجه مهم اين صفات پرداخته و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ابراهيم عليه السلام را براى نبوت و ابلاغ دعوتش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راه راست هدايت كرد و از هرگونه لغزش و انحراف حفظ نمود؛ وَ هَداهُ إِلى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هدايت الهى همان‌گونه كه بارها گفته‌ايم، به دنبال لياقت‌ها و شايستگى‌هايى است كه انسان از خود ظاهر مى‌سازد، چون بى حساب چيزى بى كسى نمى‌دهند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دنيا به او حسنه داديم؛ وَ آتَيْناهُ فِي الدُّنْيا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وسيعش كه هرگونه نيكى را در بر مى‌گيرد، از مقام نبوت و رسالت گرفته، تا نعمت‌هاى مادى و فرزندان شايسته و مانند آن را شامل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 از صالحان است؛ وَ إِنَّهُ فِي الْآخِرَةِ لَمِنَ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ابراهيم عليه السلام از سر سلسله صالحان بود، در عين حال مى‌گويد او از صالحان خواهد بود و اين نشانه عظمت مقام صالحان است كه ابراهيم عليه السلام با اين همه مقام در زمره آنها محسوب مى‌شود، مگر نه اينكه ابراهيم عليه السلام از خدا اين تقاضا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حُكْماً وَ أَلْحِقْنِي بِالصَّالِحِينَ؛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صايب به من عطا كن و مرا از صالحان قرار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امتيازى كه خداوند به ابراهيم عليه السلام در برابر آنهمه صفات برجسته داد، اين بود كه مكتب او نه تنها براى اهل عصرش كه براى هميشه، مخصوصا براى امت اسلامى يك مكتب الهام بخش شد، به‌گونه‌اى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تو وحى فرستاديم كه از آيين ابراهيم، آيين خالص توحيد، پيروى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أَوْحَيْنا إِلَيْكَ أَنِ اتَّبِعْ مِلَّةَ إِبْراهِيمَ حَنِيفاً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بارديگر تأكيد مى‌كند ابراهيم عليه السلام از مشركان نبود؛ وَماكانَ مِنَ الْمُشْرِكِينَ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گذشته، سؤالى در اينجا پيش مى‌آيد و آن اينكه اگر آيين اسلام</w:t>
      </w:r>
    </w:p>
    <w:p>
      <w:pPr>
        <w:pStyle w:val="BookText"/>
        <w:rPr/>
      </w:pPr>
      <w:r>
        <w:rPr>
          <w:rFonts w:ascii="IRNazanin" w:hAnsi="IRNazanin" w:eastAsia="IRNazanin"/>
          <w:color w:val="111111"/>
          <w:sz w:val="28"/>
          <w:sz w:val="28"/>
          <w:szCs w:val="28"/>
          <w:rtl w:val="true"/>
          <w:lang w:bidi="fa-IR"/>
        </w:rPr>
        <w:t>آيين ابراهيم عليه السلام است و مسلمانان در بسيارى از مسايل از سنن ابراهيم عليه السلام پيروى مى‌كنند، از جمله احترام روز جمعه، پس چرا يهود شنبه را عيد مى‌دانند و تعطيل مى‌كنند؟</w:t>
      </w:r>
    </w:p>
    <w:p>
      <w:pPr>
        <w:pStyle w:val="BookText"/>
        <w:rPr/>
      </w:pPr>
      <w:r>
        <w:rPr>
          <w:rFonts w:ascii="IRNazanin" w:hAnsi="IRNazanin" w:eastAsia="IRNazanin"/>
          <w:color w:val="111111"/>
          <w:sz w:val="28"/>
          <w:sz w:val="28"/>
          <w:szCs w:val="28"/>
          <w:rtl w:val="true"/>
          <w:lang w:bidi="fa-IR"/>
        </w:rPr>
        <w:t>آخرين آيه مورد بحث به پاسخ اين سؤال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تحريم‌هاى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يهود به عنوان يك مجازات قرار داده شد و تازه در آن هم اختلاف كردند، بعضى آن را پذيرفتند و به كلى دست از كار كشيدند و بعضى هم نسبت به آن بى‌اعتنايى كردند؛ إِنَّما جُعِلَ السَّبْتُ عَلَى الَّذِينَ اخْتَلَفُوا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از اين قرار بود كه طبق بعضى از روايات، موسى عليه السلام بنى اسراييل را دعوت به احترام و تعطيل روز جمعه كرد كه آيين ابراهيم عليه السلام بود، اما آنها به بهانه‌اى از آن سر باز زدند و روز شنبه را ترجيح دادند، خداوند روز شنبه را براى آنها قرار داد، اما توام با شدت عمل و محدوديت‌ها، بنابر اين به تعطيلى روز شنبه نبايد استناد كنيد، چرا كه جنبه فوق العاده و مجازات داشته است و بهترين دليل بر اين مسأله اين است كه يهود حتى در اين روز انتخابى خود نيز اختلاف كردند، گروهى آن را ارج نهادند و احترام نمودند و گروهى نيز احترام آن را شكستند و به كسب و كار پرداختند و به مجازات الهى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آيه فوق در رابطه با بدعت‌هاى مشركان، در زمينه غذاهاى حيوانى باشد؛ زيرا پس از ذكر اين مطلب در آيات گذشته اين سؤال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محرماتى در آيين يهود بود كه در اسلام نيست؟ جواب داده شد كه آن جنبه مجازات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اين سؤال پيش مى‌آيد كه چرا فى المثل صيد ماهى در روزهاى شنبه بر يهود حرام بوده كه آن هم در اسلام نيست؟ باز پاسخ داده مى‌شود كه اين يك نوع مجازات و كيفر براى آنها محسوب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آيه ارتباط و پيوندى با آيات اصحاب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شرح ماجراى آنها و چگونگى تحريم صيد ماهى در روز شنبه و مخالفت گروهى از يهود با اين دستور و آزمايش الهى و مجازات شديدى كه به آن گرفتار شدند،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بايد توجه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معنى تعطيل كردن كار براى</w:t>
      </w:r>
    </w:p>
    <w:p>
      <w:pPr>
        <w:pStyle w:val="BookText"/>
        <w:rPr/>
      </w:pPr>
      <w:r>
        <w:rPr>
          <w:rFonts w:ascii="IRNazanin" w:hAnsi="IRNazanin" w:eastAsia="IRNazanin"/>
          <w:color w:val="111111"/>
          <w:sz w:val="28"/>
          <w:sz w:val="28"/>
          <w:szCs w:val="28"/>
          <w:rtl w:val="true"/>
          <w:lang w:bidi="fa-IR"/>
        </w:rPr>
        <w:t>استراحت است و روز شنبه را از اين جهت يوم السبت مى‌ناميدند كه يهود برنامه كسب و كار معمولى خود را در آن تعطيل مى‌كردند، سپس اين نام براى اين روز در اسلام باقى ماند، هر چند روز تعطيلى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ميان آنها كه اختلاف كردند، روز قيامت داورى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رَبَّكَ لَيَحْكُمُ بَيْنَهُمْ يَوْمَ الْقِيامَةِ فِيما كانُوا فِيهِ يَخْتَلِفُونَ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پيشتر هم اشاره كرديم، يكى از امورى كه در قيامت پياده مى‌شود، برچيده شدن اختلافات در تمام زمينه‌ها و بازگشت به توحيد مطلق است، چرا كه آن روز يوم البروز و يوم الظهور و روز كشف سراير و بواطن و كشف غطا و كنار رفتن پرده‌ها و آشكار شدن پنهانى‌ها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بررسى آيات قرآن نشان مى‌دهد كه خداوند براى ابراهيم، مقام فوق العاده والايى قرار داده است، مقامى كه براى هيچ‌يك از پيامبران پيشين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ابراهيم عليه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مجيد ذكر شده است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سخن از وى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از اين پيامبر بزرگ مدح و ستايش فراوان شده وصفات ارزنده او يادآورى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نظر قدوه و اسوه و نمونه‌اى از يك انسان كامل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معرفت او نسبت به خداوند، منطق گوياى او در برابر بت پرستان، مبارزات سرسختانه و خستگى‌ناپذيرش در مقابل جباران، ايثار و گذشتش در برابر فرمان پروردگار، استقامت بى نظيرش در برابر طوفان حوادث و آزمايش‌هاى سخت او، هر يك داستان مفصلى دارد و هر كدام سرمشقى براى مسلمانان و رهروان راه‌اللَّه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قرآن، او از نيكان، </w:t>
      </w:r>
      <w:r>
        <w:rPr>
          <w:rStyle w:val="FootnoteAnchor"/>
          <w:rtl w:val="true"/>
        </w:rPr>
        <w:footnoteReference w:id="80"/>
      </w:r>
      <w:r>
        <w:rPr>
          <w:rFonts w:ascii="IRNazanin" w:hAnsi="IRNazanin" w:eastAsia="IRNazanin"/>
          <w:color w:val="111111"/>
          <w:sz w:val="28"/>
          <w:sz w:val="28"/>
          <w:szCs w:val="28"/>
          <w:rtl w:val="true"/>
          <w:lang w:bidi="fa-IR"/>
        </w:rPr>
        <w:t xml:space="preserve">صالحان، </w:t>
      </w:r>
      <w:r>
        <w:rPr>
          <w:rStyle w:val="FootnoteAnchor"/>
          <w:rtl w:val="true"/>
        </w:rPr>
        <w:footnoteReference w:id="81"/>
      </w:r>
      <w:r>
        <w:rPr>
          <w:rFonts w:ascii="IRNazanin" w:hAnsi="IRNazanin" w:eastAsia="IRNazanin"/>
          <w:color w:val="111111"/>
          <w:sz w:val="28"/>
          <w:sz w:val="28"/>
          <w:szCs w:val="28"/>
          <w:rtl w:val="true"/>
          <w:lang w:bidi="fa-IR"/>
        </w:rPr>
        <w:t xml:space="preserve">قانتان، </w:t>
      </w:r>
      <w:r>
        <w:rPr>
          <w:rStyle w:val="FootnoteAnchor"/>
          <w:rtl w:val="true"/>
        </w:rPr>
        <w:footnoteReference w:id="82"/>
      </w:r>
      <w:r>
        <w:rPr>
          <w:rFonts w:ascii="Amiri" w:hAnsi="Amiri" w:eastAsia="Amiri" w:cs="Amiri"/>
          <w:color w:val="111111"/>
          <w:sz w:val="28"/>
          <w:sz w:val="28"/>
          <w:szCs w:val="28"/>
          <w:rtl w:val="true"/>
          <w:lang w:bidi="ar-SA"/>
        </w:rPr>
        <w:t xml:space="preserve">صديقان، </w:t>
      </w:r>
      <w:r>
        <w:rPr>
          <w:rStyle w:val="FootnoteAnchor"/>
          <w:rtl w:val="true"/>
        </w:rPr>
        <w:footnoteReference w:id="83"/>
      </w:r>
      <w:r>
        <w:rPr>
          <w:rFonts w:ascii="IRNazanin" w:hAnsi="IRNazanin" w:eastAsia="IRNazanin"/>
          <w:color w:val="111111"/>
          <w:sz w:val="28"/>
          <w:sz w:val="28"/>
          <w:szCs w:val="28"/>
          <w:rtl w:val="true"/>
          <w:lang w:bidi="fa-IR"/>
        </w:rPr>
        <w:t xml:space="preserve">بردباران </w:t>
      </w:r>
      <w:r>
        <w:rPr>
          <w:rStyle w:val="FootnoteAnchor"/>
          <w:rtl w:val="true"/>
        </w:rPr>
        <w:footnoteReference w:id="84"/>
      </w:r>
      <w:r>
        <w:rPr>
          <w:rFonts w:ascii="IRNazanin" w:hAnsi="IRNazanin" w:eastAsia="IRNazanin"/>
          <w:color w:val="111111"/>
          <w:sz w:val="28"/>
          <w:sz w:val="28"/>
          <w:szCs w:val="28"/>
          <w:rtl w:val="true"/>
          <w:lang w:bidi="fa-IR"/>
        </w:rPr>
        <w:t>و وفا كنندگان</w:t>
      </w:r>
      <w:bookmarkStart w:id="137" w:name="pg773_4932"/>
    </w:p>
    <w:p>
      <w:pPr>
        <w:pStyle w:val="BookText"/>
        <w:rPr/>
      </w:pPr>
      <w:bookmarkEnd w:id="137"/>
      <w:r>
        <w:rPr>
          <w:rFonts w:ascii="Amiri" w:hAnsi="Amiri" w:eastAsia="Amiri" w:cs="Amiri"/>
          <w:color w:val="111111"/>
          <w:sz w:val="28"/>
          <w:sz w:val="28"/>
          <w:szCs w:val="28"/>
          <w:rtl w:val="true"/>
          <w:lang w:bidi="ar-SA"/>
        </w:rPr>
        <w:t>به عهد بود، شجاعتى بى نظير و سخاوتى فوق العاده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بزرگى مقام اين پيامبر الهى را از تعبيرات زير به خوبى مى‌توان دريافت</w:t>
      </w:r>
      <w:r>
        <w:rPr>
          <w:rFonts w:eastAsia="IRNazanin" w:cs="IRNazanin"/>
          <w:color w:val="111111"/>
          <w:sz w:val="28"/>
          <w:szCs w:val="28"/>
          <w:rtl w:val="true"/>
          <w:lang w:bidi="fa-IR"/>
        </w:rPr>
        <w:t>:</w:t>
      </w:r>
    </w:p>
    <w:p>
      <w:pPr>
        <w:pStyle w:val="Heading3"/>
        <w:numPr>
          <w:ilvl w:val="2"/>
          <w:numId w:val="1"/>
        </w:numPr>
        <w:rPr/>
      </w:pPr>
      <w:bookmarkStart w:id="138" w:name="__RefHeading___Toc6419241_211673320"/>
      <w:bookmarkStart w:id="139" w:name="_Toc50"/>
      <w:bookmarkEnd w:id="138"/>
      <w:r>
        <w:rPr>
          <w:rtl w:val="true"/>
        </w:rPr>
        <w:t>مقام والاى ابراهيم در قرآن‌</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از ابراهيم به عنوان يك امت ياد كرده، و شخصيت او را به منزله يك امت مى‌ستايد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خليل‌اللهى را به‌او عطا فرموده‌است،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وَاتَّخَذَاللَّهُ إِبْراهِيمَ‌خَلِيلًا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بعضى از روايات در تفسير اين آيه مى‌خوانيم، اين مقام به خاطر آن بود كه ابراهيم هرگز چيزى از كسى نخواست و هرگز تقاضا كننده‌اى را محروم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نيكان، صالحان، قانتان، صديقان، بردباران و وفاكنندگان به عهد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فوق العاده مهمان‌نواز بود به‌طورى كه در بعضى از روايات آمده است او را ابواضياف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مهمانان يا صاحب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توكل بى‌نظيرى داشت، تا آنجا كه در هيچ كار و هيچ حادثه‌اى نظرى جز به خدا نداشت هر چه مى‌خواست، از او مى‌طلبيد و جز در خانه او را نمى‌كوبيد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پيشنهاد فرشتگان براى نجات او به هنگامى كه قوم لجوج مى‌خواستند او را در ميان دريايى از آتش بيفكنند، و عدم قبول اين پيشنهاد از ناحيه ابراهيم در تواريخ ضبط است،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تا پا نيازم اما نه به مخلوق بلكه تنها به خالق</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شجاعت بى‌نظيرى داشت و در برابر سيل خروشان تعصب‌هاى بت پرستان يك تنه ايستاد و كمترين ترس و وحشتى به خود راه نداد، بت‌هاى آنها را به باد مسخره گرفت و از بتكده آنها تل خاكى ساخت، و در برابر نمرود و دژخيمانش با شهامت بى‌نظيرى سخن گفت كه هر يك از آنها در آياتى از قرآن مجيد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منطق فوق العاده نيرومندى داشت، در عبارات كوتاه و محكم و مستدل</w:t>
      </w:r>
    </w:p>
    <w:p>
      <w:pPr>
        <w:pStyle w:val="BookText"/>
        <w:rPr/>
      </w:pPr>
      <w:r>
        <w:rPr>
          <w:rFonts w:ascii="IRNazanin" w:hAnsi="IRNazanin" w:eastAsia="IRNazanin"/>
          <w:color w:val="111111"/>
          <w:sz w:val="28"/>
          <w:sz w:val="28"/>
          <w:szCs w:val="28"/>
          <w:rtl w:val="true"/>
          <w:lang w:bidi="fa-IR"/>
        </w:rPr>
        <w:t>پاسخ‌هاى دندان‌شكنى به گمراهان مى‌داد، و با همان منطق رسايش بينى لجوجان را به خاك مى‌ماليد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هرگز به‌خاطر شدت خشونت آنها از كوره در نمى‌رفت، بلكه با خونسردى كه حاكى از روح بزرگش بود با آنها روبرو مى‌شد، و با گفتار و رفتارش سند محكوميتشان را به دستشان مى‌سپرد، كه اين مطلب نيز در داستان محاجه ابراهيم با نمرود، و با عمويش آزر، و با قضات دادگاه بابل، هنگامى كه مى‌خواستند او را به جرم خداپرستى و بت‌شكنى محكوم نمايند، به روشنى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آيات زير كه در سوره انبيا آمده است خوب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قضات از او پرسيدند آيا تو هستى كه اين بلا را به سر خدايان ما آورده‌اى و اين‌همه بت‌هاى كوچك و بزرگ را در هم شكسته‌اى؟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أَ أَنْتَ فَعَلْتَ هذا بِآلِهَتِنا يا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براى آنكه آنها را در بن‌بست شديد قرار دهد، بن‌بستى كه راه نجات از آن را نداشته باشند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اين كار را بزرگ آنها كرده باشد؟ از آنها سؤال كنيد اگر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بَلْ فَعَلَهُ كَبِيرُهُمْ هذا فَسْئَلُوهُمْ إِنْ كانُوا يَنْطِقُونَ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يك جمله دشمنان خود را در بن‌بست شديدى قرار داد، اگر بگويند بت‌ها لال و بسته دهن هستند و قادر به تكلم نيستند، زهى رسوايى با اين خداى گنگ و بى‌عرضه، و اگر قبول كنند كه آنها قادر به تكلم‌اند بايد بپرسند و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وجدان خفته آنها اندكى بيدار شد، و به خويشتن خويش بازگشتند، و از درون خويش فريادى شنيدند كه به آنها مى‌گفت شما ظالم و خود خواه و ستمگريد، نه به خود رحم مى‌كنيد و نه به جامعه‌اى كه به آن تعلق داريد؛ فَرَجَعُوا إِلى أَنْفُسِهِمْ فَقالُوا إِنَّكُمْ أَنْتُمُ الظَّالِمُونَ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ولى به هر حال لازم بود پاسخى بگويند، لذا با كمال سرشكستگى گفتند تو كه مى‌دانى اينها سخن نمى‌گويند؛ ثُمَّ نُكِسُوا عَلى رُؤُسِهِمْ لَقَدْ عَلِمْتَ ما هؤُلاءِ يَنْطِقُونَ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بود كه گفتار كوبنده ابراهيم همچون صاعقه‌اى بر سر آنها فرود آمد،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 بر آنچه غير از خدا مى‌پرستيد، اى بى‌عقل‌ها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 لَكُمْ وَ لِما تَعْبُدُونَ مِنْ</w:t>
      </w:r>
      <w:bookmarkStart w:id="140" w:name="pg773_4934"/>
    </w:p>
    <w:p>
      <w:pPr>
        <w:pStyle w:val="BookText"/>
        <w:rPr/>
      </w:pPr>
      <w:bookmarkEnd w:id="140"/>
      <w:r>
        <w:rPr>
          <w:rFonts w:ascii="Amiri" w:hAnsi="Amiri" w:eastAsia="Amiri" w:cs="Amiri"/>
          <w:color w:val="111111"/>
          <w:sz w:val="28"/>
          <w:sz w:val="28"/>
          <w:szCs w:val="28"/>
          <w:rtl w:val="true"/>
          <w:lang w:bidi="ar-SA"/>
        </w:rPr>
        <w:t>دُونِ اللَّهِ أَ 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چون ياراى مقاومت در برابر منطق نيرومند ابراهيم در خود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شيوه همه زورگويان قلدر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زور شدند، و گفتند او را بايد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 كار از تعصبات جاهلانه بت پرستان كمك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زدند بشتابيد به يارى خدايانتان اگر توان و قدرتى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حَرِّقُوهُ وَ انْصُرُوا آلِهَتَكُمْ إِنْ كُنْتُمْ فاعِلِينَ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نمونه از منطق رسا و مستدل و قاطع و برنده ابراهيم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قرآن يكى از افتخارات مسلمانها را اين مى‌شمرد كه آنها بر آيين ابراهيم‌اند و او بود كه نام مسلمان را بر شما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براى تشويق مسلمانان به انجام پاره‌اى از دستورات مهم به آنان گوشزد مى‌كند كه شما بايد به ابراهيم و يارانش اقتدا 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با آنهمه عظمت و شكوهش به‌وسيله ابراهيم، و به فرمان خدا پايه‌گذارى شد و به همين جهت نام ابراهيم و خاطره ابراهيم با تمام مراسم حج آميخته است و انسان در هر موقف و هر برنامه‌اى از اين مراسم بزرگ به ياد اين پيغمبر الهى مى‌افتد و پرتو عظمت او را در دل خويش احساس مى‌كند، اصولا انجام مراسم حج بى ياد ابراهيم نامفهوم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ابراهيم تا آن حد و پايه بود كه هر گروهى كوشش داشتند او را از خود بدانند يهوديان و مسيحيان هر كدام بر پيوند خويش با ابراهيم تأكيد داشتند، كه قرآن در پاسخ آنها اين واقعيت را بيان داشت كه او تنها يك مسلمان و موحد راستين بود يعنى كسى كه در همه چيز تسليم فرمان خدا بود، جز به او نمى‌انديشيد و جز در راه او گام بر نمى‌داشت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6419243_211673320"/>
      <w:bookmarkStart w:id="142" w:name="_Toc51"/>
      <w:bookmarkEnd w:id="141"/>
      <w:r>
        <w:rPr>
          <w:rtl w:val="true"/>
        </w:rPr>
        <w:t>ابراهيم عليه السلام بنده مؤمن خدا</w:t>
      </w:r>
      <w:bookmarkEnd w:id="142"/>
    </w:p>
    <w:p>
      <w:pPr>
        <w:pStyle w:val="BookText"/>
        <w:rPr/>
      </w:pP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وَ مِنْ ذُرِّيَّتِهِما مُحْسِنٌ وَ 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با ايمان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اسحاق عليه السلام، پيامبرى صالح، بشارت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او و اسحاق عليه السلام بركت داديم و از دودمان آنها افرادى نيكوكار به وجود آمدند و افرادى كه آشكارا به خود ستم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آيه فوق آخرين آياتى است كه ماجراى ابراهيم عليه السلام و فرزندانش را تعقيب و تكميل مى‌كند و در حقيقت هم بيان دليلى بر آنچه گذشت و هم نتيجه‌اى براى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ازبندگان باايمان مااست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مِنْ عِبادِنَا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جمله دليلى است بر آنچه گذشت و اين واقعيت را بيان مى‌كند كه اگر ابراهيم عليه السلام همه هستى و وجود خويش و حتى فرزند عزيزش را يك‌جا در طبق اخلاص نهاد و فداى راه معبود خويش كرد، به خاطر ايمان عميق و قوى‌اش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همه اينها از جلوه‌هاى ايمان است و ايمان چه جلوه‌هاى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ضمن اين تعبير به ماجراى ابراهيم عليه السلام و فرزندش گسترش و تعميم مى‌دهد و آن را از صورت يك واقعه شخصى و خصوصى بيرون مى‌آورد و نشان مى‌دهد هر كجا ايمان است، ايثار و عشق و فداكارى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همان را مى‌پسنديد كه خدا مى‌پسنديد و همان را مى‌خواست كه خداوند مى‌خواست و هر مؤمنى مى‌تواند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مواهب خداوند به ابراهيم عليه السلام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بشارت داديم به اسحاق عليه السلام، كه مقدر بود پيامبر شود و از صالحان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بَشَّرْناهُ بِإِسْحاقَ نَبِيّاً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حَلِيمٍ كه در آغاز اين ماجرا ذكر شده، به خوبى روشن مى‌شود كه اين دو بشارت مربوط به دو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بشارت اخير طبق صريح آيه مورد بحث مربوط به اسحاق عليه السلام است، پس غلام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بردبار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اسماعيل عليه السلام است و آنها كه اصرار دارند ذبيح را اسحاق عليه السلام بدانند، هر دو آيه را اشاره به يك مطلب دانسته‌اند با اين تفاوت كه آيه اول را بيان اصل بشارت فرزند مى‌دانند و آيه دوم را بشارت به نبوت مى‌دانند، ولى اين معنى بسيار بعيد است و آيات فوق به وضوح مى‌گويند كه اين دو بشارت مربوط به دو فرزند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بشارت نبوت نشان مى‌دهد كه اسحاق عليه السلام بايد زنده بماند و وظايف نبوت را انجام دهد و اين با مسأله ذبح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در اينجا بار ديگر به عظمت مقام صالحان برخورد مى‌كنيم، كه در توصيف اسحاق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مى‌بايست پيامبر شود و از صالحان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والاست مقام صالحان در پيشگاه خداوند بزرگ؟ در آخرين آيه، سخن از بركتى در ميان است كه خداوند به ابراهيم عليه السلام و فرزندش اسحاق عليه السلام ارزانى داشت،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و اسحاق بركت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بارَكْنا عَلَيْهِ وَ عَلى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بركت در چه چيز؟ توضيحى براى آن داده نشده است، مى‌دانيم معمولا هنگامى كه فعلى به صورت مطلق مى‌آيد و قيد و شرطى در آن نيست، معنى عموم را مى‌رساند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بركت در همه چيز را شامل مى‌شود، در عمر و زندگى، در نسل‌هاى آينده، در تاريخ و مكتب و در همه چيز</w:t>
      </w:r>
      <w:r>
        <w:rPr>
          <w:rFonts w:eastAsia="IRNazanin" w:cs="IRNazanin"/>
          <w:color w:val="111111"/>
          <w:sz w:val="28"/>
          <w:szCs w:val="28"/>
          <w:rtl w:val="true"/>
          <w:lang w:bidi="fa-IR"/>
        </w:rPr>
        <w:t>.</w:t>
      </w:r>
      <w:bookmarkStart w:id="143" w:name="pg773_4937"/>
    </w:p>
    <w:p>
      <w:pPr>
        <w:pStyle w:val="BookText"/>
        <w:rPr/>
      </w:pPr>
      <w:bookmarkEnd w:id="143"/>
      <w:r>
        <w:rPr>
          <w:rFonts w:ascii="IRNazanin" w:hAnsi="IRNazanin" w:eastAsia="IRNazanin"/>
          <w:color w:val="111111"/>
          <w:sz w:val="28"/>
          <w:sz w:val="28"/>
          <w:szCs w:val="28"/>
          <w:rtl w:val="true"/>
          <w:lang w:bidi="fa-IR"/>
        </w:rPr>
        <w:t xml:space="preserve">اصولا بركت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سينه شتر است و هنگامى كه شتر سينه خود را بر زمين مى‌گذارد، همين ماده در مورد او به 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تدريجا اين ماده در معنى ثبوت و دوام چيزى به كار رفته است، بركه آب را نيز از آن جهت بركه گويند كه آب در آن ثابت است و مبارك را از اين نظر مبارك مى‌گويند كه خير آن باقى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آيه مورد بحث اشاره به ثبوت و دوام نعمت‌هاى الهى بر ابراهيم عليه السلام و اسحق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بركاتى كه خداوند بر ابراهيم عليه السلام و اسحاق عليه السلام داد اين بود كه تمام انبياى بنى اسراييل از دودمان اسحاق عليه السلام به وجود آمدند در حالى كه پيامبر بزرگ اسلام صلى الله عليه و آله از دودمان اسماعيل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براى اينكه توهم نشود كه اين بركت در خاندان ابراهيم عليه السلام جنبه نسب و قبيله دارد، بلكه در ارتباط با مذهب و مكتب و ايمان است، در آخر آيه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دودمان اين دو، افرادى نيكوكار به وجود آمدند، و هم افرادى كه به خاطر عدم ايمان، آشكارا به خود ستم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ذُرِّيَّتِهِما مُحْسِنٌ وَ ظالِمٌ لِنَفْسِهِ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مؤمن و مطيع فرمان خداوند است و چه احسان و نيكوكارى از اين برتر تصور مى‌شود؟ و ظالم به معنى كافر و گنهكار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كفر و گناه در درجه اول ظلم بر خويشتن است، آن هم ظلمى واضح و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آيه فوق به گروهى از يهود و نصارى كه افتخار مى‌كردند ما از فرزندان انبيا هستيم، پاسخ مى‌گويد كه پيوند خويشاوندى به تنهايى افتخار نيست، مگر اينكه در سايه پيوند فكرى و مكتبى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حديثى است كه از پيامبر گرامى اسلام صلى الله عليه و آله نقل شده كه خطاب به بنى‌هاشم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يأتيني النّاس بأعمالهم و تأتوني بأنسابكم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بنى‌هاشم نكند در روز قيامت مردم با اعمالشان به سراغ من بيايند و شما با انساب و پيوند خويشاونديتان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پيوند مكتبى داشته باشند و شما پيوند جسمانى</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Style w:val="FootnoteAnchor"/>
          <w:rtl w:val="true"/>
        </w:rPr>
        <w:footnoteReference w:id="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6419245_211673320"/>
      <w:bookmarkStart w:id="145" w:name="_Toc52"/>
      <w:bookmarkEnd w:id="144"/>
      <w:r>
        <w:rPr>
          <w:rtl w:val="true"/>
        </w:rPr>
        <w:t>ابراهيم عليه السلام انسان نمونه‌</w:t>
      </w:r>
      <w:bookmarkEnd w:id="145"/>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سفيه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پاكى و درخشندگى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خواهد شد؟ ما او را در اين جهان برگزيديم و او در جهان ديگر 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پروردگار به او گفت 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حق باش، او فرمان پروردگار را از جان و دل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برابر پروردگار جهانيان تسليم شدم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يعقوب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بازپسين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آيين وصيت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آيين پاك را براى شما برگزيده است و شما جز به آيين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تا حدودى شخصيت ابراهيم عليه السلام نشان داده شد و از مجموع بحث‌ها به خوبى استفاده شد كه اين پيامبر بزرگ، مى‌تواند يك الگو و اسوه براى همه حق طلبان جهان باشد و مكتب او به عنوان يك مكتب انسان‌ساز مورد استفاده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مطلب در نخستين آيه مورد بحث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افرادى كه خود را به سفاهت افكنده‌اند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 پاك ابراهيم روى‌گردان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يَرْغَبُ عَنْ مِلَّةِ إِبْراهِيمَ إِلَّا مَنْ سَفِهَ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سفاهت نيست كه انسان، آيينى را با اين پاكى و درخشندگى رها كند و در بيراهه‌هاى شرك، كفر و فساد گام بگذارد؟ آيينى كه با روح و فطرت انسان آشنا و سازگار است و با عقل و خرد هماهنگ، آيينى را كه هم آخرت در آن است و هم دنيا، رها كرده و به سراغ برنامه‌هايى برود كه دشمن خرد، مخالف فطرت و تباه كننده دين و دنيايند؟</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امتيازات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برگزيديم و او در جهان ديگر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اصْطَفَيْناهُ فِي الدُّنْيا وَ إِنَّهُ فِي الْآخِرَةِ لَمِنَ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ابراهيم عليه السلام، برگزيده خداوند و سر سلسله صالحان است و به همين دليل بايد اسوه و قدوه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عنوان تأكيد به يكى ديگر از ويژگى‌هاى صفات برگزيده ابراهيم عليه السلام كه در واقع ريشه بقيه صفات او است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پروردگار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من تسليم باش،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لَهُ رَبُّهُ أَسْلِمْ قالَ أَسْلَمْتُ لِرَبِّ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ابراهيم عليه السلام آن مرد فداكار و ايثارگر هنگامى كه نداى فطرت را از درون خود مى‌شنود كه پروردگار به او فرمان تسليم باش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تسليم كامل خدا 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با فكر و درك خود مى‌يابد و مى‌بيند كه ستارگان و ماه و خورشيد، همه غروب و افول دارند و محكوم قوانين آفرينشند، 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خداى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وَجَّهْتُ وَجْهِيَ لِلَّذِي فَطَرَ السَّماواتِ وَ اْلأَرْضَ حَنِيفاً وَ ما أَنَا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خود را به سوى خدايى كردم كه آسمان‌ها و زمين را آفريد و در اين راه عقيده خود را خالص كردم و</w:t>
      </w:r>
    </w:p>
    <w:p>
      <w:pPr>
        <w:pStyle w:val="BookText"/>
        <w:rPr/>
      </w:pPr>
      <w:r>
        <w:rPr>
          <w:rFonts w:ascii="Amiri" w:hAnsi="Amiri" w:eastAsia="Amiri" w:cs="Amiri"/>
          <w:color w:val="111111"/>
          <w:sz w:val="28"/>
          <w:sz w:val="28"/>
          <w:szCs w:val="28"/>
          <w:rtl w:val="true"/>
          <w:lang w:bidi="ar-SA"/>
        </w:rPr>
        <w:t>من از مشركان نيستم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آيات گذشته ديديم كه ابراهيم عليه السلام و اسماعيل پس از ساختن كعبه، نخستين تقاضايى كه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تقاضاى قبولى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اين بود كه آنها به راستى تسليم فرمان او باشند و از دودمان آنها نيز امت مسلمى بپاخيزد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نخستين گام براى ايجاد ارزش در انسان، مسأله خلوص و پاكى است و به همين دليل كه ابراهيم عليه السلام خويش را منحصرا تسليم فرمان حق كرد، محبوب خدا شد و خداوند او را برگزيد و به همين عنوان، او و مكتبش را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كارهاى ابراهيم عليه السلام از آغاز زندگى تا پايان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پى‌گير او با بت پرستان و ستاره پرستان و در دل آتش قرار گرفتنش كه حتى دشمن سر سختش نمرود را تحت تأثير قرار داد و بى اختيار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إِلَهاً فَلْيَتَّخِذْ مِثْلَ إِلَهِ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كسى بخواهد خدايى برگزيند بايد مثل خداى ابراهيم برگزيند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همچنين آوردن همسر و فرزند شير خوار در آن بيابان خشك و سوزان، در آن سرزمين مقدس و بناى كعبه و بردن جوانش به قربانگاه، هر يك نمونه‌اى از طرز كار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و سفارشى كه در آخرين روزهاى عمر خود به فرزندانش نمود، آن نيز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آخرين آيه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 يعقوب فرزندان خود را در بازپسين لحظات عمر به اين آيين پاك توحيدى وصيت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وَصَّى بِها إِبْراهِيمُ بَنِيهِ وَ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به فرزندان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آيين توحيد را براى شما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بَنِيَّ إِنَّ اللَّهَ اصْطَفى لَكُمُ الدِّينَ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جز بر اين آيين رهسپار نشويد و جز با قلبى مملو از ايمان و تسليم جهان را وداع 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w:t>
      </w:r>
      <w:bookmarkStart w:id="146" w:name="pg773_4941"/>
    </w:p>
    <w:p>
      <w:pPr>
        <w:pStyle w:val="BookText"/>
        <w:rPr/>
      </w:pPr>
      <w:bookmarkEnd w:id="146"/>
      <w:r>
        <w:rPr>
          <w:rFonts w:ascii="IRNazanin" w:hAnsi="IRNazanin" w:eastAsia="IRNazanin"/>
          <w:color w:val="111111"/>
          <w:sz w:val="28"/>
          <w:sz w:val="28"/>
          <w:szCs w:val="28"/>
          <w:rtl w:val="true"/>
          <w:lang w:bidi="fa-IR"/>
        </w:rPr>
        <w:t>قرآن با نقل وصيت ابراهيم عليه السلام گويا مى‌خواهد اين حقيقت را بازگو كند كه شما انسان‌ها تنها مسؤول امروز فرزندانتان نيستيد، مسؤول آينده آنها نيز هستيد، تنها به هنگام چشم بستن از جهان نگران زندگى مادى فرزندانتان بعد از مرگتان نباشيد، به فكر زندگى معنوى آنها نيز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ابراهيم عليه السلام چنين وصيتى كرد كه فرزندزاده‌اش يعقوب عليه السلام نيز همين روش را از نياى خود ابراهيم عليه السلام اقتباس نمود و در بازپسين دم عمر، به فرزندانش گوشزد كرد كه رمز پيروزى و موفقيت و سعادت در 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يعقوب عليه السلام از ميان همه پيامبران در اينجا شايد براى اين هدف باشد كه به يهود و نصارى كه هر كدام خود را به نوعى به يعقوب ارتباط مى‌دادند، بفهماند اين آيين شرك‌آلودى كه شما داريد، اين عدم تسليم خالص در برابر حق كه برنامه شما را تشكيل مى‌دهد، با روش كسى كه خود را به او پيوند مى‌دهيد، سازگار نيست</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47" w:name="__RefHeading___Toc6419247_211673320"/>
      <w:bookmarkStart w:id="148" w:name="_Toc53"/>
      <w:bookmarkEnd w:id="147"/>
      <w:r>
        <w:rPr>
          <w:rtl w:val="true"/>
        </w:rPr>
        <w:t>ابراهيم عليه السلام براى همه شما اسوه بود</w:t>
      </w:r>
      <w:bookmarkEnd w:id="148"/>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تأسى نيكى در زندگى ابراهيم و كسانى كه با او بودند وجود داشت، هنگامى كه به قوم مشرك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غير از خدا</w:t>
      </w:r>
    </w:p>
    <w:p>
      <w:pPr>
        <w:pStyle w:val="BookText"/>
        <w:rPr/>
      </w:pPr>
      <w:r>
        <w:rPr>
          <w:rFonts w:ascii="IRNazanin" w:hAnsi="IRNazanin" w:eastAsia="IRNazanin"/>
          <w:color w:val="111111"/>
          <w:sz w:val="28"/>
          <w:sz w:val="28"/>
          <w:szCs w:val="28"/>
          <w:rtl w:val="true"/>
          <w:lang w:bidi="fa-IR"/>
        </w:rPr>
        <w:t xml:space="preserve">مى‌پرستيد بيزاريم، ما نسبت به شما كافريم، و ميان ما و شما عداوت و دشمنى هميشگى آشكار شده است، و اين وضع همچنان ادامه دارد تا به خداى يگانه ايمان بياوريد، جز آن سخن ابراهيم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كه براى تو طلب آمرزش مى‌كنم، و در عين حال در برابر خداوند براى تو مالك چيزى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كرده‌ايم، و به سوى تو بازگشتيم، و سرانجام همه به سوى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مايه گمراهى كافران قرار مده، و ما را ببخش اى پروردگار ما كه تو عزيز و حكيمى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برنامه زندگى آنها اسوه حسنه‌اى بود براى كسانى كه اميد به خدا و روز قيامت دارند، و هر كس سرپيچى كند به خويشتن ضرر زده است، زيرا خداوند بى‌نياز و شايسته هرگونه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قرآن مجيد، در بسيارى از موارد براى تكميل تعليمات خود از الگوهاى مهمى كه در جهان انسانيت وجود داشته شاهد مى‌آورد، در آيات مورد بحث نيز به دنبال نهى شديدى كه از دوستى با دشمنان خدا در آيات قبل شده سخن از ابراهيم عليه السلام و برنامه او به عنوان پيشواى بزرگى كه مورد احترام همه اقوام، مخصوصا قوم عرب، بوده به ميان مى‌آورد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زندگى ابراهيم و كسانى كه با او بودند اسوه خوبى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كانَتْ لَكُمْ أُسْوَةٌ حَسَنَةٌ فِي إِبْراهِيمَ وَ الَّذِينَ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بزرگ پيامبران كه زندگيش سرتاسر، درس بندگى و عبوديت خدا، جهاد فى سبيل‌اللَّه، و عشق به ذات پاك او بود، ابراهيم كه امت اسلامى از بركت دعاى او، و مفتخر به نامگذارى او مى‌باشد، مى‌تواند براى شما سرمشق خوبى در اين زمينه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تعبير وَ الَّذِينَ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با ابراهيم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مؤمنانى است كه او را در اين راه همراهى مى‌كردند، هر چند قليل و اندك بودند، و اين احتمال كه منظور پيامبرانى است كه با او هم‌صدا شدند، يا انبيا معاصر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مى‌رسد، به خصوص كه مناسب اين است كه قرآن در اينجا پيامبر اسلام صلى الله عليه و آله را به ابراهيم، و مسلمانان را به اصحاب و ياران او، تشبيه كند، در تواريخ نيز آمده است كه گروهى در</w:t>
      </w:r>
    </w:p>
    <w:p>
      <w:pPr>
        <w:pStyle w:val="BookText"/>
        <w:rPr/>
      </w:pPr>
      <w:r>
        <w:rPr>
          <w:rFonts w:ascii="Amiri" w:hAnsi="Amiri" w:eastAsia="Amiri" w:cs="Amiri"/>
          <w:color w:val="111111"/>
          <w:sz w:val="28"/>
          <w:sz w:val="28"/>
          <w:szCs w:val="28"/>
          <w:rtl w:val="true"/>
          <w:lang w:bidi="ar-SA"/>
        </w:rPr>
        <w:t>بابل بعد از مشاهده معجزات ابراهيم به او ايمان آوردند، و در هجرت به سوى شام او را همراهى كردند، و اين نشان مى‌دهد كه او ياران وفادارى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توضيح اين معنى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به قوم مشرك و بت‌پرستشان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غير از خدا مى‌پرستيد بيزاريم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قالُوا لِقَوْمِهِمْ إِنَّا بُرَآؤُا مِنْكُمْ وَ مِمَّا تَعْبُدُونَ مِنْ دُونِ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نه شما را قبول داريم، و نه آيين و مذهبتان را، ما هم از خودتان و هم از بت‌هاى بى‌ارزشتان متنفريم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براى تأكيد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نسبت به شما كافريم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كفر همان كفر برائت و بيزارى است كه در بعضى از روايات ضمن برشمردن اقسام پنج‌گانه كفر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سومين بار براى تأكيد بيشتر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ما و شما عداوت و دشمنى هميشگى آشكار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 بَيْنَنا وَ بَيْنَكُمُ الْعَداوَةُ وَ الْبَغْضاءُ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وضع همچنان ادامه دارد تا به خداى يگانه ايمان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تُؤْمِنُوا بِاللَّهِ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با نهايت قاطعيت و بدون هيچگونه پرده‌پوشى اعلام جدايى و بيزارى از دشمنان خدا كردند، و تصريح نمودند كه اين جدايى به هيچ قيمت قابل برگشت و تجديد نظر نيست، و تا ابد ادامه دارد، مگر اينكه آنها مسير خود را تغيير دهند و از خط كفر به خط ايمان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اين قانون كلى و عمومى در زندگى ابراهيم استثنايى داشته كه آنهم به خاطر هدايت بعضى از مشركان صورت گرفته، به دنبال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هرگونه ارتباطشان را با قوم كافر قطع كردند و هيچ سخن محبت آميزى به آنها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سخن ابراهيم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كه براى تو از خداوند طلب آمرزش مى‌كنم، ولى در عين حال من در برابر خداوند براى تو مالك چيزى نيستم و آمرزش تنها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قَوْلَ إِبْراهِيمَ لِأَبِيهِ لَأَسْتَغْفِرَنَّ لَكَ وَ ما أَمْلِكُ لَكَ مِنَ اللَّهِ مِنْ شَيْ‌ءٍ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حقيقت استثنايى است از مسأله قطع هرگونه ارتباط ابراهيم و يارانش از بت‌پرستان كه آن هم داراى شرائط و مصلحت خاصى بود؛ زيرا قرائن نشان مى‌دهد كه</w:t>
      </w:r>
    </w:p>
    <w:p>
      <w:pPr>
        <w:pStyle w:val="BookText"/>
        <w:rPr/>
      </w:pPr>
      <w:r>
        <w:rPr>
          <w:rFonts w:ascii="IRNazanin" w:hAnsi="IRNazanin" w:eastAsia="IRNazanin"/>
          <w:color w:val="111111"/>
          <w:sz w:val="28"/>
          <w:sz w:val="28"/>
          <w:szCs w:val="28"/>
          <w:rtl w:val="true"/>
          <w:lang w:bidi="fa-IR"/>
        </w:rPr>
        <w:t>ابراهيم احتمالا آمادگى براى ايمان را در عمويش آزر مشاهده كرده بود ولى آزر از اين مسأله نگران بود كه اگر راه توحيد را پيش گيرد دوران بت‌پرستى او چه خواهد شد؟</w:t>
      </w:r>
    </w:p>
    <w:p>
      <w:pPr>
        <w:pStyle w:val="BookText"/>
        <w:rPr/>
      </w:pPr>
      <w:r>
        <w:rPr>
          <w:rFonts w:ascii="IRNazanin" w:hAnsi="IRNazanin" w:eastAsia="IRNazanin"/>
          <w:color w:val="111111"/>
          <w:sz w:val="28"/>
          <w:sz w:val="28"/>
          <w:szCs w:val="28"/>
          <w:rtl w:val="true"/>
          <w:lang w:bidi="fa-IR"/>
        </w:rPr>
        <w:t>ابراهيم به او وعده داد كه در پيشگاه خدا براى تو استغفار مى‌كنم، و به اين وعده خود نيز عمل كرد، ولى آزر ايمان نياورد، و هنگامى كه بر ابراهيم روشن شد كه او دشمن خدا است و هرگز ايمان نمى‌آورد ديگر براى او استغفار نكرد و با او قطع رابطه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مسلمانان از اين برنامه ابراهيم و آزر اجمالا با خبر بودند و ممكن بود همين مطلب بهانه‌اى شود براى افرادى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كفار سر و سرى برقرار نمايند، قرآن مى‌گويد اين استثنا در شرائط خاصى صورت گرفته، و وسيله‌اى براى جلب آزر به ايمان بوده، نه براى اهداف دنيوى، و لذا 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اسْتِغْفارُ إِبْراهِيمَ لِأَبِيهِ إِلَّا عَنْ مَوْعِدَةٍ وَعَدَها إِيَّاهُ فَلَمَّا تَبَيَّنَ لَهُ أَنَّهُ عَدُوٌّ لِلَّهِ تَبَرَّأَ مِنْهُ إِنَّ إِبْراهِيمَ لَأَوَّاهٌ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بخاطر وعده‌اى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به سوى ايمان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براى او مسلم شد كه وى دشمن خدا است از او بيزارى جست، چرا كه ابراهيم مهربان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جمعى از مفسران آن را استثنا از اسوه بودن ابراهيم دانسته‌اند، و گفته‌اند بايد در همه چيز به او اقتدا كرد جز استغفارش براى عمويش 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گرچه در كلام عده‌اى از مفسران آمده، ولى بسيار بعيد به نظر مى‌رسد؛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چيز اسوه بود، حتى در اين برنامه، چرا كه اگر همان شرائط آزر در بعضى از مشركان پيدا مى‌شد اظهار محبت نسبت به او براى جلب و جذب وى به سوى ايمان كار خوبى بود،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يك پيامبر معصوم، و از انبياى بزرگ و مجاهد بود، و همه افعالش سرمشق است، معنى ندارد كه اين مسأله را استثنا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ابراهيم و پيروانش قويا با بت‌پرستان مخالف بودند و بايد اين درس را از آنها سرمشق گرفت، و داستان آزر شرائط خاصى داشته كه اگر براى ما هم پيدا شود قابل تأسى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مبارزه با دشمنان خدا با اين صراحت و قاطعيت مخصوصا در زمانى كه آنها از قدرت ظاهرى برخوردارند جز با توكل بر ذات خدا ممكن نيست، در پايان آيه</w:t>
      </w:r>
    </w:p>
    <w:p>
      <w:pPr>
        <w:pStyle w:val="BookText"/>
        <w:rPr/>
      </w:pP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كرديم و به سوى تو بازگشت نموديم و رجوع نهايى همه سرانجام به سوى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عَلَيْكَ تَوَكَّلْنا وَ إِلَيْكَ أَنَبْنا وَ إِلَيْكَ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آنها سه مطلب را در اين عبارت به پيشگاه الهى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توكل بر ذات او، و ديگر توبه و بازگشت به سوى او، و سپس توجه به اين حقيقت كه رجوع نهايى همه چيز به سوى او است كه علت و معلول يكديگرند، ايمان به معاد و بازگشت نهايى سبب توبه مى‌گردد و توبه روح توكل را در انسان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ديگر از درخواستهاى ابراهيم و يارانش كه در اين زمينه، حساس و چشمگير است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مايه گمراهى كافران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رَبَّنا لا تَجْعَلْنا فِتْنَةً لِلَّذِينَ كَفَرُوا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ممكن است اشاره به اعمالى مانند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گاهى از افراد بى‌خبر سر مى‌زند و كارى مى‌كنند كه سبب تقويت گمراهان مى‌گردد در حالى كه گمان مى‌كنند كار خلافى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اشاره به اين است ما را در چنگال آنها گرفتار مكن، و در برابر آنها مغلوب مساز، مبادا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بر حق بودند هرگز گرفتار شكست نمى‌شدند، و اين مايه گمراهى آنها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آنها از شكست و تسلط كفار مى‌ترسند نه به خاطر خودشان است، بلكه به خاطر اين است كه آيين حق زير سؤال نرود، و پيروزى ظاهرى مشركان دليل بر حقانيت آنها تلقى نشود، و اين است راه و رسم يك مؤمن واقعى كه هر چه مى‌خواهد براى خدا مى‌خواهد، از همه بريده و به خدا پيوسته است و همه چيز را براى رضاى او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درحقيقت به‌خدا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به‌سوى تو كرديم و دل به تو بستيم، از همه باز آمديم با تو نشستيم و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لغزشى از ما سر زد ما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لَنا رَبَّنا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تو عزيز و حكيمى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أَنْتَ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قدرتت شكست ناپذير است و حكمتت نافذ در همه چيز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ممكن است اشاره به آن باشد كه اگر در خلال زندگى ما نشانه‌اى از تمايل</w:t>
      </w:r>
      <w:bookmarkStart w:id="149" w:name="pg773_4946"/>
    </w:p>
    <w:p>
      <w:pPr>
        <w:pStyle w:val="BookText"/>
        <w:rPr/>
      </w:pPr>
      <w:bookmarkEnd w:id="149"/>
      <w:r>
        <w:rPr>
          <w:rFonts w:ascii="IRNazanin" w:hAnsi="IRNazanin" w:eastAsia="IRNazanin"/>
          <w:color w:val="111111"/>
          <w:sz w:val="28"/>
          <w:sz w:val="28"/>
          <w:szCs w:val="28"/>
          <w:rtl w:val="true"/>
          <w:lang w:bidi="fa-IR"/>
        </w:rPr>
        <w:t>و محبت و دوستى به دشمنان تو وجود داشته اين لغزش را بر ما ببخش، و اين درسى است براى مسلمانان كه آنها نيز سرمشق گيرند و اگر حاطبى در ميان آنها پيدا شد استغفار كنند و به سوى خدا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بار ديگر روى همان مطلبى تكيه مى‌كند كه در نخستين آيه تكيه شده بود،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مسلمانان در برنامه زندگى آنها اسوه و الگوى نيكويى بود، براى آنها كه اميد به خدا و روز قيامت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كانَ لَكُمْ فِيهِمْ أُسْوَةٌ حَسَنَةٌ لِمَنْ كانَ يَرْجُوا اللَّهَ وَ الْيَوْمَ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برائت و بيزاريشان از بت‌پرستان و خط كفر، بلكه دعاهاى آنها و تقاضاهايشان در پيشگاه خدا كه نمونه‌هايى از آن در آيات قبل گذشت نيز براى همه مسلمانان سرمشق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سرمشق را تنها كسانى مى‌گيرند كه دل به خدا بسته‌اند، و ايمان به مبدء و معاد قلبشان را روشن ساخته، و در طريق حق به حركت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تأسى و پيروى نفعش قبل از هر كس به خود مسلمانان باز مى‌گردد لذا در پايان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سرپيچى كند و طرح دوستى با دشمنان خدا بريزد، به خودش ضرر زده، و خداوند نيازى به او ندارد، چرا كه او از همگان بى‌نياز و شايسته هرگونه حمد و ستايش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فَإِنَّ اللَّهَ هُوَ الْغَنِيُّ 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طرح دوستى با دشمنان خدا آنها را تقويت مى‌كند، و قوت آنها باعث شكست خود شما است، و اگر آنها بر شما مسلط گردند بر صغير و كبير رحم نخواهند كرد</w:t>
      </w:r>
      <w:r>
        <w:rPr>
          <w:rFonts w:eastAsia="IRNazanin" w:cs="IRNazanin"/>
          <w:color w:val="111111"/>
          <w:sz w:val="28"/>
          <w:szCs w:val="28"/>
          <w:rtl w:val="true"/>
          <w:lang w:bidi="fa-IR"/>
        </w:rPr>
        <w:t>.</w:t>
      </w:r>
    </w:p>
    <w:p>
      <w:pPr>
        <w:pStyle w:val="Heading3"/>
        <w:numPr>
          <w:ilvl w:val="2"/>
          <w:numId w:val="1"/>
        </w:numPr>
        <w:rPr/>
      </w:pPr>
      <w:bookmarkStart w:id="150" w:name="__RefHeading___Toc6419249_211673320"/>
      <w:bookmarkStart w:id="151" w:name="_Toc54"/>
      <w:bookmarkEnd w:id="150"/>
      <w:r>
        <w:rPr>
          <w:rtl w:val="true"/>
        </w:rPr>
        <w:t>نكته‌ها</w:t>
      </w:r>
      <w:r>
        <w:rPr>
          <w:rtl w:val="true"/>
        </w:rPr>
        <w:t>:</w:t>
      </w:r>
      <w:bookmarkEnd w:id="151"/>
    </w:p>
    <w:p>
      <w:pPr>
        <w:pStyle w:val="Heading4"/>
        <w:numPr>
          <w:ilvl w:val="3"/>
          <w:numId w:val="1"/>
        </w:numPr>
        <w:rPr/>
      </w:pPr>
      <w:bookmarkStart w:id="152" w:name="__RefHeading___Toc6419251_211673320"/>
      <w:bookmarkStart w:id="153" w:name="_Toc55"/>
      <w:bookmarkEnd w:id="152"/>
      <w:r>
        <w:rPr/>
        <w:t>1</w:t>
      </w:r>
      <w:r>
        <w:rPr>
          <w:rtl w:val="true"/>
        </w:rPr>
        <w:t xml:space="preserve">- </w:t>
      </w:r>
      <w:r>
        <w:rPr>
          <w:rtl w:val="true"/>
        </w:rPr>
        <w:t>الگوهاى جاويدان‌</w:t>
      </w:r>
      <w:bookmarkEnd w:id="153"/>
    </w:p>
    <w:p>
      <w:pPr>
        <w:pStyle w:val="BookText"/>
        <w:rPr/>
      </w:pPr>
      <w:r>
        <w:rPr>
          <w:rFonts w:ascii="IRNazanin" w:hAnsi="IRNazanin" w:eastAsia="IRNazanin"/>
          <w:color w:val="111111"/>
          <w:sz w:val="28"/>
          <w:sz w:val="28"/>
          <w:szCs w:val="28"/>
          <w:rtl w:val="true"/>
          <w:lang w:bidi="fa-IR"/>
        </w:rPr>
        <w:t>برنامه‌هاى عملى، هميشه مؤثرترين برنامه‌ها است، چون عمل حكايت از ايمان عميق انسان به گفتارش مى‌كند، و سخنى كه از دل برآيد لا جرم بر دل نشيند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وجود الگوها و سرمشق‌هاى بزرگ در زندگى انسانها، وسيله مؤثرى براى تربيت آنها بوده است، به همين دليل، پيامبر و پيشوايان معصوم مهمترين شاخه هدايت را با عمل خود نشان مى‌دادند، و لذا هنگامى كه سخن از سنت به ميان مى‌آيد، گفته مى‌شود</w:t>
      </w:r>
      <w:bookmarkStart w:id="154" w:name="pg773_4947"/>
    </w:p>
    <w:p>
      <w:pPr>
        <w:pStyle w:val="BookText"/>
        <w:rPr/>
      </w:pPr>
      <w:bookmarkEnd w:id="154"/>
      <w:r>
        <w:rPr>
          <w:rFonts w:ascii="IRNazanin" w:hAnsi="IRNazanin" w:eastAsia="IRNazanin"/>
          <w:color w:val="111111"/>
          <w:sz w:val="28"/>
          <w:sz w:val="28"/>
          <w:szCs w:val="28"/>
          <w:rtl w:val="true"/>
          <w:lang w:bidi="fa-IR"/>
        </w:rPr>
        <w:t>سنت عبارت است از قول و فعل و تقرير معصوم؛ يعنى پيشوايان معصوم سخن و عمل و سكوتشان همه حجت و راهنما است، و نيز به همين دليل است كه عصمت در تمام پيامبران و امامان شرط است تا الگوهايى در همه زمينه‌ها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نيز بر اين مسأله مهم صحه گذارده، الگوها و سرمشق‌هايى در همه زمينه‌ها براى مؤمنان معرفى مى‌كند، از جمله در آيات مورد بحث، دو بار از ابراهيم و يارانش سخن مى‌گويد، و در سوره احزاب، شخص پيامبر صلى الله عليه و آله به عنوان الگو و اسوه، به مسلمانان معرفى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أسوه معنى مصدرى دارد، و به معنى تأسى كردن و پيروى عملى است، هر چند در استعمالات روزمره فارسى به معنى كسى است كه مورد تأسى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پر مخاطره احزاب، در ايامى كه مسلمانان، سخت در بوته آزمايش قرار گرفته بودند، و حوادث كوبنده نيرومندترين افراد را به لرزه در مى‌آورد، خداوند پيامبر صلى الله عليه و آله را به عنوان الگو و اسوه‌اى از استقامت و پايمردى و ايمان و اخلاص، و آرامش در ميان طوفان، معرفى مى‌كند، و البته اين امر منحصر به ميدان احزاب نبود كه در همه جا پيامبر صلى الله عليه و آله سرمشق عظيمى براى مسلمانان محسوب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بِأَعْمالِكُمْ وَ لا تَكُونُوا دُعاةً بِأَلْسِنَتِكُمْ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اعمال خويش دعوت به سوى خدا كنيد نه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از حديث امام صادق عليه السلام گرفته شده، دليل بر اين است كه همه مسلمانان راستين نيز به نوبه خود بايد الگو و اسوه براى ديگران باشند، و با زبان عمل، اسلام را به دنيا معرفى كنند كه اگر اين كار مى‌شد، اسلام دنياگير شده بود</w:t>
      </w:r>
      <w:r>
        <w:rPr>
          <w:rFonts w:eastAsia="IRNazanin" w:cs="IRNazanin"/>
          <w:color w:val="111111"/>
          <w:sz w:val="28"/>
          <w:szCs w:val="28"/>
          <w:rtl w:val="true"/>
          <w:lang w:bidi="fa-IR"/>
        </w:rPr>
        <w:t>!</w:t>
      </w:r>
    </w:p>
    <w:p>
      <w:pPr>
        <w:pStyle w:val="Heading4"/>
        <w:numPr>
          <w:ilvl w:val="3"/>
          <w:numId w:val="1"/>
        </w:numPr>
        <w:rPr/>
      </w:pPr>
      <w:bookmarkStart w:id="155" w:name="__RefHeading___Toc6419253_211673320"/>
      <w:bookmarkStart w:id="156" w:name="_Toc56"/>
      <w:bookmarkEnd w:id="155"/>
      <w:r>
        <w:rPr/>
        <w:t>2</w:t>
      </w:r>
      <w:r>
        <w:rPr>
          <w:rtl w:val="true"/>
        </w:rPr>
        <w:t xml:space="preserve">- </w:t>
      </w:r>
      <w:r>
        <w:rPr>
          <w:rtl w:val="true"/>
        </w:rPr>
        <w:t>خداوند از همگان بى‌نياز است</w:t>
      </w:r>
      <w:r>
        <w:rPr>
          <w:rtl w:val="true"/>
        </w:rPr>
        <w:t>.</w:t>
      </w:r>
      <w:bookmarkEnd w:id="1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كرارا روى اين نكته تكيه شده كه اگر خداوند دستورهايى به شما مى‌دهد و گاه مشكل و شاق به نظر مى‌رسد، فراموش نكنيد تمام منافع آن به</w:t>
      </w:r>
      <w:bookmarkStart w:id="157" w:name="pg773_4948"/>
    </w:p>
    <w:p>
      <w:pPr>
        <w:pStyle w:val="BookText"/>
        <w:rPr/>
      </w:pPr>
      <w:bookmarkEnd w:id="157"/>
      <w:r>
        <w:rPr>
          <w:rFonts w:ascii="IRNazanin" w:hAnsi="IRNazanin" w:eastAsia="IRNazanin"/>
          <w:color w:val="111111"/>
          <w:sz w:val="28"/>
          <w:sz w:val="28"/>
          <w:szCs w:val="28"/>
          <w:rtl w:val="true"/>
          <w:lang w:bidi="fa-IR"/>
        </w:rPr>
        <w:t>خود شما بازمى‌گردد، چرا كه درياى بيكران هستى خدا كمبودى ندارد تا از شما كمك بگيرد، به‌علاوه شما چيزى نداريد كه به او بدهيد بلكه هر چه داريد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قدسى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نمى‌توانيد به من زيانى برسانيد و يا نفعى بدهيد،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اولين و آخرين و جن و انس پاك‌ترين قلب را داشته باشند، ذره‌اى بر ملك من نمى‌افزايد، و اگر اولين و آخرين و انس و جن، ناپاك‌ترين قلب را داشته باشند، از ملك من چيزى نمى‌كاهد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اولين و آخرين و انس و جن در ميدانى جمع شوند و هر چه مى‌خواهند از من بخواهند و همه آن را به آنها بدهم چيزى از خزائن من كاسته نمى‌شود، و درست مانند رطوبتى است كه يك ريسمان از دريا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شما را احصا مى‌كنم، سپس به شما باز مى‌گردانم، كسى كه نيكى بيابد خدا را شكر كند، و كسى كه غير آن را ببيند جز خويشتن را ملامت ننمايد</w:t>
      </w:r>
      <w:r>
        <w:rPr>
          <w:rFonts w:eastAsia="IRNazanin" w:cs="IRNazanin"/>
          <w:color w:val="111111"/>
          <w:sz w:val="28"/>
          <w:szCs w:val="28"/>
          <w:rtl w:val="true"/>
          <w:lang w:bidi="fa-IR"/>
        </w:rPr>
        <w:t>.</w:t>
      </w:r>
    </w:p>
    <w:p>
      <w:pPr>
        <w:pStyle w:val="Heading4"/>
        <w:numPr>
          <w:ilvl w:val="3"/>
          <w:numId w:val="1"/>
        </w:numPr>
        <w:rPr/>
      </w:pPr>
      <w:bookmarkStart w:id="158" w:name="__RefHeading___Toc6419255_211673320"/>
      <w:bookmarkStart w:id="159" w:name="_Toc57"/>
      <w:bookmarkEnd w:id="158"/>
      <w:r>
        <w:rPr/>
        <w:t>3</w:t>
      </w:r>
      <w:r>
        <w:rPr>
          <w:rtl w:val="true"/>
        </w:rPr>
        <w:t xml:space="preserve">- </w:t>
      </w:r>
      <w:r>
        <w:rPr>
          <w:rtl w:val="true"/>
        </w:rPr>
        <w:t xml:space="preserve">اصل اساسى </w:t>
      </w:r>
      <w:r>
        <w:rPr>
          <w:rtl w:val="true"/>
        </w:rPr>
        <w:t>«</w:t>
      </w:r>
      <w:r>
        <w:rPr>
          <w:rtl w:val="true"/>
        </w:rPr>
        <w:t>حب فى اللَّه</w:t>
      </w:r>
      <w:r>
        <w:rPr>
          <w:rtl w:val="true"/>
        </w:rPr>
        <w:t xml:space="preserve">» </w:t>
      </w:r>
      <w:r>
        <w:rPr>
          <w:rtl w:val="true"/>
        </w:rPr>
        <w:t xml:space="preserve">و </w:t>
      </w:r>
      <w:r>
        <w:rPr>
          <w:rtl w:val="true"/>
        </w:rPr>
        <w:t>«</w:t>
      </w:r>
      <w:r>
        <w:rPr>
          <w:rtl w:val="true"/>
        </w:rPr>
        <w:t>بغض فى اللَّه</w:t>
      </w:r>
      <w:r>
        <w:rPr>
          <w:rtl w:val="true"/>
        </w:rPr>
        <w:t>»</w:t>
      </w:r>
      <w:bookmarkEnd w:id="159"/>
    </w:p>
    <w:p>
      <w:pPr>
        <w:pStyle w:val="BookText"/>
        <w:rPr/>
      </w:pPr>
      <w:r>
        <w:rPr>
          <w:rFonts w:ascii="IRNazanin" w:hAnsi="IRNazanin" w:eastAsia="IRNazanin"/>
          <w:color w:val="111111"/>
          <w:sz w:val="28"/>
          <w:sz w:val="28"/>
          <w:szCs w:val="28"/>
          <w:rtl w:val="true"/>
          <w:lang w:bidi="fa-IR"/>
        </w:rPr>
        <w:t>پيوند مكتبى مهم‌ترين پيوندى است كه انسانها را با يكديگر مربوط مى‌سازد كه هر پيوندى تحت الشعاع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است كه قرآن بارها روى آن تأكيد كرده است، و اگر اين پيوند تحت تأثير روابط دوستى و خويشاوندى و منافع شخصى قرار گيرد اركان مذهب متزلزل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ارزش نهايى در ايمان و تقوا است، چگونه ممكن است با كسانى كه فاقد اين دو هستند ارتباط برقرار سازيم؟ لذا در حديثى از امام صادق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لِلَّهِ وَ أَبْغَضَ لِلَّهِ وَ أَعْطَى لِلَّهِ فَهُوَ مِمَّنْ كَمَلَ إِيمَانُهُ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براى خدا دوست دارد، و براى خدا دشمن دارد، و براى خدا ببخشد، از</w:t>
      </w:r>
      <w:bookmarkStart w:id="160" w:name="pg773_4949"/>
    </w:p>
    <w:p>
      <w:pPr>
        <w:pStyle w:val="BookText"/>
        <w:rPr/>
      </w:pPr>
      <w:bookmarkEnd w:id="160"/>
      <w:r>
        <w:rPr>
          <w:rFonts w:ascii="Amiri" w:hAnsi="Amiri" w:eastAsia="Amiri" w:cs="Amiri"/>
          <w:color w:val="111111"/>
          <w:sz w:val="28"/>
          <w:sz w:val="28"/>
          <w:szCs w:val="28"/>
          <w:rtl w:val="true"/>
          <w:lang w:bidi="ar-SA"/>
        </w:rPr>
        <w:t>كسانى است كه ايمانش كامل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همان حضرت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عُرَى الْإِيمَانِ أَنْ تُحِبَّ فِي اللَّهِ وَ تُبْغِضَ فِي اللَّهِ وَ تُعْطِيَ فِي اللَّهِ وَ تَمْنَعَ فِي اللَّهِ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محكم‌ترين دستگيره‌هاى ايمان اين است كه براى خدا دوست دارى و براى خدا دشمن دارى، و براى خدا ببخشى، و براى خدا منع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در اين زمينه بسيار فراوان است، براى آگاهى بيشتر به جلد دوم اصول كافى باب الحب فى‌اللَّه مراجعه شود، مرحوم كلينى در اين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براى توضيح بيشتر در زمينه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فى‌اللَّه و بغض فى‌اللَّه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ذيل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 مراجعه شود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3"/>
        <w:numPr>
          <w:ilvl w:val="2"/>
          <w:numId w:val="1"/>
        </w:numPr>
        <w:rPr/>
      </w:pPr>
      <w:bookmarkStart w:id="161" w:name="__RefHeading___Toc6419257_211673320"/>
      <w:bookmarkStart w:id="162" w:name="_Toc58"/>
      <w:bookmarkEnd w:id="161"/>
      <w:r>
        <w:rPr>
          <w:rtl w:val="true"/>
        </w:rPr>
        <w:t>«</w:t>
      </w:r>
      <w:r>
        <w:rPr>
          <w:rtl w:val="true"/>
        </w:rPr>
        <w:t>ابراهيم عليه السلام و موهبت‌هاى الهى</w:t>
      </w:r>
      <w:r>
        <w:rPr>
          <w:rtl w:val="true"/>
        </w:rPr>
        <w:t>»</w:t>
      </w:r>
      <w:bookmarkEnd w:id="1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6419259_211673320"/>
      <w:bookmarkStart w:id="164" w:name="_Toc59"/>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اسحاق و نيز يعقوب را به وى بخشيديم، و همه آنان‌را مردانى صالح قرار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برپا داشتن نماز و اداى زكات را به آنها وحى كرديم، و آنها فقط مرا عبادت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به يكى از مهمترين مواهب خداوند به ابراهيم عليه السلام كه داشتن فرزندى صالح و نسلى برومند و شايسته است اشاره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به او اسحاق را بخشيديم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او افزوديم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وَهَبْنا لَهُ إِسْحاقَ وَ يَعْقُوبَ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همه آنها را مردانى صالح و شايسته و مفيد قرار داديم؛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جَعَلْنا صالِحِينَ</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ساليان درازى گذشت كه ابراهيم عليه السلام در عشق و انتظار فرزند صالحى به سر مى‌برد و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گوياى اين خواسته درونى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صالح به من مرحمت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دعاى او را مستجاب كرد، نخست اسماعيل و سپس اسحاق را به او مرحمت كرد كه هر كدام پيامبرى بزرگ و با شخصيت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ظاهراً تنها توصيفى براى يعقوب است شايد از اين نظر باشد كه ابراهيم عليه السلام تنها فرزند صالحى تقاضا كرده بود، خداوند نوه صالحى نيز بر آن افزود؛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معنى موهبت و يا كار اضافى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آيه مورد بحث به مقام امامت و رهبرى اين پيامبر بزرگ و بخشى از صفات و برنامه‌هاى مهم و پرارزش آنها به طورجمعى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مجموعا شش قسمت از اين ويژگى‌ها بر شمرده شده كه با اضافه كردن توصيف به صالح بودن كه از آيه قبل استفاده مى‌شود، مجموعا هفت ويژگى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مجموعه شش صفتى كه در اين آيه ذكر شده، شرحى باشد براى صالح بودن آنها كه در آيه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امام و رهبر مردم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جَعَلْناهُمْ 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علاوه بر مقام نبوت و رسالت، مقام امامت را نيز به آنها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 گونه كه پيشتر هم اشاره كرده‌ايم، آخرين مرحله سير تكاملى انسانى است كه به معنى رهبرى همه جانبه مادى، معنوى، ظاهرى، باطنى، جسمى و روحى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نبوت و رسالت، با امامت اين است كه پيامبران در مقام نبوت و رسالت تنها فرمان حق را دريافت مى‌كنند و از آن خبر مى‌دهند و به مردم ابلاغ مى‌كنند، ابلاغى توأم با بشارت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امامت اين برنامه‌هاى الهى را به مرحله اجرا در مى‌آورند، خواه از طريق تشكيل حكومت عدل باشد يا بدون آن، در اين مرحله آنها مربى‌اند، و مجرى احكام وبرنامه‌ها وپرورش‌دهنده انسان‌ها، به وجود آورنده محيطى پاك و منزه و انسانى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مقام امامت مقام تحقق بخشيدن به تمام برنامه‌هاى الهى است، به تعبير ديگر ايصال به مطلوب و هدايت تشريعى و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نظر درست به خورشيد مى‌ماند كه با اشعه خود موجودات زنده را پرورش مى‌دهد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مرحله بعد فعليت و ثمره اين مقام را بازگو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فرمان ما هدايت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يَهْدُونَ بِأَمْرِنا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هدايت به معنى راهنمايى و ارائه طريق كه آن در نبوت و رسالت وجود دارد، بلكه به معنى دستگيرى كردن و رساندن 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آنها كه آمادگى و شايستگى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چهارمين و پنجمين موهبت و ويژگى آنها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آنها انجام كار خير را وحى كرديم و همچنين برپا داشتن نماز و اداى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أَوْحَيْنا إِلَيْهِمْ فِعْلَ الْخَيْراتِ وَ إِقامَ الصَّلاةِ وَ إِيتاءَ الزَّكاةِ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وحى مى‌تواند وحى تشريعى باشد؛ يعنى ما انواع كارهاى خير و اداى نماز و اعطاى زكات را در برنامه‌هاى دينى آنها گنجانيديم، همچنين مى‌تواند وحى تكوينى باشد؛ يعنى به آنها توفيق و توان و جاذبه معنوى براى انجام اين امور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هيچ‌يك از اين امور جنبه اجبارى و اضطرارى ندارد، بلكه تنها آمادگى‌ها و زمينه‌ها است كه بدون اراده و خواست خود آنها هرگز به نتيجه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 صلاة و اداى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اهميت اين دو برنامه است كه نخست به طور عام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إِلَيْهِمْ فِعْلَ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به طور خاص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آخرين فراز به مقام عبوديت آنها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همگى فقط ما را عبادت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كانُوا لَنا عابِدِينَ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سابقه مستمر در اين برنامه دارد، شايد اشاره به اين باشد كه آنها حتى قبل از رسيدن به مقام نبوت و امامت، مردانى صالح و موحد و شايسته بوده‌اند و در پرتو همين برنامه‌ها، خداوند مواهب تازه‌اى به آنها بخشيده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لازم به يادآورى است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يَهْدُونَ بِأَمْرِنا در حقيقت وسيله شناخت امامان و پيشوايان حق، از برابر رهبران و پيشوايان باطل است كه معيار كار آنها بر هوس‌هاى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قرآن مجيد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يَهْدُونَ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امر خدا نه به امر مردم، امر خدا را بر امر خودشان مقدم مى‌شمرند و حكم او را برتر از حكم خود قرار مى‌دهند، ولى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يَدْعُونَ 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آنها را پيشوايانى قرار داديم كه دعوت به دوزخ مى‌كنند، فرمان خود را بر فرمان پروردگار مقدم مى‌شمرند و حكم خويش را قبل از حكم او قرار مى‌دهند و مطابق هوس‌هاى خود و بر ضد كتاب‌اللَّه عمل مى‌نمايند</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و اين است معيار و محك براى شناسايى امام حق از امام باطل</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هر كدام را هدايت كرديم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هدايت نموديم و از فرزندان او داود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نيكوكاران را پاداش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يحيى و عيسى و الياس هر كدام از صالحان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 و اليسع و يونس و لوط و هر يك را بر جهانيان برترى داديم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آنها و فرزندان آنها و برادران آنها افرادى را برگزيديم و هدايت به راه راست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 قسمتى از مواهبى كه خداوند به ابراهيم داده است اشاره شده، و آن موهبت فرزندان صالح و نسل لايق و برومند است كه يكى از بزرگترين مواهب الهى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ابراهيم، اسحاق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وَهَبْنا لَهُ إِسْحاقَ وَ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اينجا اشاره به فرزند ديگر ابراهيم، اسماعيل نشده بلكه در لابلاى بحث آمده است شايد به خاطر آن است كه تولد اسحاق از مادر عقيمى همچون ساره آن‌هم در سن پيرى، موضوع بسيار عجيب و موهبتى غير منتظره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بيان اينكه افتخار اين دو تنها در جنبه پيغمبرزادگى نبود، بلكه شخصا در پرتو فكر صحيح و عمل صالح نور هدايت را در قلب خود جاى داده بودند،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يك از آنها را هدايت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هَدَيْنا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دنبال آن براى اينكه تصور نشود، در دورانهاى قبل از ابراهيم، پرچم‌دارانى براى توحيد نبودند، و اين موضوع از زمان او شروع شده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نيز پيش از آن هدايت و رهبرى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نُوحاً هَدَيْنا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مى‌دانيم نوح نخستين پيامبر اولو العزم است كه داراى آيين و شريعت بود و سر سلسله پيامبران اولوا العزم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 اشاره به موقعيت نوح كه از اجداد ابراهيم است و موقعيت جمعى از پيامبران كه از دودمان و فرزندان او هستند، موقعيت ممتاز ابراهيم را از نظر وراثت و ريشه و ثمره وجودى مشخص مى‌سازد و در تعقيب آن نام جمع كثيرى از پيامبران را كه از دودمان ابراهيم بودند مى‌برد،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دودمان ابراهيم، داوود و سليمان و ايوب و يوسف و موسى و هارون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ذُرِّيَّتِهِ داوُدَ وَ سُلَيْمانَ وَ أَيُّوبَ وَ يُوسُفَ وَ مُوسى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اين جمله كه اين چنين نيكوكاران را پاداش مى‌دهيم روشن مى‌كند كه مقام و موقعيت آنها در پرتو اعمال و كردار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نَجْزِي الْمُحْسِنِينَ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ضمير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كسى بر مى‌گردد؟ به ابراهيم يا نوح؟ در ميان مفسران گفتگوى زيادى است، ولى غالب مفسران آن را به ابراهيم باز</w:t>
      </w:r>
    </w:p>
    <w:p>
      <w:pPr>
        <w:pStyle w:val="BookText"/>
        <w:rPr/>
      </w:pPr>
      <w:r>
        <w:rPr>
          <w:rFonts w:ascii="IRNazanin" w:hAnsi="IRNazanin" w:eastAsia="IRNazanin"/>
          <w:color w:val="111111"/>
          <w:sz w:val="28"/>
          <w:sz w:val="28"/>
          <w:szCs w:val="28"/>
          <w:rtl w:val="true"/>
          <w:lang w:bidi="fa-IR"/>
        </w:rPr>
        <w:t>گردانيده‌اند و ظاهراً نبايد ترديد داشت كه مرجع ضمير ابراهيم است؛ زيرا بحث آيه درباره مواهب خدا نسبت به ابراهيم مى‌باشد، نه درباره نوح پيغمبر، به علاوه از روايات متعددى كه بعدا نقل خواهيم كرد اين موضوع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مطلبى كه سبب شده بعضى از مفسران ضمير را به نوح باز گردانند ذكر نام يونس و لوط در آيات بعد است؛ زيرا مشهور در تواريخ آن است كه يونس از فرزندان ابراهيم نبوده، و لوط هم برادرزاده يا خواهرزاده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مورد يونس، مورخان اتفاق نظر ندارند، بعضى او را از دودمان ابراهيم دانسته‌اند و بعضى او را از پيامبران بنى اسرائيل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مورّخان معمولا نسب را از طرف پدر حفظ مى‌كنند، چه مانعى دارد كه يونس همانند عيسى كه نامش را نيز در آيات فوق مى‌خوانيم از طرف مادر، به ابراهيم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لوط گرچه فرزند ابراهيم نبود ولى از خاندان و دودمان او بود و همانطور كه در لغت عرب گاهى به عمو، أب گفته مى‌شود، به برادرزاده يا خواهرزاده نيز ذريه و فرزند اطلاق مى‌گردد، و به اين ترتيب نمى‌توانيم دست از ظاهر آيات كه درباره ابراهيم است برداريم و ضمير را به نوح كه در اينجا موضوع سخن نيست باز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بعد نام زكريا و يحيى و عيسى و الياس را مى‌برد و اضافه مى‌كند كه همه اينها از صالحان بودند؛ يعنى مقامات آنها جنبه تشريفاتى و اجبارى نداشت، بلكه در پرتو عمل صالح در پيشگاه خدا شخصيت و عظمت يافتند؛ وَ زَكَرِيَّا وَ يَحْيى وَ عِيسى وَ إِلْياسَ كُلٌّ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نيز نام چهارنفر ديگر از پيامبران و رهبران الهى‌آمده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إِسْماعِيلَ وَ الْيَسَعَ وَ يُونُسَ وَ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بر مردم عصر خود برترى بخشيديم؛ وَ إِسْماعِيلَ وَ الْيَسَعَ وَ يُونُسَ وَ لُوطاً وَ كلًّا فَضَّلْنا عَلَى الْعالَمِينَ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نامى است و اشاره به كدام يك از پيامبران است در ميان مفسران و ادباى عرب گفتگو است، بعضى آن را يك نام عبرى مى‌دانند كه در اصل يوشع بوده، سپس الف و لام به آن داخل شده و شين تبديل به سين گرديده است، و بعضى معتقدند يك اسم عربى است كه از 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ماده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اين احتمال را نيز داده‌اند كه به همين صورت نام يكى از انبياى پيشين بوده است و</w:t>
      </w:r>
      <w:bookmarkStart w:id="165" w:name="pg773_4956"/>
    </w:p>
    <w:p>
      <w:pPr>
        <w:pStyle w:val="BookText"/>
        <w:rPr/>
      </w:pPr>
      <w:bookmarkEnd w:id="165"/>
      <w:r>
        <w:rPr>
          <w:rFonts w:ascii="IRNazanin" w:hAnsi="IRNazanin" w:eastAsia="IRNazanin"/>
          <w:color w:val="111111"/>
          <w:sz w:val="28"/>
          <w:sz w:val="28"/>
          <w:szCs w:val="28"/>
          <w:rtl w:val="true"/>
          <w:lang w:bidi="fa-IR"/>
        </w:rPr>
        <w:t>در هر حال از پيامبرانى است كه از نسل ابراهيم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آيه يك اشاره كلى به پدران و فرزندان و برادران صالح، پيامبران نامبرده كه به طور تفصيل اسم آنها در اينجا نيامده است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پدران آنها و فرزندانشان و برادرانشان، افرادى را فضيلت داديم و برگزيديم و به راه راست هدايت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آبائِهِمْ وَ ذُرِّيَّاتِهِمْ وَ إِخْوانِهِمْ وَ اجْتَبَيْناهُمْ وَ هَدَيْناهُمْ إِلى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موضوع بايد توجه داشت</w:t>
      </w:r>
      <w:r>
        <w:rPr>
          <w:rFonts w:eastAsia="IRNazanin" w:cs="IRNazanin"/>
          <w:color w:val="111111"/>
          <w:sz w:val="28"/>
          <w:szCs w:val="28"/>
          <w:rtl w:val="true"/>
          <w:lang w:bidi="fa-IR"/>
        </w:rPr>
        <w:t>:</w:t>
      </w:r>
    </w:p>
    <w:p>
      <w:pPr>
        <w:pStyle w:val="Heading4"/>
        <w:numPr>
          <w:ilvl w:val="3"/>
          <w:numId w:val="1"/>
        </w:numPr>
        <w:rPr/>
      </w:pPr>
      <w:bookmarkStart w:id="166" w:name="__RefHeading___Toc6419261_211673320"/>
      <w:bookmarkStart w:id="167" w:name="_Toc60"/>
      <w:bookmarkEnd w:id="166"/>
      <w:r>
        <w:rPr/>
        <w:t>1</w:t>
      </w:r>
      <w:r>
        <w:rPr>
          <w:rtl w:val="true"/>
        </w:rPr>
        <w:t xml:space="preserve">- </w:t>
      </w:r>
      <w:r>
        <w:rPr>
          <w:rtl w:val="true"/>
        </w:rPr>
        <w:t>فرزندان پيامبر</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فوق، عيسى از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احتمالى از فرزندان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با اينكه مى‌دانيم تنها از طرف مادر به آنها مربوط مى‌شود، و اين دليل بر آن است كه سلسله نسب از طرف پدر و مادر به طور يكسان پيش مى‌رود و به همين دليل نوه‌هاى پسرى و دخترى هر دو ذريه و فرزندزاده انسان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همين جهت امامان اهل بيت كه همه از طرف دختر به پيامبر صلى الله عليه و آله مى‌رسند، ابنا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دوران جاهليت كه براى زن هيچگونه اهميتى قائل نبودند، تنها نسب را از طرف پدر مى‌دانستند، ولى اسلام قلم بطلان بر اين فكر جاهلى كشيده اما متاسفانه بعضى از نويسندگانى كه علاقه درستى به ائمه اهل بيت نداشتند كوشش مى‌كردند اين موضوع را انكار كنند و از گفتن ابن رسول‌اللَّه به آنها خود دارى نمايند و سنن جاهلى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اين موضوع در زمان خود ائمه مطرح بوده است، و آنها با همين آيه كه دليل دندان شكنى محسوب مى‌شود به آنها پاسخ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كافى و در تفسير عياشى 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قرآن مجيد، نسب عيسى را كه از طرف مادر به ابراهيم منتهى مى‌شود، به عنوان 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آنگاه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ذُرِّيَّتِهِ داوُدَ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و آيه بعد را هم تا لفظ عيسى تلاوت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تفسير عياشى از ابو الاسود روايت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حجاج كسى را</w:t>
      </w:r>
    </w:p>
    <w:p>
      <w:pPr>
        <w:pStyle w:val="BookText"/>
        <w:rPr/>
      </w:pPr>
      <w:r>
        <w:rPr>
          <w:rFonts w:ascii="IRNazanin" w:hAnsi="IRNazanin" w:eastAsia="IRNazanin"/>
          <w:color w:val="111111"/>
          <w:sz w:val="28"/>
          <w:sz w:val="28"/>
          <w:szCs w:val="28"/>
          <w:rtl w:val="true"/>
          <w:lang w:bidi="fa-IR"/>
        </w:rPr>
        <w:t>به نزد يحيى‌بن معمر كه از علاقمندان خاندان پيامبر صلى الله عليه و آله بود فرستاد كه من شنيدم تو حسن و حسين را فرزندان رسول خدا مى‌دانى و در اين باره به آيات قرآن استدلال مى‌كنى؟ در حالى كه من قرآن را از اول تا به آخر خواندم و به چنين آيه‌اى برنخوردم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 معمر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سوره انعام به اين آيه برخورده‌اى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ذُرِّيَّتِهِ داوُدَ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وَ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خوانده‌ام،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در اين آيات عيسى ذريه ابراهيم شمرده شده، با اينكه از طرف پدر به او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عيون الاخبار در ضمن يك حديث طولانى در زمينه گفتگوى امام موسى‌بن جعفر عليه السلام با هارون الرشيد و موسى‌بن مهدى، چنين نقل مى‌كند كه او به امام كاظم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مى‌گوييد ما ذريه پيامبريم، در حالى كه پيامبر پسرى نداشت و نسل از طريق پسر است نه دختر و شما فرزندان دختر او هستيد؟ امام در پاسخ از او خواست كه از اين سؤال صرف‌نظر كند، ولى هارون اصرار كرد و گفت به هيچوجه صرف نظر نمى‌كنم؛ زيرا شما معتقديد به اينكه همه چيز در قرآن مجيد است و بايد از قرآن آيه‌اى در اين باره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بِسْمِ اللَّهِ الرَّحْمنِ الرَّحِيمِ، وَ مِنْ ذُرِّيَّتِهِ داوُدَ وَ سُلَيْمانَ وَ أَيُّوبَ وَ يُوسُفَ وَ مُوسى وَ هارُونَ وَ كَذلِكَ نَجْزِي الْمُحْسِنِينَ وَ زَكَرِيَّا وَ يَحْيى 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كرد 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عيسى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پدر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او ملحق به ذريه پيامبران است از طريق مريم مى‌باشد، ما نيز ملحق به ذريه رسول خدا از طريق مادرمان فاطمه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بعضى از متعصبين اهل تسنن نيز، اين موضوع را در تفسير خود ذيل همين آيه آورده‌اند، از جمله فخر رازى در تفسير كبير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اينكه حسن و حسين از ذريه پيامبراند زيرا خداوند عيسى را از ذريه ابراهيم شمرده است با اينكه تنها از طريق مادر به او مربوط مى‌شود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المنار كه در تعصب در بعضى از مباحث خاص مذهبى دست كمى از فخر رازى ندارد، بعد از نقل كلام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حديثى از ابو بكر در صحيح بخارى از پيامبر صلى الله عليه و آله نقل شده است كه به امام حسن عليه السلام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w:t>
      </w:r>
      <w:bookmarkStart w:id="168" w:name="pg773_4958"/>
    </w:p>
    <w:p>
      <w:pPr>
        <w:pStyle w:val="BookText"/>
        <w:rPr/>
      </w:pPr>
      <w:bookmarkEnd w:id="168"/>
      <w:r>
        <w:rPr>
          <w:rFonts w:ascii="IRNazanin" w:hAnsi="IRNazanin" w:eastAsia="IRNazanin"/>
          <w:color w:val="111111"/>
          <w:sz w:val="28"/>
          <w:sz w:val="28"/>
          <w:szCs w:val="28"/>
          <w:rtl w:val="true"/>
          <w:lang w:bidi="fa-IR"/>
        </w:rPr>
        <w:t>هذا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پسرم آقا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كلمه پسرم بر امام حسن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ابن بر دختر زاده اطلاق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 به همين جهت مردم اولاد فاطمه عليها السلام را اولاد رسول و عترت و اهل‌بيت او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شك نيست كه فرزندزاده‌ها از طرف دختر و پسر هر دو فرزند انسان محسوب مى‌شوند و هيچگونه تفاوتى در اين زمينه نيست، و نه اين موضوع از مختصات پيغمبر مامى‌باشد ومخالفت با اين مسأله سر چشمه‌اى جز تعصب و يا افكار جاهلى ندارد، و لذا در تمام احكام اسلامى از قبيل ازدواج و ارث و مانند آن هيچگونه تفاوتى ميان اين دو نيست، تنها استثنايى كه دارد، مسأله خمس است كه روى عنوان سيادت است و به جهت خاصى كه در كتاب خمس در فقه آمده اين موضوع استثنا شده است</w:t>
      </w:r>
      <w:r>
        <w:rPr>
          <w:rFonts w:eastAsia="IRNazanin" w:cs="IRNazanin"/>
          <w:color w:val="111111"/>
          <w:sz w:val="28"/>
          <w:szCs w:val="28"/>
          <w:rtl w:val="true"/>
          <w:lang w:bidi="fa-IR"/>
        </w:rPr>
        <w:t>.</w:t>
      </w:r>
    </w:p>
    <w:p>
      <w:pPr>
        <w:pStyle w:val="Heading4"/>
        <w:numPr>
          <w:ilvl w:val="3"/>
          <w:numId w:val="1"/>
        </w:numPr>
        <w:rPr/>
      </w:pPr>
      <w:bookmarkStart w:id="169" w:name="__RefHeading___Toc6419263_211673320"/>
      <w:bookmarkStart w:id="170" w:name="_Toc61"/>
      <w:bookmarkEnd w:id="169"/>
      <w:r>
        <w:rPr/>
        <w:t>2</w:t>
      </w:r>
      <w:r>
        <w:rPr>
          <w:rtl w:val="true"/>
        </w:rPr>
        <w:t xml:space="preserve">- </w:t>
      </w:r>
      <w:r>
        <w:rPr>
          <w:rtl w:val="true"/>
        </w:rPr>
        <w:t>چرا نام اين پيامبران در سه گروه در سه آيه بيان شده است؟</w:t>
      </w:r>
      <w:bookmarkEnd w:id="170"/>
    </w:p>
    <w:p>
      <w:pPr>
        <w:pStyle w:val="BookText"/>
        <w:rPr/>
      </w:pPr>
      <w:r>
        <w:rPr>
          <w:rFonts w:ascii="IRNazanin" w:hAnsi="IRNazanin" w:eastAsia="IRNazanin"/>
          <w:color w:val="111111"/>
          <w:sz w:val="28"/>
          <w:sz w:val="28"/>
          <w:szCs w:val="28"/>
          <w:rtl w:val="true"/>
          <w:lang w:bidi="fa-IR"/>
        </w:rPr>
        <w:t>بعضى از مفسران احتمال داده‌اند كه گروه اول يعنى داود و سليمان و ايوب و يوسف و موسى و هارون، اين شش نفر، از پيامبرانى بودند كه علاوه بر مقام نبوت و رسالت، داراى حكومت و زمامدارى نيز بودند و شايد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نَجْزِي الْمُحْسِنِينَ كه بعد از ذكر نام اينها آمده است به خاطر نيكى‌هاى فراوانى بوده كه در دوران حكومت خود بر مردم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 يعنى زكريا و يحيى و عيسى و الياس از پيامبرانى بودند كه در زهد و بى‌اعتنايى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بودند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الصَّالِحِينَ بعد از ذكر نام آنها مى‌تواند اشاره به همين حقيقت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سوم يعنى اسماعيل و اليسع و يونس و لوط اين امتياز را داشتند كه دست به مهاجرت دامنه دارى زدند و براى تحكيم آيين خدا برنامه هجرت را عملى ساختند، و ذكر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فَضَّلْنا عَلَى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اينكه اشاره به اين چهار نفر باشد نه به تمام پيامبرانى كه در اين سه آيه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مى‌تواند اشاره به همين سير آنها در جهان و در ميان اقوام مختلف بوده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6419265_211673320"/>
      <w:bookmarkStart w:id="172" w:name="_Toc62"/>
      <w:bookmarkEnd w:id="171"/>
      <w:r>
        <w:rPr/>
        <w:t>3</w:t>
      </w:r>
      <w:r>
        <w:rPr>
          <w:rtl w:val="true"/>
        </w:rPr>
        <w:t xml:space="preserve">- </w:t>
      </w:r>
      <w:r>
        <w:rPr>
          <w:rtl w:val="true"/>
        </w:rPr>
        <w:t>اهميت فرزندان صالح در معرفى شخصيت انسان‌</w:t>
      </w:r>
      <w:bookmarkStart w:id="173" w:name="pg773_4959"/>
      <w:bookmarkEnd w:id="172"/>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ديگرى كه از آيات فوق استفاده مى‌شود همين مسأله است زيرا خداوند براى معرفى مقام والاى ابراهيم قهرمان بت‌شكن، شخصيتهاى بزرگ انسانى كه از دودمان او در اعصار مختلف به وجود آمدند با شرح و تفصيل بيان مى‌كند به طورى كه از ميان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پيامبران كه نامشان در مجموع قرآن آمده است در اين آيات 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و بستگان ابراهيم و نام يك نفر از اجداد او آمده است، و اين در حقيقت درس بزرگى براى عموم مسلمانان است كه بدانند شخصيت فرزندان و دودمان آنها جزئى از شخصيت آنها محسوب مى‌شود و مسائل تربيتى و انسانى مربوط به آنها فوق العاده اهميت دارد</w:t>
      </w:r>
      <w:r>
        <w:rPr>
          <w:rFonts w:eastAsia="IRNazanin" w:cs="IRNazanin"/>
          <w:color w:val="111111"/>
          <w:sz w:val="28"/>
          <w:szCs w:val="28"/>
          <w:rtl w:val="true"/>
          <w:lang w:bidi="fa-IR"/>
        </w:rPr>
        <w:t>.</w:t>
      </w:r>
    </w:p>
    <w:p>
      <w:pPr>
        <w:pStyle w:val="Heading4"/>
        <w:numPr>
          <w:ilvl w:val="3"/>
          <w:numId w:val="1"/>
        </w:numPr>
        <w:rPr/>
      </w:pPr>
      <w:bookmarkStart w:id="174" w:name="__RefHeading___Toc6419267_211673320"/>
      <w:bookmarkStart w:id="175" w:name="_Toc63"/>
      <w:bookmarkEnd w:id="174"/>
      <w:r>
        <w:rPr/>
        <w:t>4</w:t>
      </w:r>
      <w:r>
        <w:rPr>
          <w:rtl w:val="true"/>
        </w:rPr>
        <w:t xml:space="preserve">- </w:t>
      </w:r>
      <w:r>
        <w:rPr>
          <w:rtl w:val="true"/>
        </w:rPr>
        <w:t>پاسخ به يك ايراد</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كسانى از آيه اخير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پدران و فرزندان و برادران آنها را برگزيديم و هدايت به راه راست كرديم اين چنين استفاده كنند كه پدران انبيا همگى افراد با ايمانى نبوده‌اند و در ميان آنها غير موحد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بعضى از مفسران اهل تسنن در ذيل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اينكه منظور از وَ اجْتَبَيْناهُمْ وَ هَدَيْناهُمْ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تعبيرى كه در همين سلسله آيات وجود دارد، مقام نبوت و رسالت است، مشكل حل مى‌شود؛ يعنى مفهوم آيه چنين خواهد بود كه بعضى از آنها را به مقام نبوت برگزيديم و اين منافاتى با موحد بودن سايرين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آيه بعد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هدايت به مقام نبوت اطلاق شده است</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6419269_211673320"/>
      <w:bookmarkStart w:id="177" w:name="_Toc64"/>
      <w:bookmarkEnd w:id="176"/>
      <w:r>
        <w:rPr>
          <w:rtl w:val="true"/>
        </w:rPr>
        <w:t>دعاهاى ابراهيم عليه السلام‌</w:t>
      </w:r>
      <w:bookmarkEnd w:id="177"/>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 ما نُعْلِنُ وَ ما يَخْفى عَلَى اللَّهِ مِنْ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إِنَّ رَبِّي لَسَمِيعُ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ابراهيم گفت پروردگارا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w:t>
      </w:r>
      <w:bookmarkStart w:id="178" w:name="pg773_4961"/>
    </w:p>
    <w:p>
      <w:pPr>
        <w:pStyle w:val="BookText"/>
        <w:rPr/>
      </w:pPr>
      <w:bookmarkEnd w:id="178"/>
      <w:r>
        <w:rPr>
          <w:rFonts w:ascii="IRNazanin" w:hAnsi="IRNazanin" w:eastAsia="IRNazanin"/>
          <w:color w:val="111111"/>
          <w:sz w:val="28"/>
          <w:sz w:val="28"/>
          <w:szCs w:val="28"/>
          <w:rtl w:val="true"/>
          <w:lang w:bidi="fa-IR"/>
        </w:rPr>
        <w:t>امنى قرار ده و من و فرزندانم را از پرستش بت‌ها دور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را گمراه ساختند، هر كس از من پيروى كند از من است و هر كس نافرمانى من كند تو بخشنده و مهربانى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بعضى از فرزندانم را در سرزمين بى آب و علفى در كنار خانه‌اى كه حرم تو است، ساكن ساختم تا نماز را بر پاى دارند، تو قلب‌هاى گروهى از مردم را متوجه آنها ساز و از ثمرات به آنها روزى ده شايد آنها شكر تو را به جاى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مى‌دانى آنچه را ما پنهان و يا آشكار مى‌كنيم و چيزى در زمين و آسمان بر خدا پنهان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در سن پيرى اسماعيل و اسحاق را به من بخشيد، مسلما خداى من دعا را مى‌شنود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برپاكننده نماز قرار ده و از فرزندان من نيز چنين كن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روزى كه حساب بر پا مى‌شود، بيامرز</w:t>
      </w:r>
      <w:r>
        <w:rPr>
          <w:rFonts w:eastAsia="IRNazanin" w:cs="IRNazanin"/>
          <w:color w:val="111111"/>
          <w:sz w:val="28"/>
          <w:szCs w:val="28"/>
          <w:rtl w:val="true"/>
          <w:lang w:bidi="fa-IR"/>
        </w:rPr>
        <w:t>.</w:t>
      </w:r>
    </w:p>
    <w:p>
      <w:pPr>
        <w:pStyle w:val="Heading3"/>
        <w:numPr>
          <w:ilvl w:val="2"/>
          <w:numId w:val="1"/>
        </w:numPr>
        <w:rPr/>
      </w:pPr>
      <w:bookmarkStart w:id="179" w:name="__RefHeading___Toc6419271_211673320"/>
      <w:bookmarkStart w:id="180" w:name="_Toc65"/>
      <w:bookmarkEnd w:id="179"/>
      <w:r>
        <w:rPr>
          <w:rtl w:val="true"/>
        </w:rPr>
        <w:t>دعاهاى سازنده ابراهيم بت‌شكن عليه السلام‌</w:t>
      </w:r>
      <w:bookmarkEnd w:id="180"/>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زمانى را كه ابراهيم عليه السلام به پيشگاه خدا عرضه داشت، پروردگارا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سرزمين امن و امان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 قالَ إِبْراهِيمُ رَبِّ 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و فرزندانم را مشمول لطف و عنايتت بنما و از پرستش بت‌ها دور نگاهدار؛ وَ اجْنُبْنِي وَ بَنِيَّ أَنْ نَعْبُدَ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من مى‌دانم بت پرستى چه بلاى بزرگ و خانمان‌سوزى است، و با چشم خود قربانيان اين راه را ديده‌ام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بسيارى از مردم را گمراه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 إِنَّهُنَّ أَضْلَلْنَ كَثِيراً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چه گمراهى خطرناكى كه همه چيز خود، حتى عقل و خرد خويش را در اين راه باخته‌اند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گمراهى خطرناكى كه همه چيز خود، حتى عقل و خرد خويش را در اين راه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 من دعوت به توحيد تو مى‌كنم و همه را به سوى تو مى‌خوانم،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من پيروى كند او از من است و هر كس نافرمانى من كند، اگر قابل هدايت و بخشش است درباره او محبت كن، چرا كه تو بخشنده و مهربانى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تَبِعَنِي فَإِنَّهُ مِنِّي وَ مَنْ عَصانِي فَإِنَّكَ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ابراهيم عليه السلام با اين تعبير مى‌خواهد به پيشگاه خداوند چنين عرض كند كه حتى اگر فرزندان من از مسير توحيد منحرف شوند، و به بت توجه كنند، از من نيستند و اگر بيگانگان در اين خط باشند، آنها همچون فرزندان و برادران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مؤدبانه و بسيار محبت آميز ابراهيم عليه السلام نيز قابل توجه است، نمى‌گويد هر كس نافرمانى من كند از من نيست و او را چنين و چنان كيفر كن،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نافرمانى من كند، تو بخشنده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و نيايش خود را اين چنين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فاقد هرگونه زراعت و آب و گياه، نزد خانه‌اى كه حرم تو است گذاشتم تا نماز را بر پاى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رَبَّنا إِنِّي أَسْكَنْتُ مِنْ ذُرِّيَّتِي بِوادٍ غَيْرِ ذِي زَرْعٍ عِنْدَ بَيْتِكَ الْمُحَرَّمِ رَبَّنا لِيُقِيمُوا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هنگامى بود كه ابراهيم عليه السلام پس از آنكه خداوند از كنيزش هاجر، پسرى به او داد و نامش را اسماعيل گذاشت، حسادت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نخستين‌اش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شد و نتوانست حضور هاجر و فرزندش را تحمل كند، از ابراهيم عليه السلام خواست كه آن مادر و فرزند را به نقطه ديگرى ببرد و ابراهيم عليه السلام طبق فرمان خداوند در برابر اين درخواست تسليم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و مادرش هاجر را به سرزمين مكه كه در آن روز يك سرزمين خشك و خاموش و فاقد همه چيز بود آورد و در آنجا گذارد و با آنها خدا حافظى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اين كودك و آن مادر در آن آفتاب گرم و داغ تشنه شدند، هاجر براى نجات جان كودكش سعى و تلاش فراوان كرد، اما خدايى كه اراده كرده بود، آن سرزمين يك كانون بزرگ عبادت شود، چشمه زمزم را آشكار ساخت، چيزى نگذشت كه قبيله بيابان‌گرد جرهم كه از نزديكى آنجا مى‌گذشتند، از ماجرا آگاه شدند و در آنجا رحل اقامت افكندند و مكه كم كم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ابراهيم عليه السلام دعاى خودش را اين چنين ادامه مى‌دهد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آنها در اين بيابان سوزان براى احترام خانه بزرگ تو مسكن</w:t>
      </w:r>
    </w:p>
    <w:p>
      <w:pPr>
        <w:pStyle w:val="BookText"/>
        <w:rPr/>
      </w:pPr>
      <w:r>
        <w:rPr>
          <w:rFonts w:ascii="IRNazanin" w:hAnsi="IRNazanin" w:eastAsia="IRNazanin"/>
          <w:color w:val="111111"/>
          <w:sz w:val="28"/>
          <w:sz w:val="28"/>
          <w:szCs w:val="28"/>
          <w:rtl w:val="true"/>
          <w:lang w:bidi="fa-IR"/>
        </w:rPr>
        <w:t xml:space="preserve">گزيده‌اند،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قلوب گروهى از مردم را به آنها متوجه ساز و مهر آنها را در دل‌هايشان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فَاجْعَلْ أَفْئِدَةً مِنَ النَّاسِ تَهْوِي إِلَيْهِمْ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از انواع ميوه‌ها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كن، شايد شكر نعمت‌هاى تو را ادا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ارْزُقْهُمْ مِنَ الثَّمَراتِ لَعَلَّهُمْ يَشْكُرُونَ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يك انسان موحد و آگاه مى‌داند كه علم او در برابر علم خداوند محدود است و مصالح او را تنها خدا مى‌داند، چه بسا چيزى از خداوند بخواهد كه صلاح او در آن نيست و چه بسا چيزهايى كه نخواهد اما صلاح او در آن است و گاهى مطالبى در درون جان او است كه نمى‌تواند همه را بر زبان آورد، لذا به دنبال تقاضاهاى گذشته چنين عرض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كه ما پنهان مى‌داريم و يا آشكار مى‌سازيم به خوبى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رَبَّنا إِنَّكَ تَعْلَمُ ما نُخْفِي وَ ما نُعْلِنُ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در زمين و آسمان بر خدا مخفى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يَخْفى عَلَى اللَّهِ مِنْ شَيْ‌ءٍ فِي اْلأَرْضِ وَ لا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فراق فرزند و همسرم غمگين هستم تو مى‌دانى و اگر قطره‌هاى اشكم آشكارا از چشمم سرازير مى‌شود تو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اندوه فراق قلب مرا احاطه كرده و با شادى از انجام وظيفه و اطاعت فرمان تو آميخته است، باز هم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هنگام جدايى از همسرم به 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مَنْ تَكِلنِي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كه مى‌سپارى؟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اينها آگاهى و آينده اين سرزمين و آينده آنها كه سخت به هم گره خورده است، همه در پيشگاه علم تو روشن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شكر نعمت‌هاى خداوند كه يكى از مهمترين آنها در حق ابراهيم عليه السلام همان صاحب دو فرزند برومند شدن، به نام اسماعيل و اسحاق، آن هم در سن پيرى بود،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خدايى را كه به هنگام كبر سن، اسماعيل و اسحاق را به من بخشيد و دعاى مرا به اجابت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الْحَمْدُ لِلَّهِ الَّذِي وَهَبَ لِي عَلَى الْكِبَرِ إِسْماعِيلَ وَ إِسْحاقَ </w:t>
      </w:r>
      <w:r>
        <w:rPr>
          <w:rFonts w:eastAsia="IRNazanin" w:cs="IRNazanin"/>
          <w:color w:val="111111"/>
          <w:sz w:val="28"/>
          <w:szCs w:val="28"/>
          <w:rtl w:val="true"/>
          <w:lang w:bidi="fa-IR"/>
        </w:rPr>
        <w:t xml:space="preserve">.... </w:t>
      </w:r>
      <w:r>
        <w:rPr>
          <w:rStyle w:val="FootnoteAnchor"/>
          <w:rtl w:val="true"/>
        </w:rPr>
        <w:footnoteReference w:id="110"/>
      </w:r>
      <w:bookmarkStart w:id="181" w:name="pg773_4964"/>
    </w:p>
    <w:p>
      <w:pPr>
        <w:pStyle w:val="BookText"/>
        <w:rPr/>
      </w:pPr>
      <w:bookmarkEnd w:id="181"/>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من حتما دعاها را مى‌شنود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رَبِّي لَسَمِيعُ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به تقاضا و نيايش و دعا ادامه مى‌دهد و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پا كننده نماز قرار ده و از فرزندان من نيز چنين كن، اى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 اجْعَلْنِي مُقِيمَ الصَّلاةِ وَ مِنْ ذُرِّيَّتِي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دعاى ما را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وَ تَقَبَّلْ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آخرين تقاضا و دعاى ابراهيم عليه السلام در اينجا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همه مؤمنان را در روزى كه حساب بر پا مى‌شود ببخش و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اغْفِرْ لِي وَ لِوالِدَيَّ وَ لِلْمُؤْمِنِينَ يَوْمَ يَقُومُ الْحِسابُ</w:t>
      </w:r>
      <w:r>
        <w:rPr>
          <w:rFonts w:eastAsia="IRNazanin" w:cs="IRNazanin"/>
          <w:color w:val="111111"/>
          <w:sz w:val="28"/>
          <w:szCs w:val="28"/>
          <w:rtl w:val="true"/>
          <w:lang w:bidi="fa-IR"/>
        </w:rPr>
        <w:t>.</w:t>
      </w:r>
    </w:p>
    <w:p>
      <w:pPr>
        <w:pStyle w:val="Heading3"/>
        <w:numPr>
          <w:ilvl w:val="2"/>
          <w:numId w:val="1"/>
        </w:numPr>
        <w:rPr/>
      </w:pPr>
      <w:bookmarkStart w:id="182" w:name="__RefHeading___Toc6419273_211673320"/>
      <w:bookmarkStart w:id="183" w:name="_Toc66"/>
      <w:bookmarkEnd w:id="182"/>
      <w:r>
        <w:rPr>
          <w:rtl w:val="true"/>
        </w:rPr>
        <w:t>نكته‌ها</w:t>
      </w:r>
      <w:r>
        <w:rPr>
          <w:rtl w:val="true"/>
        </w:rPr>
        <w:t>:</w:t>
      </w:r>
      <w:bookmarkEnd w:id="183"/>
    </w:p>
    <w:p>
      <w:pPr>
        <w:pStyle w:val="Heading4"/>
        <w:numPr>
          <w:ilvl w:val="3"/>
          <w:numId w:val="1"/>
        </w:numPr>
        <w:rPr/>
      </w:pPr>
      <w:bookmarkStart w:id="184" w:name="__RefHeading___Toc6419275_211673320"/>
      <w:bookmarkStart w:id="185" w:name="_Toc67"/>
      <w:bookmarkEnd w:id="184"/>
      <w:r>
        <w:rPr/>
        <w:t>1</w:t>
      </w:r>
      <w:r>
        <w:rPr>
          <w:rtl w:val="true"/>
        </w:rPr>
        <w:t xml:space="preserve">- </w:t>
      </w:r>
      <w:r>
        <w:rPr>
          <w:rtl w:val="true"/>
        </w:rPr>
        <w:t>آيا مكه در آن زمان شهر بود؟</w:t>
      </w:r>
      <w:bookmarkEnd w:id="185"/>
    </w:p>
    <w:p>
      <w:pPr>
        <w:pStyle w:val="BookText"/>
        <w:rPr/>
      </w:pPr>
      <w:r>
        <w:rPr>
          <w:rFonts w:ascii="IRNazanin" w:hAnsi="IRNazanin" w:eastAsia="IRNazanin"/>
          <w:color w:val="111111"/>
          <w:sz w:val="28"/>
          <w:sz w:val="28"/>
          <w:szCs w:val="28"/>
          <w:rtl w:val="true"/>
          <w:lang w:bidi="fa-IR"/>
        </w:rPr>
        <w:t>در آيات فوق ديديم كه ابراهيم عليه السلام يك بار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در يك سرزمين فاقد آب و آبادى و زراعت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مسلما اشاره به آغاز ورود او در سرزمين مكه است كه در آن موقع نه آب بود و آبادى و نه خانه و ساكن خانه، تنها بقاياى خانه خدا در آنجا به چشم مى‌خورد و يك مشت كوه‌هاى خشك و بى آب و 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مى‌دانيم اين تنها سفر ابراهيم عليه السلام به سرزمين مكه نبود، بلكه باز هم مكرر به اين سرزمين مقدس گام نهاد، در حالى كه مكه تدريجا شكل شهرى را به خود مى‌گرفت و قبيله جرهم در آنجا ساكن شده بودند و پيدايش چشمه زمزم آنجا را قابل سكونت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دعاهاى ابراهيم عليه السلام در يكى از اين سفرها بوده و لذا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را محل أمن و أمان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سخن از وادى غير ذى ذرع مى‌گويد، يا از گذشته خبر مى‌دهد و خاطره نخستين سفرش را بازگو مى‌نمايد و يا اينكه اشاره به اين است كه سرزمين مكه حتى پس از شهر شدن، سرزمينى است غير قابل زراعت كه بايد احتياجاتش را از بيرون بياورند، چرا كه از نظر جغرافيايى در ميان يك مشت كوه‌هاى خشك بسيار كم آب واقع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6419277_211673320"/>
      <w:bookmarkStart w:id="187" w:name="_Toc68"/>
      <w:bookmarkEnd w:id="186"/>
      <w:r>
        <w:rPr/>
        <w:t>2</w:t>
      </w:r>
      <w:r>
        <w:rPr>
          <w:rtl w:val="true"/>
        </w:rPr>
        <w:t xml:space="preserve">- </w:t>
      </w:r>
      <w:r>
        <w:rPr>
          <w:rtl w:val="true"/>
        </w:rPr>
        <w:t>امنيت سرزمين مكه</w:t>
      </w:r>
      <w:r>
        <w:rPr>
          <w:rtl w:val="true"/>
        </w:rPr>
        <w:t>:</w:t>
      </w:r>
      <w:bookmarkStart w:id="188" w:name="pg773_4965"/>
      <w:bookmarkEnd w:id="187"/>
    </w:p>
    <w:p>
      <w:pPr>
        <w:pStyle w:val="BookText"/>
        <w:rPr/>
      </w:pPr>
      <w:bookmarkEnd w:id="188"/>
      <w:r>
        <w:rPr>
          <w:rFonts w:ascii="IRNazanin" w:hAnsi="IRNazanin" w:eastAsia="IRNazanin"/>
          <w:color w:val="111111"/>
          <w:sz w:val="28"/>
          <w:sz w:val="28"/>
          <w:szCs w:val="28"/>
          <w:rtl w:val="true"/>
          <w:lang w:bidi="fa-IR"/>
        </w:rPr>
        <w:t>جالب اين است كه ابراهيم عليه السلام نخستين تقاضايى را كه در اين سرزمين از خداوند كرد، تقاضاى امنيت بود، اين نشان مى‌دهد كه نعمت امنيت نخستين شرط براى زندگى انسان و سكونت در يك منطقه و براى هرگونه عمران و آبادى و پيشرفت و ترقى است و به راستى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جايى امن نباشد، قابل سكونت نيست، هر چند تمام نعمت‌هاى دنيا در آن جمع باشد، اصولا شهر و ديار و كشورى كه فاقد نعمت امنيت است، همه نعمتها را از دست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اين نكته نيز بايد توجه داشت كه خداوند دعاى ابراهيم عليه السلام را درباره‌امنيت مكه از دو سو اجابت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امنيت تكوينى به آن داد؛ زيرا شهرى شد كه در طول تاريخ حوادث نا امن كننده كمتر به خود ديده و هم امنيت تشريعى؛ يعنى خداوند فرمان داده كه همه انسان‌ها و حتى حيوان‌ها در اين سرزمين در امن و امان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صيد كردن حيوانات آن ممنوع است و حتى تعقيب مجرمانى كه به اين حرم و خانه كعبه پناه برند، جايز نيست، تنها مى‌توان براى اجراى عدالت در حق چنين مجرمان، آذوقه را بر آنها بست تا بيرون آيند و تسليم شوند</w:t>
      </w:r>
      <w:r>
        <w:rPr>
          <w:rFonts w:eastAsia="IRNazanin" w:cs="IRNazanin"/>
          <w:color w:val="111111"/>
          <w:sz w:val="28"/>
          <w:szCs w:val="28"/>
          <w:rtl w:val="true"/>
          <w:lang w:bidi="fa-IR"/>
        </w:rPr>
        <w:t>.</w:t>
      </w:r>
    </w:p>
    <w:p>
      <w:pPr>
        <w:pStyle w:val="Heading4"/>
        <w:numPr>
          <w:ilvl w:val="3"/>
          <w:numId w:val="1"/>
        </w:numPr>
        <w:rPr/>
      </w:pPr>
      <w:bookmarkStart w:id="189" w:name="__RefHeading___Toc6419279_211673320"/>
      <w:bookmarkStart w:id="190" w:name="_Toc69"/>
      <w:bookmarkEnd w:id="189"/>
      <w:r>
        <w:rPr/>
        <w:t>3</w:t>
      </w:r>
      <w:r>
        <w:rPr>
          <w:rtl w:val="true"/>
        </w:rPr>
        <w:t xml:space="preserve">- </w:t>
      </w:r>
      <w:r>
        <w:rPr>
          <w:rtl w:val="true"/>
        </w:rPr>
        <w:t>چرا ابراهيم عليه السلام تقاضاى دورى از بت پرستى مى‌كند؟</w:t>
      </w:r>
      <w:bookmarkEnd w:id="190"/>
    </w:p>
    <w:p>
      <w:pPr>
        <w:pStyle w:val="BookText"/>
        <w:rPr/>
      </w:pPr>
      <w:r>
        <w:rPr>
          <w:rFonts w:ascii="IRNazanin" w:hAnsi="IRNazanin" w:eastAsia="IRNazanin"/>
          <w:color w:val="111111"/>
          <w:sz w:val="28"/>
          <w:sz w:val="28"/>
          <w:szCs w:val="28"/>
          <w:rtl w:val="true"/>
          <w:lang w:bidi="fa-IR"/>
        </w:rPr>
        <w:t xml:space="preserve">شك نيست كه ابراهيم عليه السلام پيامبر معصوم بود و فرزندان بلا واسطه او كه به طور قطع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داخل هستند؛ يعنى اسماعيل و اسحاق نيز پيامبران معصوم بودند، ولى با اين حال تقاضا مى‌كند كه خدايا من و آنها را از پرستش بت‌ها دور دار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بر تأكيد هر چه بيشتر روى مسأله مبارزه با بت پرستى است كه حتى پيامبران معصوم و بت‌شكن نيز، تقاضايى را در اين زمينه از خدا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شبيه تأكيد پيامبر صلى الله عليه و آله در وصايايش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امامان ديگر نسبت به جانشين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نماز است كه هرگز احتمال ترك آن در مورد آنها مفهوم نداشت، بلكه اصولا نماز با تلاش و كوشش آنها بر پا شده بود</w:t>
      </w:r>
      <w:r>
        <w:rPr>
          <w:rFonts w:eastAsia="IRNazanin" w:cs="IRNazanin"/>
          <w:color w:val="111111"/>
          <w:sz w:val="28"/>
          <w:szCs w:val="28"/>
          <w:rtl w:val="true"/>
          <w:lang w:bidi="fa-IR"/>
        </w:rPr>
        <w:t>.</w:t>
      </w:r>
      <w:bookmarkStart w:id="191" w:name="pg773_4966"/>
    </w:p>
    <w:p>
      <w:pPr>
        <w:pStyle w:val="BookText"/>
        <w:rPr/>
      </w:pPr>
      <w:bookmarkEnd w:id="191"/>
      <w:r>
        <w:rPr>
          <w:rFonts w:ascii="IRNazanin" w:hAnsi="IRNazanin" w:eastAsia="IRNazanin"/>
          <w:color w:val="111111"/>
          <w:sz w:val="28"/>
          <w:sz w:val="28"/>
          <w:szCs w:val="28"/>
          <w:rtl w:val="true"/>
          <w:lang w:bidi="fa-IR"/>
        </w:rPr>
        <w:t>اكنون اين سؤال پيش مى‌آيد كه چگونه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بسيارى از مردم را گمراه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سنگ و چوبى بيش نبودند و قدرت بر گمراه ساختن مردم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اينجا مى‌توان دريافت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هميشه از سنگ و چوب نبودند، بلكه گاهى فرعون‌ها و نمرودها، مردم را به پرستش خود دعوت مى‌كردند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اعلى و زنده كننده و ميراننده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بت‌هاى سنگى و چوبى را متوليان و كارگردانان آنچنان مى‌آراستند و تشريفات براى آنها قايل مى‌شدند كه براى عوام ساده لوح به راستى گمراه كننده بودند</w:t>
      </w:r>
      <w:r>
        <w:rPr>
          <w:rFonts w:eastAsia="IRNazanin" w:cs="IRNazanin"/>
          <w:color w:val="111111"/>
          <w:sz w:val="28"/>
          <w:szCs w:val="28"/>
          <w:rtl w:val="true"/>
          <w:lang w:bidi="fa-IR"/>
        </w:rPr>
        <w:t>.</w:t>
      </w:r>
    </w:p>
    <w:p>
      <w:pPr>
        <w:pStyle w:val="Heading4"/>
        <w:numPr>
          <w:ilvl w:val="3"/>
          <w:numId w:val="1"/>
        </w:numPr>
        <w:rPr/>
      </w:pPr>
      <w:bookmarkStart w:id="192" w:name="__RefHeading___Toc6419281_211673320"/>
      <w:bookmarkStart w:id="193" w:name="_Toc70"/>
      <w:bookmarkEnd w:id="192"/>
      <w:r>
        <w:rPr/>
        <w:t>4</w:t>
      </w:r>
      <w:r>
        <w:rPr>
          <w:rtl w:val="true"/>
        </w:rPr>
        <w:t xml:space="preserve">- </w:t>
      </w:r>
      <w:r>
        <w:rPr>
          <w:rtl w:val="true"/>
        </w:rPr>
        <w:t>تابعان ابراهيم عليه السلام كيانند؟</w:t>
      </w:r>
      <w:bookmarkEnd w:id="193"/>
    </w:p>
    <w:p>
      <w:pPr>
        <w:pStyle w:val="BookText"/>
        <w:rPr/>
      </w:pPr>
      <w:r>
        <w:rPr>
          <w:rFonts w:ascii="IRNazanin" w:hAnsi="IRNazanin" w:eastAsia="IRNazanin"/>
          <w:color w:val="111111"/>
          <w:sz w:val="28"/>
          <w:sz w:val="28"/>
          <w:szCs w:val="28"/>
          <w:rtl w:val="true"/>
          <w:lang w:bidi="fa-IR"/>
        </w:rPr>
        <w:t>در آيات فوق خوانديم كه ابراهيم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كسانى كه از من تبعيت كنند از من هستند، آيا پيروان ابراهيم عليه السلام تنها همانها بودند كه در عصر او يا اعصار بعد در كيش و مذهب او بوده‌اند و يا همه موحدان و خداپرستان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اينكه ابراهيم عليه السلام نماد توحيد و بت‌شكنى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 از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آيين اسلام را ملت و آيين ابراهيم عليه السلام معرفى مى‌كند، </w:t>
      </w:r>
      <w:r>
        <w:rPr>
          <w:rStyle w:val="FootnoteAnchor"/>
          <w:rtl w:val="true"/>
        </w:rPr>
        <w:footnoteReference w:id="111"/>
      </w:r>
      <w:r>
        <w:rPr>
          <w:rFonts w:ascii="Amiri" w:hAnsi="Amiri" w:eastAsia="Amiri" w:cs="Amiri"/>
          <w:color w:val="111111"/>
          <w:sz w:val="28"/>
          <w:sz w:val="28"/>
          <w:szCs w:val="28"/>
          <w:rtl w:val="true"/>
          <w:lang w:bidi="ar-SA"/>
        </w:rPr>
        <w:t>به خوبى استفاده مى‌شود كه دعاى ابراهيم عليه السلام همه موحدان و مبارزان راه توحيد را شامل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رواياتى كه از ائمه اهل بيت عليهم السلام نيز به ما رسيده اين تفسير تأييد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روايتى از امام باقر عليه السلام مى‌خوانيم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فَهُوَ مِنَّا أَهْلُ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 اللَّهُ، أَ ما سَمِعْتَ قَوْلَ إِبْراهِيم عليه السلام فَمَنْ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 را دوست دارد و به سيره ما اهل بيت است، راوى سؤال مى‌كند، فدايت شوم به راستى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ما است، آيا گفتار ابراهيم عليه السلام را نشنيده‌اى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تَبِعَنِي فَإِنَّهُ مِنِّي هر كس از من پيروى كند او از من است</w:t>
      </w:r>
      <w:r>
        <w:rPr>
          <w:rFonts w:eastAsia="IRNazanin" w:cs="IRNazanin"/>
          <w:color w:val="111111"/>
          <w:sz w:val="28"/>
          <w:szCs w:val="28"/>
          <w:rtl w:val="true"/>
          <w:lang w:bidi="fa-IR"/>
        </w:rPr>
        <w:t xml:space="preserve">.» </w:t>
      </w:r>
      <w:r>
        <w:rPr>
          <w:rStyle w:val="FootnoteAnchor"/>
          <w:rtl w:val="true"/>
        </w:rPr>
        <w:footnoteReference w:id="112"/>
      </w:r>
      <w:bookmarkStart w:id="194" w:name="pg773_4967"/>
    </w:p>
    <w:p>
      <w:pPr>
        <w:pStyle w:val="BookText"/>
        <w:rPr/>
      </w:pPr>
      <w:bookmarkEnd w:id="194"/>
      <w:r>
        <w:rPr>
          <w:rFonts w:ascii="IRNazanin" w:hAnsi="IRNazanin" w:eastAsia="IRNazanin"/>
          <w:color w:val="111111"/>
          <w:sz w:val="28"/>
          <w:sz w:val="28"/>
          <w:szCs w:val="28"/>
          <w:rtl w:val="true"/>
          <w:lang w:bidi="fa-IR"/>
        </w:rPr>
        <w:t>اين حديث نشان مى‌دهد كه تبعيت از مكتب و پيوند برنامه‌ها سبب ورود به خانواده از نظر معنوى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امير المؤمنين على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آلَ إِبْراهِيم أَ فَتَرْغَبُونَ عَنْ مِلَّةِ إِبْراهِيم وَ قَدْ قالَ اللَّهُ تَعالى فَمَنْ تَبِعَنِي فَإِنَّهُ مِنِّي</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ابراهيم عليه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ملت و آيين ابراهيم عليه السلام رو مى‌گردانيد؟ در حالى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ابراهيم عليه السلام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پيروى كند او از من است</w:t>
      </w:r>
      <w:r>
        <w:rPr>
          <w:rFonts w:eastAsia="IRNazanin" w:cs="IRNazanin"/>
          <w:color w:val="111111"/>
          <w:sz w:val="28"/>
          <w:szCs w:val="28"/>
          <w:rtl w:val="true"/>
          <w:lang w:bidi="fa-IR"/>
        </w:rPr>
        <w:t>».</w:t>
      </w:r>
    </w:p>
    <w:p>
      <w:pPr>
        <w:pStyle w:val="Heading4"/>
        <w:numPr>
          <w:ilvl w:val="3"/>
          <w:numId w:val="1"/>
        </w:numPr>
        <w:rPr/>
      </w:pPr>
      <w:bookmarkStart w:id="195" w:name="__RefHeading___Toc6419283_211673320"/>
      <w:bookmarkStart w:id="196" w:name="_Toc71"/>
      <w:bookmarkEnd w:id="195"/>
      <w:r>
        <w:rPr/>
        <w:t>5</w:t>
      </w:r>
      <w:r>
        <w:rPr>
          <w:rtl w:val="true"/>
        </w:rPr>
        <w:t xml:space="preserve">- </w:t>
      </w:r>
      <w:r>
        <w:rPr>
          <w:rtl w:val="true"/>
        </w:rPr>
        <w:t>وادى غير ذى ذرع و حرم امن خدا</w:t>
      </w:r>
      <w:bookmarkEnd w:id="196"/>
    </w:p>
    <w:p>
      <w:pPr>
        <w:pStyle w:val="BookText"/>
        <w:rPr/>
      </w:pPr>
      <w:r>
        <w:rPr>
          <w:rFonts w:ascii="IRNazanin" w:hAnsi="IRNazanin" w:eastAsia="IRNazanin"/>
          <w:color w:val="111111"/>
          <w:sz w:val="28"/>
          <w:sz w:val="28"/>
          <w:szCs w:val="28"/>
          <w:rtl w:val="true"/>
          <w:lang w:bidi="fa-IR"/>
        </w:rPr>
        <w:t>كسانى كه به مكه رفته‌اند، به خوبى مى‌دانند خانه خدا و مسجدالحرام و به طوركلى مكه در لابه لاى يك مشت كوه‌هاى خشك و بى آب و علف قرار گرفته است، گويى صخره‌ها را قبلا در تنور داغى بريان و بعد بر جاى خود نصب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اين سرزمين خشك و سوزان، بزرگترين مركز عبادت و پر سابقه‌ترين كانون توحيد در روى زمين است، به علاوه حرم امن خدا است و همان‌گونه كه گفتيم هم داراى امنيت تكوينى و هم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بسيارى اين سؤال پيش مى‌آيد كه چرا چنين مركز مهمى را خداوند در چنان سرزمينى قرار داده؟ على عليه السلام در خطبه قاصعه با رساترين عبارات و زيباترين تعبيرات، فلسفه اين انتخاب را بيان فرموده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بِأَوْعَرِ بِقَاعِ الْأَرْضِ حَجَراً وَ أَقَلِّ نَتَائِقِ الدُّنْيَا مَدَراً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جِبَالٍ خَشِنَةٍ وَ رِمَالٍ دَمِثَةٍ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يَاقُوتَةٍ حَمْرَاءَ وَ نُورٍ</w:t>
      </w:r>
      <w:bookmarkStart w:id="197" w:name="pg773_4968"/>
    </w:p>
    <w:p>
      <w:pPr>
        <w:pStyle w:val="BookText"/>
        <w:rPr/>
      </w:pPr>
      <w:bookmarkEnd w:id="197"/>
      <w:r>
        <w:rPr>
          <w:rFonts w:ascii="Amiri" w:hAnsi="Amiri" w:eastAsia="Amiri" w:cs="Amiri"/>
          <w:color w:val="111111"/>
          <w:sz w:val="28"/>
          <w:sz w:val="28"/>
          <w:szCs w:val="28"/>
          <w:rtl w:val="true"/>
          <w:lang w:bidi="ar-SA"/>
        </w:rPr>
        <w:t xml:space="preserve">وَ ضِيَاءٍ لَخَفَّفَ ذَلِكَ مُصَارَعَةَ الشَّكِّ فِي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خانه‌اش را در پر سنگلاخ‌ترين مكان‌ها و بى گياه‌ترين نقاط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كوه‌هاى خشن و شن‌هاى فراوان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خانه و حرمش را و محل انجام عبادت بزرگ حج را در ميان باغ‌ها و نهرها و سرزمين‌هاى هموار و پر درخت و باغ‌هاى پر ثمر، در منطقه‌اى آباد، داراى كاخ‌هاى بسيار و آبادى‌هاى به هم پيوسته بى‌شمار، در ميان گندم‌زارها و بوستان‌هاى پر گل و گياه، در لا به لاى باغ‌هاى زيبا و پر طراوت و پر آب، در وسط گلستانى بهجت‌زا با جاده‌هايى آباد، قرار دهد مى‌توانست، ولى به همان نسبت كه آزمايش بزرگ حج و عبادت راحت‌تر و ساده‌تر مى‌شد، پاداش و جزا نيز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مى‌خواست، به خوبى مى‌توانست پايه‌هاى خانه كعبه و سنگ‌هايى كه ساختمان آن را تشكيل مى‌دهد از زمرد سبز و ياقوت سرخ و نور و روشنايى قرار دهد، مى‌توانست، ولى در اين حال شك و ترديد، كمتر در دل ظاهربينان رخنه مى‌كرد، و وسوسه‌هاى پنهانى شيطان به سادگى دور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مى‌خواهد بندگانش را با انواع شدايد بيازمايد، و با انواع مشكلات در طريق انجام عبادتش روبرو كند، تا تكبر از قلب‌هايشان فرو ريزد، و خضوع و فروتنى در آن جايگزين شود و در پرتو اين فروتنى و خضوع درهاى فضل و رحمتش را به روى آنها بگشايد و وسايل عفو خويش را به آسانى در اختيارشان قرار دهد</w:t>
      </w:r>
      <w:r>
        <w:rPr>
          <w:rFonts w:eastAsia="IRNazanin" w:cs="IRNazanin"/>
          <w:color w:val="111111"/>
          <w:sz w:val="28"/>
          <w:szCs w:val="28"/>
          <w:rtl w:val="true"/>
          <w:lang w:bidi="fa-IR"/>
        </w:rPr>
        <w:t>.»</w:t>
      </w:r>
    </w:p>
    <w:p>
      <w:pPr>
        <w:pStyle w:val="Heading4"/>
        <w:numPr>
          <w:ilvl w:val="3"/>
          <w:numId w:val="1"/>
        </w:numPr>
        <w:rPr/>
      </w:pPr>
      <w:bookmarkStart w:id="198" w:name="__RefHeading___Toc6419285_211673320"/>
      <w:bookmarkStart w:id="199" w:name="_Toc72"/>
      <w:bookmarkEnd w:id="198"/>
      <w:r>
        <w:rPr/>
        <w:t>6</w:t>
      </w:r>
      <w:r>
        <w:rPr>
          <w:rtl w:val="true"/>
        </w:rPr>
        <w:t xml:space="preserve">- </w:t>
      </w:r>
      <w:r>
        <w:rPr>
          <w:rtl w:val="true"/>
        </w:rPr>
        <w:t>تقاضاهاى هفتگانه ابراهيم عليه السلام‌</w:t>
      </w:r>
      <w:bookmarkEnd w:id="1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آياتى كه گذشت، ابراهيم عليه السلام قهرمان توحيد و نيايش و مبارزه با بت و بت پرست</w:t>
      </w:r>
      <w:bookmarkStart w:id="200" w:name="pg773_4969"/>
    </w:p>
    <w:p>
      <w:pPr>
        <w:pStyle w:val="BookText"/>
        <w:rPr/>
      </w:pPr>
      <w:bookmarkEnd w:id="200"/>
      <w:r>
        <w:rPr>
          <w:rFonts w:ascii="IRNazanin" w:hAnsi="IRNazanin" w:eastAsia="IRNazanin"/>
          <w:color w:val="111111"/>
          <w:sz w:val="28"/>
          <w:sz w:val="28"/>
          <w:szCs w:val="28"/>
          <w:rtl w:val="true"/>
          <w:lang w:bidi="fa-IR"/>
        </w:rPr>
        <w:t>و ظالم و ستمگر، هفت تقاضا از خداوند مى‌كند كه نخستين آن، تقاضاى امنيت شهر مكه، آن كانون بزرگ جامعه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تقاضايش دور ماندن از پرستش بت‌ها است، كه اساس و پايه همه عقايد و برنامه‌هاى دينى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تقاضايش تمايل دل‌ها و توجه افكار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توده‌هاى خدا پرستان كه بزرگترين سرمايه يك انسان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 و پيروان مكتبش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تقاضا بهره‌مند شدن از انواع ثمرات، آن هم به عنوان مقدمه‌اى براى شكرگذارى و توجه بيشتر به خالق آن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تقاضايش توفيق براى برپا داشتن نماز، كه بزرگترين پيوند انسان با خدا است، نه تنها براى خودش كه براى فرزندانش نيز همين تقاضا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خواسته ابراهيم عليه السلام، پذيرش دعاى او است و مى‌دانيم خداوند دعايى را مى‌پذيرد كه از قلبى پاك و روحى بى آلايش برخيزد كه در واقع اين تقاضا به طور ضمنى مفهومش تقاضاى توفيق پاك داشتن قلب و روح از هرگونه آلايش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هفتمين و آخرين تقاضايش آن است كه اگر لغزشى از او سر زده، خداوند بخشنده و مهربان او را مشمول لطف و آمرزش خود قرار دهد و همچنين پدر و مادرش و همه مؤمنان را از اين لطف و مرحمت، در روز رستاخيز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تقاضاهاى هفتگانه ابراهيم عليه السلام از امنيت شروع مى‌شود و به آمرزش پايان مى‌پذيرد و جالب اينكه اينها را نه تنها براى خود مى‌طلبد، كه براى ديگران نيز همين تقاضاها را دارد، چرا كه مردان خدا هرگز انحصار طلب نبوده و نخواهند بود</w:t>
      </w:r>
      <w:r>
        <w:rPr>
          <w:rFonts w:eastAsia="IRNazanin" w:cs="IRNazanin"/>
          <w:color w:val="111111"/>
          <w:sz w:val="28"/>
          <w:szCs w:val="28"/>
          <w:rtl w:val="true"/>
          <w:lang w:bidi="fa-IR"/>
        </w:rPr>
        <w:t>!</w:t>
      </w:r>
    </w:p>
    <w:p>
      <w:pPr>
        <w:pStyle w:val="Heading4"/>
        <w:numPr>
          <w:ilvl w:val="3"/>
          <w:numId w:val="1"/>
        </w:numPr>
        <w:rPr/>
      </w:pPr>
      <w:bookmarkStart w:id="201" w:name="__RefHeading___Toc6419287_211673320"/>
      <w:bookmarkStart w:id="202" w:name="_Toc73"/>
      <w:bookmarkEnd w:id="201"/>
      <w:r>
        <w:rPr/>
        <w:t>7</w:t>
      </w:r>
      <w:r>
        <w:rPr>
          <w:rtl w:val="true"/>
        </w:rPr>
        <w:t xml:space="preserve">- </w:t>
      </w:r>
      <w:r>
        <w:rPr>
          <w:rtl w:val="true"/>
        </w:rPr>
        <w:t>آيا ابراهيم عليه السلام براى پدرش دعا مى‌كند؟</w:t>
      </w:r>
      <w:bookmarkEnd w:id="2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آزر بت‌پرست بود، و چنانكه قرآن مى‌گويد، تلاش‌ها و كوشش‌هاى ابراهيم عليه السلام براى هدايتش مؤثر نيفتاد و اگر قبول كنيم كه آزر پدر ابراهيم عليه السلام بوده اين سؤال پيش مى‌آيد كه چرا در آيات فوق، ابراهيم عليه السلام تقاضاى آمرزش براى او كرد در</w:t>
      </w:r>
      <w:bookmarkStart w:id="203" w:name="pg773_4970"/>
    </w:p>
    <w:p>
      <w:pPr>
        <w:pStyle w:val="BookText"/>
        <w:rPr/>
      </w:pPr>
      <w:bookmarkEnd w:id="203"/>
      <w:r>
        <w:rPr>
          <w:rFonts w:ascii="Amiri" w:hAnsi="Amiri" w:eastAsia="Amiri" w:cs="Amiri"/>
          <w:color w:val="111111"/>
          <w:sz w:val="28"/>
          <w:sz w:val="28"/>
          <w:szCs w:val="28"/>
          <w:rtl w:val="true"/>
          <w:lang w:bidi="ar-SA"/>
        </w:rPr>
        <w:t>حالى كه قرآن صريحا مؤمنان را از استغفار كردن براى مشركان باز داشته است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اينجا روشن مى‌شود كه نمى‌توان آزر را پدر ابراهيم عليه السلام دانست و اينكه گفته‌اند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گاهى به عمو نيز اطلاق مى‌شود، با توجه به آيات مورد بحث كاملا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با هم متفاوت‌اند،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فوق نيز به كار رفته، منحصراً به معنى پدر است،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آزر آمده، مى‌تواند به معنى عمو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انضمام آيات فوق با آياتى كه در سوره توبه در زمينه نهى از استغفار براى مشركان آمده، چنين نتيجه مى‌گيريم كه آزر حتما پدر ابراهيم عليه السلام نبود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Style w:val="FootnoteAnchor"/>
          <w:rtl w:val="true"/>
        </w:rPr>
        <w:footnoteReference w:id="117"/>
      </w:r>
    </w:p>
    <w:p>
      <w:pPr>
        <w:pStyle w:val="Heading3"/>
        <w:numPr>
          <w:ilvl w:val="2"/>
          <w:numId w:val="1"/>
        </w:numPr>
        <w:rPr/>
      </w:pPr>
      <w:bookmarkStart w:id="204" w:name="__RefHeading___Toc6419289_211673320"/>
      <w:bookmarkStart w:id="205" w:name="_Toc74"/>
      <w:bookmarkEnd w:id="204"/>
      <w:r>
        <w:rPr>
          <w:rtl w:val="true"/>
        </w:rPr>
        <w:t>آيا آزر پدر ابراهيم عليه السلام بود؟</w:t>
      </w:r>
      <w:bookmarkEnd w:id="205"/>
    </w:p>
    <w:p>
      <w:pPr>
        <w:pStyle w:val="BookText"/>
        <w:rPr/>
      </w:pPr>
      <w:r>
        <w:rPr>
          <w:rFonts w:ascii="IRNazanin" w:hAnsi="IRNazanin" w:eastAsia="IRNazanin"/>
          <w:color w:val="111111"/>
          <w:sz w:val="28"/>
          <w:sz w:val="28"/>
          <w:szCs w:val="28"/>
          <w:rtl w:val="true"/>
          <w:lang w:bidi="fa-IR"/>
        </w:rPr>
        <w:t>آيا آزر پدر ابراهيم بود؟</w:t>
      </w:r>
    </w:p>
    <w:p>
      <w:pPr>
        <w:pStyle w:val="BookText"/>
        <w:rPr/>
      </w:pPr>
      <w:r>
        <w:rPr>
          <w:rFonts w:ascii="Amiri" w:hAnsi="Amiri" w:eastAsia="Amiri" w:cs="Amiri"/>
          <w:color w:val="111111"/>
          <w:sz w:val="28"/>
          <w:sz w:val="28"/>
          <w:szCs w:val="28"/>
          <w:rtl w:val="true"/>
          <w:lang w:bidi="ar-SA"/>
        </w:rPr>
        <w:t xml:space="preserve">وَ إِذْ قالَ إِبْراهِيمُ لِأَبِيهِ آزَرَ أَ تَتَّخِذُ أَصْناماً آلِهَةً إِنِّي أَراكَ وَ 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 آيا بت‌ها را خدايان خود انتخاب مى‌كنى، من تو و جمعيتت را در گمراهى آشكار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سوره، جنبه مبارزه با شرك و بت پرستى دارد و روى سخن بيشتر در آن از بت پرستان است و براى بيدار ساختن آنها از طرق مختلف استفاده شده، در اينجا به گوشه‌اى از سرگذشت ابراهيم عليه السلام قهرمان بت‌شكن اشاره كرده و منطق نيرومند او را در كوبيدن بت‌ها ضمن چند آيه به خاطر آورده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اينكه، قرآن در بسيارى از بحث‌هاى توحيدى و مبارزه با بت روى اين</w:t>
      </w:r>
    </w:p>
    <w:p>
      <w:pPr>
        <w:pStyle w:val="BookText"/>
        <w:rPr/>
      </w:pPr>
      <w:r>
        <w:rPr>
          <w:rFonts w:ascii="IRNazanin" w:hAnsi="IRNazanin" w:eastAsia="IRNazanin"/>
          <w:color w:val="111111"/>
          <w:sz w:val="28"/>
          <w:sz w:val="28"/>
          <w:szCs w:val="28"/>
          <w:rtl w:val="true"/>
          <w:lang w:bidi="fa-IR"/>
        </w:rPr>
        <w:t>سرگذشت تكيه مى‌كند؛ زيرا ابراهيم عليه السلام مورد احترام تمام اقوام مخصوصا مشركان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عليه السلام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مورد سرزنش قرار داد و به آنها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بت‌هاى بى ارزش و موجودات بيجان را خدايان خود انتخاب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إِبْراهِيمُ لِأَبِيهِ آزَرَ أَ تَتَّخِذُ أَصْناماً آلِهَةً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من، تو و جمعيت پيروان و هم مسلكان، تو را در گمراهى آشكارى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گمراهى از اين آشكارتر كه انسان مخلوق خود را معبود خود قرار دهد، و موجود بى‌جان و بى‌شعورى را پناهگاه خود بپندارد و حل مشكلات او را از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وَ قَوْمَكَ فِي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غالبا بر پدر اطلاق مى‌شود و چنانكه خواهيم ديد، گاهى بر جد مادرى و عمو و همچنين مربى و معلم و كسانى كه براى تربيت انسان به نوعى زحمت كشيده‌اند نيز گفته شده است، ولى شك نيست كه به هنگام اطلاق اين كلمه، اگر قرينه‌اى در كار نباشد، قبل از هر چيز پدر بنظر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مى‌آيد كه آيا به راستى آيه بالا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عليه السلام بوده است؟ و آيا يك فرد بت‌پرست و بت‌ساز مى‌تواند پدر يك پيامبر اولوا العزم باشد؟ آيا وراثت در روحيات انسان اثر نامطلوبى در فرزند نخواهد گذارد؟ جمعى از مفسران سنى، به سؤال اول پاسخ مثبت گفته و آزر را پدر واقعى ابراهيم عليه السلام مى‌دانند، در حالى كه تمام مفسران و دانشمندان شيعه معتقدند آزر پدر ابراهيم عليه السلام نبود، بعضى او را پدر مادر و بسيارى او را عموى ابراهيم عليه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قراينى كه نظر دانشمندان شيعه را تأييد مى‌كند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منابع تاريخى اسم پدر ابراهيم عليه السلام، آزر شمرده نشده است، بلكه همه تارخ نوشته‌اند، در كتب عهدين نيز همين نام آمده است، جالب اينكه افرادى كه اصرار دارند بر اينكه پدر ابراهيم عليه السلام آزر بوده، در اينجا به توجيهاتى دست زده‌اند كه به هيچ وجه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اسم پدر ابراهيم عليه السلام تارخ و لقبش آزر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لقب نيز در منابع تاريخى ذكر نشده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آزر بتى بوده كه پدر ابراهيم عليه السلام او را پرستش مى‌كرده است، در حالى كه</w:t>
      </w:r>
    </w:p>
    <w:p>
      <w:pPr>
        <w:pStyle w:val="BookText"/>
        <w:rPr/>
      </w:pPr>
      <w:r>
        <w:rPr>
          <w:rFonts w:ascii="IRNazanin" w:hAnsi="IRNazanin" w:eastAsia="IRNazanin"/>
          <w:color w:val="111111"/>
          <w:sz w:val="28"/>
          <w:sz w:val="28"/>
          <w:szCs w:val="28"/>
          <w:rtl w:val="true"/>
          <w:lang w:bidi="fa-IR"/>
        </w:rPr>
        <w:t>اين احتمال با ظاهر آيه فوق كه مى‌گويد پدرش آزر بود به هيچ وجه سازگار نيست، مگر اينكه جمله يا كلمه‌اى در تقدير بگيريم كه آن هم بر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ندارند براى مشركان استغفار كنند، اگر چه بستگان و نزديكان آنها باشند، سپس براى اينكه كسى استغفار ابراهيم عليه السلام را در باره آزر دستاويز قرار ندهد،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اسْتِغْفارُ إِبْراهِيمَ لِأَبِيهِ إِلَّا عَنْ مَوْعِدَةٍ وَعَدَها إِيَّاهُ فَلَمَّا تَبَيَّنَ لَهُ أَنَّهُ عَدُوٌّ لِلَّهِ تَبَرَّأَ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وعده‌اى بود كه به او داده بود، آنجا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سَأَسْتَغْفِرُ لَكَ رَبِّي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براى تو استغفار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با اين وعده دلگرم شود و از بت پرستى برگردد، اما هنگامى كه او را در راه بت پرستى مصمم و لجوج ديد، دست از استغفار درباره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استفاده مى‌شود كه ابراهيم عليه السلام بعد از مايوس شدن از آزر، ديگر هيچگاه براى او طلب آمرزش نكرد و شايسته هم نبود چنين كند و تمام قراين نشان مى‌دهد اين جريان در دوران جوانى ابراهيم عليه السلام و زمانى بود كه در شهر بابل مى‌زيست و با بت پرستان مبارزه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آيات ديگر قرآن نشان مى‌دهد كه ابراهيم عليه السلام در اواخر عمر خود و پس از پايان بناى كعبه، براى پدرش از خداوند طلب آمرزش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آيات چنانكه خواهد آمد از پدر تعبير به اب نشده، بلكه تعبير به والد كه صريحا مفهوم پدر را مى‌رساند،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وَهَبَ لِي عَلَى الْكِبَرِ إِسْماعِيلَ وَ إِسْحاقَ إِنَّ رَبِّي لَسَمِيعُ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لِي وَ لِوالِدَيَّ وَ لِلْمُؤْمِنِينَ يَوْمَ يَقُومُ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براى خدايى است كه در پيرى به من اسماعيل و اسحاق را بخشيده، پروردگار من دعا را اجابت مى‌كند،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مؤمنين را در روز رستاخيز بيامرز</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انضمام اين آيه به آيه سوره توبه كه مسلمانان را از استغفار براى مشركان بر حذر</w:t>
      </w:r>
    </w:p>
    <w:p>
      <w:pPr>
        <w:pStyle w:val="BookText"/>
        <w:rPr/>
      </w:pPr>
      <w:r>
        <w:rPr>
          <w:rFonts w:ascii="IRNazanin" w:hAnsi="IRNazanin" w:eastAsia="IRNazanin"/>
          <w:color w:val="111111"/>
          <w:sz w:val="28"/>
          <w:sz w:val="28"/>
          <w:szCs w:val="28"/>
          <w:rtl w:val="true"/>
          <w:lang w:bidi="fa-IR"/>
        </w:rPr>
        <w:t xml:space="preserve">مى‌دارد و ابراهيم عليه السلام را از انجام چنين كارى جز براى يك مدت محدود آن هم براى يك هدف مقدس، بركنار مى‌شمرد، به خوبى استفاده مى‌شود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پدر نيست، بلكه عمو يا پدر مادر و يا مانند آن است و به تعبير ديگر والد در بيان معنى پدر صراحت دارد،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عمو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نَعْبُدُ إِلهَكَ وَ إِلهَ آبائِكَ إِبْراهِيمَ وَ إِسْماعِيلَ وَ إِسْحاقَ إِلهاً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به او گفتند ما خداوند تو و خداوند پدران تو ابراهيم و اسماعيل و اسحاق، خداوند يگانه را مى‌پرستيم و اين را مى‌دانيم كه اسماعيل عموى يعقوب بود نه پدر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مختلف اسلامى نيز مى‌توان اين موضوع را استفاده كرد؛ زيرا در حديث معروفى از پيغمبر گرامى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يَنْقُلُنِي اللَّهُ مِنْ أَصْلابِ الطَّاهِرِينَ إِلى أَرْحامِ الْمُطَهَّراتِ حَتّى أَخْرَجَنِي فِي عالَمِكُمْ هذا لَمْ يُدَنِّسْنِي بِدَنَسِ الْجاهِلِيَّةِ</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خداوند مرا از صلب پدران پاك به رحم مادران پاك منتقل مى‌ساخت و هرگز مرا به آلودگى‌هاى دوران جاهليت آلوده نساخت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شك نيست كه روشن‌ترين آلودگى دوران جاهليت، شرك و بت پرستى است و كسانى كه آن را منحصر به آلودگى زنا دانسته‌اند، هيچ دليلى بر گفته خود ندارند، بخصوص اينكه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آلوده و ناپاك‌اند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طبرى كه از دانشمندان اهل سنت است، در تفسير خود جامع البيان از مفسر معروف مجاهد نقل مى‌كند كه او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پدر ابراهيم عليه السلام نبود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آلوسى مفسر ديگر اهل تسنن در تفسير روح المعانى در ذيل همين آيه مى‌گويد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مى‌گويند اعتقاد به اينكه آزر پدر ابراهيم عليه السلام نبود، مخصوص شيعه هست، از كم اطلاعى آنها است؛ زيرا بسيارى از دانشمندان معتقدند كه آزر اسم عموى</w:t>
      </w:r>
      <w:bookmarkStart w:id="206" w:name="pg773_4974"/>
    </w:p>
    <w:p>
      <w:pPr>
        <w:pStyle w:val="BookText"/>
        <w:rPr/>
      </w:pPr>
      <w:bookmarkEnd w:id="206"/>
      <w:r>
        <w:rPr>
          <w:rFonts w:ascii="Amiri" w:hAnsi="Amiri" w:eastAsia="Amiri" w:cs="Amiri"/>
          <w:color w:val="111111"/>
          <w:sz w:val="28"/>
          <w:sz w:val="28"/>
          <w:szCs w:val="28"/>
          <w:rtl w:val="true"/>
          <w:lang w:bidi="ar-SA"/>
        </w:rPr>
        <w:t>ابراهيم عليه السلام بود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سيوطى دانشمند معروف سنى در كتاب مسالك الحنفا از فخر رازى در كتاب اسرار التنزيل نقل مى‌كند كه پدر و مادر و اجداد پيامبر اسلام صلى الله عليه و آله هيچگاه مشرك نبودند و به حديثى كه در بالا از پيامبر صلى الله عليه و آله نقل كرديم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سيوطى اضافه مى‌كند كه ما مى‌توانيم اين حقيقت را با توجه به دو دسته از روايات اسلامى اثبات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اجداد پيامبر صلى الله عليه و آله تا آدم عليه السلام هر كدام بهترين فرد زمان خود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را از صحيح بخارى و دلايل النبوه بيهقى و مانند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زمانى افراد موحد و خداپرست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ضميمه كردن اين دو دسته روايات، ثابت مى‌شود اجداد پيامبر صلى الله عليه و آله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موحد بوده‌اند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با توجه به آنچه گفته شد، معلوم مى‌شود كه تفسير فوق براى آيه مورد بحث تفسيرى است بر اساس قراين روشنى از خود قرآن و روايات مختلف اسلامى نه تفسير به رأى، آنچنان كه بعضى از متعصبين اهل سنت همانند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6419291_211673320"/>
      <w:bookmarkStart w:id="208" w:name="_Toc75"/>
      <w:bookmarkEnd w:id="207"/>
      <w:r>
        <w:rPr>
          <w:rtl w:val="true"/>
        </w:rPr>
        <w:t>خواسته‌هاى ابراهيم عليه السلام از پيشگاه پروردگار</w:t>
      </w:r>
      <w:bookmarkEnd w:id="208"/>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سرزمين را شهر امنى قرار ده، و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به خدا و روز بازپسين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دعاى ابراهيم را به اجابت رسانديم و مؤمنان را از انواع بركات بهره‌مند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كه كافر شدند بهره كمى خواهيم داد، سپس آنها را به عذاب آتش مى‌كشانيم و چه بد سر انجامى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ابراهيم عليه السلام دو درخواست مهم از پروردگار براى ساكنان اين سرزمين مقدس مى‌كند كه به يكى از آنها در آيه قبل نيز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كه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 قالَ إِبْراهِيمُ رَبِّ اجْعَلْ هذا بَلَداً آمِناً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آيه قبل خوانديم، اين دعاى ابراهيم عليه السلام به اجابت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سرزمين مقدس را يك كانون امن و امان قرار داد و امنيتى از نظر ظاهر و باطن به آن بخشيد</w:t>
      </w:r>
      <w:r>
        <w:rPr>
          <w:rFonts w:eastAsia="IRNazanin" w:cs="IRNazanin"/>
          <w:color w:val="111111"/>
          <w:sz w:val="28"/>
          <w:szCs w:val="28"/>
          <w:rtl w:val="true"/>
          <w:lang w:bidi="fa-IR"/>
        </w:rPr>
        <w:t>.</w:t>
      </w:r>
      <w:bookmarkStart w:id="209" w:name="pg773_4976"/>
    </w:p>
    <w:p>
      <w:pPr>
        <w:pStyle w:val="BookText"/>
        <w:rPr/>
      </w:pPr>
      <w:bookmarkEnd w:id="209"/>
      <w:r>
        <w:rPr>
          <w:rFonts w:ascii="IRNazanin" w:hAnsi="IRNazanin" w:eastAsia="IRNazanin"/>
          <w:color w:val="111111"/>
          <w:sz w:val="28"/>
          <w:sz w:val="28"/>
          <w:szCs w:val="28"/>
          <w:rtl w:val="true"/>
          <w:lang w:bidi="fa-IR"/>
        </w:rPr>
        <w:t>دومين تقاضايش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اين سرزمين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خدا و روز بازپسين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گوناگون روزى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ارْزُقْ أَهْلَهُ مِنَ الثَّمَراتِ مَنْ آمَنَ مِنْهُمْ بِاللَّهِ وَ الْيَوْمِ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ابراهيم عليه السلام نخست تقاضاى امنيت و سپس درخواست مواهب اقتصادى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اشاره‌اى است به اين حقيقت كه تا امنيت در شهر يا كشورى حكم‌فرما نباشد، فراهم كردن يك اقتصاد سالم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ثمرات چيست؟ مفسران گفتگوها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ثمرات يك معنى وسيع دارد كه هرگونه نعمت مادى، اعم از ميوه‌ها و مواد ديگر غذايى و نعمت‌هاى معنوى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ثَمَراتُ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ميوه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خداوند محبت و علاقه مردم را به مردم اين سرزمين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ابراهيم عليه السلام اين تقاضا را تنها براى مؤمنان به توحيد و روز جزا مى‌كند، شايد به خاطر اينكه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به اين حقيقت پى برده بود كه گروهى از نسل‌هاى آينده او، راه شرك و ظلم و ستم مى‌پويند و او در اينجا ادب را رعايت كرد و آنها را از دعاى خود استثنا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 پاسخ اين تقاضاى ابراهيم عليه السلام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آنها كه راه كفر را پوييده‌اند بهره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كامل محروم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وَ مَنْ كَفَرَ فَأُمَتِّعُهُ قَلِيلًا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سراى آخرت آنها را به عذاب آتش مى‌كشانم و چه بد سر انجامى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أَضْطَرُّهُ إِلى عَذابِ النَّارِ وَ 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صفت رحمانيت، همان رحمت عامه پروردگار است كه از خوان نعمت بى دريغش همه بهره مى‌گيرند و از خزانه غيبش خوبان و بدان وظيفه‌خور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سراى آخرت كه سراى رحمت خاص او است، رحمت و نجاتى براى آنها نيست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6419293_211673320"/>
      <w:bookmarkStart w:id="211" w:name="_Toc76"/>
      <w:bookmarkEnd w:id="210"/>
      <w:r>
        <w:rPr>
          <w:rtl w:val="true"/>
        </w:rPr>
        <w:t>ابراهيم خانه كعبه را بنا مى‌كند</w:t>
      </w:r>
      <w:bookmarkEnd w:id="211"/>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تو شنوا و دانايى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قرار ده و از دودمان ما امتى كه تسليم فرمانت باشد به وجود آور و طرز پرستش خودت را به ما نشان ده و توبه ما را بپذير، كه تو تواب و رحيمى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پيامبرى از خودشان مبعوث كن، تا آيات تو را بر آنها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مختلف قرآن و احاديث و تواريخ اسلامى به خوبى استفاده مى‌شود كه</w:t>
      </w:r>
    </w:p>
    <w:p>
      <w:pPr>
        <w:pStyle w:val="BookText"/>
        <w:rPr/>
      </w:pPr>
      <w:r>
        <w:rPr>
          <w:rFonts w:ascii="IRNazanin" w:hAnsi="IRNazanin" w:eastAsia="IRNazanin"/>
          <w:color w:val="111111"/>
          <w:sz w:val="28"/>
          <w:sz w:val="28"/>
          <w:szCs w:val="28"/>
          <w:rtl w:val="true"/>
          <w:lang w:bidi="fa-IR"/>
        </w:rPr>
        <w:t>خانه كعبه پيش از ابراهيم عليه السلام، حتى از زمان آدم عليه السلام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از قول اين پيامبر بزرگ مى‌خوانيم رَبَّنا إِنِّي أَسْكَنْتُ مِنْ ذُرِّيَّتِي بِوادٍ غَيْرِ ذِي زَرْعٍ عِنْدَ بَيْتِكَ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فرزندانم را در اين سرزمين خشك و سوزان در كنار خانه تو سكونت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گواهى مى‌دهد موقعى كه ابراهيم با فرزند شيرخوارش اسماعيل و همسرش به سرزمين مكه آمدند، اثرى از خانه كعبه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مُبارَكاً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خانه‌اى كه به منظور پرستش خداوند براى مردم ساخته شد، در سرزمين مكه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است كه پرستش خداوند و ساختن مركز عبادت، از زمان ابراهيم عليه السلام آغاز نشده بلكه قبلا و حتى از زمان آدم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تعبيرى كه در نخستين آيه مورد بحث به چشم مى‌خورد نيز همين معنى را مى‌رساند،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آوريد هنگامى را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مى‌بردند،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تو شنوا و دانايى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 يَرْفَعُ إِبْراهِيمُ الْقَواعِدَ مِنَ الْبَيْتِ وَ إِسْماعِيلُ رَبَّنا تَقَبَّلْ مِنَّا إِنَّكَ أَنْتَ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مى‌رساند كه شالوده‌هاى خانه كعبه وجود داشته و ابراهيم عليه السلام و اسماعيل پايه‌ها را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معروف قاصعه از نهج البلاغه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تَرَوْنَ أَنَّ اللَّهَ سُبْحَانَهُ اخْتَبَرَ الْأَوَّلِينَ مِنْ لَدُنْ آدَمَ عليه السلام إِلَى اْلآخِرِينَ مِنْ هَذَا الْعَالَمِ بِأَحْجَارٍ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فَجَعَلَهَا بَيْتَهُ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آدَمَ عليه السلام وَ وَلَدَهُ أَنْ يَثْنُوا أَعْطَافَهُمْ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نمى‌بينيد كه خداوند مردم جهان را از زمان آدم تا به امروز به وسيله قطعات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كرده است، و آن را خانه محترم خود قرار داده، سپس به آدم و فرزندانش دستور داد كه به گرد آن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 روايات، اين تاريخچه معروف را تأييد مى‌كند كه خانه كعبه، نخست به دست آدم عليه السلام ساخته شد، سپس در طوفان نوح فرو ريخت، و بعد به دست ابراهيم عليه السلام و فرزندش اسماعيل تجديد بنا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آيه اخير از آيات مورد بحث، ابراهيم و فرزندش اسماعيل عليهما السلام، پنج تقاضاى</w:t>
      </w:r>
      <w:bookmarkStart w:id="212" w:name="pg773_4979"/>
    </w:p>
    <w:p>
      <w:pPr>
        <w:pStyle w:val="BookText"/>
        <w:rPr/>
      </w:pPr>
      <w:bookmarkEnd w:id="212"/>
      <w:r>
        <w:rPr>
          <w:rFonts w:ascii="IRNazanin" w:hAnsi="IRNazanin" w:eastAsia="IRNazanin"/>
          <w:color w:val="111111"/>
          <w:sz w:val="28"/>
          <w:sz w:val="28"/>
          <w:szCs w:val="28"/>
          <w:rtl w:val="true"/>
          <w:lang w:bidi="fa-IR"/>
        </w:rPr>
        <w:t>مهم از خدا مى‌كنند اين تقاضاها كه به هنگام اشتغال به تجديد بناى خانه كعبه صورت گرفت، به قدرى حساب شده و جامع تمام نيازمندى‌هاى زندگى مادى و معنوى است‌كه انسان‌را به‌عظمت روح اين‌دو پيامبربزرگ خدا كاملاآشنا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رَبَّنا وَ اجْعَلْنا مُسْلِمَيْنِ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تقاضا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دودمان ما نيز امتى مسلمان و تسليم در برابر فرمانت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ذُرِّيَّتِنا أُمَّةً مُسْلِمَةً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تقاضا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پرستش و عبادت خودت را به ما نشان ده، و ما را از آن 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أَرِنا مَناسِكَنا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بتوانيم‌آنگونه‌كه شايسته مقام‌تو است، عبادتت‌كنيم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 تقاضاى توبه كرده،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ما را بپذير و رحمتت را متوجه ما گردان كه تو توّاب و رحيمى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عَلَيْنا إِنَّكَ أَنْتَ التَّوَّابُ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تقاضاى آنها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مبعوث‌كن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وَابْعَثْ فِيهِمْ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تورا برآنها بخواند و كتاب و حكمت به آنان بياموزد و آنها را پاكيزه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يَتْلُوا عَلَيْهِمْ آياتِكَ وَ يُعَلِّمُهُمُ الْكِتابَ وَ الْحِكْمَةَ وَ يُزَكِّيهِمْ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 هستى و بر تمام اين كارها قدرت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الْعَزِيزُ الْحَكِيمُ</w:t>
      </w:r>
      <w:r>
        <w:rPr>
          <w:rFonts w:eastAsia="IRNazanin" w:cs="IRNazanin"/>
          <w:color w:val="111111"/>
          <w:sz w:val="28"/>
          <w:szCs w:val="28"/>
          <w:rtl w:val="true"/>
          <w:lang w:bidi="fa-IR"/>
        </w:rPr>
        <w:t>.</w:t>
      </w:r>
    </w:p>
    <w:p>
      <w:pPr>
        <w:pStyle w:val="Heading3"/>
        <w:numPr>
          <w:ilvl w:val="2"/>
          <w:numId w:val="1"/>
        </w:numPr>
        <w:rPr/>
      </w:pPr>
      <w:bookmarkStart w:id="213" w:name="__RefHeading___Toc6419295_211673320"/>
      <w:bookmarkStart w:id="214" w:name="_Toc77"/>
      <w:bookmarkEnd w:id="213"/>
      <w:r>
        <w:rPr>
          <w:rtl w:val="true"/>
        </w:rPr>
        <w:t>نكته‌ها</w:t>
      </w:r>
      <w:r>
        <w:rPr>
          <w:rtl w:val="true"/>
        </w:rPr>
        <w:t>:</w:t>
      </w:r>
      <w:bookmarkEnd w:id="214"/>
    </w:p>
    <w:p>
      <w:pPr>
        <w:pStyle w:val="Heading4"/>
        <w:numPr>
          <w:ilvl w:val="3"/>
          <w:numId w:val="1"/>
        </w:numPr>
        <w:rPr/>
      </w:pPr>
      <w:bookmarkStart w:id="215" w:name="__RefHeading___Toc6419297_211673320"/>
      <w:bookmarkStart w:id="216" w:name="_Toc78"/>
      <w:bookmarkEnd w:id="215"/>
      <w:r>
        <w:rPr/>
        <w:t>1</w:t>
      </w:r>
      <w:r>
        <w:rPr>
          <w:rtl w:val="true"/>
        </w:rPr>
        <w:t xml:space="preserve">- </w:t>
      </w:r>
      <w:r>
        <w:rPr>
          <w:rtl w:val="true"/>
        </w:rPr>
        <w:t>هدف بعثت پيامبران‌</w:t>
      </w:r>
      <w:bookmarkEnd w:id="216"/>
    </w:p>
    <w:p>
      <w:pPr>
        <w:pStyle w:val="BookText"/>
        <w:rPr/>
      </w:pPr>
      <w:r>
        <w:rPr>
          <w:rFonts w:ascii="IRNazanin" w:hAnsi="IRNazanin" w:eastAsia="IRNazanin"/>
          <w:color w:val="111111"/>
          <w:sz w:val="28"/>
          <w:sz w:val="28"/>
          <w:szCs w:val="28"/>
          <w:rtl w:val="true"/>
          <w:lang w:bidi="fa-IR"/>
        </w:rPr>
        <w:t>در آيات فوق پس از آنكه ابراهيم عليه السلام و اسماعيل تقاضاى ظهور پيامبر اسلام را مى‌كنند، سه هدف براى بعثت او بيان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آيات خداوند بر مردم، اين جمله اشاره به بيدار ساختن انديشه‌ها در پرتو آيات گيرا و جذاب و كوبنده‌اى است كه از مجراى وحى بر قلب پيامبر صلى الله عليه و آله نازل مى‌شود و او به وسيله آن، ارواح خفته را بيدار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يتلو از ماده تلاوت، در لغت به معنى پى در پى آوردن چيزى است و هنگامى كه عباراتى را پشت سر هم و روى نظام صحيحى بخوانند، عرب از آن تعبير به تلاوت</w:t>
      </w:r>
      <w:bookmarkStart w:id="217" w:name="pg773_4980"/>
    </w:p>
    <w:p>
      <w:pPr>
        <w:pStyle w:val="BookText"/>
        <w:rPr/>
      </w:pPr>
      <w:bookmarkEnd w:id="217"/>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تلاوت منظم و پى در پى مقدمه‌اى است براى بيدارى و ايجاد آمادگى و تعليم و تربيت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كتاب و حكمت را هدف دوم مى‌گويند، چرا كه تا آگاهى حاصل نشود، تربيت كه مرحله سوم است صورت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كتاب و حكمت ممكن است در اين باشد كه كتاب اشاره به كتب آسمانى است، اما حكمت، علوم و دانش‌ها و اسرار و علل و نتايج احكام است كه از طرف پيامبر، تعليم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آخرين هدف را كه مسأله تزكيه است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در لغت هم به معنى نمو دادن، هم به معنى پاكسازى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تكامل وجود انسان در جنبه‌هاى علمى و عملى به عنوان هدف نهايى بعثت پيامبر،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مخصوصا قابل توجه است كه علوم بشر محدود است و آميخته با هزاران نقطه ابهام و خطاهاى فراوان و از اين گذشته نسبت به آنچه هم مى‌داند، گاهى نمى‌تواند دقيقاً اميدوار باشد، چرا كه خطاهاى خود و ديگران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پيامبران، با علوم راستين و خالى از هرگونه خطا كه از مبدأ وحى گرفته‌اند، به ميان مردم بيايند، خطاهايشان را بر طرف سازند، آنچه نمى‌دانند را به آنها بياموزند و آن را كه مى‌دانند به آنها اطمينان خاطر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در اين رابطه لازم به يادآورى است، اين است كه نيمى از شخصيت ما را عقل و خرد تشكيل مى‌دهد و نيمى را غرايز و اميال، به همين دليل ما به همان اندازه كه نياز به تعليم داريم، نياز به تربيت هم داريم، هم خرد ما بايد تكامل يابد و هم غرايز درونى ما به سوى هدف صحيحى رهبرى شوند، لذا پيامبران هم معلم، هم مربى، هم آموزش دهنده و هم پرورش دهنده‌اند</w:t>
      </w:r>
      <w:r>
        <w:rPr>
          <w:rFonts w:eastAsia="IRNazanin" w:cs="IRNazanin"/>
          <w:color w:val="111111"/>
          <w:sz w:val="28"/>
          <w:szCs w:val="28"/>
          <w:rtl w:val="true"/>
          <w:lang w:bidi="fa-IR"/>
        </w:rPr>
        <w:t>.</w:t>
      </w:r>
    </w:p>
    <w:p>
      <w:pPr>
        <w:pStyle w:val="Heading4"/>
        <w:numPr>
          <w:ilvl w:val="3"/>
          <w:numId w:val="1"/>
        </w:numPr>
        <w:rPr/>
      </w:pPr>
      <w:bookmarkStart w:id="218" w:name="__RefHeading___Toc6419299_211673320"/>
      <w:bookmarkStart w:id="219" w:name="_Toc79"/>
      <w:bookmarkEnd w:id="218"/>
      <w:r>
        <w:rPr/>
        <w:t>2</w:t>
      </w:r>
      <w:r>
        <w:rPr>
          <w:rtl w:val="true"/>
        </w:rPr>
        <w:t xml:space="preserve">- </w:t>
      </w:r>
      <w:r>
        <w:rPr>
          <w:rtl w:val="true"/>
        </w:rPr>
        <w:t>تعليم مقدم است يا تربيت؟</w:t>
      </w:r>
      <w:bookmarkEnd w:id="2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چهار مورد از قرآن مجيد كه مسأله تعليم و تربيت به عنوان هدف انبيا، با هم ذكر شده است در سه مورد تربيت بر تعليم مقدم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151</w:t>
      </w:r>
      <w:r>
        <w:rPr>
          <w:rFonts w:eastAsia="IRNazanin" w:cs="IRNazanin"/>
          <w:color w:val="111111"/>
          <w:sz w:val="28"/>
          <w:szCs w:val="28"/>
          <w:rtl w:val="true"/>
          <w:lang w:bidi="fa-IR"/>
        </w:rPr>
        <w:t>-</w:t>
      </w:r>
      <w:bookmarkStart w:id="220" w:name="pg773_4981"/>
    </w:p>
    <w:p>
      <w:pPr>
        <w:pStyle w:val="BookText"/>
        <w:rPr/>
      </w:pPr>
      <w:bookmarkEnd w:id="220"/>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يك مورد تعليم بر تربيت مقدم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مى‌دانيم معمولا تا تعليمى نباشد تربيتى صورت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آنجا كه تعليم بر تربيت مقدم است، اشاره به وضع طبيعى آن است و در موارد بيشترى كه تربيت مقدم شده، گويا اشاره به مسأله هدف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هدف اصلى تربيت است و بقيه همه مقدمه آن است</w:t>
      </w:r>
      <w:r>
        <w:rPr>
          <w:rFonts w:eastAsia="IRNazanin" w:cs="IRNazanin"/>
          <w:color w:val="111111"/>
          <w:sz w:val="28"/>
          <w:szCs w:val="28"/>
          <w:rtl w:val="true"/>
          <w:lang w:bidi="fa-IR"/>
        </w:rPr>
        <w:t>.</w:t>
      </w:r>
    </w:p>
    <w:p>
      <w:pPr>
        <w:pStyle w:val="Heading4"/>
        <w:numPr>
          <w:ilvl w:val="3"/>
          <w:numId w:val="1"/>
        </w:numPr>
        <w:rPr/>
      </w:pPr>
      <w:bookmarkStart w:id="221" w:name="__RefHeading___Toc6419301_211673320"/>
      <w:bookmarkStart w:id="222" w:name="_Toc80"/>
      <w:bookmarkEnd w:id="221"/>
      <w:r>
        <w:rPr/>
        <w:t>3</w:t>
      </w:r>
      <w:r>
        <w:rPr>
          <w:rtl w:val="true"/>
        </w:rPr>
        <w:t xml:space="preserve">- </w:t>
      </w:r>
      <w:r>
        <w:rPr>
          <w:rtl w:val="true"/>
        </w:rPr>
        <w:t>پيامبرى از ميان خود آنها</w:t>
      </w:r>
      <w:bookmarkEnd w:id="222"/>
    </w:p>
    <w:p>
      <w:pPr>
        <w:pStyle w:val="BookText"/>
        <w:rPr/>
      </w:pPr>
      <w:r>
        <w:rPr>
          <w:rFonts w:ascii="IRNazanin" w:hAnsi="IRNazanin" w:eastAsia="IRNazanin"/>
          <w:color w:val="111111"/>
          <w:sz w:val="28"/>
          <w:sz w:val="28"/>
          <w:szCs w:val="28"/>
          <w:rtl w:val="true"/>
          <w:lang w:bidi="fa-IR"/>
        </w:rPr>
        <w:t xml:space="preserve">اين تعبير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آمده، اشاره به اين است كه رهبران و مربيان انسان بايد از نوع خود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صفات و غرايز بشرى، تا بتوانند از نظر جنبه‌هاى عملى، سرمشق‌هاى شايسته‌اى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از غير جنس بشر باشند، نه آنها مى‌توانند دردها، نيازها، مشكلات، و گرفتارى‌هاى مختلف انسان‌ها را درك كنند و نه انسان‌ها مى‌توانند از آنها سرمشق بگيرند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6419303_211673320"/>
      <w:bookmarkStart w:id="224" w:name="_Toc81"/>
      <w:bookmarkEnd w:id="223"/>
      <w:r>
        <w:rPr>
          <w:rtl w:val="true"/>
        </w:rPr>
        <w:t>ابراهيم عليه السلام در قربانگاه‌</w:t>
      </w:r>
      <w:bookmarkEnd w:id="224"/>
    </w:p>
    <w:p>
      <w:pPr>
        <w:pStyle w:val="BookText"/>
        <w:rPr/>
      </w:pP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نوجوانى بردبار و پر استقامت بشارت داديم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او به مقام سعى و كوشش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w:t>
      </w:r>
    </w:p>
    <w:p>
      <w:pPr>
        <w:pStyle w:val="BookText"/>
        <w:rPr/>
      </w:pPr>
      <w:r>
        <w:rPr>
          <w:rFonts w:ascii="IRNazanin" w:hAnsi="IRNazanin" w:eastAsia="IRNazanin"/>
          <w:color w:val="111111"/>
          <w:sz w:val="28"/>
          <w:sz w:val="28"/>
          <w:szCs w:val="28"/>
          <w:rtl w:val="true"/>
          <w:lang w:bidi="fa-IR"/>
        </w:rPr>
        <w:t>ديدم كه بايد تو را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خداوند مرا از صابران 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دو تسليم و آماده شدند و ابراهيم عليه السلام جبين او را بر خاك نهاد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ندا داديم كه اى ابراهيم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خواب مأموريت يافتى انجام دادى، ما اينگونه نيكوكاران را جزا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قطعاً امتحان مهم و آشكارى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عظيمى را فداى او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نيك او را در امت‌هاى بعد باقى گذارديم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ابراهيم عليه السلام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نيكوكاران را پاداش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به اينجا رسيديم كه ابراهيم عليه السلام بعد از اداى رسالت خويش، در بابل، از آنجا هجرت كرد و نخستين تقاضايش از پروردگار، اين بود كه فرزند صالحى به او عطا فرمايد؛ زيرا تا آن روز صاحب فرزندى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مورد بحث، سخن از اجابت اين دعاى ابراهيم عليه السلام به ميان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نوجوانى حليم و بردبار و پر استقامت بشارت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فَبَشَّرْناهُ بِغُلامٍ حَلِيمٍ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بشارت در اين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 فرزندى پسر، و بشارت رسيدن او به سنين نوجوانى، و بشارت به صفت والاى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حليم گفته‌اند كسى است كه در عين توانايى در هيچ كارى قبل از وقتش شتاب نمى‌كند و در كيفر مجرمان عجله‌اى به خرج نمى‌دهد، روحى بزرگ دارد و بر احساسات خويش مسلط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معنى خويشتن‌دارى به هنگام هيجان غضب است و از آنجا كه اين حالت از عقل و خرد ناشى مى‌شود، گاه به معنى عقل و خرد نيز به كار رفته و گر نه معنى حقيقى حلم همان است كه در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اين توصيف</w:t>
      </w:r>
    </w:p>
    <w:p>
      <w:pPr>
        <w:pStyle w:val="BookText"/>
        <w:rPr/>
      </w:pPr>
      <w:r>
        <w:rPr>
          <w:rFonts w:ascii="IRNazanin" w:hAnsi="IRNazanin" w:eastAsia="IRNazanin"/>
          <w:color w:val="111111"/>
          <w:sz w:val="28"/>
          <w:sz w:val="28"/>
          <w:szCs w:val="28"/>
          <w:rtl w:val="true"/>
          <w:lang w:bidi="fa-IR"/>
        </w:rPr>
        <w:t>استفاده مى‌شود كه خداوند بشارت بقاى اين فرزند را تا زمانى كه به سنى برسد كه قابل توصيف به حلم باشد داده است و چنانكه در آيات بعد خواهيم ديد، او مقام حليم بودن خود را به هنگام ماجراى ذبح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ابراهيم عليه السلام نيز حليم بودن خود را در آن هنگام و هم در موقع آتش‌سوزى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واژه حليم پانزده مرتبه در قرآن مجيد تكرار شده است و غالبا وصفى است براى خداوند جز در دو مورد كه به صورت توصيفى براى ابراهيم عليه السلام و فرزندش در كلام خداوند آمده است و در يك مورد توصيفى است براى شعيب از زبان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بعضى به هر كودكى قبل از رسيدن به سن جوانى گفته مى‌شود و بعضى آن را به كودكى كه از ده سال گذشته و هنوز به سن بلوغ نرسيده است، اطلاق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تعبيرات مختلفى كه در لغت عرب آمده، مى‌توان استفاده كرد كه غلام حد فاصل ميان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زبان فارسى از آن تعبير به نوجوان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فرزند موعود ابراهيم عليه السلام طبق بشارت الهى متولد شد و قلب پدر را كه در انتظار فرزندى صالح سال‌ها چشم به راه بود روشن ساخت، دوران طفوليت را پشت سر گذاشت و به سن نوجوانى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با او به مقام سعى و كوشش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بَلَغَ مَعَهُ السَّعْيَ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مرحله‌اى رسيد كه مى‌توانست در مسايل مختلف زندگى همراه پدر تلاش و كوشش كند و او را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سعى را در اينجا به معنى عبادت و كار براى خداوند دانسته‌اند، البته سعى مفهوم وسيعى دارد كه اين معنى را نيز شامل مى‌شود ولى منحصر به آن نيست و تعبير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منظور معاونت پدر در امور زندگى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به گفته جمعى از مفسران، فرزندش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ابراهيم عليه السلام خواب عجيب و شگفت‌انگيزى مى‌بيند كه بيانگر شروع يك آزمايش بزرگ</w:t>
      </w:r>
    </w:p>
    <w:p>
      <w:pPr>
        <w:pStyle w:val="BookText"/>
        <w:rPr/>
      </w:pPr>
      <w:r>
        <w:rPr>
          <w:rFonts w:ascii="IRNazanin" w:hAnsi="IRNazanin" w:eastAsia="IRNazanin"/>
          <w:color w:val="111111"/>
          <w:sz w:val="28"/>
          <w:sz w:val="28"/>
          <w:szCs w:val="28"/>
          <w:rtl w:val="true"/>
          <w:lang w:bidi="fa-IR"/>
        </w:rPr>
        <w:t>ديگر در مورد اين پيامبر عظيم الشان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مى‌بيند كه از سوى خداوند به او دستور داده شد تا فرزند يگانه‌اش را با دست خود قربانى كند و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وحشت‌زده از خواب بيدار شد، مى‌دانست كه خواب پيامبران واقعيت دارد و از وسوسه‌هاى شيطانى دور است، اما با اين حال دو شب ديگر همان خواب تكرار شد كه تأكيدى بر لزوم اين امر و فوريت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نخستين بار در شب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ماه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را ديد و در شب‌هاى عرفه و شب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تكرار شد، لذا براى او كمترين شكى باقى نماند كه اين فرمان قطعى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كه بارها از كوره داغ امتحان الهى سرفراز بيرون آمده بود، اين بار نيز بايد دل به دريا بزند و سر بر فرمان حق بگذارد و فرزندى را كه يك عمر در انتظارش بوده و اكنون نوجوانى برومند شده است، با دست خود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قبل از هر چيز فرزند را آماده اين كار كند، رو به سوى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بايد تو را ذبح كنم، بنگر نظر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يا بُنَيَّ إِنِّي أَرى فِي الْمَنامِ أَنِّي أَذْبَحُكَ فَانْظُرْ ما ذا 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كه نسخه‌اى از وجود پدر ايثارگر بود و درس صبر و استقامت و ايمان را در همين عمر كوتاهش در مكتب او خوانده بود، با آغوش باز و از روى طيب خاطر از اين فرمان الهى استقبال كرد و با صراحت و قاطعيت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هر دستورى به تو داده شده است، اجرا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أَبَتِ افْعَلْ ما تُؤْمَرُ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ناحيه من فكر تو راحت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خواست خداوند مرا از صابران خواهى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تعبيرات پدر و پسر چقدر پر معنى است و چه ريزه‌كارى‌هايى در آن نهفته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پدر با صراحت مسأله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مطرح مى‌كند و از او نظرخواهى مى‌كند، براى او شخصيت مستقل و آزادى اراده قايل مى‌شود، او هرگز نمى‌خواهد فرزندش را بفريبد و كوركورانه به اين ميدان بزرگ امتحان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فرزندش نيز در اين پيكار بزرگ با نفس شركت جويد و لذت تسليم و رضا را</w:t>
      </w:r>
    </w:p>
    <w:p>
      <w:pPr>
        <w:pStyle w:val="BookText"/>
        <w:rPr/>
      </w:pPr>
      <w:r>
        <w:rPr>
          <w:rFonts w:ascii="IRNazanin" w:hAnsi="IRNazanin" w:eastAsia="IRNazanin"/>
          <w:color w:val="111111"/>
          <w:sz w:val="28"/>
          <w:sz w:val="28"/>
          <w:szCs w:val="28"/>
          <w:rtl w:val="true"/>
          <w:lang w:bidi="fa-IR"/>
        </w:rPr>
        <w:t>همچون پدر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فرزند هم مى‌خواهد پدر در عزم و تصميمش راسخ باشد، نمى‌گويد مرا ذبح كن، بلكه مى‌گويد هر مأموريتى دارى انجام ده، من تسليم امر و فرمان او هستم و مخصوصا پدر را با خطاب يا 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مى‌سازد، تا نشان دهد اين مسأله از عواطف فرزندى و پدرى سر سوزنى نمى‌كاهد كه فرمان خداوند حاكم بر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مراتب ادب را در پيشگاه پروردگار به عالى‌ترين وجهى نگه مى‌دارد، هرگز به نيروى ايمان و اراده و تصميم خويش تكيه نمى‌كند، بلكه بر مشيت خداوند و اراده او تكيه مى‌كند و با اين عبارت از او توفيق پاى‌مردى و استقامت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 پدر و هم پسر، نخستين مرحله اين آزمايش بزرگ را با پيروزى كامل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چه‌ها گذشت؟ قرآن از شرح آن خوددارى كرده و تنها روى نقاط حساس اين ماجراى عجيب انگشت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فداكار براى اينكه پدر را در انجام اين مأموريت كمك كند و هم از رنج و اندوه مادر بكاهد، هنگامى كه او را به قربانگاه در ميان كوه‌هاى خشك و سوزان سرزمين منى آورد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ريسمان را محكم ببند تا هنگام اجراى فرمان الهى دست و پا نزنم، مى‌ترسم از پاداشم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كارد را تيز كن و با سرعت بر گلويم بگذران تا تحملش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پيراهنم را از تن بيرون كن كه به خون آلوده نشود، چرا كه بيم دارم چون مادرم آن را ببيند عنان صبر از كفش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سلامم را به مادرم برسان و اگر مانعى نديدى پيراهنم را برايش ببر كه باعث تسلى خاطر و تسكين دردهاى او است، چرا كه بوى فرزندش را از آن خواهد يافت و هر گاه دلتنگ شود، آن را در آغوش مى‌فشارد و سوز درونش را تخفيف خواهد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لحظه‌هاى حساسى فرا رسيد، فرمان الهى بايد اجرا مى‌شد، ابراهيم عليه السلام كه مقام تسليم فرزند را ديد او را در آغوش كشيد وگونه‌هايش را بوسه داد و هر دو در اين لحظه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گريه‌اى كه بيانگر عواطف و مقدمه شوق لقاى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همين اندازه در عبارتى كوتاه و پر معنى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هر دو تسليم و آماده شدند و ابراهيم عليه السلام جبين فرزند را بر خاك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أَسْلَما وَ تَلَّهُ لِلْجَبِينِ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اينجا را به اختصار برگزار كرده و به شنونده اجازه مى‌دهد تا با امواج عواطفش قصه را همچنان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منظور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 لِلْجَبِينِ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پيشانى پسر را به پيشنهاد خودش بر خاك نهاد، مبادا چشمش در صورت فرزند بيفتد و عواطف پدرى به هيجان در آيد و مانع اجراى فرمان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ابراهيم عليه السلام صورت فرزند را بر خاك نهاد و كارد را به حركت در آورد و با سرعت و قدرت بر گلوى فرزند گذارد در حالى كه روحش در هيجان فرو رفته بود و تنها عشق خداوند بود كه او را در مسيرش بى ترديد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كارد برنده در گلوى لطيف فرزند كمترين اثرى نگذارد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عليه السلام در حيرت فرو رفت، بار ديگر كارد را به حركت در آورد ولى باز كارگر نيفتاد، آرى ابراهيم خليل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خليل فرمان مى‌دهد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كارد تنها گوش بر فرمان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قرآن با يك جمله كوتاه و پر معنى به همه انتظارها پايان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او را ندا داديم كه 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نادَيْناهُ أَنْ يا إِبْراهِيمُ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خواب مأموريت يافتى انجام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صَدَّقْتَ الرُّؤْيا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اينگونه نيكوكاران را جزا و پاداش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كَذلِكَ نَجْزِي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آنها توفيق پيروزى در امتحان مى‌دهيم، و هم نمى‌گذاريم فرزند دلبندشان از دست برود، آرى كسى كه سر تا پا تسليم فرمان ما است و نيكى را به حد اعلا رسانده جز اين پاداشى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قطعاً امتحان مهم و آشكارى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لَهُوَ الْبَلاءُ الْمُبِينُ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كردن فرزند با دست خود، آن هم فرزندى برومند و لايق، براى پدرى كه يك عمر در انتظار چنين فرزندى بوده، كار ساده و آسانى نيست، چگونه مى‌توان دل از چنين فرزندى بركند؟ از آن بالاتر با نهايت تسليم و رضا، بى‌آنكه خم به ابرو آورد به امتثال اين</w:t>
      </w:r>
    </w:p>
    <w:p>
      <w:pPr>
        <w:pStyle w:val="BookText"/>
        <w:rPr/>
      </w:pPr>
      <w:r>
        <w:rPr>
          <w:rFonts w:ascii="IRNazanin" w:hAnsi="IRNazanin" w:eastAsia="IRNazanin"/>
          <w:color w:val="111111"/>
          <w:sz w:val="28"/>
          <w:sz w:val="28"/>
          <w:szCs w:val="28"/>
          <w:rtl w:val="true"/>
          <w:lang w:bidi="fa-IR"/>
        </w:rPr>
        <w:t>فرمان بشتابد و تمام مقدمات را تا آخرين مرحله انجام دهد، به طورى كه از نظر آمادگى‌هاى روانى و عملى چيزى فروگذار نكند؟ و از آن عجيب‌تر تسليم مطلق اين نوجوان در برابر اين فرمان بود، كه با آغوش باز و با اطمينان خاطر به لطف پروردگار و تسليم در برابر اراده او به استقبال ذبح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بعضى از روايات آمده است هنگامى كه اين كار انجام گرفت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 ابراهيم عليه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قهرمان و فداكار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وَ لِلَّهِ الْحَمْدُ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اين شبيه تكبيراتى است كه ما روز عيد قربان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اينكه برنامه ابراهيم عليه السلام ناتمام نماند و در پيشگاه خداوند قربانى كرده باشد و آرزوى ابراهيم عليه السلام برآورده شود، خداوند قوچى بزرگ فرستاد تا به جاى فرزند قربانى كند و سنتى براى آيندگان در مراسم حج و سرزمين منى از خود بگذارد،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ذبح عظيمى را فداى او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فَدَيْناهُ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عظمت اين ذبح از چه نظر بوده، از نظر جسمانى و ظاهرى؟ و يا از جهت اينكه فداى فرزند ابراهيم عليه السلام شد؟ و يا از نظر اينكه براى خداوند و در راه خداوند بود؟ و يا از اين نظر كه اين قربانى از سوى خداوند براى ابراهيم عليه السلام فرستاده شد؟ مفسران گفتگوهاى فراوانى دارند، ولى هيچ مانعى ندارد كه تمام اين جهات در ذبح عظيم جمع، و از ديدگاه‌هاى مختلف داراى عظمت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نشانه‌هاى عظمت اين ذبح آن است كه با گذشت زمان، سال به سال وسعت بيشترى يافته و الان در هر سال بيش از يك ميليون نفر به ياد آن ذبح عظيم، ذبح مى‌كنند و خاطره‌اش را زنده نگه مى‌دارد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قرار دادن چيزى به عنوان بلاگردان و دفع ضرر از شخص يا چيز ديگر است، لذا مالى را كه براى آزاد كردن اسير مى‌دهند فديه مى‌گويند و نيز كفاره‌اى را كه بعضى از بيماران به جاى روزه مى‌دهند، به اين نام ناميده مى‌شود</w:t>
      </w:r>
      <w:r>
        <w:rPr>
          <w:rFonts w:eastAsia="IRNazanin" w:cs="IRNazanin"/>
          <w:color w:val="111111"/>
          <w:sz w:val="28"/>
          <w:szCs w:val="28"/>
          <w:rtl w:val="true"/>
          <w:lang w:bidi="fa-IR"/>
        </w:rPr>
        <w:t>.</w:t>
      </w:r>
      <w:bookmarkStart w:id="225" w:name="pg773_4989"/>
    </w:p>
    <w:p>
      <w:pPr>
        <w:pStyle w:val="BookText"/>
        <w:rPr/>
      </w:pPr>
      <w:bookmarkEnd w:id="225"/>
      <w:r>
        <w:rPr>
          <w:rFonts w:ascii="IRNazanin" w:hAnsi="IRNazanin" w:eastAsia="IRNazanin"/>
          <w:color w:val="111111"/>
          <w:sz w:val="28"/>
          <w:sz w:val="28"/>
          <w:szCs w:val="28"/>
          <w:rtl w:val="true"/>
          <w:lang w:bidi="fa-IR"/>
        </w:rPr>
        <w:t>در اينكه اين قوچ بزرگ چگونه به ابراهيم عليه السلام داده شد؟ بسيارى معتقدند جبرئيل آن را آورد، بعضى نيز گفته‌اند از دامنه كوه‌هاى منى سرازير شد، هر چه بود به فرمان خداوند و به اراده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خداوند پيروزى ابراهيم عليه السلام را در اين امتحان بزرگ در آن روز ستود، بلكه خاطره آن را جاويدان ساخت، چنانكه 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 نيك ابراهيم عليه السلام را در امت‌هاى بعد باقى و برقرار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تَرَكْنا عَلَيْهِ فِي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اسوه اى شد براى همه آيندگان و قدوه اى براى تمام پاكبازان و عاشقان دلداده كوى دوست و برنامه او را به صورت سنت حج در اعصار و قرون آينده تا پايان جهان جاودان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پيامبران بزرگ، پدر امت اسلام و پيامبر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مخلص و پاكباز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عَلى إِبْراهِيمَ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اينگونه نيكوكاران را پاداش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نَجْزِي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پاداشى به عظمت دنيا، پاداشى جاودان در سراسر زمان، پاداشى درخور سلام و درود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نَجْزِي الْمُحْسِنِينَ يك بار اينجا ذكر شده و يك بار در چند آيه قبل، اين تكرار، حتما نكته‌اى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دليلش اين باشد كه در مرحله اول خداوند، پيروزى ابراهيم عليه السلام را در امتحان بزرگش تصديق مى‌كند و كارنامه قبولى او را امضا مى‌فرمايد، اين خود جزا و پاداش بزرگى است و اين مهمترين مژده‌اى بود كه خداوند به ابراهيم عليه السلام داد، سپس مسأله فدا كردن ذبح عظيم و جاودان ماندن نام و سنت او و درود فرستادن خدا بر او را كه سه موهبت بزرگ ديگر است، مطرح كرده و آن را به عنوان پاداش نيكوكاران معرفى مى‌كند</w:t>
      </w:r>
      <w:r>
        <w:rPr>
          <w:rFonts w:eastAsia="IRNazanin" w:cs="IRNazanin"/>
          <w:color w:val="111111"/>
          <w:sz w:val="28"/>
          <w:szCs w:val="28"/>
          <w:rtl w:val="true"/>
          <w:lang w:bidi="fa-IR"/>
        </w:rPr>
        <w:t>.</w:t>
      </w:r>
    </w:p>
    <w:p>
      <w:pPr>
        <w:pStyle w:val="Heading3"/>
        <w:numPr>
          <w:ilvl w:val="2"/>
          <w:numId w:val="1"/>
        </w:numPr>
        <w:rPr/>
      </w:pPr>
      <w:bookmarkStart w:id="226" w:name="__RefHeading___Toc6419305_211673320"/>
      <w:bookmarkStart w:id="227" w:name="_Toc82"/>
      <w:bookmarkEnd w:id="226"/>
      <w:r>
        <w:rPr>
          <w:rtl w:val="true"/>
        </w:rPr>
        <w:t>نكته‌ها</w:t>
      </w:r>
      <w:r>
        <w:rPr>
          <w:rtl w:val="true"/>
        </w:rPr>
        <w:t>:</w:t>
      </w:r>
      <w:bookmarkEnd w:id="227"/>
    </w:p>
    <w:p>
      <w:pPr>
        <w:pStyle w:val="Heading4"/>
        <w:numPr>
          <w:ilvl w:val="3"/>
          <w:numId w:val="1"/>
        </w:numPr>
        <w:rPr/>
      </w:pPr>
      <w:bookmarkStart w:id="228" w:name="__RefHeading___Toc6419307_211673320"/>
      <w:bookmarkStart w:id="229" w:name="_Toc83"/>
      <w:bookmarkEnd w:id="228"/>
      <w:r>
        <w:rPr/>
        <w:t>1</w:t>
      </w:r>
      <w:r>
        <w:rPr>
          <w:rtl w:val="true"/>
        </w:rPr>
        <w:t xml:space="preserve">- </w:t>
      </w:r>
      <w:r>
        <w:rPr>
          <w:rtl w:val="true"/>
        </w:rPr>
        <w:t>ذبيح اللَّه كيست؟</w:t>
      </w:r>
      <w:bookmarkEnd w:id="2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كدام يك از فرزندان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عليه السلام يا اسحق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برده شد و لقب ذبيح‌اللَّه يافت؟ در ميان مفسران سخت گفتگو است، گروهى اسحاق عليه السلام را ذبيح مى‌دانند و جمعى اسماعيل عليه السلام را، نظر اول را بسيارى از مفسران اهل سنت و نظر</w:t>
      </w:r>
    </w:p>
    <w:p>
      <w:pPr>
        <w:pStyle w:val="BookText"/>
        <w:rPr/>
      </w:pPr>
      <w:r>
        <w:rPr>
          <w:rFonts w:ascii="IRNazanin" w:hAnsi="IRNazanin" w:eastAsia="IRNazanin"/>
          <w:color w:val="111111"/>
          <w:sz w:val="28"/>
          <w:sz w:val="28"/>
          <w:szCs w:val="28"/>
          <w:rtl w:val="true"/>
          <w:lang w:bidi="fa-IR"/>
        </w:rPr>
        <w:t>دوم را مفسران شيعه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 ظواهر آيات مختلف قرآن هماهنگ است، اين است كه ذبيح اسماعيل عليه السلام بوده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يك‌جا مى‌خوانيم وَ بَشَّرْناهُ بِإِسْحاقَ نَبِيّاً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بشارت به اسحاق داديم كه پيامبرى بود از صالحان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اين تعبير به خوبى نشان مى‌دهد كه خداوند بشارت به تولد اسحاق عليه السلام را بعد از اين ماجرا و به خاطر فداكارى‌هاى ابراهيم عليه السلام به او داد، بنابر اين ماجراى ذبح مربوط به او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هنگامى كه خداوند نبوت كسى را بشارت مى‌دهد، مفهومش اين است كه زنده مى‌ماند و اين با مسأله ذبح در كودكى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فَبَشَّرْناها بِإِسْحاقَ وَ مِنْ وَراءِ إِسْحاقَ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تولد اسحاق عليه السلام بشارت داديم و نيز به تولد يعقوب عليه السلام بعد از اسحاق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نشان مى‌دهد كه ابراهيم عليه السلام مطمئن بود اسحاق عليه السلام مى‌ماند و فرزندى همچون يعقوب عليه السلام از او به وجود مى‌آيد، بنابر اين نوبتى براى ذبح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ذبيح را اسحاق عليه السلام مى‌دانند، در حقيقت اين آيات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منابع اسلامى آمده است كه نشان مى‌دهد ذبيح، اسماعيل عليه السلام بوده است، به عنوان نمونه در حديث معتبرى كه از پيامبر گرامى اسلام صلى الله عليه و آله نقل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ذبيحم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 ذبيح يكى پدرش عبد اللَّه است كه عبد المطّلب جد پيامبر صلى الله عليه و آله نذر كرده بود او را براى خدا قربانى كند سپس يكصد شتر به‌فرمان خداوند فداى او قرار داد و داستانش مشهور است و ديگر اسماعيل عليه السلام بود؛ زيرا مسلم است كه پيامبر اسلام صلى الله عليه و آله از فرزندان اسماعيل عليه السلام است، نه اسحاق عليه السلام</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دعايى كه از على عليه السلام از پيامبر گرامى صلى الله عليه و آله نقل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فَدَى</w:t>
      </w:r>
    </w:p>
    <w:p>
      <w:pPr>
        <w:pStyle w:val="BookText"/>
        <w:rPr/>
      </w:pPr>
      <w:r>
        <w:rPr>
          <w:rFonts w:ascii="Amiri" w:hAnsi="Amiri" w:eastAsia="Amiri" w:cs="Amiri"/>
          <w:color w:val="111111"/>
          <w:sz w:val="28"/>
          <w:sz w:val="28"/>
          <w:szCs w:val="28"/>
          <w:rtl w:val="true"/>
          <w:lang w:bidi="ar-SA"/>
        </w:rPr>
        <w:t>إِسْمَاعِيلَ مِنَ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 كه فدايى براى ذبح اسماعيل قرار دادى</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احاديثى كه از امام باقر و امام صادق عليهم السلام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سؤال كردند ذبيح كه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امام على‌بن موسى الرضا عليه السلام نقل شده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عَزَّ وَ جَلَّ شَيْئاً أَكْرَمَ مِنَ الضَّأْنِ لَفَدَى بِهِ إِسْمَاعِيلَ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حيوانى بهتر از گوسفند پيدا مى‌شد، آن را فديه اسماعيل عليه السلام قرار مى‌داد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روايات در اين زمينه بسيار است كه اگر بخواهيم همه آنها را نقل كنيم، سخن به درازا مى‌كشد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برابر اين روايات فراوان كه هماهنگ با ظاهر آيات قرآن است، روايت شاذى بر ذبيح بودن اسحاق عليه السلام دلالت دارد كه نمى‌تواند مقابله با روايات گروه اول كند و نه با ظاهر آيات قرآن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اين مسأله مسلم است، كودكى را كه ابراهيم عليه السلام او را با مادرش به فرمان خداوند به مكه آورد و در آنجا رها نمود و سپس خانه كعبه را با كمك او ساخت، و طواف و سعى با او به جا آورد اسماعيل عليه السلام بود و اين نشان مى‌دهد كه ذبيح نيز اسماعيل عليه السلام بوده است؛ زيرا برنامه ذبح مكمل برنامه‌هاى فوق محسوب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از كتب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اين است كه ذبيح، اسحاق عليه السلام بوده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چنين به نظر مى‌رسد كه بعضى از روايات غير معروف اسلامى كه اسحاق عليه السلام را ذبيح معرفى مى‌كند، تحت تأثير روايات اسرائيلى است و احتمالا از مجعولات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چون از دودمان اسحاق عليه السلام بودند، مايل بودند اين افتخار را</w:t>
      </w:r>
      <w:bookmarkStart w:id="230" w:name="pg773_4992"/>
    </w:p>
    <w:p>
      <w:pPr>
        <w:pStyle w:val="BookText"/>
        <w:rPr/>
      </w:pPr>
      <w:bookmarkEnd w:id="230"/>
      <w:r>
        <w:rPr>
          <w:rFonts w:ascii="IRNazanin" w:hAnsi="IRNazanin" w:eastAsia="IRNazanin"/>
          <w:color w:val="111111"/>
          <w:sz w:val="28"/>
          <w:sz w:val="28"/>
          <w:szCs w:val="28"/>
          <w:rtl w:val="true"/>
          <w:lang w:bidi="fa-IR"/>
        </w:rPr>
        <w:t>براى خود ثبت كنند و از مسلمانان كه پيامبرشان زاده اسماعيل عليه السلام بود سلب كنند، هر چند از طريق انكار واقعيات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براى ما از همه محكم‌تر است، ظواهر آيات قرآن است كه به خوبى نشان مى‌دهد كه ذبيح اسماعيل عليه السلام بوده است، گر چه براى ما تفاوتى نمى‌كند كه ذبيح اسماعيل عليه السلام باشد يا اسحاق عليه السلام هر دو فرزند ابراهيم عليه السلام و پيامبر بزرگ خدا بودند، هدف روشن شدن اين ماجراى تاريخى است</w:t>
      </w:r>
      <w:r>
        <w:rPr>
          <w:rFonts w:eastAsia="IRNazanin" w:cs="IRNazanin"/>
          <w:color w:val="111111"/>
          <w:sz w:val="28"/>
          <w:szCs w:val="28"/>
          <w:rtl w:val="true"/>
          <w:lang w:bidi="fa-IR"/>
        </w:rPr>
        <w:t>.</w:t>
      </w:r>
    </w:p>
    <w:p>
      <w:pPr>
        <w:pStyle w:val="Heading4"/>
        <w:numPr>
          <w:ilvl w:val="3"/>
          <w:numId w:val="1"/>
        </w:numPr>
        <w:rPr/>
      </w:pPr>
      <w:bookmarkStart w:id="231" w:name="__RefHeading___Toc6419309_211673320"/>
      <w:bookmarkStart w:id="232" w:name="_Toc84"/>
      <w:bookmarkEnd w:id="231"/>
      <w:r>
        <w:rPr/>
        <w:t>2</w:t>
      </w:r>
      <w:r>
        <w:rPr>
          <w:rtl w:val="true"/>
        </w:rPr>
        <w:t xml:space="preserve">- </w:t>
      </w:r>
      <w:r>
        <w:rPr>
          <w:rtl w:val="true"/>
        </w:rPr>
        <w:t>آيا ابراهيم عليه السلام مأمور به ذبح فرزند بود؟</w:t>
      </w:r>
      <w:bookmarkEnd w:id="232"/>
    </w:p>
    <w:p>
      <w:pPr>
        <w:pStyle w:val="BookText"/>
        <w:rPr/>
      </w:pPr>
      <w:r>
        <w:rPr>
          <w:rFonts w:ascii="IRNazanin" w:hAnsi="IRNazanin" w:eastAsia="IRNazanin"/>
          <w:color w:val="111111"/>
          <w:sz w:val="28"/>
          <w:sz w:val="28"/>
          <w:szCs w:val="28"/>
          <w:rtl w:val="true"/>
          <w:lang w:bidi="fa-IR"/>
        </w:rPr>
        <w:t>از سؤالات مهم ديگرى كه در اين بحث براى مفسران مطرح است اين است كه آيا ابراهيم عليه السلام راستى مأمور به ذبح فرزند بود، يا به مقدمات آن دستور داشت؟ اگر مأمور به ذبح بوده، چگونه پيش از انجام آن، اين حكم الهى نسخ شد؟ در حالى كه نسخ قبل از عمل جايز نيست و اين معنى در علم اصول فقه،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مأمور به مقدمات ذبح بوده است، اين افتخار مهمى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بعضى گفته‌اند اهميت مسأله از اينجا ناشى مى‌شود كه ابراهيم عليه السلام احتمال مى‌داد بعد از انجام اين مأموريت و فراهم كردن مقدمات، دستور به اصل ذبح داده شود و امتحان بزرگ او همين جا بود، مطلب جالبى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به‌عقيده ما اين گفتگوها از اينجا ناشى مى‌شود كه ميان اوامر امتحانى و غير امتحانى فرق نگذاشته‌اند، امرى كه به ابراهيم عليه السلام شد يك امر امتحانى بود، مى‌دانيم در اوامر امتحانى اراده جدى تعلق به اصل عمل نگرفته است، بلكه هدف آن است كه روشن شود شخص مورد آزمايش تا چه اندازه آمادگى اطاعت فرمان دارد؟ اين در جايى است كه شخص مورد آزمايش، از اسرار پشت پرده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در اينجا نسخ واقع نشده است كه در صحت آن قبل از عمل، بحث و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مى‌بينيم خداوند بعد از اين ماجرا به ابراهيم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خوابى را كه ديده بودى تحقق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آنچه در توان داشت در زمينه ذبح فرزند دلبند انجام داد و آمادگى روحى خود را در اين زمينه از هر جهت به ثبوت رسانيد و از عهده اين آزمايش به خوبى برآمد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6419311_211673320"/>
      <w:bookmarkStart w:id="234" w:name="_Toc85"/>
      <w:bookmarkEnd w:id="233"/>
      <w:r>
        <w:rPr/>
        <w:t>3</w:t>
      </w:r>
      <w:r>
        <w:rPr>
          <w:rtl w:val="true"/>
        </w:rPr>
        <w:t xml:space="preserve">- </w:t>
      </w:r>
      <w:r>
        <w:rPr>
          <w:rtl w:val="true"/>
        </w:rPr>
        <w:t>چگونه خواب ابراهيم عليه السلام مى‌توانست حجت باشد؟</w:t>
      </w:r>
      <w:bookmarkStart w:id="235" w:name="pg773_4993"/>
      <w:bookmarkEnd w:id="234"/>
    </w:p>
    <w:p>
      <w:pPr>
        <w:pStyle w:val="BookText"/>
        <w:rPr/>
      </w:pPr>
      <w:bookmarkEnd w:id="235"/>
      <w:r>
        <w:rPr>
          <w:rFonts w:ascii="Amiri" w:hAnsi="Amiri" w:eastAsia="Amiri" w:cs="Amiri"/>
          <w:color w:val="111111"/>
          <w:sz w:val="28"/>
          <w:sz w:val="28"/>
          <w:szCs w:val="28"/>
          <w:rtl w:val="true"/>
          <w:lang w:bidi="ar-SA"/>
        </w:rPr>
        <w:t xml:space="preserve">در مورد خواب و خواب ديدن سخن بسيار است كه شرح مبسوط آن در تفسير سوره يوسف ذيل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آنچه در اينجا لازم است به آن توجه شود، اين است كه چگونه ابراهيم عليه السلام خواب را حجت دانست و آن را معيار عمل خود قرار داد؟ در پاسخ اين سؤال گاه گفته مى‌شود كه خواب‌هاى انبيا عليهم السلام هرگز خواب شيطانى، يا مولود فعاليت قوه واهمه نيست، بلكه گوشه‌اى از برنامه نبوت و وحى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ارتباط انبيا عليهم السلام با مصدر وحى، گاهى به صورت القا به قلب است</w:t>
      </w:r>
    </w:p>
    <w:p>
      <w:pPr>
        <w:pStyle w:val="BookText"/>
        <w:rPr/>
      </w:pPr>
      <w:r>
        <w:rPr>
          <w:rFonts w:ascii="IRNazanin" w:hAnsi="IRNazanin" w:eastAsia="IRNazanin"/>
          <w:color w:val="111111"/>
          <w:sz w:val="28"/>
          <w:sz w:val="28"/>
          <w:szCs w:val="28"/>
          <w:rtl w:val="true"/>
          <w:lang w:bidi="fa-IR"/>
        </w:rPr>
        <w:t>گاه از طريق ديدن فرشته وحى، گاه از راه شنيدن امواج صوتى كه به فرمان خدا ايجاد شده و گاه از طريق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در خواب‌هاى آنها هيچگونه خطا و اشتباهى رخ نمى‌دهد و آنچه در خواب مى‌بينند، درست همانند چيزى است كه در بيدارى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مى‌شود كه ابراهيم عليه السلام در حال بيدارى از طريق وحى آگاهى يافت كه بايد به خوابى كه در زمينه ذبح مى‌بيند،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مختلفى كه در اين خواب بود و از جمله اينكه در سه شب متوالى عينا تكرار شد، براى او علم و يقين ايجاد كرد كه اين يك مأموريت الهى است و نه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همه اين تفسيرها ممكن است صحيح باشد و منافاتى با هم ندارد و مخالف ظواهر آيات نيز نيست</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419313_211673320"/>
      <w:bookmarkStart w:id="237" w:name="_Toc86"/>
      <w:bookmarkEnd w:id="236"/>
      <w:r>
        <w:rPr/>
        <w:t>4</w:t>
      </w:r>
      <w:r>
        <w:rPr>
          <w:rtl w:val="true"/>
        </w:rPr>
        <w:t xml:space="preserve">- </w:t>
      </w:r>
      <w:r>
        <w:rPr>
          <w:rtl w:val="true"/>
        </w:rPr>
        <w:t>وسوسه‌هاى شيطان در روح بزرگ ابراهيم عليه السلام اثر نگذاشت‌</w:t>
      </w:r>
      <w:bookmarkEnd w:id="2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امتحان ابراهيم عليه السلام يكى از بزرگترين امتحانات در طول تاريخ بود، امتحانى كه هدفش اين بود قلب او را از مهر و عشق غير خداوند تهى كند و عشق الهى را در سراسر قلب او پرتوافكن سازد، طبق بعضى از روايات، شيطان به دست و پا افتاد تا</w:t>
      </w:r>
      <w:bookmarkStart w:id="238" w:name="pg773_4994"/>
    </w:p>
    <w:p>
      <w:pPr>
        <w:pStyle w:val="BookText"/>
        <w:rPr/>
      </w:pPr>
      <w:bookmarkEnd w:id="238"/>
      <w:r>
        <w:rPr>
          <w:rFonts w:ascii="IRNazanin" w:hAnsi="IRNazanin" w:eastAsia="IRNazanin"/>
          <w:color w:val="111111"/>
          <w:sz w:val="28"/>
          <w:sz w:val="28"/>
          <w:szCs w:val="28"/>
          <w:rtl w:val="true"/>
          <w:lang w:bidi="fa-IR"/>
        </w:rPr>
        <w:t>كارى كند كه ابراهيم عليه السلام از اين ميدان پيروزمند بيرون نيايد، گاه به سراغ مادرش هاجر آمد و به او گفت مى‌دانى ابراهيم عليه السلام چه در نظر دارد؟ مى‌خواهد فرزندش را امروز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سخن محال مگو كه او مهربانتر از اين است كه فرزند خود را بكشد، اصولا مگر در دنيا انسانى پيدا مى‌شود كه فرزند خود را با دست خود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وسوسه خود ادامه داد و گفت او مدعى است خدا دستورش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دستورش داده، پس بايد اطاعت كند و جز رضا و تسليم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سراغ فرزند آمد و به وسوسه او مشغول شد، از آن هم نتيجه‌اى نگرفت، چون اسماعيل عليه السلام را يك پارچه تسليم و رضا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سراغ پدر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كه ديدى خواب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شيطان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كه در پرتو نور ايمان و نبوت او را شناخت، بر او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اى دشمن خدا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نخست به مشعرالحرام آمد تا پسر را قربانى كند، شيطان به دنبال او شتافت، او به محل جمره اولى آمد، شيطان به دنبال او آمد، ابراهيم عليه السلام هفت سنگ به او پرتاب كرد، هنگامى كه به جمره دوم رسيد باز شيطان را مشاهده نمود، هفت سنگ ديگر بر او انداخت، تا به جمره عقبه آمد، هفت سنگ ديگر بر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براى هميشه از خود مايوس ساخت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اين نشان مى‌دهد كه وسوسه‌هاى شياطين در ميدان‌هاى بزرگ امتحان، نه از يك سو كه از جهات مختلف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رنگى و از طريقى مردان خدا بايد ابراهيم‌وار شياطين را در همه چهره‌ها بشناسند و از هر طريق وارد شوند، راه را بر آنها ببندند و سنگسارشان كنند و چه درس بزرگى؟</w:t>
      </w:r>
      <w:r>
        <w:rPr>
          <w:rFonts w:eastAsia="IRNazanin" w:cs="IRNazanin"/>
          <w:color w:val="111111"/>
          <w:sz w:val="28"/>
          <w:szCs w:val="28"/>
          <w:rtl w:val="true"/>
          <w:lang w:bidi="fa-IR"/>
        </w:rPr>
        <w:t>!</w:t>
      </w:r>
    </w:p>
    <w:p>
      <w:pPr>
        <w:pStyle w:val="Heading4"/>
        <w:numPr>
          <w:ilvl w:val="3"/>
          <w:numId w:val="1"/>
        </w:numPr>
        <w:rPr/>
      </w:pPr>
      <w:bookmarkStart w:id="239" w:name="__RefHeading___Toc6419315_211673320"/>
      <w:bookmarkStart w:id="240" w:name="_Toc87"/>
      <w:bookmarkEnd w:id="239"/>
      <w:r>
        <w:rPr/>
        <w:t>5</w:t>
      </w:r>
      <w:r>
        <w:rPr>
          <w:rtl w:val="true"/>
        </w:rPr>
        <w:t xml:space="preserve">- </w:t>
      </w:r>
      <w:r>
        <w:rPr>
          <w:rtl w:val="true"/>
        </w:rPr>
        <w:t>فلسفه تكبيرات در منى‌</w:t>
      </w:r>
      <w:bookmarkEnd w:id="2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از دستورهايى كه در مورد عيد اضحى در روايات اسلامى آمده است، تكبيرات مخصوصى است كه همه مسلمانان، چه آنها كه در مراسم حج شركت كرده‌اند و</w:t>
      </w:r>
      <w:bookmarkStart w:id="241" w:name="pg773_4995"/>
    </w:p>
    <w:p>
      <w:pPr>
        <w:pStyle w:val="BookText"/>
        <w:rPr/>
      </w:pPr>
      <w:bookmarkEnd w:id="241"/>
      <w:r>
        <w:rPr>
          <w:rFonts w:ascii="IRNazanin" w:hAnsi="IRNazanin" w:eastAsia="IRNazanin"/>
          <w:color w:val="111111"/>
          <w:sz w:val="28"/>
          <w:sz w:val="28"/>
          <w:szCs w:val="28"/>
          <w:rtl w:val="true"/>
          <w:lang w:bidi="fa-IR"/>
        </w:rPr>
        <w:t xml:space="preserve">در منى هستند و چه آنها كه در ساير نقاط هستند، بعد از نمازها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كسانى كه در منى باشند،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كه نخستين آن نماز ظهر روز عيد است و كسانى كه در غير منى باشند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تكبيرات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وَاللَّهُ أَكْبَرُ، اللَّهُ أَكْبَرُ، وَ لِلَّهِ الْحَمْدُ اللَّهُ أَكْبَرُ عَلَى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دستور را با حديثى كه پيشتر نقل كرديم، مقايسه مى‌كنيم، مى‌بينيم در حقيقت اين تكبيرات مجموعه‌اى از تكبيرات جبرئيل و اسماعيل عليه السلام و پدرش ابراهيم عليه السلام و چيزى افزون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اين تعبيرات خاطره پيروزى ابراهيم عليه السلام و اسماعيل عليه السلام را در آن ميدان بزرگ آزمايش در نظرها زنده مى‌كند و به همه مسلمانان چه در منى و چه در غير منى الهام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روايات اسلامى معلوم مى‌شود كه نام‌گذارى سرزمين منى به اين اسم، به خاطر آن است كه ابراهيم عليه السلام هنگامى كه به اين سرزمين رسيد و از عهده امتحان برآمد، جبرئيل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مى‌خواهى از پروردگارت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خداوند تمنا كرد كه دستور دهد به عنوان فداى فرزندش اسماعيل عليه السلام قوچى را ذبح كند و اين تمناى او انجام شد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42" w:name="__RefHeading___Toc6419317_211673320"/>
      <w:bookmarkStart w:id="243" w:name="_Toc88"/>
      <w:bookmarkEnd w:id="242"/>
      <w:r>
        <w:rPr/>
        <w:t>6</w:t>
      </w:r>
      <w:r>
        <w:rPr>
          <w:rtl w:val="true"/>
        </w:rPr>
        <w:t xml:space="preserve">- </w:t>
      </w:r>
      <w:r>
        <w:rPr>
          <w:rtl w:val="true"/>
        </w:rPr>
        <w:t>حج يك عبادت مهم انسان‌ساز</w:t>
      </w:r>
      <w:bookmarkEnd w:id="243"/>
    </w:p>
    <w:p>
      <w:pPr>
        <w:pStyle w:val="BookText"/>
        <w:rPr/>
      </w:pPr>
      <w:r>
        <w:rPr>
          <w:rFonts w:ascii="Amiri" w:hAnsi="Amiri" w:eastAsia="Amiri" w:cs="Amiri"/>
          <w:color w:val="111111"/>
          <w:sz w:val="28"/>
          <w:sz w:val="28"/>
          <w:szCs w:val="28"/>
          <w:rtl w:val="true"/>
          <w:lang w:bidi="ar-SA"/>
        </w:rPr>
        <w:t>حج يك عبادت مهم انسان‌ساز</w:t>
      </w:r>
    </w:p>
    <w:p>
      <w:pPr>
        <w:pStyle w:val="BookText"/>
        <w:rPr/>
      </w:pPr>
      <w:r>
        <w:rPr>
          <w:rFonts w:ascii="IRNazanin" w:hAnsi="IRNazanin" w:eastAsia="IRNazanin"/>
          <w:color w:val="111111"/>
          <w:sz w:val="28"/>
          <w:sz w:val="28"/>
          <w:szCs w:val="28"/>
          <w:rtl w:val="true"/>
          <w:lang w:bidi="fa-IR"/>
        </w:rPr>
        <w:t>سفر حج در حقيقت يك هجرت بزرگ است، يك سفر الهى است، يك ميدان گسترده خودسازى و جهاد اكبر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در واقع عبادتى را نشان مى‌دهد كه عميقا با خاطره مجاهدات ابراهيم عليه السلام و فرزندش اسماعيل عليه السلام و همسرش هاجر آميخته است و ما اگر در مطالعات در مورد اسرار حج از اين نكته غفلت كنيم، بسيارى از مراسم آن به صورت معما در مى‌آيد، آرى كليد حل اين معما توجه به اين آميختگى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قربانگاه در سرزمين منى مى‌آييم تعجب مى‌كنيم، اين همه قربانى براى چيست؟ اصولا مگر ذبح حيوان مى‌تواند حلقه‌اى از مجموعه يك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مسأله قربانى ابراهيم عليه السلام را به خاطر مى‌آوريم كه عزيزترين عزيزانش و شيرين‌ترين ثمره عمرش را در اين ميدان در راه خداوند ايثار كرد و بعدا سنتى به عنوان قربانى در منى به وجود آمد، به فلسفه اين كار پى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كردن، رمز گذشت از همه چيز در راه معبود است، قربانى كردن مظهرى است براى تهى نمودن قلب از غير ياد خداوند و هنگامى مى‌توان از اين مناسك بهره تربيتى كافى گرفت كه تمام صحنه ذبح اسماعيل عليه السلام و روحيات اين پدر و پسر به هنگام قربانى در نظر مجسم شود و آن روحيات در وجود انسان پرتو افكن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سراغ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ستون سنگى مخصوصى كه حجاج در مراسم حج آنها را سنگباران مى‌كنند و در هر بار هفت سنگ با مراسم مخصوص به آنها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معما در نظر ما خودنمايى مى‌كند كه پرتاب اين همه سنگ به يك ستون بى روح چه مفهومى مى‌تواند داشته باشد؟ و چه مشكلى را حل مى‌كند؟ اما هنگامى كه به خاطر مى‌آوريم، اينها ياد آور خاطره مبارزه ابراهيم عليه السلام قهرمان توحيد با وسوسه‌هاى شيطان است كه سه بار بر سر راه او ظاهر شد و تصميم داشت او را در اين ميدان جهاد اكبر، گرفتار سستى و ترديد كند، اما هر زمان ابراهيم قهرمان عليه السلام او را با سنگ از خود دور ساخت، محتواى اين مراسم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مراسم اين است كه همه شما نيز در طول عمر در ميدان جهاد اكبر با وسوسه‌هاى شياطين روبرو هستيد و تا آنها را سنگ‌سار نكنيد و از خود نرانيد، پيروز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داريد كه‌خداوند بزرگ‌همان‌گونه كه سلام بر ابراهيم عليه السلام فرستاده و مكتب و ياد او را جاودان نموده به شما نظر لطف و مرحمتى كند، بايد خط او را تداوم بخشيد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هنگامى كه به صفا و مروه مى‌آييم و مى‌بينيم گروه گروه مردم از اين كوه كوچك به آن كوه كوچكتر مى‌روند و از آنجا به طرف ديگر باز مى‌گردند و بى آنكه چيزى به دست آورده باشند، اين عمل را تكرار مى‌كنند، گاه مى‌دوند و گاه راه مى‌روند، مسلما تعجب مى‌كنيم كه اين ديگر چه كارى است و چه مفهومى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عقب برمى‌گردد و داستان سعى و تلاش آن زن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نجات جان فرزند شيرخوارش اسماعيل عليه السلام در آن بيابان خشك و سوزان به خاطر مى‌آوريم كه چگونه بعد از اين سعى و تلاش، خداوند او را به مقصدش رسانيد، چشمه زمزم از زير پاى نوزادش جوشيدن گرفت، ناگهان چرخ زمان به عقب برگردد، پرده‌ها كنار مى‌رود و خود را در آن لحظه در كنار هاجر مى‌بينيم و با او در سعى و تلاشش همگام مى‌شويم كه در راه خداوند بى سعى و تلاش كسى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آسانى مى‌توان از آنچه گفتيم نتيجه گرفت كه حج را بايد با اين رموز تعليم داد و خاطرات ابراهيم عليه السلام و فرزند و همسرش را گام به گام تجسم بخشيد، تا هم فلسفه آن درك شود و هم اثرات عميق اخلاقى حج در نفوس حجاج پرتوافكن شود، كه بدون آن آثار، قشرى بيش نيست</w:t>
      </w:r>
      <w:r>
        <w:rPr>
          <w:rFonts w:eastAsia="IRNazanin" w:cs="IRNazanin"/>
          <w:color w:val="111111"/>
          <w:sz w:val="28"/>
          <w:szCs w:val="28"/>
          <w:rtl w:val="true"/>
          <w:lang w:bidi="fa-IR"/>
        </w:rPr>
        <w:t xml:space="preserve">. </w:t>
      </w:r>
      <w:r>
        <w:rPr>
          <w:rStyle w:val="FootnoteAnchor"/>
          <w:rtl w:val="true"/>
        </w:rPr>
        <w:footnoteReference w:id="145"/>
      </w:r>
      <w:bookmarkStart w:id="244" w:name="pg773_4998"/>
    </w:p>
    <w:p>
      <w:pPr>
        <w:pStyle w:val="Heading2"/>
        <w:numPr>
          <w:ilvl w:val="1"/>
          <w:numId w:val="1"/>
        </w:numPr>
        <w:rPr/>
      </w:pPr>
      <w:bookmarkStart w:id="245" w:name="__RefHeading___Toc6419319_211673320"/>
      <w:bookmarkStart w:id="246" w:name="_Toc89"/>
      <w:bookmarkEnd w:id="244"/>
      <w:bookmarkEnd w:id="245"/>
      <w:r>
        <w:rPr>
          <w:rtl w:val="true"/>
        </w:rPr>
        <w:t>بخش دوّم</w:t>
      </w:r>
      <w:r>
        <w:rPr>
          <w:rtl w:val="true"/>
        </w:rPr>
        <w:t xml:space="preserve">: </w:t>
      </w:r>
      <w:r>
        <w:rPr>
          <w:rtl w:val="true"/>
        </w:rPr>
        <w:t>احكام و اسرار حج‌</w:t>
      </w:r>
      <w:bookmarkEnd w:id="246"/>
    </w:p>
    <w:p>
      <w:pPr>
        <w:pStyle w:val="Heading3"/>
        <w:numPr>
          <w:ilvl w:val="2"/>
          <w:numId w:val="1"/>
        </w:numPr>
        <w:rPr/>
      </w:pPr>
      <w:bookmarkStart w:id="247" w:name="__RefHeading___Toc6419321_211673320"/>
      <w:bookmarkStart w:id="248" w:name="_Toc90"/>
      <w:bookmarkEnd w:id="247"/>
      <w:r>
        <w:rPr>
          <w:rtl w:val="true"/>
        </w:rPr>
        <w:t>اهميت حج‌</w:t>
      </w:r>
      <w:bookmarkEnd w:id="2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6419323_211673320"/>
      <w:bookmarkStart w:id="250" w:name="_Toc91"/>
      <w:bookmarkEnd w:id="249"/>
      <w:r>
        <w:rPr>
          <w:rtl w:val="true"/>
        </w:rPr>
        <w:t>اشاره</w:t>
      </w:r>
      <w:bookmarkEnd w:id="25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اسرار حج</w:t>
      </w:r>
    </w:p>
    <w:p>
      <w:pPr>
        <w:pStyle w:val="BookText"/>
        <w:rPr/>
      </w:pPr>
      <w:r>
        <w:rPr>
          <w:rFonts w:ascii="Amiri" w:hAnsi="Amiri" w:eastAsia="Amiri" w:cs="Amiri"/>
          <w:color w:val="111111"/>
          <w:sz w:val="28"/>
          <w:sz w:val="28"/>
          <w:szCs w:val="28"/>
          <w:rtl w:val="true"/>
          <w:lang w:bidi="ar-SA"/>
        </w:rPr>
        <w:t>اهميت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خدا بر مردم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آنها كه توانايى رفتن به سوى آن دارند، و هر كس كفر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جهانيان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انجام حج به همه مردم داده شده است و از آن 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بدهى و دين الهى شده است كه بر ذمه عموم مردم مى‌باشد زيرا فرموده است و لِلَّهِ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خدا بر مردم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حج در اصل به معنى قصد است و به همين جهت به جاده و راه، 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زيرا انسان را به مقصد مى‌رساند، و به دليل و برهان حجت مى‌گويند؛ زيرا مقصود را در بحث روشن مى‌سازد، و اما اينكه اين مراسم مخصوص را حج ناميده‌اند براى اين است كه به هنگام حركت براى شركت در اين مراسم قصد زيارت خانه خدا مى‌كنند و به همين دليل در آيه فوق اضافه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پيشتر اشاره كرده‌ايم مراسم زيارت خانه كعبه نخستين بار در زمان ابراهيم رسميت يافت، و سپس بصورت يك سنت حتى در زمان عرب جاهلى ادامه</w:t>
      </w:r>
    </w:p>
    <w:p>
      <w:pPr>
        <w:pStyle w:val="BookText"/>
        <w:rPr/>
      </w:pPr>
      <w:r>
        <w:rPr>
          <w:rFonts w:ascii="IRNazanin" w:hAnsi="IRNazanin" w:eastAsia="IRNazanin"/>
          <w:color w:val="111111"/>
          <w:sz w:val="28"/>
          <w:sz w:val="28"/>
          <w:szCs w:val="28"/>
          <w:rtl w:val="true"/>
          <w:lang w:bidi="fa-IR"/>
        </w:rPr>
        <w:t xml:space="preserve">يافت، و در اسلام به صورت كاملتر و خالى از هرگونه خرافه دوران جاهلى تشريع گرديد البته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روايات به‌خوبى استفاده مى‌شود كه فريضه حج از زمان آدم عليه السلام تشريع شده بود، ولى رسميت يافتن آن بيشتر مربوط به زمان ابراهيم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هر انسانى كه توانايى داشته باشد در عمر فقط يكبار واجب مى‌شود و از آيه فوق نيز بيش از اين استفاده نمى‌گردد زيرا حكم مطلق است و با يكبار انجام دادن امتثال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شرطى كه در آيه براى وجوب حج ذكر شده مسأله استطاعت است كه با تعبير مَنِ اسْتَطاعَ إِلَيْهِ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توانايى راه پيمودن به سوى خانه كعبه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روايات اسلامى و كتب فقهى، استطاعت، به معنى داشتن زاد و توشه، مركب، توانايى جسمى، باز بودن راه و توانايى بر اداره زندگى به‌هنگام بازگشت از حج تفسير شده است، ولى در حقيقت همه اينها در آيه فوق مندرج است؛ زيرا استطاعت در اصل به معنى توانايى است كه شامل تمام اين امور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آيه فوق استفاده مى‌شود كه اين قانون مانند ساير قوانين اسلامى، اختصاص به مسلمانان ندارد بلكه همه موظفند آن را انجام بدهند و با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أنَّهُم مُكلَّفُون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همانطور كه به اصول دين موظفند به انجام فروع نيز مكلف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و مانند آن تأييد مى‌شود، گرچه شرط صحيح بودن اين‌گونه اعمال و عبادات اين است كه نخست اسلام را بپذيرند و سپس آنها را انجام بدهند ولى بايد توجه داشت كه عدم قبول اسلام، مسؤوليت آنها را در برابر اينگونه وظائف از بين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اهميت اين مراسم بزرگ، و فلسفه حج، و آثار فردى و اجتماعى آن در ذيل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مشروحا بحث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كَفَرَ فَإِنَّ اللَّهَ غَنِيٌّ عَنِ الْعالَمِينَ در پايان آيه، براى تأكيد و بيان اهميت مسأله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كفران كنند و اين دستور الهى را ناديده بگيرند و به مخالفت برخيزند، در حقيقت به خود زيان مى‌رسانند، زيرا خداوند از همه جهانيان</w:t>
      </w:r>
    </w:p>
    <w:p>
      <w:pPr>
        <w:pStyle w:val="BookText"/>
        <w:rPr/>
      </w:pPr>
      <w:r>
        <w:rPr>
          <w:rFonts w:ascii="Amiri" w:hAnsi="Amiri" w:eastAsia="Amiri" w:cs="Amiri"/>
          <w:color w:val="111111"/>
          <w:sz w:val="28"/>
          <w:sz w:val="28"/>
          <w:szCs w:val="28"/>
          <w:rtl w:val="true"/>
          <w:lang w:bidi="ar-SA"/>
        </w:rPr>
        <w:t>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كفر در اصل به معنى پوشانيدن است و از نظر اصطلاح دينى معنى وسيعى دارد و هرگونه مخالفتى را با حق، چه در مرحله اصولى و چه در مرحله دستورات فرعى باشد، شامل مى‌شود و اگر مشاهده مى‌كنيم كه كفر غالبا در مخالفت با اصول استعمال مى‌شود، دليل بر اين نيست كه منحصرا به همان معنى باشد، به همين دليل در آيه بالا در مورد ترك حج به كار رفته است و لذا در روايتى از امام صادق عليه السلام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به معنى ترك 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كفر و فاصله گرفتن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ايمان و توجه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درجاتى دارد كه هر كدام براى خود داراى احكام مخصوصى است و با توجه به اين حقيقت بسيارى از مشكلات كه در معنى آيات و روايات مربوط به كفر و ايمان پيش مى‌آيد،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در مورد رباخواران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مورد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كفر شده است، به همين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آيه فوق دو مطلب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اهميت فوق العاده حج است كه از ترك آن تعبير به كفر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كتاب من لا يحضره‌الفقيه از پيامبر اكرم صلى الله عليه و آله نقل مى‌كند كه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تَارِكُ الْحَجِّ وَ هُوَ مُسْتَطِيعٌ كَافِرٌ يَقُولُ اللَّهُ تَبَارَكَ وَ تَعَالَى وَ لِلَّهِ عَلَى النَّاسِ حِجُّ الْبَيْتِ مَنِ اسْتَطاعَ إِلَيْهِ سَبِيلًا وَ مَنْ كَفَرَ فَإِنَّ اللَّهَ غَنِيٌّ عَنِ الْعالَمِينَ يَا عَلِيُّ مَنْ سَوَّفَ الْحَجَّ حَتَّى يَمُوتَ بَعَثَهُ اللَّهُ يَوْمَ الْقِيَامَةِ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كسى كه حج را ترك كند با اينكه توانايى دارد كافر محسوب مى‌شود، زيرا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مردمى كه استطاعت دارند به سوى خانه خدا بروند، لازم است حج به جا بياورند و كسى كه كفر بورزد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ترك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زيان رسانيده است و خداوند از آنان بى نياز است، اى على كسى كه حج را به تاخير بيندازد تا اينكه از دنيا برود خداوند او را در قيامت يهودى يا نصرانى محشور مى‌كند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انجام اين فريضه مهم الهى، مانند همه فرايض و برنامه‌هاى دينى به</w:t>
      </w:r>
      <w:bookmarkStart w:id="251" w:name="pg773_5004"/>
    </w:p>
    <w:p>
      <w:pPr>
        <w:pStyle w:val="BookText"/>
        <w:rPr/>
      </w:pPr>
      <w:bookmarkEnd w:id="251"/>
      <w:r>
        <w:rPr>
          <w:rFonts w:ascii="IRNazanin" w:hAnsi="IRNazanin" w:eastAsia="IRNazanin"/>
          <w:color w:val="111111"/>
          <w:sz w:val="28"/>
          <w:sz w:val="28"/>
          <w:szCs w:val="28"/>
          <w:rtl w:val="true"/>
          <w:lang w:bidi="fa-IR"/>
        </w:rPr>
        <w:t>سود مردم و براى تربيت آنها است و هيچگونه تأثيرى براى خداوند كه از همگان بى نياز است، نخواهد داشت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252" w:name="__RefHeading___Toc6419325_211673320"/>
      <w:bookmarkStart w:id="253" w:name="_Toc92"/>
      <w:bookmarkEnd w:id="252"/>
      <w:r>
        <w:rPr/>
        <w:t>1</w:t>
      </w:r>
      <w:r>
        <w:rPr>
          <w:rtl w:val="true"/>
        </w:rPr>
        <w:t xml:space="preserve">- </w:t>
      </w:r>
      <w:r>
        <w:rPr>
          <w:rtl w:val="true"/>
        </w:rPr>
        <w:t>اهميت حج در ميان وظايف اسلامى</w:t>
      </w:r>
      <w:r>
        <w:rPr>
          <w:rtl w:val="true"/>
        </w:rPr>
        <w:t>!</w:t>
      </w:r>
      <w:bookmarkEnd w:id="253"/>
    </w:p>
    <w:p>
      <w:pPr>
        <w:pStyle w:val="BookText"/>
        <w:rPr/>
      </w:pPr>
      <w:r>
        <w:rPr>
          <w:rFonts w:ascii="IRNazanin" w:hAnsi="IRNazanin" w:eastAsia="IRNazanin"/>
          <w:color w:val="111111"/>
          <w:sz w:val="28"/>
          <w:sz w:val="28"/>
          <w:szCs w:val="28"/>
          <w:rtl w:val="true"/>
          <w:lang w:bidi="fa-IR"/>
        </w:rPr>
        <w:t>حج از مهم‌ترين عباداتى است كه در اسلام تشريع شده و داراى آثار و بركات فراوان وبى‌شمارى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مايه عظمت اسلام، قوت دين واتحاد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مراسمى است كه پشت دشمنان را مى‌لرزاند و هر سال خون تازه‌اى در عروق مسلمانان جارى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همان عبادتى است كه امير مؤمنان عليه السلام آن را پرچم و شعار مهم اسلام ناميده و در وصيت خويش در آخرين ساعت عمرش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فِي بَيْتِ رَبِّكُمْ لا تُخَلُّوهُ مَا بَقِيتُمْ فَإِنَّهُ إِنْ تُرِكَ لَمْ تُنَاظَرُوا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پروردگارتان تا آن هنگام كه هستيد آن را خالى نگذاريد كه اگر خالى گذارده شود مهلت داده نمى‌شويد و بلاى الهى شما را فرا خواهد گرفت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جمله نيز از دشمنان اسلام معروف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حج رونق دارد ما بر آنها پيروز نمى‌شويم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يكى ديگر از دانشمندان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مسلمانان اگر معنى حج را در نيابند و واى به حال ديگران اگر معنى آن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معروفى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فلسفه احكام، بيان فرموده نيز اشاره پر معنايى به اهميت حج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الْإِيمَانَ تَطْهِيراً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تَقْرِبَةً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ايمان را وسيله پاك سازى مردم از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سبب قوت دين قرار داده 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با حديثى از امام صادق عليه السلام پايان مى‌دهيم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w:t>
      </w:r>
      <w:bookmarkStart w:id="254" w:name="pg773_5005"/>
    </w:p>
    <w:p>
      <w:pPr>
        <w:pStyle w:val="BookText"/>
        <w:rPr/>
      </w:pPr>
      <w:bookmarkEnd w:id="254"/>
      <w:r>
        <w:rPr>
          <w:rFonts w:ascii="IRNazanin" w:hAnsi="IRNazanin" w:eastAsia="IRNazanin"/>
          <w:color w:val="111111"/>
          <w:sz w:val="28"/>
          <w:sz w:val="28"/>
          <w:szCs w:val="28"/>
          <w:rtl w:val="true"/>
          <w:lang w:bidi="fa-IR"/>
        </w:rPr>
        <w:t>الدِّينُ قَائِماً مَا قَامَتِ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پا است تا زمانى كه كعبه بر پا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Style w:val="FootnoteAnchor"/>
          <w:rtl w:val="true"/>
        </w:rPr>
        <w:footnoteReference w:id="153"/>
      </w:r>
    </w:p>
    <w:p>
      <w:pPr>
        <w:pStyle w:val="Heading3"/>
        <w:numPr>
          <w:ilvl w:val="2"/>
          <w:numId w:val="1"/>
        </w:numPr>
        <w:rPr/>
      </w:pPr>
      <w:bookmarkStart w:id="255" w:name="__RefHeading___Toc6419327_211673320"/>
      <w:bookmarkStart w:id="256" w:name="_Toc93"/>
      <w:bookmarkEnd w:id="255"/>
      <w:r>
        <w:rPr>
          <w:rtl w:val="true"/>
        </w:rPr>
        <w:t>محتواى سوره حج‌</w:t>
      </w:r>
      <w:bookmarkEnd w:id="256"/>
    </w:p>
    <w:p>
      <w:pPr>
        <w:pStyle w:val="BookText"/>
        <w:rPr/>
      </w:pPr>
      <w:r>
        <w:rPr>
          <w:rFonts w:ascii="IRNazanin" w:hAnsi="IRNazanin" w:eastAsia="IRNazanin"/>
          <w:color w:val="111111"/>
          <w:sz w:val="28"/>
          <w:sz w:val="28"/>
          <w:szCs w:val="28"/>
          <w:rtl w:val="true"/>
          <w:lang w:bidi="fa-IR"/>
        </w:rPr>
        <w:t>اين سوره به خاطر بخشى از آياتش كه پيرامون حج سخن مى‌گويد، به نام سوره حج ناميده شده است، از سوره‌هايى است كه در ميان مفسران و نويسندگان تاريخ قرآن در مكى يا مدنى بودنش گفتگو است، جمعى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مى‌دانند، در حالى كه جمع ديگرى معتقدند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شده است، بعضى نيز آن را تركيبى از آيات مكى و مدنى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برداشتى كه از سوره‌هاى مكى و مدنى و به تعبير ديگر جوّ مدينه و مكه و نيازمندى‌هاى مسلمانان و چگونگى تعليمات پيامبر صلى الله عليه و آله نسبت به آنها در اين دو منطقه داريم، آيات اين سوره از جهاتى شبيه سوره‌هاى مدنى است، چرا كه دستور حج آنهم با ذكر قسمتى از جزييات آن و همچنين دستور جهاد، تناسب با وضع مسلمانان در مدينه دارد، هر چند تأكيد آيات اين سوره روى مسأله مبدأ و معاد بى تناسب به سوره‌هاى مكى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تاريخ القرآن بر اساس تاريخ فهرست ابن نديم و نظم الدرر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حج مگر چند آيه در مدينه نازل شده، آن چند آيه نيز در ميان مكه و مدينه نازل گرديده است، وى اضافه مى‌كند اين سوره صدوششمين سوره‌اى است كه بر پيامبر صلى الله عليه و آله نازل شده و بر حسب ترتيب، بعد از سوره نور و قبل از سوره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مجموع، مدنى بودن سوره قوى‌تر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محتوا، مطالب اين سوره را به چند بخش مى‌توان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كه در زمينه معاد و دلايل منطقى آن و انذار مردم غافل از صحنه‌هاى قيامت و مانند آن است كه از آغاز اين سوره شروع مى‌شود و بخش مهمى از آن را در بر مى‌گيرد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ملاحظه‌اى نيز از مبارزه با شرك و مشركان، سخن مى‌گويد و با</w:t>
      </w:r>
      <w:bookmarkStart w:id="257" w:name="pg773_5006"/>
    </w:p>
    <w:p>
      <w:pPr>
        <w:pStyle w:val="BookText"/>
        <w:rPr/>
      </w:pPr>
      <w:bookmarkEnd w:id="257"/>
      <w:r>
        <w:rPr>
          <w:rFonts w:ascii="IRNazanin" w:hAnsi="IRNazanin" w:eastAsia="IRNazanin"/>
          <w:color w:val="111111"/>
          <w:sz w:val="28"/>
          <w:sz w:val="28"/>
          <w:szCs w:val="28"/>
          <w:rtl w:val="true"/>
          <w:lang w:bidi="fa-IR"/>
        </w:rPr>
        <w:t>توجه دادن به آيات پروردگار در عالم هستى، انسان‌ها را متوجه عظمت آفريدگار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سوره نيز مردم را به بررسى سرنوشت عبرت‌انگيز گذشتگان و عذاب‌هاى دردناك الهى كه بر آنها نازل شد دعوت كرده، از جمله سرنوشت قوم نوح، عاد، ثمود، قوم ابراهيم عليه السلام، لوط، قوم شعيب و موسى را يادآور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ديگرى از آن پيرامون مسأله حج و سابقه تاريخى آن از زمان ابراهيم عليه السلام و سپس مسأله قربانى و طواف 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هم پيرامون مبارزه در برابر ظالمان و پيكار با دشمنان مهاجم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 پند و اندرزهايى در زمينه‌هاى مختلف زندگى و تشويق به نماز و زكات و امر به معروف و نهى از منكر و توكل و توجه به خداوند است</w:t>
      </w:r>
      <w:r>
        <w:rPr>
          <w:rFonts w:eastAsia="IRNazanin" w:cs="IRNazanin"/>
          <w:color w:val="111111"/>
          <w:sz w:val="28"/>
          <w:szCs w:val="28"/>
          <w:rtl w:val="true"/>
          <w:lang w:bidi="fa-IR"/>
        </w:rPr>
        <w:t>.</w:t>
      </w:r>
    </w:p>
    <w:p>
      <w:pPr>
        <w:pStyle w:val="Heading3"/>
        <w:numPr>
          <w:ilvl w:val="2"/>
          <w:numId w:val="1"/>
        </w:numPr>
        <w:rPr/>
      </w:pPr>
      <w:bookmarkStart w:id="258" w:name="__RefHeading___Toc6419329_211673320"/>
      <w:bookmarkStart w:id="259" w:name="_Toc94"/>
      <w:bookmarkEnd w:id="258"/>
      <w:r>
        <w:rPr>
          <w:rtl w:val="true"/>
        </w:rPr>
        <w:t>فضيلت تلاوت سوره حج‌</w:t>
      </w:r>
      <w:bookmarkEnd w:id="259"/>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الْحَجِّ أُعْطِيَ مِنَ الْأَجْرِ كَحَجَّةٍ حَجَّهَا وَ عُمْرَةٍ اعْتَمَرَهَا بِعَدَدِ مَنْ حَجَّ وَ اعْتَمَرَ فِيمَا مَضَى وَ فِيمَا 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سوره حج را بخواند، پاداش حج و عمره را خدا به او مى‌دهد، به تعداد تمام كسانى كه در گذشته و آينده حج عمره به جا آورده يا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ثواب و فضيلت عظيم تنها براى تلاوت لفظى نيست، تلاوتى انديشه‌ساز و انديشه‌اى عمل‌پرور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كسى كه اين سوره و محتواى آن را از مبدأ و معاد گرفته، تا دستورات عبادى و اخلاقى و مسايل مربوط به جهاد و مبارزه با ستمگران، در اعماق جان خود قرار دهد و برنامه عملى خود سازد، پيوندى با تمام مؤمنان گذشته و آينده از نظر معنوى و روحانى پيدا مى‌كند، پيوندى كه او را در اعمال آنها شريك و آنها را نيز در اعمال او شريك و سهيم مى‌سازد، بى آنكه از پاداش آنان چيزى كاسته شود و حلقه اتصالى بين همه افراد با ايمان در تمام قرون و اعصار 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و شرايط، ثواب و پاداشى كه در حديث فوق آمده عجيب به</w:t>
      </w:r>
      <w:bookmarkStart w:id="260" w:name="pg773_5007"/>
    </w:p>
    <w:p>
      <w:pPr>
        <w:pStyle w:val="BookText"/>
        <w:rPr/>
      </w:pPr>
      <w:bookmarkEnd w:id="260"/>
      <w:r>
        <w:rPr>
          <w:rFonts w:ascii="IRNazanin" w:hAnsi="IRNazanin" w:eastAsia="IRNazanin"/>
          <w:color w:val="111111"/>
          <w:sz w:val="28"/>
          <w:sz w:val="28"/>
          <w:szCs w:val="28"/>
          <w:rtl w:val="true"/>
          <w:lang w:bidi="fa-IR"/>
        </w:rPr>
        <w:t>نظر نمى‌رسد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61" w:name="__RefHeading___Toc6419331_211673320"/>
      <w:bookmarkStart w:id="262" w:name="_Toc95"/>
      <w:bookmarkEnd w:id="261"/>
      <w:r>
        <w:rPr>
          <w:rtl w:val="true"/>
        </w:rPr>
        <w:t>مانعان خانه خدا</w:t>
      </w:r>
      <w:r>
        <w:rPr>
          <w:rtl w:val="true"/>
        </w:rPr>
        <w:t>!</w:t>
      </w:r>
      <w:bookmarkEnd w:id="262"/>
    </w:p>
    <w:p>
      <w:p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و مؤمنان را از راه خدا و از مسجدالحرام، كه آن را براى همه مردم مساوى قرار داديم، اعم از كسانى كه در آنجا زندگى مى‌كنند و يا از نقاط دور وارد مى‌شوند، باز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عذابى دردناكند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سرزمين از طريق حق منحرف گردد، و دست به ستم زند، ما از عذاب دردناك به او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سخن از كفار به طور مطلق در ميان بود، ولى در آيه مورد بحث، اشاره به گروه خاصى از آنها شده است كه داراى تخلفات و گناهان سنگين مخصوصا در رابطه با مسجدالحرام و مراسم پرشكوه حج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كافر شدند و مردم را از راه خدا، جلوگيرى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الَّذِينَ كَفَرُوا وَ يَصُدُّونَ عَنْ سَبِيلِ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مردم با ايمان را از كانون بزرگ توحيد، مسجدالحرام باز مى‌دارند، همان مركزى كه آن را براى همه مردم يكسان قرار داده‌ايم، چه آنها كه در آن سرزمين زندگى مى‌كنند و چه آنها كه از نقاط دور به سوى آن مى‌آيند مستحق عذابى دردناك‌اند،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الْمَسْجِدِ الْحَرامِ الَّذِي جَعَلْناهُ لِلنَّاسِ سَواءً الْعاكِفُ فِيهِ وَ الْبادِ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بخواهد در اين سرزمين از طريق حق منحرف شود، دست به ظلم و ستم بيالايد، ما از عذاب دردناك به او مى‌چشانيم؛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w:t>
      </w:r>
      <w:bookmarkStart w:id="263" w:name="pg773_5008"/>
    </w:p>
    <w:p>
      <w:pPr>
        <w:pStyle w:val="BookText"/>
        <w:rPr/>
      </w:pPr>
      <w:bookmarkEnd w:id="263"/>
      <w:r>
        <w:rPr>
          <w:rFonts w:ascii="IRNazanin" w:hAnsi="IRNazanin" w:eastAsia="IRNazanin"/>
          <w:color w:val="111111"/>
          <w:sz w:val="28"/>
          <w:sz w:val="28"/>
          <w:szCs w:val="28"/>
          <w:rtl w:val="true"/>
          <w:lang w:bidi="fa-IR"/>
        </w:rPr>
        <w:t>در واقع اين گروه از كافران علاوه بر انكار حق، مرتكب سه جنايت بزرگ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راه خدا و ايمان و طاعت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عبادت كنندگان و زوار خانه خدا و قرار دادن امتيازى براى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مقدس دست به ظلم و گناه و الحاد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گروه را كه مستحق عذاب اليم هستند كيفر مى‌دهد</w:t>
      </w:r>
      <w:r>
        <w:rPr>
          <w:rFonts w:eastAsia="IRNazanin" w:cs="IRNazanin"/>
          <w:color w:val="111111"/>
          <w:sz w:val="28"/>
          <w:szCs w:val="28"/>
          <w:rtl w:val="true"/>
          <w:lang w:bidi="fa-IR"/>
        </w:rPr>
        <w:t>.</w:t>
      </w:r>
    </w:p>
    <w:p>
      <w:pPr>
        <w:pStyle w:val="Heading3"/>
        <w:numPr>
          <w:ilvl w:val="2"/>
          <w:numId w:val="1"/>
        </w:numPr>
        <w:rPr/>
      </w:pPr>
      <w:bookmarkStart w:id="264" w:name="__RefHeading___Toc6419333_211673320"/>
      <w:bookmarkStart w:id="265" w:name="_Toc96"/>
      <w:bookmarkEnd w:id="264"/>
      <w:r>
        <w:rPr>
          <w:rtl w:val="true"/>
        </w:rPr>
        <w:t>نكته‌ها</w:t>
      </w:r>
      <w:r>
        <w:rPr>
          <w:rtl w:val="true"/>
        </w:rPr>
        <w:t>:</w:t>
      </w:r>
      <w:bookmarkEnd w:id="265"/>
    </w:p>
    <w:p>
      <w:pPr>
        <w:pStyle w:val="Heading4"/>
        <w:numPr>
          <w:ilvl w:val="3"/>
          <w:numId w:val="1"/>
        </w:numPr>
        <w:rPr/>
      </w:pPr>
      <w:bookmarkStart w:id="266" w:name="__RefHeading___Toc6419335_211673320"/>
      <w:bookmarkStart w:id="267" w:name="_Toc97"/>
      <w:bookmarkEnd w:id="266"/>
      <w:r>
        <w:rPr>
          <w:rtl w:val="true"/>
        </w:rPr>
        <w:t>اشاره</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صورت فعل ماضى و جلوگيرى از طريق خدا، به صورت فعل مضارع آمده است، اشاره به اينكه كفر آنها قديمى است و اما تلاش و كوشششان براى گمراه ساختن مردم، هميشگى و مستمر است، به تعبير ديگر جمله اول از اعتقاد باطل آنها كه يك امر ثابت است سخن مى‌گويد و جمله دوم از عمل آنها كه تكرار صد عن سبيل‌اللَّه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 و كوشش براى جلوگيرى مردم از ايمان و اعمال صالح است، تمام برنامه‌هاى تبليغاتى و عملى كه در جهت تخريب اعتقادات و انحراف آنها از راه‌هاى صحيح و اعمال پاك انجام مى‌گيرد، در اين مفهوم وسيع جمع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مردم در اين مركز عبادت يكسان‌اند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الْعاكِفُ فِيهِ وَ الْبادِ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بيانات گوناگونى دارند، بعضى گفته‌اند منظور اين است كه همه مردم در مراسم عبادت در اين كانون توحيد يكسان‌اند و هيچ‌كس حق مزاحمت ديگرى در امر حج و عبادت در كنار خانه خدا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بعضى معنى وسيع‌ترى براى اين جمله قايل شده‌اند و گفته‌اند نه تنها در مراسم عبادت، مردم يكسان‌اند، بلكه در استفاده كردن از زمين و خانه‌هاى اطراف مكه براى استراحت و ساير نيازهاى خود نيز بايد مساوات باشد، به همين جهت جمعى از فقها، خريد و فروش و اجاره خانه‌هاى مكه را تحريم كرده‌اند و آيه فوق را شاهد بر آن</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تأكيد شده است كه نبايد زوّار خانه خدا را از سكونت در خانه‌ها و منازل مكه جلوگيرى كرد، كه بعضى به صورت تحريم و بعضى به صورت كراهت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نامه على عليه السلام به قثم‌بن عباس فرماندار مكه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أَهْلَ مَكَّةَ أَلَّا يَأْخُذُوا مِنْ سَاكِنٍ أَجْراً فَإِنَّ اللَّهَ سُبْحَانَهُ يَقُولُ سَواءً الْعاكِفُ فِيهِ وَ الْبادِ فَالْعَاكِفُ الْمُقِيمُ بِهِ وَ الْبَادِي الَّذِي يَحُجُّ إِلَيْهِ مِنْ غَيْرِ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مكه دستور ده تا از كسانى كه در اين شهر سكنى مى‌كنند اجاره بها نگيرند،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كسانى كه مقيم‌اند يا از بيرون مى‌آيند يكسان‌اند، منظور از عاكف كسى است كه در آنجا اقامت دارد و نيز بادى كسى است كه از نقاط ديگر به قصد حج مى‌آيد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حديث ديگرى از امام صادق عليه السلام در تفسير همين آيه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مَكَّةُ لَيْسَ عَلَى شَيْ‌ءٍ مِنْهَا بَابٌ وَ كَانَ أَوَّلُ مَنْ عَلَّقَ عَلَى بَابِهِ الْمِصْرَاعَيْنِ مُعَاوِيَةَ بْنَ أَبِي سُفْيَانَ وَ لَيْسَ لِأَحَدٍ أَنْ يَمْنَعَ الْحَاجَّ شَيْئاً مِنَ الدُّورِ مَنَازِلِهَا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خانه‌هاى مكه، در نداشت، نخستين كسى كه براى خانه خود در گذاشت معاويه بود و سزاوار نيست هيچ‌كس حجاج را از خانه‌ها و منازل مكه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روايات نيز استفاده مى‌شود كه زوّار خانه خدا حق دارند از حياط خانه‌ها تا پايان مناسك حج استفاده كنند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حكم تا حدود زيادى با بحث آينده ارتباط دارد كه منظور از مسجدالحرام در اين آيه، خصوص آن مسجد است، يا تمام مكه را شامل مى‌شود، در صورتى كه قول اول را بپذيريم، نوبت به خانه‌هاى مكه نمى‌رسد، ولى در صورتى كه تمام مكه را در</w:t>
      </w:r>
      <w:bookmarkStart w:id="268" w:name="pg773_5010"/>
    </w:p>
    <w:p>
      <w:pPr>
        <w:pStyle w:val="BookText"/>
        <w:rPr/>
      </w:pPr>
      <w:bookmarkEnd w:id="268"/>
      <w:r>
        <w:rPr>
          <w:rFonts w:ascii="IRNazanin" w:hAnsi="IRNazanin" w:eastAsia="IRNazanin"/>
          <w:color w:val="111111"/>
          <w:sz w:val="28"/>
          <w:sz w:val="28"/>
          <w:szCs w:val="28"/>
          <w:rtl w:val="true"/>
          <w:lang w:bidi="fa-IR"/>
        </w:rPr>
        <w:t>مفهوم آيه داخل بدانيم، تحريم خريد و فروش و يا اجاره گرفتن از خانه‌هاى مكه براى حجاج مطرح مى‌شود و چون اين مطلب از نظر منابع فقهى و روايات و تفسير مسلم نيست، حكم به تحريم مشكل است، ولى بدون شك سزاوار است اهل مكه هرگونه تسهيلاتى براى زوار خانه خدا قايل شوند و هيچگونه اولويت و امتيازى براى خود نسبت به آنها حتى در خانه‌ها قايل نشوند و روايات نهج البلاغه و مانند آن نيز ظاهراً اشاره به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 حال قول به‌تحريم، در ميان فقهاى شيعه واهل‌تسنن، طرفداران زيادى ندارد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اين معنى نيز مسلم است كه هيچ‌كس حق ندارد به عنوان متولى خانه خدا يا عناوين ديگر، كمترين مزاحمتى براى زاير اين خانه ايجاد كند و يا آن را به يك پايگاه اختصاصى براى تبليغات و برنامه‌هاى خود تبديل كند</w:t>
      </w:r>
      <w:r>
        <w:rPr>
          <w:rFonts w:eastAsia="IRNazanin" w:cs="IRNazanin"/>
          <w:color w:val="111111"/>
          <w:sz w:val="28"/>
          <w:szCs w:val="28"/>
          <w:rtl w:val="true"/>
          <w:lang w:bidi="fa-IR"/>
        </w:rPr>
        <w:t>.</w:t>
      </w:r>
    </w:p>
    <w:p>
      <w:pPr>
        <w:pStyle w:val="Heading4"/>
        <w:numPr>
          <w:ilvl w:val="3"/>
          <w:numId w:val="1"/>
        </w:numPr>
        <w:rPr/>
      </w:pPr>
      <w:bookmarkStart w:id="269" w:name="__RefHeading___Toc6419337_211673320"/>
      <w:bookmarkStart w:id="270" w:name="_Toc98"/>
      <w:bookmarkEnd w:id="269"/>
      <w:r>
        <w:rPr/>
        <w:t>4</w:t>
      </w:r>
      <w:r>
        <w:rPr>
          <w:rtl w:val="true"/>
        </w:rPr>
        <w:t xml:space="preserve">- </w:t>
      </w:r>
      <w:r>
        <w:rPr>
          <w:rtl w:val="true"/>
        </w:rPr>
        <w:t>منظور از مسجدالحرام در اين آيه چيست؟</w:t>
      </w:r>
      <w:bookmarkEnd w:id="270"/>
    </w:p>
    <w:p>
      <w:pPr>
        <w:pStyle w:val="BookText"/>
        <w:rPr/>
      </w:pPr>
      <w:r>
        <w:rPr>
          <w:rFonts w:ascii="IRNazanin" w:hAnsi="IRNazanin" w:eastAsia="IRNazanin"/>
          <w:color w:val="111111"/>
          <w:sz w:val="28"/>
          <w:sz w:val="28"/>
          <w:szCs w:val="28"/>
          <w:rtl w:val="true"/>
          <w:lang w:bidi="fa-IR"/>
        </w:rPr>
        <w:t>بعضى گفته‌اند منظور همان ظاهر آن است؛ يعنى خانه كعبه و كل مسجدالحرام، ولى بعضى آن را اشاره به تمام مكه مى‌دانند و آيه اول سوره اسراء را كه در باره معراج پيامبر صلى الله عليه و آله است، دليل بر آن مى‌دانند؛ زيرا در اين آيه تصريح شده است كه آغاز معراج از مسجدالحرام بود، در حالى كه تاريخ مى‌گويد از خانه خديجه يا شعب ابى‌طالب يا خانه امّ‌هانى بوده است، معلوم مى‌شود منظور از مسجدالحرام، تمامى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شروع معراج پيامبر صلى الله عليه و آله از بيرون مسجدالحرام مسلم نيست و احتمال دارد كه از خود مسجد، صورت گرفته باشد، ما دليلى نداريم كه آيه مورد بحث را از ظاهرش بازگردانيم، بنابر اين موضوع بحث در اين آيه، خود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روايات فوق خوانديم كه به همين آيه براى مساوات مردم در خانه‌هاى مكه استدلال شده است، به خاطر اين است كه حكم مزبور، ظاهراً يك حكم استحبابى است و در يك حكم استحبابى توسعه موضوع روى تناسب‌ها مانعى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6419339_211673320"/>
      <w:bookmarkStart w:id="272" w:name="_Toc99"/>
      <w:bookmarkEnd w:id="271"/>
      <w:r>
        <w:rPr/>
        <w:t>5</w:t>
      </w:r>
      <w:r>
        <w:rPr>
          <w:rtl w:val="true"/>
        </w:rPr>
        <w:t xml:space="preserve">- </w:t>
      </w:r>
      <w:r>
        <w:rPr>
          <w:rtl w:val="true"/>
        </w:rPr>
        <w:t>الحاد به ظلم چيست؟</w:t>
      </w:r>
      <w:bookmarkStart w:id="273" w:name="pg773_5011"/>
      <w:bookmarkEnd w:id="272"/>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انحراف از حد اعتدال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حفره‌اى در كنار قبر و خارج از حد وسط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منظور از جمله فوق كسانى هستند كه با توسل به ظلم از حد اعتدال خارج و در آن سرزمين مرتكب خلاف مى‌شوند، ولى بعضى ظلم را در اينجا منحصرا به معنى شرك تفسير كرده‌اند و برخى حلال شمردن محرمات، در حالى كه بعضى ديگر از مفسران، آن را به معنى وسيع كلمه يعنى هرگونه گناه و ارتكاب حرام حتى دشنام و بد گويى به زير دستان را در مفهوم آن داخل مى‌دانند و مى‌گويند ارتكاب هرگونه گناه در آن سرزمين مقدس كيفرش شديدتر و سنگين‌تر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 كه يكى از ياران آن حضرت از تفسير اين آيه سؤال كرد،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ظُلْمٍ يَظْلِمُهُ الرَّجُلُ نَفْسُهُ بِمَكَّةَ مِنْ سَرِقَةٍ أَوْ ظُلْمِ أَحَدٍ أَوْ شَيْ‌ءٍ مِنَ الظُّلْمِ فَإِنِّي أَرَاهُ إِلْحَاداً وَ لِذَلِكَ كَانَ يُتَّقَى أَنْ يُسْكَنَ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ستمى كه انسان به خود در سرزمين مكه كند، اعم از سرقت و ظلم به ديگران و هرگونه ستم، من همه اينها را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افراد را از اينكه مكه را مسكن خود سازند نهى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گناه در اين سرزمين مسؤوليت سنگين‌ترى دارد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روايات ديگرى نيز به همين معنى نقل شده است و با اطلاق ظاهر آيه نيز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بعضى از فقها احتمال داده‌اند كه اگر كسى در حرم مكه مرتكب گناهى شود كه در اسلام حد براى آن تعيين شده است، بايد علاوه بر حد تعزير، مجازات اضافى نيز بشود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روشن مى‌شود كسانى كه آيه فوق را منحصرا به معنى نهى از احتكار يا داخل شدن در منطقه حرم بدون احرام تفسير كرده‌اند، منظورشان بيان يك مصداق روشن بوده است و گر نه هيچ دليلى بر محدود كردن مفهوم وسيع آيه در دست نيست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6419341_211673320"/>
      <w:bookmarkStart w:id="275" w:name="_Toc100"/>
      <w:bookmarkEnd w:id="274"/>
      <w:r>
        <w:rPr>
          <w:rtl w:val="true"/>
        </w:rPr>
        <w:t>دعوت عام براى حج</w:t>
      </w:r>
      <w:r>
        <w:rPr>
          <w:rtl w:val="true"/>
        </w:rPr>
        <w:t>!</w:t>
      </w:r>
      <w:bookmarkEnd w:id="275"/>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 زمانى را كه محل خانه كعبه را براى ابراهيم عليه السلام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اقدام به بناى خانه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من قرار مده و خانه‌ام را براى طواف كنندگان و قيام كنندگان و ركوع كنندگان و سجودكنندگان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عمومى به حج كن تا پياده و سواره بر مركب‌هاى لاغر از هر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نام خداوند را در ايام معينى بر چهار پايانى كه به آنها روزى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قربانى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بخوريد و بينواى فقير را نيز اطعام نماييد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بحثى كه در آيه گذشته پيرامون مسجدالحرام و زايران خانه خدا آمد، در آيات مورد بحث نخست به تاريخچه بناى كعبه به دست ابراهيم خليل عليه السلام و سپس مسأله وجوب حج و فلسفه آن و بخشى از احكام اين عبادت بزرگ اشاره مى‌كند و يا به تعبير ديگر، آيه گذشته مقدمه‌اى براى بحث‌هاى گوناگون اين آيات بود ابتدا از داستان تجديد بناى كعبه شروع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زمانى را كه محل خانه كعبه را براى</w:t>
      </w:r>
    </w:p>
    <w:p>
      <w:pPr>
        <w:pStyle w:val="BookText"/>
        <w:rPr/>
      </w:pPr>
      <w:r>
        <w:rPr>
          <w:rFonts w:ascii="Amiri" w:hAnsi="Amiri" w:eastAsia="Amiri" w:cs="Amiri"/>
          <w:color w:val="111111"/>
          <w:sz w:val="28"/>
          <w:sz w:val="28"/>
          <w:szCs w:val="28"/>
          <w:rtl w:val="true"/>
          <w:lang w:bidi="ar-SA"/>
        </w:rPr>
        <w:t>ابراهيم عليه السلام آماده ساختيم تا در آن مكان اقدام به بناى خانه كعبه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 بَوَّأْنا لِإِبْراهِيمَ مَكانَ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مساوات اجزاى يك مكان و مسطح بودن آن است، سپس به هرگونه آماده ساختن مكان،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جمله 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مكان خانه كعبه را كه در زمان آدم عليه السلام ساخته شده و در طوفان نوح ويران و آثار آن محو گشته بود، به ابراهيم عليه السلام نشان داد، طوفانى وزيد و خاك‌ها را به عقب برد و پايه‌هاى خانه آشكار گشت يا قطعه ابرى آمد و در آنجا سايه افكند و يا به هر وسيله ديگر خداوند محل اصلى خانه را براى ابراهيم عليه السلام معلوم و آماده ساخت و او با هميارى فرزندش اسماعيل، آن را تجديد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 هنگامى كه خانه آماده شد، به ابراهيم عليه السلام خطاب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را كانون توحيد كن و چيزى را شريك من قرار مده و خانه‌ام را براى طواف كنندگان و قيام كنندگان و ركوع كنندگان و سجود كنندگان پاك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لا تُشْرِكْ بِي شَيْئاً وَ طَهِّرْ بَيْتِيَ لِلطَّائِفِينَ وَ الْقائِمِينَ وَ الرُّكَّعِ السُّجُودِ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حقيقت ابراهيم عليه السلام مأمور بود خانه كعبه و اطراف آن را از هرگونه آلودگى ظاهرى و معنوى و هرگونه بت و مظاهر شرك پاك و پاكيزه دارد، تا بندگان خداوند در اين مكان پاك، جز به خداوند نينديشند و مهمترين عبادت اين سرزمين را كه طواف و نماز است، در محيطى پيراسته از هرگونه آلودگى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اركان نماز در آيه فوق به سه ركن عمده؛ يعنى قيام، ركوع و سجود، به ترتيب اشاره شده است، چرا كه بقيه در شعاع آن قرار دارد، هر چند جمعى از مفسران قائمين را در اينجا، به معنى مقيمين در مكه تفسير كرده‌اند، ولى با توجه به مسأله طواف و ركوع و سجود كه قبل و بعد از آن آمده است، شك نيست كه قيام در اينجا به معنى قيام نماز است و اين معنى را بسيارى از مفسران شيعه و اهل تسنن برگزيده يا به عنوان يك تفسير نقل كرده‌اند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بايد توجه داشت كه ركع جمع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جمع 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در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 نيامده، بلكه به صورت توصيف ذكر شده، به خاطر نزديكى اين دو عبارت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آماده شدن خانه كعبه براى عبادت كنندگان، خداوند به ابراهيم عليه السلام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براى حج اعلام كن تا پياده و سوار بر مركب‌هاى لاغر، از هر راه دور قصد خانه خدا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أَذِّنْ فِي النَّاسِ بِالْحَجِّ يَأْتُوكَ رِجالًا وَ عَلى كُلِّ ضامِرٍ يَأْتِينَ مِنْ كُلِّ فَجٍّ عَمِيقٍ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حيوان لاغر،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فاصله ميان دو كوه و سپس به جاده‌هاى وسيع اطلاق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در تفسير على‌بن ابراهيم آمده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عليه السلام چنين دستورى را دريافت 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به گوش مردم نمى‌رسد، اما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الاذانُ وَ عَلىَّ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اعلام كن و من به گوش آنها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 محل مقام بر آمد و انگشت در گوش گذارد و رو به سوى شرق و غرب كرد و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كُتِبَ عَلَيْكُمُ الْحَجُّ إِلَى الْبَيْتِ الْعَتِيقِ فَأَجِيبُوا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حج خانه كعبه بر شما نوشته شده، دعوت پروردگارتان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صداى او را به گوش همگان حتى كسانى كه در پشت پدران و رحم مادران بودند رسانيد و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كسانى كه از آن روز تا روز قيامت در مراسم شركت مى‌كنند، از كسانى هستند كه در آن روز دعوت ابراهيم عليه السلام را اجابت كردند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حجاج پياده را مقدم بر سواره ذكر كرده، به خاطر اين است كه مقام آنها در پيشگاه خدا افضل است، چرا كه رنج اين سفر را بيشتر تحمل مى‌كنند و به همين دليل در روايتى از پيامبر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پياده حج مى‌كند در هر گام هفتصد حسنه دارد،</w:t>
      </w:r>
    </w:p>
    <w:p>
      <w:pPr>
        <w:pStyle w:val="BookText"/>
        <w:rPr/>
      </w:pPr>
      <w:r>
        <w:rPr>
          <w:rFonts w:ascii="IRNazanin" w:hAnsi="IRNazanin" w:eastAsia="IRNazanin"/>
          <w:color w:val="111111"/>
          <w:sz w:val="28"/>
          <w:sz w:val="28"/>
          <w:szCs w:val="28"/>
          <w:rtl w:val="true"/>
          <w:lang w:bidi="fa-IR"/>
        </w:rPr>
        <w:t>در حالى كه سواره‌ها در هر گام هفتاد حسنه دارند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يا به خاطر اين است كه اهميت زيارت خانه خدا را مشخص كند، كه بايد با استفاده از هرگونه امكانات به سوى او آيند و هميشه در انتظار مركب سوارى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راه، راهى است كه حيوانات را لاغر مى‌كند، چرا كه از بيابان‌هاى سوزان و خشك و بى آب و علف مى‌گذرد و هشدارى براى تحمل مشكلات اين راه‌است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حيواناتى را انتخاب كنند، ورزيده و چابك و پر تحمل، حيواناتى كه در ميدان تمرين، لاغر شده و عضلاتى سفت و محكم دارند كه در اينگونه راه‌ها، حيوانات پروارى به كار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پرورش يافته در ناز و نعمت نيز مرد اين راه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مِنْ كُلِّ فَجٍّ عَمِيقٍ اشاره به اين است كه نه فقط از راه‌هاى نزديك، بلكه از راه‌هاى دور نيز بايد به سوى اين مقصد حركت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كل در اينجا به معنى استقراء و فراگيرى نيست، بلكه به معنى كثرت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ابو الفتوح رازى در ذيل اين آيه سر گذشت جالبى را از مردى به نام ابو القاسم بشربن محمد نقل مى‌كند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پير مردى را ديدم در نهايت ضعف و ناتوانى كه آثار رنج سفر در چهره‌او نمايان بود و عصا به دست گرفته طواف مى‌كرد، نزديك او رفتم و از او پرسيدم 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بسيار دور و پنج سال است كه راه سپرده‌ام تا به اينجا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سفر، پير و ناتوان شده‌ام،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مشقتى بزرگ و در عين حال اطاعتى نيكو و محبتى صادقانه در پيشگاه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شنيدن اين سخن شاد شد و لبخندى بر روى من زد و اين دو بيت را قرائت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من هويت و ان شطت بك الدار و حال من دونه حجب و استار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يمنعنك بعد من زيارته انّ المحبّ لمن يهواه زوار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را كه دل به او بسته‌اى زيارت كن، هر چند خانه تو دور افتاده باشد و حجاب‌ها و پرده‌ها ميان تو و او جدايى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راه هرگز نبايد مانع تو از زيارتش شود، چرا كه دوست و عاشق به هر حال بايد به زيارت محبوبش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جاذبه خانه خدا، آنقدر زياد است كه دل‌هاى سرشار از ايمان را از تمام نقاط دور و نزديك به سوى خود جلب و جذب مى‌كند، پير و جوان، كوچك و بزرگ، از هر نژاد و قبيله، از راه دور و نزديك لبيك‌گويان، عاشقانه به سوى او مى‌آيند تا جلوه‌هاى ذات پاك خدا را در آن سرزمين مقدس با چشم جان تماشا كنند و رحمت بى دريغش را در روح خود لمس نمايند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آيه بعد در يك عبارت بسيار فشرده و پر معنى به فلسفه‌هاى مختلف حج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اين سرزمين مقدس بيايند تا منافع خويش را با چشم خود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لِيَشْهَدُوا مَنافِعَ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كلمه منافع در اينجا سخن بسيار گفته‌اند، ولى كاملا روشن است كه هيچگونه محدوديتى در اين لفظ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منافع و بركات معنوى و نتايج مادى، فوايد فردى و اجتماعى، فلسفه‌هاى سياسى و اقتصادى و اخلاقى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مسلمانان از همه نقاط جهان، از ميان تمام قشرها به آنجا رو آورند، تا شاهد و ناظر اين منافع باشند، چه تعبير زيبايى؟ شاهد و ناظر باشند و آنچه را با گوش شنيده‌اند، با چشم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كتاب كافى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ربيع‌بن خثيم از امام عليه السلام تفسير اين كلمه را خواست،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دنيا و منافع آخرت را هر دو در بر مى‌گيرد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بيايند و قربانى كنند و نام خدا را در ايام معينى بر چهار پايانى كه به آنها روزى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يَذْكُرُوا اسْمَ اللَّهِ فِي أَيَّامٍ مَعْلُوماتٍ عَلى ما رَزَقَهُمْ مِنْ بَهِيمَةِ اْلأَنْعامِ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توجه اصلى در مراسم حج به جنبه‌هايى است كه با خداوند ارتباط پيدا مى‌كند</w:t>
      </w:r>
      <w:bookmarkStart w:id="276" w:name="pg773_5017"/>
    </w:p>
    <w:p>
      <w:pPr>
        <w:pStyle w:val="BookText"/>
        <w:rPr/>
      </w:pPr>
      <w:bookmarkEnd w:id="276"/>
      <w:r>
        <w:rPr>
          <w:rFonts w:ascii="IRNazanin" w:hAnsi="IRNazanin" w:eastAsia="IRNazanin"/>
          <w:color w:val="111111"/>
          <w:sz w:val="28"/>
          <w:sz w:val="28"/>
          <w:szCs w:val="28"/>
          <w:rtl w:val="true"/>
          <w:lang w:bidi="fa-IR"/>
        </w:rPr>
        <w:t>و روح اين عبادت بزرگ را منعكس مى‌سازد، در آيه فوق از مراسم قربانى، تنها مسأله بردن نام خداوند را كه يكى از شرايط است بيان مى‌كند، اشاره به اينكه آنها به هنگام ذبح قربانى تمام توجهشان به خداوند و قبول در گاه او است و استفاده از گوشت آن تحت الشعاع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كردن حيوانات در حقيقت رمزى است براى آمادگى براى قربانى شدن در راه خدا، همان‌گونه كه در سر گذشت ابراهيم عليه السلام و اسماعيل عليه السلام و قربانى او آمده است، آنها با اين عمل اعلام مى‌كنند كه در راه او آماده هرگونه ايثار حتى بذل جان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با اين گفتار، برنامه شرك‌آلود بت‌پرستان را نفى مى‌كند كه به هنگام قربانى نام بت‌ها را مى‌بردند و اين مراسم توحيدى را به شرك آلوده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حيوانات قربانى، هم خودتان بخوريد و هم بينوايان فقير را اطعام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فَكُلُوا مِنْها وَ أَطْعِمُوا الْبائِسَ الْفَقِيرَ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در تفسير آيه نيز وجود دارد كه منظور از بردن نام خداوند در ايام معلومات، تكبير و حمد و ثناى الهى در اين ايام است به خاطر نعمت‌هاى بى‌پايانش، مخصوصا به خاطر چهار پايانى كه روزى انسان‌ها كرده كه از تمام اجزاى بدن آنها در زندگى خود بهره مى‌گيرند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w:t>
      </w:r>
      <w:r>
        <w:rPr>
          <w:rStyle w:val="FootnoteAnchor"/>
          <w:rtl w:val="true"/>
        </w:rPr>
        <w:footnoteReference w:id="1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6419343_211673320"/>
      <w:bookmarkStart w:id="278" w:name="_Toc101"/>
      <w:bookmarkEnd w:id="277"/>
      <w:r>
        <w:rPr>
          <w:rtl w:val="true"/>
        </w:rPr>
        <w:t>اقسام حج‌</w:t>
      </w:r>
      <w:bookmarkStart w:id="279" w:name="pg773_5018"/>
      <w:bookmarkEnd w:id="278"/>
    </w:p>
    <w:p>
      <w:pPr>
        <w:pStyle w:val="BookText"/>
        <w:rPr/>
      </w:pPr>
      <w:bookmarkEnd w:id="279"/>
      <w:r>
        <w:rPr>
          <w:rFonts w:ascii="IRNazanin" w:hAnsi="IRNazanin" w:eastAsia="IRNazanin"/>
          <w:color w:val="111111"/>
          <w:sz w:val="28"/>
          <w:sz w:val="28"/>
          <w:szCs w:val="28"/>
          <w:rtl w:val="true"/>
          <w:lang w:bidi="fa-IR"/>
        </w:rPr>
        <w:t>فقهاى بزرگ ما با الهام از آيات قرآن و سنت پيامبر صلى الله عليه و آله و ائمه اهل بيت، حج را به سه قسم 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و حج قران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تمتع مخصوص كسانى است كه فاصله آنها از مكه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يا بيشتر باشد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قران و افراد، مربوط به كسانى است كه در كمتر از اين فاصله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تمتع، نخست عمره را به جا مى‌آورند، سپس از احرام بيرون مى‌آيند، بعدا مراسم حج را در ايام مخصوصش انجام مى‌دهند، ولى در حج قران و افراد، اول مراسم حج به جا آورده مى‌شود و بعد از پايان آن مراسم عمره، با اين تفاوت كه در حج قران، قربانى همراه مى‌آورند و در حج افراد اين قربانى نيست، ولى به عقيده اهل سنت، حج قران آن است كه حج و عمره را در يك احرام با هم قصد مى‌كند</w:t>
      </w:r>
      <w:r>
        <w:rPr>
          <w:rFonts w:eastAsia="IRNazanin" w:cs="IRNazanin"/>
          <w:color w:val="111111"/>
          <w:sz w:val="28"/>
          <w:szCs w:val="28"/>
          <w:rtl w:val="true"/>
          <w:lang w:bidi="fa-IR"/>
        </w:rPr>
        <w:t>.</w:t>
      </w:r>
    </w:p>
    <w:p>
      <w:pPr>
        <w:pStyle w:val="Heading3"/>
        <w:numPr>
          <w:ilvl w:val="2"/>
          <w:numId w:val="1"/>
        </w:numPr>
        <w:rPr/>
      </w:pPr>
      <w:bookmarkStart w:id="280" w:name="__RefHeading___Toc6419345_211673320"/>
      <w:bookmarkStart w:id="281" w:name="_Toc102"/>
      <w:bookmarkEnd w:id="280"/>
      <w:r>
        <w:rPr>
          <w:rtl w:val="true"/>
        </w:rPr>
        <w:t>قسمتى از احكام مهم حج‌</w:t>
      </w:r>
      <w:bookmarkEnd w:id="2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w:t>
      </w:r>
    </w:p>
    <w:p>
      <w:pPr>
        <w:pStyle w:val="BookText"/>
        <w:rPr/>
      </w:pPr>
      <w:r>
        <w:rPr>
          <w:rFonts w:ascii="Amiri" w:hAnsi="Amiri" w:eastAsia="Amiri" w:cs="Amiri"/>
          <w:color w:val="111111"/>
          <w:sz w:val="28"/>
          <w:sz w:val="28"/>
          <w:szCs w:val="28"/>
          <w:rtl w:val="true"/>
          <w:lang w:bidi="ar-SA"/>
        </w:rPr>
        <w:t xml:space="preserve">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عمره را براى خدا به اتمام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مانعى مانند ترس از دشمن يا بيمارى، اجازه نداد كه پس از احرام بستن، وارد مكه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قربانى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كنيد، و 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خود را نتراشيد تا قربانى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شما بيمار بود و يا ناراحتى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فديه و كفاره‌اى از قبيل روزه يا صدقه يا گوسفندى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بوديد، هر كس با ختم عمره، حج را آغاز كند، آنچه از قربانى براى او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نيافت، سه روز در ايام حج، و هفت روز هنگامى كه باز مى‌گرديد،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كامل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خانواده او، نزد مسجدالحرام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به بپرهيزيد و بدانيد كه او، سخت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دقيقاً روشن نيست كه آيات مربوط به حج در قرآن مجيد در چه تاريخى نازل شده است ولى به اعتقاد بعضى از مفسران بزرگ، در حَجّةالوداع نازل گشته </w:t>
      </w:r>
      <w:r>
        <w:rPr>
          <w:rStyle w:val="FootnoteAnchor"/>
          <w:rtl w:val="true"/>
        </w:rPr>
        <w:footnoteReference w:id="172"/>
      </w:r>
      <w:r>
        <w:rPr>
          <w:rFonts w:ascii="IRNazanin" w:hAnsi="IRNazanin" w:eastAsia="IRNazanin"/>
          <w:color w:val="111111"/>
          <w:sz w:val="28"/>
          <w:sz w:val="28"/>
          <w:szCs w:val="28"/>
          <w:rtl w:val="true"/>
          <w:lang w:bidi="fa-IR"/>
        </w:rPr>
        <w:t>در حالى كه بعضى گفته‌اند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اسْتَيْسَرَ مِنَ الْهَدْيِ ناظر به جريان حديبيه است كه در سال ششم هجرت واقع شد و مسلمانان از زيارت خانه خدا ممنوع شدند </w:t>
      </w:r>
      <w:r>
        <w:rPr>
          <w:rStyle w:val="FootnoteAnchor"/>
          <w:rtl w:val="true"/>
        </w:rPr>
        <w:footnoteReference w:id="173"/>
      </w:r>
      <w:r>
        <w:rPr>
          <w:rFonts w:ascii="Amiri" w:hAnsi="Amiri" w:eastAsia="Amiri" w:cs="Amiri"/>
          <w:color w:val="111111"/>
          <w:sz w:val="28"/>
          <w:sz w:val="28"/>
          <w:szCs w:val="28"/>
          <w:rtl w:val="true"/>
          <w:lang w:bidi="ar-SA"/>
        </w:rPr>
        <w:t>در اين آيه، احكام زيادى بيان شده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 يك دستور كلى براى انجام فريضه حج و عمره به طور كامل و براى اطاعت فرمان خدا داده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را براى خدا به اتمام برسانيد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أَتِمُّوا الْحَجَّ وَ الْعُمْرَةَ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قبل از هر چيز به سراغ انگيزه‌هاى اين دو عبادت رفته و توصيه مى‌كند كه جز انگيزه الهى و قصد تقرب به ذات پاك او، چيز ديگرى در كار نبايد باشد و عمل نيز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كامل و جامع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كسانى مى‌رود كه بعد از بستن احرام به خاطر وجود مانعى، مانند بيمارى شديد و ترس از دشمن، موفق به انجام اعمال حج عمره نباشند،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محصور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موانعى به شما اجازه نداد كه پس از احرام بستن وارد مكه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قربانى فراهم شود ذبح كنيد و از احرام خارج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أُحْصِرْتُمْ فَمَا اسْتَيْسَرَ مِنَ 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افرادى كه گرفتار مى‌شوند و توانايى انجام مراسم حج و عمره را پيدا نمى‌كنند، مى‌توانند با استفاده از اين مسأله، از احرام خارج شده و به حال عادى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قربانى ممكن است شتر يا گاو يا گوسفند باشد، كه آسان‌ترين آنها گوسفند است، و لذا جمله فَمَا اسْتَيْسَرَ مِنَ الْهَدْيِ را غالباً اشاره به گوسفند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ديگرى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سرهاى خود را نتراشيد تا قربانى به محلش برسد و در قربانگاه ذبح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تَحْلِقُوا رُؤُسَكُمْ حَتَّى يَبْلُغَ الْهَدْيُ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دستور مربوط به افرادى است كه محصور و ممنوع از انجام مراسم حج مى‌شوند ودر واقع دستورى‌است براى‌تكميل‌دستور سابق، و يا همه حاجيان را مى‌گويد؟</w:t>
      </w:r>
    </w:p>
    <w:p>
      <w:pPr>
        <w:pStyle w:val="BookText"/>
        <w:rPr/>
      </w:pPr>
      <w:r>
        <w:rPr>
          <w:rFonts w:ascii="IRNazanin" w:hAnsi="IRNazanin" w:eastAsia="IRNazanin"/>
          <w:color w:val="111111"/>
          <w:sz w:val="28"/>
          <w:sz w:val="28"/>
          <w:szCs w:val="28"/>
          <w:rtl w:val="true"/>
          <w:lang w:bidi="fa-IR"/>
        </w:rPr>
        <w:t xml:space="preserve">بعضى از مفسران، معنى اول را بر گزيده‌اند و گفته‌اند، منظور از محل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است و گاه گفته‌اند، منظور همان جا است كه مانع و مزاحم، حاصل مى‌شود و به فعل پيغمبر اكرم صلى الله عليه و آله در داستان حديبيه كه محلى است بيرون حرم مكه، استدلال كرده‌اند كه حضرت بعد از ممانعت مشركان، قربانى خود را در همان جا ذبح كرد و به اصحاب و يارانش نيز دستور داد چنين كنند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عاليقدر مرحوم طبرسى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علماى ما، محصور اگر به خاطر بيمارى بوده باشد، قربانى او را در حرم بايد ذبح كنند و اگر به خاطر جلوگيرى از دشمن باشد در همان جا كه جلوگيرى شده است ذبح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ديگر از مفسران، اين جمله را ناظر به تمام حجاج مى‌دانند و مى‌گويند هيچ كس حق ندارد، تقصير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بتراشد و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قربانى را در محلش ذبح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حج در منى و قربانى عمره در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منظور از رسيدن قربانى به محلش، آن است كه به آن محل برسد و ذبح شود، و اين تعبير كنايه‌اى از ذبح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عموميت تعبيرى كه در آيه وارد شده است تفسير دوم مناسبتر به نظر مى‌رسد كه هم شامل محصور است و هم غير محصور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از شما بيمار بود و يا ناراحتى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ناچار بود سر خود را قبل از آن موقع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روزه يا صدقه يا گوسفندى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كانَ مِنْكُمْ مَرِيضاً أَوْ بِهِ أَذىً مِنْ رَأْسِهِ فَفِدْيَةٌ مِنْ صِيامٍ أَوْ صَدَقَةٍ أَوْ نُسُكٍ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نسك در اصل جمع نسيكه به معنى حيوان ذبح شده است، اين واژه به معنى عبادت نيز آمده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لذا راغب در مفردات، بعد از آنكه نسك را به عبادت تفسير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مورد اعمال حج به كار مى‌رود، و نسيكه به معنى ذبيحه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نيز آن را در اصل به معنى شمش‌هاى نقره مى‌دانند و اينكه به عبادت نسك گفته شده به خاطر آن است كه انسان را خالص و پاك و پاكيزه مى‌كند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هر حال ظاهر آيه اين است كه چنين شخصى مخير در ميان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صدقه و ذبح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عليهم السلام آمده است كه، روزه در اين مورد بايد سه روز بوده باشد، و صدقه به شش مسكين و در روايتى به ده مسكين و نسك يك گوسفند است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بوديد، كسانى كه</w:t>
      </w:r>
    </w:p>
    <w:p>
      <w:pPr>
        <w:pStyle w:val="BookText"/>
        <w:rPr/>
      </w:pPr>
      <w:r>
        <w:rPr>
          <w:rFonts w:ascii="IRNazanin" w:hAnsi="IRNazanin" w:eastAsia="IRNazanin"/>
          <w:color w:val="111111"/>
          <w:sz w:val="28"/>
          <w:sz w:val="28"/>
          <w:szCs w:val="28"/>
          <w:rtl w:val="true"/>
          <w:lang w:bidi="fa-IR"/>
        </w:rPr>
        <w:t xml:space="preserve">عمره را تمام كرده و حج را آغاز مى‌كنند، آنچه ميسر است از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أَمِنْتُمْ فَمَنْ تَمَتَّعَ بِالْعُمْرَةِ إِلَى الْحَجِّ فَمَا اسْتَيْسَرَ مِنَ 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در حج تمتع كه عمره قبلا انجام مى‌گيرد و بعد حج به جا آورده مى‌شود، قربانى كردن لازم است و فرق نمى‌كند كه اين قربانى شتر باشد يا گاو و يا گوسفند و بدون آن از احرام خارج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هدى به گفته مرحوم طبرسى دو قول وجود دارد، اول اينكه از هديه گرفته شده است و چون قربانى در واقع هديه‌اى به سوى بيت‌اللَّه است، اين واژه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از ماده هدايت گرفته شده است؛ زيرا حيوان قربانى را همراه مى‌بردند و به سوى خانه خدا و قربانگاه هدايت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كلام راغب در مفردات اين است كه فقط از هديه گرفته شده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هدى جمع است و مفرد آن هديه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معجم مقاييس اللغه نيز دو ريشه براى اين لغت ذكر شده، هدايت و هديه، اما بعيد نيست هر دو به هدايت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حكم كسانى مى‌پردازد كه در حال حج تمتع قادر به قربانى نيستند،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بايد سه روز در ايام حج و هفت روز به هنگام بازگشت روزه بدارد، اين ده روز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لَمْ يَجِدْ فَصِيامُ ثَلاثَةِ أَيَّامٍ فِي الْحَجِّ وَ سَبْعَةٍ إِذا رَجَعْتُمْ تِلْكَ عَشَرَةٌ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اگر قربانى پيدا نشود، يا وضع مالى انسان اجازه ندهد، جبران آن ده روز روزه است، كه سه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و هشتم و 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واقع مى‌شود و اين از روزه‌هايى است كه انجام آن در سفر مانعى ندارد و هفت روز ديگر را بعد از بازگشت به وطن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معلوم است سه روز به اضافه هفت روز مجموعا ده روز مى‌شود، در عين حال،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كامل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در تفسير اين جمله گفته‌اند اين به خاطر آن است كه واو گر چه معمولا براى جمع است نه براى تخيير، ولى چون گاه در معنى تخيير نيز استعمال مى‌شود،</w:t>
      </w:r>
      <w:bookmarkStart w:id="282" w:name="pg773_5023"/>
    </w:p>
    <w:p>
      <w:pPr>
        <w:pStyle w:val="BookText"/>
        <w:rPr/>
      </w:pPr>
      <w:bookmarkEnd w:id="282"/>
      <w:r>
        <w:rPr>
          <w:rFonts w:ascii="IRNazanin" w:hAnsi="IRNazanin" w:eastAsia="IRNazanin"/>
          <w:color w:val="111111"/>
          <w:sz w:val="28"/>
          <w:sz w:val="28"/>
          <w:szCs w:val="28"/>
          <w:rtl w:val="true"/>
          <w:lang w:bidi="fa-IR"/>
        </w:rPr>
        <w:t>در اينجا خداوند براى رفع هرگونه ابهام، جمله تلك عشرة كاملة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تعبير به كاملة، اشاره به اين است كه روزه ده روز مى‌تواند به طور كامل جانشين قربانى شود و زوار خانه خدا نبايد از اين بابت نگران باشند؛ زيرا تمام ثواب‌هايى كه براى صاحبان قربانى از سوى خداوند داده مى‌شود، به آنها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اشاره به نكته لطيفى در مورد عدد ده است زيرا از يك نظر عدد ده كامل‌ترين اعداد است، چون هنگامى كه اعداد را از يك شروع مى‌كنيم تا ده سير صعودى خود را تكميل مى‌كند، و اعداد بعد از آن، تكرار و تركيبى است از ده و عددهاى ديگر مانند يازده و دوازده، عرب به عدد بيست، عشرين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عدد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سى 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عدد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بيان حكم ديگرى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برنامه حج تمتع براى كسى است كه خانواده او نزد مسجدالحرام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لِمَنْ لَمْ يَكُنْ أَهْلُهُ حاضِرِي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كسانى كه اهل مكه يا اطراف آن باشند، حج تمتع ندارند، بلكه حج تمتع مخصوص افراد دور از اين منطقه است و مشهور و معروف در ميان فقها اين است كه هر كس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از مكه دورتر باشد، وظيفه او حج تمتع است و آنها كه در فاصله كمترى قرار دارند، وظيفه آنها حج قران يا افراد است، كه عمره آن بعد از مراسم حج بجا آورده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موضوع و مدارك آن در كتب فقهى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احكام هفتگانه در پايان آيه، دستور به تقوا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به پرهيزيد و تقوا پيشه كنيد و بدانيد خداوند عقاب و كيفرش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أَنَّ اللَّهَ شَدِيدُ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تأكيد شايد به اين جهت است كه مسلمانان در هيچ يك از جزييات اين عبادت مهم اسلامى كوتاهى نكنند، چرا كه كوتاهى در آن گاهى سبب فساد حج و از بين رفتن بركات مهم آن مى‌شود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6419347_211673320"/>
      <w:bookmarkStart w:id="284" w:name="_Toc103"/>
      <w:bookmarkEnd w:id="283"/>
      <w:r>
        <w:rPr>
          <w:rtl w:val="true"/>
        </w:rPr>
        <w:t>چرا بعضى حج تمتع را به فراموشى سپرده‌اند؟</w:t>
      </w:r>
      <w:bookmarkEnd w:id="284"/>
    </w:p>
    <w:p>
      <w:pPr>
        <w:pStyle w:val="BookText"/>
        <w:rPr/>
      </w:pPr>
      <w:r>
        <w:rPr>
          <w:rFonts w:ascii="IRNazanin" w:hAnsi="IRNazanin" w:eastAsia="IRNazanin"/>
          <w:color w:val="111111"/>
          <w:sz w:val="28"/>
          <w:sz w:val="28"/>
          <w:szCs w:val="28"/>
          <w:rtl w:val="true"/>
          <w:lang w:bidi="fa-IR"/>
        </w:rPr>
        <w:t xml:space="preserve">ظاهر آيه فوق اين است كه وظيفه كسانى كه مقيم در مكه نيستند، حج تمتع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حجى كه با عمره شروع مى‌شود و بعد از اتمام مراسم عمره از احرام بيرون مى‌آيند و مجددا براى حج احرام مى‌بندند و مراسم حج را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هيچ‌گونه دليلى به نسخ اين آيه در دست نيست و روايات زيادى در كتب شيعه و اهل تسنن در اين زمينه نقل شده است، از جمله محدثان معروفى از اهل سنت مانند نسايى در كتاب سنن خود و احمد در كتاب مسند و ابن ماجه در سنن و بيهقى در سنن الكبرى و ترمذى در صحيح خود و مسلم نيز در كتاب معروف خود، روايات فراوانى در مورد حج تمتع نقل كرده‌اند كه اين حكم نسخ نشده و تا روز قيامت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فقهاى اهل سنت نيز آن را افضل انواع حج مى‌دانند، هر چند اجازه حج قران و افراد را در كنار آن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قران به همان معنى كه در بالا از فقهاى آنان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حديث معروفى كه از عمر نقل شده مى‌خوانيم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 سلم وَ أَنَا أنْهَى عَنْهُما وَ أُعَاقِبُ عَلَيْهِمَا؛ مُتْعَةِ النِّسَاءِ وَ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متعه در زمان رسول اللَّه صلى الله عليه و آله بود كه من از آن دو نهى مى‌كنم و هر كس به جا آورد مجازات مى‌كنم، متعه نسا و متعه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در ذيل آيه مورد بحث بعد از نقل اين حديث از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متعه حج اين است كه هر دو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حج و احرام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جمع كند، سپس نيت حج را فسخ كند و عمره به جا آورد و بعد از آن حج نمايد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هيچ كس جز پيغمبر اكرم صلى الله عليه و آله حق اعلام نسخ حكمى را ندارد و اصولا اين تعبير كه پيامبر صلى الله عليه و آله چنين گفت و من چنين مى‌گويم تعبيرى است كه براى هيچ كس</w:t>
      </w:r>
      <w:bookmarkStart w:id="285" w:name="pg773_5025"/>
    </w:p>
    <w:p>
      <w:pPr>
        <w:pStyle w:val="BookText"/>
        <w:rPr/>
      </w:pPr>
      <w:bookmarkEnd w:id="285"/>
      <w:r>
        <w:rPr>
          <w:rFonts w:ascii="IRNazanin" w:hAnsi="IRNazanin" w:eastAsia="IRNazanin"/>
          <w:color w:val="111111"/>
          <w:sz w:val="28"/>
          <w:sz w:val="28"/>
          <w:szCs w:val="28"/>
          <w:rtl w:val="true"/>
          <w:lang w:bidi="fa-IR"/>
        </w:rPr>
        <w:t>قابل تحمل نيست مگر مى‌توان فرمان پيامبر را زمين نهاد و به دنبال گفتار ديگران رفت؟</w:t>
      </w:r>
    </w:p>
    <w:p>
      <w:pPr>
        <w:pStyle w:val="BookText"/>
        <w:rPr/>
      </w:pPr>
      <w:r>
        <w:rPr>
          <w:rFonts w:ascii="Amiri" w:hAnsi="Amiri" w:eastAsia="Amiri" w:cs="Amiri"/>
          <w:color w:val="111111"/>
          <w:sz w:val="28"/>
          <w:sz w:val="28"/>
          <w:szCs w:val="28"/>
          <w:rtl w:val="true"/>
          <w:lang w:bidi="ar-SA"/>
        </w:rPr>
        <w:t>اين غير قابل 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امروز بسيارى از علماى اهل سنت حديث مزبور را رها كرده و حج تمتع را به عنوان افضل انواع حج پذيرفته و بر طبق آن عمل مى‌كنند</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86" w:name="__RefHeading___Toc6419349_211673320"/>
      <w:bookmarkStart w:id="287" w:name="_Toc104"/>
      <w:bookmarkEnd w:id="286"/>
      <w:r>
        <w:rPr>
          <w:rtl w:val="true"/>
        </w:rPr>
        <w:t>بهترين زاد و توشه‌</w:t>
      </w:r>
      <w:bookmarkEnd w:id="287"/>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آميزش جنسى با زنان و گناه و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كارهاى نيك انجام دهيد، خدا آن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و توشه تهيه كنيد، كه بهترين زاد و توشه،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بپرهيزيد اى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منافع حج، پى‌ريزى يك اقتصاد صحيح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از عرفات كوچ كرديد، خدا را نزد مشعرالحرام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كنيد همان طور كه شما را هدايت نمود و قطعا شما پيش از اين، از</w:t>
      </w:r>
    </w:p>
    <w:p>
      <w:pPr>
        <w:pStyle w:val="BookText"/>
        <w:rPr/>
      </w:pPr>
      <w:r>
        <w:rPr>
          <w:rFonts w:ascii="IRNazanin" w:hAnsi="IRNazanin" w:eastAsia="IRNazanin"/>
          <w:color w:val="111111"/>
          <w:sz w:val="28"/>
          <w:sz w:val="28"/>
          <w:szCs w:val="28"/>
          <w:rtl w:val="true"/>
          <w:lang w:bidi="fa-IR"/>
        </w:rPr>
        <w:t>گمراهان 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بطلبيد، كه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همچنان احكام حج و زيارت خانه خدا را تعقيب مى‌كند و دستورات جديدى در آن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در ماه‌هاى معينى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 أَشْهُرٌ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اين ماه‌ها، ماه‌هاى شوال، ذى القعده و ذى الحجه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ماه ذى الحجه يا همان ده روز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ماه‌ها را اشهر حج مى‌نامند زيرا بخشى از اعمال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عمره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ماه‌ها نمى‌توان انجام داد و بخشى را منحصرا در روزهاى نهم تا دوازدهم ماه ذى الحجه بايد انجام داد و اينكه در قرآن تصريح به نام اين ماه‌ها نشده به خاطر آن است كه اين ماهها براى همه شناخته شده بود و قرآن با اين عبارت تأكيد بر آن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اين جمله، يكى از رسوم خرافى جاهليت را نفى مى‌كند كه گاه به خاطر درگيرى با جنگ‌ها يا غير آن، ماههاى حج را تغيير و تبديل مى‌دادند، و جلو و عقب مى‌كردند،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ماهها معين و ثابت است و تقديم و تاخير در آن جايز نيست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ديگرى در مورد كسانى كه با احرام بستن شروع به مناسك حج مى‌كنند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حج را بر خود فرض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 بسته‌اند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آميزش جنسى و گناه و جدال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فَرَضَ فِيهِنَّ الْحَجَّ فَلا رَفَثَ وَ لا فُسُوقَ وَ لا جِدالَ فِي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رَفَثْ بر وزن قفس در اصل به معنى سخنى است كه متضمن مطلبى كه ذكر آن قبيح است باشد، اعم از آميزش جنسى و يا مقدمات آن، سپس كنايه از جماع قرار داده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تصريح كرده‌اند واژه رفث تنها در صورتى به اين نوع گفتگوها اطلاق</w:t>
      </w:r>
    </w:p>
    <w:p>
      <w:pPr>
        <w:pStyle w:val="BookText"/>
        <w:rPr/>
      </w:pPr>
      <w:r>
        <w:rPr>
          <w:rFonts w:ascii="IRNazanin" w:hAnsi="IRNazanin" w:eastAsia="IRNazanin"/>
          <w:color w:val="111111"/>
          <w:sz w:val="28"/>
          <w:sz w:val="28"/>
          <w:szCs w:val="28"/>
          <w:rtl w:val="true"/>
          <w:lang w:bidi="fa-IR"/>
        </w:rPr>
        <w:t>مى‌شود كه در حضور زنان باشد و اگر در غياب آنها باشد، رفث ناميده نمى‌شود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بعضى نيز اصل آن را به معنى تمايل عملى به زنان دانسته‌اند كه از مزاح و لمس و تماس شروع مى‌شود و به آميزش پايان مى‌گيرد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فسوق به معنى گناه و خارج شدن از اطاعت خدا است و جدال به معنى گفتگوى توأم با نزاع است، و در اصل به معنى محكم پيچيدن طناب است و از آنجا كه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آميخته با نزاع، به يكديگر مى‌پيچند و هر كدام مى‌خواهد سخن خود را به كرسى بنشاند، اين واژه در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طبق اين دستور حاجيان به هنگام احرام، نه حق نزديكى با همسران دارند و نه كلمات دروغ و فحش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اين كار در غير موقع احرام نيز حرام است، ولى يكى از بيست و پنج امرى است كه محرم بايد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كارهايى كه بر آنها حرام است جدال است و سوگند خوردن، خواه راست باشد يا دروغ، و گفتن لا واللَّه و بلى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محيط حج بايد از تمتعات جنسى و همچنين انجام گناهان و گفتگوهاى بى‌فايده و جر و بحث‌ها و كشمكش‌هاى بيهوده پاك باشد؛ زيرا محيط عبادت و اخلاص و ترك لذايذ مادى است، محيطى است كه روح انسان بايد از آن نيرو بگيرد و يكباره از جهان ماده جدا شود و به عالم ماوراى ماده راه يابد و در عين حال رشته الفت و اتحاد و اتفاق و برادرى در ميان مسلمانان محكم گردد و هر كارى كه با اين امور منافات دارد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كدام از اين احكام، شرح و بسط و شرايطى دارد كه در كتب مناسك حج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به مسايل معنوى حج، و آنچه مربوط به اخلاص است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كارهاى خير انجام مى‌دهيد خدا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تَفْعَلُوا مِنْ خَيْرٍ يَعْلَمْهُ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پاداشى براى نيكوكاران با ايمان از اين بالاتر كه بدانند هر كار نيكى را انجام مى‌دهند خدا از آن با خبر و مولى و معبود آنان، حاضر و ناظر است اين بسيار لذتبخش</w:t>
      </w:r>
    </w:p>
    <w:p>
      <w:pPr>
        <w:pStyle w:val="BookText"/>
        <w:rPr/>
      </w:pPr>
      <w:r>
        <w:rPr>
          <w:rFonts w:ascii="IRNazanin" w:hAnsi="IRNazanin" w:eastAsia="IRNazanin"/>
          <w:color w:val="111111"/>
          <w:sz w:val="28"/>
          <w:sz w:val="28"/>
          <w:szCs w:val="28"/>
          <w:rtl w:val="true"/>
          <w:lang w:bidi="fa-IR"/>
        </w:rPr>
        <w:t>است كه اعمال خير در محضر او انجام مى‌شود و اين پاداشى است قبل از پاداش‌هاى معنوى و مادى ديگر كه خداوند عالم و آگاه به آنها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مطلب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و توشه تهيه كنيد كه بهترين زاد و توشه‌ها پرهيزكارى است و از من به پرهيزيد اى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تَزَوَّدُوا فَإِنَّ خَيْرَ الزَّادِ التَّقْوى وَ اتَّقُونِ يا أُولِي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گفته‌اند كه اين آيه اشاره به گروهى </w:t>
      </w:r>
      <w:r>
        <w:rPr>
          <w:rStyle w:val="FootnoteAnchor"/>
          <w:rtl w:val="true"/>
        </w:rPr>
        <w:footnoteReference w:id="185"/>
      </w:r>
      <w:r>
        <w:rPr>
          <w:rFonts w:ascii="IRNazanin" w:hAnsi="IRNazanin" w:eastAsia="IRNazanin"/>
          <w:color w:val="111111"/>
          <w:sz w:val="28"/>
          <w:sz w:val="28"/>
          <w:szCs w:val="28"/>
          <w:rtl w:val="true"/>
          <w:lang w:bidi="fa-IR"/>
        </w:rPr>
        <w:t>مى‌كند كه وقتى براى زيارت خانه خدا حركت مى‌كردند، هيچگونه زاد و توشه‌اى با خود برنمى‌داشتند و حتى اگر زاد و توشه‌اى با خود داشتند به هنگام احرام به دور مى‌ريختند و مى‌گفتند ما به زيارت خانه خدا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به ما غذا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همين جهت خود را به زحمت مى‌افكندند و يا محتاج به سؤال از اين و آن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تفكر غلط را نفى مى‌كند و مى‌گويد زاد و توشه براى خود تهيه كنيد ولى در عين حال آنها را به مسأله معنوى مهمترى ارشاد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ماوراى اين زاد و توشه زاد و توشه ديگرى است كه بايد براى سفر آخرت فراهم شود و آن پرهيزكارى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ممكن است اشاره لطيفى به اين حقيقت باشد كه در سفر حج موارد فراوانى براى تهيه زادهاى معنوى وجود دارد كه بايد از آن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تاريخ مجسم اسلام است و صحنه‌هاى زنده فداكارى ابراهيم عليه السلام قهرمان توحيد و جلوه‌هاى خاصى از مظاهر قرب پروردگار ديده مى‌شود كه در هيچ جاى ديگر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روحى بيدار و انديشه‌اى زنده دارند، مى‌توانند براى يك عمر از اين سفر بى‌نظير روحانى توشه معنوى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به دنبال اين مطلب، باز دستور به تقوا مى‌دهد و روى سخن را به اولى الالباب </w:t>
      </w:r>
      <w:r>
        <w:rPr>
          <w:rStyle w:val="FootnoteAnchor"/>
          <w:rtl w:val="true"/>
        </w:rPr>
        <w:footnoteReference w:id="186"/>
      </w:r>
      <w:r>
        <w:rPr>
          <w:rFonts w:ascii="IRNazanin" w:hAnsi="IRNazanin" w:eastAsia="IRNazanin"/>
          <w:color w:val="111111"/>
          <w:sz w:val="28"/>
          <w:sz w:val="28"/>
          <w:szCs w:val="28"/>
          <w:rtl w:val="true"/>
          <w:lang w:bidi="fa-IR"/>
        </w:rPr>
        <w:t>يعنى صاحبان مغز و انديشه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هستند كه روح حج را درك مى‌كنند و از اين برنامه عالى تربيتى حداكثر بهره‌بردارى را مى‌نمايند، در حالى كه ديگران تنها از قشر و پوست آن سهمى دارند و روح حج را درك نمى‌كنند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صاحبان مغز و انديشمندان‌اند كه آثار تقوا و پرهيزكارى را در فرد و جامعه</w:t>
      </w:r>
    </w:p>
    <w:p>
      <w:pPr>
        <w:pStyle w:val="BookText"/>
        <w:rPr/>
      </w:pPr>
      <w:r>
        <w:rPr>
          <w:rFonts w:ascii="Amiri" w:hAnsi="Amiri" w:eastAsia="Amiri" w:cs="Amiri"/>
          <w:color w:val="111111"/>
          <w:sz w:val="28"/>
          <w:sz w:val="28"/>
          <w:szCs w:val="28"/>
          <w:rtl w:val="true"/>
          <w:lang w:bidi="ar-SA"/>
        </w:rPr>
        <w:t>درك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به رفع پاره‌اى از اشتباهات در زمينه مسأله حج پرداخته،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عَلَيْكُمْ جُناحٌ أَنْ تَبْتَغُوا فَضْلًا مِنْ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جاهليت، هنگام مراسم حج هرگونه معامله و تجارت و باركشى و مسافربرى را گناه مى‌دانستند و حج كسانى را كه چنين مى‌كردند، باطل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اين حكم جاهلى را بى ارزش و باطل اعلام كرد و فرمود هيچ مانعى ندارد كه در موسم حج از معامله و تجارت حلال كه بخشى از فضل خداوند بر بندگان است بهره گيريد و يا كار كنيد و از دسترنج خود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گاهى اين تفكر كه در عصر جاهليت بوده، در زمان ما نيز پيدا مى‌شود كه اين عبادت بزرگ يعنى حج، بايد از هرگونه شائبه مادى خالص باشد، ولى از آنجا كه اين مسأله، بسيارى از كارگران و كسانى كه تداركات و خدمات آن را انجام مى‌دهند، اعم از راننده و خدمتگزار و طبيب و راهنما و ساير خدمتگزاران را گرفتار زحمت مى‌كند، به علاوه مردم آن ديار مى‌توانند بسيارى از مشكلات اقتصادى را در موقع حج سامان بخشند، اين تفكر مردود شمرده شده است و اينگونه اشخاص مى‌توانند ضمن خدمات خود مراسم حج را به جا آورند و از اين نظر در مضيقه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اين بالاتر، از منابع اسلامى به خوبى استفاده مى‌شود كه حج علاوه بر فلسفه مهم اخلاقى و تهذيب نفوس، داراى فلسفه سياسى و فرهنگى و اقتصادى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مسلمانان از نقاط مختلف دنيا به سوى خانه خدا و تشكيل آن كنگره عظيم اسلامى مى‌تواند پايه و اساسى براى يك جهش اقتصادى عمومى در جوامع اسلامى شود به اين ترتيب كه مغزهاى متفكر اقتصادى مسلمين پس از مراسم حج يا قبل از آن، دور هم بنشينند و با همفكرى و همكارى پايه محكمى براى اقتصاد جوامع اسلامى بريزند و با مبادلات صحيح تجارى، چنان اقتصاد نيرومندى به وجود آورند كه از دشمنان و بيگانگان بى‌نياز 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اين معاملات و مبادلات تجارى، خود يكى از وسايل تقويت جامعه اسلامى در برابر دشمنان اسلام است؛ زيرا مى‌دانيم هيچ ملتى بدون داشتن اقتصادى</w:t>
      </w:r>
    </w:p>
    <w:p>
      <w:pPr>
        <w:pStyle w:val="BookText"/>
        <w:rPr/>
      </w:pPr>
      <w:r>
        <w:rPr>
          <w:rFonts w:ascii="Amiri" w:hAnsi="Amiri" w:eastAsia="Amiri" w:cs="Amiri"/>
          <w:color w:val="111111"/>
          <w:sz w:val="28"/>
          <w:sz w:val="28"/>
          <w:szCs w:val="28"/>
          <w:rtl w:val="true"/>
          <w:lang w:bidi="ar-SA"/>
        </w:rPr>
        <w:t>نيرومند، استقلال كامل نخواهد داشت ولى بديهى است فعاليت‌هاى تجارى بايد تحت الشعاع جنبه‌هاى عبادى و اخلاقى حج باشد نه حاكم و مقدم بر آنها و خوشبختانه مسلمانان وقت كافى قبل يا بعد از اعمال حج براى اين كار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هشام‌بن حكم مى‌گويد از امام صادق عليه السلام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الْعِلَّةُ الَّتِي مِنْ أَجْلِهَا كَلَّفَ اللَّهُ الْعِبَادَ، الْحَجَّ وَ الطَّوَافَ بِالْبَيْتِ؟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فِيهِ الْإِجْتِمَاعَ مِنَ الشَّرْقِ وَ الْغَرْبِ لِيَتَعَارَفُوا وَ لِيَنْزِعَ كُلُّ قَوْمٍ مِنَ التِّجَارَاتِ مِنْ بَلَدٍ إِلَى بَلَدٍ وَ لِيَنْتَفِعَ بِذَلِكَ الْمُكَارِي وَ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كُلُّ قَوْمٍ إِنَّمَا يَتَّكِلُونَ عَلَى بِلادِهِمْ وَ مَا فِيهَا هَلَكُوا وَ خَرِبَتِ الْبِلادُ وَ سَقَطَتِ الْجَلَبُ وَ الْأَرْبَاحُ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مردم را به انجام حج و طواف خانه خود فرمان داده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انسانها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عمل حج دستور داد كه اطاعت دين و مصالح دنياى آنان را در بر دارد در موسم حج مسلمانان از مشرق و مغرب گرد هم جمع مى‌شوند تا با يكديگر آشنا شود و براى اينكه هر ملتى از تجارت‌ها و فرآورده‌هاى اقتصادى ملت‌هاى ديگر استفاده كنند و به خاطر اينكه مسافران و حمل و نقل كنندگان در اين سفر با كرايه دادن وسيله‌هاى نقليه خود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اينكه با آثار و اخبار پيغمبر صلى الله عليه و آله آشنا گردند و اين آثار همچنان زنده بماند و در دست فراموشى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هر ملتى فقط درباره محيط خود سخن بگويند، هلاك مى‌شوند و شهرها ويران مى‌شود و استفاده‌ها و منافع تجارتى از بين مى‌رود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سپس در ادامه همين آيه، عطف توجه به مناسك حج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عرفات كوچ كرديد خدا را در نزد مشعرالحرام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أَفَضْتُمْ مِنْ عَرَفاتٍ فَاذْكُرُوااللَّهَ عِنْدَ الْمَشْعَرِ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ياد كنيد همانگونه كه شما را هدايت كرد هر چند پيش از آن از گمراهان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اذْكُرُوهُ كَما هَداكُمْ وَ إِنْ كُنْتُمْ مِنْ قَبْلِهِ لَمِنَ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ادامه همين معنى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آنجا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 الحرام به سوى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أَفِيضُوا مِنْ حَيْثُ أَفاضَ النَّاسُ</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دستور به استغفار و توبه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آمرزش كنيد كه</w:t>
      </w:r>
      <w:bookmarkStart w:id="288" w:name="pg773_5031"/>
    </w:p>
    <w:p>
      <w:pPr>
        <w:pStyle w:val="BookText"/>
        <w:rPr/>
      </w:pPr>
      <w:bookmarkEnd w:id="288"/>
      <w:r>
        <w:rPr>
          <w:rFonts w:ascii="Amiri" w:hAnsi="Amiri" w:eastAsia="Amiri" w:cs="Amiri"/>
          <w:color w:val="111111"/>
          <w:sz w:val="28"/>
          <w:sz w:val="28"/>
          <w:szCs w:val="28"/>
          <w:rtl w:val="true"/>
          <w:lang w:bidi="ar-SA"/>
        </w:rPr>
        <w:t>خداوند آمرزنده و مهربان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اسْتَغْفِرُوا اللَّهَ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بخش از آيات به سه موقف از مواقف حج اشاره شده است عرفات كه محلى است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و حاجيان از ظهر روز نهم ذى الحجه تا غروب آفتاب در آنجا وقوف مى‌كنند و به عبادت پروردگار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وقوف در مشعر الحرام يا مزدلفه كه بخشى از شب عيد قربان و صبحگاهان قبل از طلوع آفتاب در آنجا مى‌مانند و به راز و نياز با پروردگار مى‌پردازند و سوم سرزمين منى كه محل قربانى و رمى جمرات و پايان دادن به احرام و انجام مراسم عيد است</w:t>
      </w:r>
      <w:r>
        <w:rPr>
          <w:rFonts w:eastAsia="IRNazanin" w:cs="IRNazanin"/>
          <w:color w:val="111111"/>
          <w:sz w:val="28"/>
          <w:szCs w:val="28"/>
          <w:rtl w:val="true"/>
          <w:lang w:bidi="fa-IR"/>
        </w:rPr>
        <w:t>.</w:t>
      </w:r>
    </w:p>
    <w:p>
      <w:pPr>
        <w:pStyle w:val="Heading3"/>
        <w:numPr>
          <w:ilvl w:val="2"/>
          <w:numId w:val="1"/>
        </w:numPr>
        <w:rPr/>
      </w:pPr>
      <w:bookmarkStart w:id="289" w:name="__RefHeading___Toc6419351_211673320"/>
      <w:bookmarkStart w:id="290" w:name="_Toc105"/>
      <w:bookmarkEnd w:id="289"/>
      <w:r>
        <w:rPr>
          <w:rtl w:val="true"/>
        </w:rPr>
        <w:t>نكته‌ها</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موقف حج</w:t>
      </w:r>
    </w:p>
    <w:p>
      <w:pPr>
        <w:pStyle w:val="BookText"/>
        <w:rPr/>
      </w:pPr>
      <w:r>
        <w:rPr>
          <w:rFonts w:ascii="IRNazanin" w:hAnsi="IRNazanin" w:eastAsia="IRNazanin"/>
          <w:color w:val="111111"/>
          <w:sz w:val="28"/>
          <w:sz w:val="28"/>
          <w:szCs w:val="28"/>
          <w:rtl w:val="true"/>
          <w:lang w:bidi="fa-IR"/>
        </w:rPr>
        <w:t>زائران خانه خدا بعد از انجام مراسم عمره، راهى مراسم حج مى‌شوند و نخستين مرحله همان وقوف در عرفات است كه از نيمه روز نهم ذى الحجه تا غروب آفتاب در آنجا توقف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سوى مشعرالحرام حركت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فوق به هر دو قسمت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نامگذارى سرزمين عرفات به اين نام، جهات گوناگونى ذكر كرده‌اند، گاه گفته‌اند هنگامى كه پيك وحى خداوند جبرئيل، مناسك حج را در آنجا به ابراهيم عليه السلام نشان داد ابراهيم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را عرفات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اين داستان براى آدم عليه السلام واقع شد و گاه گفته شده كه آدم و حوا در آن سرزمين يكديگر را پيدا كردند و شناختند و گاه گفته شده زوّار خانه خدا در آنجا يكديگر را مى‌بينند و مى‌شناسند و تفسيرهاى ديگر</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ولى بعيد نيست اين نامگذارى اشاره به حقيقت ديگرى باشد و آن اينكه اين سرزمين محيط بسيار آماده‌اى براى معرفت پروردگار و شناسايى ذات پاك اوست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آن جذبه معنوى و روحانى كه انسان به هنگام ورود در عرفات پيدا</w:t>
      </w:r>
    </w:p>
    <w:p>
      <w:pPr>
        <w:pStyle w:val="BookText"/>
        <w:rPr/>
      </w:pPr>
      <w:r>
        <w:rPr>
          <w:rFonts w:ascii="IRNazanin" w:hAnsi="IRNazanin" w:eastAsia="IRNazanin"/>
          <w:color w:val="111111"/>
          <w:sz w:val="28"/>
          <w:sz w:val="28"/>
          <w:szCs w:val="28"/>
          <w:rtl w:val="true"/>
          <w:lang w:bidi="fa-IR"/>
        </w:rPr>
        <w:t>مى‌كند با هيچ بيان و سخنى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رفت و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شكل، همه يكنواخت، همه بيابان‌نشين، همه از هياهوى شهر و از هياهوى دنياى مادى و زرق و برقش فرار كرده، در زير آن آسمان نيلى در آن هواى آزاد و پاك از آلودگى گناه در آنجا كه فرشته وحى بال و پر مى‌زند، در آنجا كه از لابه‌لاى نسيمش، صداى زمزمه جبرئيل و آهنگ مردانه ابراهيم خليل عليه السلام و طنين حيات بخش صداى پيامبر اسلام صلى الله عليه و آله و مجاهدان صدر اسلام شنيده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سرزمين خاطره‌انگيز كه گويا دريچه‌اى به جهان ماوراى طبيعت در آن گشوده شده، انسان نه تنها از نشئه عرفان پروردگار سر مست و لحظه‌اى با زمزمه تسبيح عمومى خلقت هماهنگ مى‌شود بلكه در درون وجود خود، خود خويشتن خويش كه عمرى است گم كرده و به دنبالش مى‌گردد پيدا مى‌كند و به حال خويش نيز عارف مى‌شود و مى‌داند او آن كس نيست كه شب و روز در تلاش معاش حريصانه كوه و صحرا را زير پا مى‌گذارد و هر چه مى‌يابد عطشش فرو نمى‌نشيند و درمى‌يابد كه گوهر ديگرى در درون جان او نهفته است كه او در حقيقت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سرزمين را عرفات مى‌نامند، راستى چه اسم جالب و مناسبى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موقف حج</w:t>
      </w:r>
    </w:p>
    <w:p>
      <w:pPr>
        <w:pStyle w:val="BookText"/>
        <w:rPr/>
      </w:pPr>
      <w:r>
        <w:rPr>
          <w:rFonts w:ascii="IRNazanin" w:hAnsi="IRNazanin" w:eastAsia="IRNazanin"/>
          <w:color w:val="111111"/>
          <w:sz w:val="28"/>
          <w:sz w:val="28"/>
          <w:szCs w:val="28"/>
          <w:rtl w:val="true"/>
          <w:lang w:bidi="fa-IR"/>
        </w:rPr>
        <w:t>در مورد نامگذارى مشعرالحرام به اين نام نيز گفته‌اند كه آنجا مركزى است براى شعائر حج و نشانه‌اى از اين مراسم عظيم و پرشكوه و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نبايد فراموش كرد كه مشعر از ماده شعور است در آن شب تاريخى و هيجان‌انگيز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زايران خانه خدا پس از طى دوران تربيت خود در عرفات به آنجا كوچ مى‌كنند و شبى را تا به صبح روى خاك و در زير آسمان پرستاره در سرزمينى كه نمونه كوچكى از محشر كبرى و پرده‌اى از رستاخيز بزرگ قيامت است، در آنجا كه جمعيت همچون امواج خروشان دريا به هنگام طوفان همه جا را پر كرده و آواى مردمى كه در حركت‌اند تا به صبح خاموش نمى‌شود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چنان محيط بى‌آرايش و با صفا و تكان‌دهنده و در درون جامه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جوشش چشمه‌هاى تازه‌اى از انديشه و فكر و شعور در درون</w:t>
      </w:r>
    </w:p>
    <w:p>
      <w:pPr>
        <w:pStyle w:val="BookText"/>
        <w:rPr/>
      </w:pPr>
      <w:r>
        <w:rPr>
          <w:rFonts w:ascii="Amiri" w:hAnsi="Amiri" w:eastAsia="Amiri" w:cs="Amiri"/>
          <w:color w:val="111111"/>
          <w:sz w:val="28"/>
          <w:sz w:val="28"/>
          <w:szCs w:val="28"/>
          <w:rtl w:val="true"/>
          <w:lang w:bidi="ar-SA"/>
        </w:rPr>
        <w:t>خود احساس مى‌كند و صداى ريزش آن را در اعماق قلب خود به روشنى مى‌شنود، آنجا را مشعر مى‌نامند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يگانگى و اتحاد</w:t>
      </w:r>
    </w:p>
    <w:p>
      <w:pPr>
        <w:pStyle w:val="BookText"/>
        <w:rPr/>
      </w:pPr>
      <w:r>
        <w:rPr>
          <w:rFonts w:ascii="IRNazanin" w:hAnsi="IRNazanin" w:eastAsia="IRNazanin"/>
          <w:color w:val="111111"/>
          <w:sz w:val="28"/>
          <w:sz w:val="28"/>
          <w:szCs w:val="28"/>
          <w:rtl w:val="true"/>
          <w:lang w:bidi="fa-IR"/>
        </w:rPr>
        <w:t>در روايات آمده است كه قبيله قريش در جاهليت امتيازات نادرستى براى خود قايل بودند و براى هيچ يك از اعراب مقامى را كه براى خويشتن مى‌دانستند قايل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خود را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كه در دين خود محكم و پابرجاست مى‌خواندند و به عنوان فرزندان ابراهيم عليه السلام و سرپرستان خانه كعبه، خود را از همه برتر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 مى‌گفتند ما نبايد در مراسم حج به عرفات برويم؛ زيرا عرفات از حرم مكه بيرون است، اگر چنين كنيم عرب براى ما ارزشى قايل نخواهد شد، حرم مكه با نقاط بيرون حرم يكسان نيست، اين سخن را در حالى مى‌گفتند كه مى‌دانستند وقوف در عرفات جزو مراسم حج ابراهيمى عليه السلام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قرآن در آيات فوق خط بطلان بر اين اوهام كشيد و به مسلمانان دستور داد همه با هم در عرفات وقوف كنند و از آنجا همگى به سوى مشعرالحرام و از آنجا به سوى منى كوچ نمايند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كه مردم كوچ مى‌كنند شما هم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با اين بيان دستور مى‌دهد كه همه مردم بدون استثنا، نخست به عرفات بروند و از آنجا به مشعرالحرام و سپس به سرزمين منى كوچ كنند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استغفار در ذيل آخرين آيه فوق، اشاره به اين است كه از خداوند طلب آمرزش تمام گناهان را كنند و از آن افكار و خيالات جاهلى كه مخالف روح مساوات و برابرى حج است كنار روند و يادآور مى‌شود كه اگر دست بردارند، خداوند غفور و رحيم است</w:t>
      </w:r>
      <w:r>
        <w:rPr>
          <w:rFonts w:eastAsia="IRNazanin" w:cs="IRNazanin"/>
          <w:color w:val="111111"/>
          <w:sz w:val="28"/>
          <w:szCs w:val="28"/>
          <w:rtl w:val="true"/>
          <w:lang w:bidi="fa-IR"/>
        </w:rPr>
        <w:t>.</w:t>
      </w:r>
      <w:bookmarkStart w:id="291" w:name="pg773_5034"/>
    </w:p>
    <w:p>
      <w:pPr>
        <w:pStyle w:val="BookText"/>
        <w:rPr/>
      </w:pPr>
      <w:bookmarkEnd w:id="291"/>
      <w:r>
        <w:rPr>
          <w:rFonts w:ascii="IRNazanin" w:hAnsi="IRNazanin" w:eastAsia="IRNazanin"/>
          <w:color w:val="111111"/>
          <w:sz w:val="28"/>
          <w:sz w:val="28"/>
          <w:szCs w:val="28"/>
          <w:rtl w:val="true"/>
          <w:lang w:bidi="fa-IR"/>
        </w:rPr>
        <w:t>بايد توجه داشت كه افاضه از ماده فيض در اصل به معنى جريان و ريزش آب است و از آنجا كه وقتى مردم به طور دسته جمعى از جايى به نقطه ديگرى با سرعت حركت مى‌كنند، بى‌شباهت به يك نهر جارى نيست، اين تعبير به كار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آيات</w:t>
      </w:r>
    </w:p>
    <w:p>
      <w:pPr>
        <w:pStyle w:val="BookText"/>
        <w:rPr/>
      </w:pPr>
      <w:r>
        <w:rPr>
          <w:rFonts w:ascii="IRNazanin" w:hAnsi="IRNazanin" w:eastAsia="IRNazanin"/>
          <w:color w:val="111111"/>
          <w:sz w:val="28"/>
          <w:sz w:val="28"/>
          <w:szCs w:val="28"/>
          <w:rtl w:val="true"/>
          <w:lang w:bidi="fa-IR"/>
        </w:rPr>
        <w:t xml:space="preserve">در اينكه چه رابطه‌اى ميان ابتغا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فعاليت‌هاى تجارتى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وقوف در عرفات و حركت از آن به سوى مشعرالحرام و سپس منى وجود دارد كه در آيات فوق در كنار هم قرار گرفته، ممكن است اشاره به اين نكته باشد كه تلاش اقتصادى اگر براى خدا و زندگى آبرومندانه باشد، آن هم يك نوع عبادت است همچون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نقل و انتقال زوار از مكه به عرفات و از آنجا به مواقف ديگر مستلزم هزينه‌ها و خدماتى است و اگر هرگونه كار و خدمت و مزد گرفتن در اين ايام ممنوع و حرام باشد، مسلما زوار خانه خدا سخت به زحمت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طور در كنار هم قرار داده شده، يا اينكه مبادا پرداختن به فعاليت‌هاى اقتصادى شما را از ذكر خدا و از توجه به عظمت اين مواقف دور سازد</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292" w:name="__RefHeading___Toc6419353_211673320"/>
      <w:bookmarkStart w:id="293" w:name="_Toc106"/>
      <w:bookmarkEnd w:id="292"/>
      <w:r>
        <w:rPr>
          <w:rtl w:val="true"/>
        </w:rPr>
        <w:t>بخش مهم ديگرى از مناسك حج‌</w:t>
      </w:r>
      <w:bookmarkEnd w:id="293"/>
    </w:p>
    <w:p>
      <w:pPr>
        <w:pStyle w:val="BookText"/>
        <w:rPr/>
      </w:pP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بايد آلودگى‌ها را از خود بر طرف سازند و به نذرهاى خود وفا كنند و بر گرد خانه گرامى كعبه طواف نمايند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چنين است و هر كس برنامه‌هاى الهى را بزرگ دارد، نزد پروردگارش براى او بهتر است و چهار پايان براى شما حلال شده، مگر آنچه</w:t>
      </w:r>
    </w:p>
    <w:p>
      <w:pPr>
        <w:pStyle w:val="BookText"/>
        <w:rPr/>
      </w:pPr>
      <w:r>
        <w:rPr>
          <w:rFonts w:ascii="IRNazanin" w:hAnsi="IRNazanin" w:eastAsia="IRNazanin"/>
          <w:color w:val="111111"/>
          <w:sz w:val="28"/>
          <w:sz w:val="28"/>
          <w:szCs w:val="28"/>
          <w:rtl w:val="true"/>
          <w:lang w:bidi="fa-IR"/>
        </w:rPr>
        <w:t>دستور منعش بر شما خوانده مى‌شود، از پليدى‌ها يعنى از بت‌ها اجتناب كنيد و از سخن باطل و بى اساس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تعقيب بحث‌هايى كه پيرامون مناسك حج در آيات پيشين گذشت، در آيات مورد بحث به بخش ديگرى از اين مناسك اشاره كرده، نخست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بايد آلودگى‌ها و زوايد بدن را بر طرف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لْيَقْضُوا تَفَثَهُمْ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نذرهاى خود وفا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لْيُوفُوا نُذُورَهُمْ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طواف خانه كعبه، خانه‌اى كه خدا آن را از گزند حوادث مصون داشته و آزاد كرده است، را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لْيَطوَّفُوا بِالْبَيْتِ الْعَتِيقِ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ارباب لغت و مفسران معروف، به معنى چرك و كثافت و زوايد بدن همچون ناخن و موهاى اضافى است و به گفته بعضى، در اصل به چرك‌هاى زير ناخن و مانند آن گفته مى‌شود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گر چه بعضى از ارباب لغت منكر وجود چنين ريشه‌اى در لغت عرب شده‌اند ولى گفته‌اى را كه راغب در مفردات آورده كه يك عرب بيابانى به مخاطب خود كه بسيار كثيف و آلوده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اتفثك و ادرنك؟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كثيف و آلوده‌اى؟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اين واژه عربى است و ريشه در لغت عرب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كرارا اين جمله، به گرفتن ناخن و پاكيزه كردن بدن و كنار گذاشتن احرام تفسير شده است و به تعبير ديگر، اين جمله اشاره به عمل تقصير است كه از مناسك حج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به تراشيدن سر كه يكى ديگر از طرق تقصير است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كنز العرفان از ابن عباس نقل شده كه در تفسير اين آيه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 تمام مناسك حج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ولى هيچگونه دليلى بر گفته ابن عباس در اينجا نداريم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در حديثى از امام صادق عليه السلام مى‌خوانيم كه آن حضرت عليه السلام،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لْيَقْضُوا تَفَثَهُمْ را تفسير به ملاقات امام كرد و هنگامى كه راوى از اين مسأله توضيح خواست و اشاره به تفسير اين آيه در مورد گرفتن ناخن و مانند آن كرد،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ظاهر و باطنى دارد يعنى مسأله ملاقات امام عليه السلام در اينجا مربوط به باطن آيه است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اين حديث ممكن است اشاره به يك نكته لطيف ديگر باشد كه زوّار خانه خدا بعد از انجام مناسك حج، همان‌گونه كه آلودگى‌هاى بدن را برطرف مى‌كنند، بايد آلودگى‌هاى روح و جان خود را با ملاقات امام عليه السلام و پيشواى خود بر طرف نمايند، به خصوص كه در بسيارى از اعصار، خلفاى جبّار اجازه چنين ملاقاتى را در شرايط عادى نمى‌دادند و مراسم حج بهترين فرصت براى رسيدن به اين هدف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در حديث ديگرى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تكميل حج به آن است كه انسان امام را ملاقات كند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واقع هر دو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تطهير ظاهر از چرك‌ها و آلودگى‌ها و ديگرى تطهير باطن از نا آگاهى و مفاسد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وفاى به نذر آن است كه بسيارى از مردم نذر مى‌كردند كه در صورت توفيق براى حج، علاوه بر مناسك حج، قربانى‌هاى اضافى و صدقات يا كارهاى خيرى انجام دهند و گاه مى‌شد كه بعد از رسيدن به مقصد، نذرهاى خود را به دست فراموشى مى‌سپردند، قرآن تأكيد مى‌كند كه در وفاى به نذر كوتاهى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چرا كعبه را بيت العتيق گفته‌اند؟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عتق، به معنى آزاد شدن از بند رقّيت است ممكن است، از اين نظر باشد كه خانه كعبه از قيد ملكيت بندگان آزاد است و در هيچ زمانى جز خداوند مالكى نداشته است و نيز از قيد سيطره جبارانى همچون ابرهه‌ها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معانى عتيق، گرامى و گرانبها است كه اين مفهوم نيز در خانه كعبه به وضوح ديده مى‌شود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است، چنانكه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العتيق</w:t>
      </w:r>
    </w:p>
    <w:p>
      <w:pPr>
        <w:pStyle w:val="BookText"/>
        <w:rPr/>
      </w:pPr>
      <w:r>
        <w:rPr>
          <w:rFonts w:ascii="IRNazanin" w:hAnsi="IRNazanin" w:eastAsia="IRNazanin"/>
          <w:color w:val="111111"/>
          <w:sz w:val="28"/>
          <w:sz w:val="28"/>
          <w:szCs w:val="28"/>
          <w:rtl w:val="true"/>
          <w:lang w:bidi="fa-IR"/>
        </w:rPr>
        <w:t>المتقدّم في الزمان أو المكان أو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چيزى است كه از نظر زمان يا مكان و يا مرتبه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روشن است كه خانه كعبه قديمى‌ترين كانون توحيد است و به گفته قرآن، اولين خانه‌اى است كه براى انسان‌ها بر 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 مانعى ندارد كه اطلاق اين كلمه بر خانه خداوند به ملاحظه تمام اين امتيازات در آن باشد، هر چند هر يك از مفسران، به بخشى از آن اشاره كرده‌اند و يا در روايات مختلف در هر يك به نكته‌اى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منظور از طواف در آخرين جمله آيه فوق كدام طواف است، در ميان مفسران گفتگو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بعد از مراسم عيد قربان در منى، حجاج بايد دو طواف به جا آورند كه طواف اول را معمولا طواف زيارت و طواف دوم را طواف نسا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فقها و مفسران معتقدند چون لفظ آيه، قيد و شرطى ندارد، مفهوم آن عام است و شامل طواف زيارت و طواف نساء و حتى طواف عمره هم مى‌شود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حالى كه بعضى ديگر عقيده دارند، منظور از آن تنها طواف زيارت است كه بعد از بيرون آمدن از احرام حج واجب مى‌شود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ولى در روايات متعددى كه از طرق اهل بيت عليهم السلام به ما رسيده، تصريح شده كه منظور از آن طواف نساء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لْيُوفُوا نُذُورَهُمْ وَ لْيَطَّوَّفُوا بِالْبَيْتِ الْعَتِيقِ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طواف نساء است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همين معنى از امام على‌بن موسى الرضا عليه السلام نيز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طوافى است كه اهل سنت، آن را طواف وداع مى‌نامند</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تفسير اخير با توجه به احاديث فوق قوى‌تر به نظر مى‌رسد، به خصوص اينكه ممكن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 اين معنى نيز استفاده شود كه علاوه بر پاك كردن بدن از چرك و موهاى زايد، براى تكميل آن بايد از بوى خوش نيز استفاده شود و مى‌دانيم استفاده از بوى خوش در حج تنها بعد از طواف و سعى زيارت جايز</w:t>
      </w:r>
    </w:p>
    <w:p>
      <w:pPr>
        <w:pStyle w:val="BookText"/>
        <w:rPr/>
      </w:pPr>
      <w:r>
        <w:rPr>
          <w:rFonts w:ascii="IRNazanin" w:hAnsi="IRNazanin" w:eastAsia="IRNazanin"/>
          <w:color w:val="111111"/>
          <w:sz w:val="28"/>
          <w:sz w:val="28"/>
          <w:szCs w:val="28"/>
          <w:rtl w:val="true"/>
          <w:lang w:bidi="fa-IR"/>
        </w:rPr>
        <w:t>است و طبعا در اين حال طواف ديگرى جز طواف نساء بر ذمه او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عنوان يك جمع بندى اشاره به بحث‌هاى آيات گذشته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حج و مناسك آن چنين است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بعد براى تأكيد بر اهميت وظايفى كه بيان شد،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برنامه‌هاى الهى را بزرگ بشمرد و احترام آنها را حفظ كند، براى او نزد پروردگارش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يُعَظِّمْ حُرُماتِ اللَّهِ فَهُوَ خَيْرٌ لَهُ عِنْدَ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حرمات در اينجا اشاره به اعمال و مناسك حج است و ممكن است احترام خانه كعبه خصوصا و حرم مكه عموما نيز بر آن افزوده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تفسير آن به خصوص محرمات؛ يعنى آنچه از آن نهى شده به طور كلى، يا تمام واجبات، خلاف ظاهر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چيزى است كه بايد احترام آن حفظ شود و در برابر آن بى حرمتى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تناسب احكام احرام به حلال بودن چهار پايان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شده است، مگر آنچه بر شما خوانده مى‌شود و دستور منعش صادر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أُحِلَّتْ لَكُمُ اْلأَنْعامُ إِلَّا ما يُتْلى عَلَيْكُمْ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يُتْلى عَلَيْكُمْ ممكن است اشاره به تحريم صيد بر محرم باشد كه در سوره مائده كه بعدا نازل شده، در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تَقْتُلُوا الصَّيْدَ 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در حال احرام كشتار صيد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ممكن است اشاره به جمله‌اى باشد كه در ذيل آيه مورد بحث، راجع به تحريم قربانيانى كه براى بت‌ها ذبح مى‌كردند آمده است؛ زيرا مى‌دانيم حلال بودن حيوان تنها در صورتى است كه به هنگام ذبح آن، نام خدا گفته شود، نه نام بت‌ها و نه هيچ نام ديگر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آيه دو دستور ديگر در رابطه با مراسم حج و مبارزه با سنت‌هاى جاهليت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پليدى‌ها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فَاجْتَنِبُوا</w:t>
      </w:r>
      <w:bookmarkStart w:id="294" w:name="pg773_5039"/>
    </w:p>
    <w:p>
      <w:pPr>
        <w:pStyle w:val="BookText"/>
        <w:rPr/>
      </w:pPr>
      <w:bookmarkEnd w:id="294"/>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سنگ‌هايى است كه مورد پرستش اقوام جاهلى قرار مى‌گرفت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ذكر شده، به اين ترتيب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پليدى اجتناب كنيد،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همان بت‌ها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بت پرستان عصر جاهليت، خون‌هاى حيوانات قربانى را بر سر و روى بت‌هاشان مى‌ريختند و منظره‌اى بسيار زشت و پليد و تنفر آميز پيدا مى‌كرد كه تعبير فوق ممكن است اشاره به آن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 باطل و بى اساس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اجْتَنِبُوا قَوْلَ الزُّورِ</w:t>
      </w:r>
      <w:r>
        <w:rPr>
          <w:rFonts w:eastAsia="IRNazanin" w:cs="IRNazanin"/>
          <w:color w:val="111111"/>
          <w:sz w:val="28"/>
          <w:szCs w:val="28"/>
          <w:rtl w:val="true"/>
          <w:lang w:bidi="fa-IR"/>
        </w:rPr>
        <w:t>.</w:t>
      </w:r>
    </w:p>
    <w:p>
      <w:pPr>
        <w:pStyle w:val="Heading3"/>
        <w:numPr>
          <w:ilvl w:val="2"/>
          <w:numId w:val="1"/>
        </w:numPr>
        <w:rPr/>
      </w:pPr>
      <w:bookmarkStart w:id="295" w:name="__RefHeading___Toc6419355_211673320"/>
      <w:bookmarkStart w:id="296" w:name="_Toc107"/>
      <w:bookmarkEnd w:id="295"/>
      <w:r>
        <w:rPr>
          <w:rtl w:val="true"/>
        </w:rPr>
        <w:t>نكته‌</w:t>
      </w:r>
      <w:bookmarkEnd w:id="296"/>
    </w:p>
    <w:p>
      <w:pPr>
        <w:pStyle w:val="BookText"/>
        <w:rPr/>
      </w:pPr>
      <w:r>
        <w:rPr>
          <w:rFonts w:ascii="IRNazanin" w:hAnsi="IRNazanin" w:eastAsia="IRNazanin"/>
          <w:color w:val="111111"/>
          <w:sz w:val="28"/>
          <w:sz w:val="28"/>
          <w:szCs w:val="28"/>
          <w:rtl w:val="true"/>
          <w:lang w:bidi="fa-IR"/>
        </w:rPr>
        <w:t>قول زور چيست؟</w:t>
      </w:r>
    </w:p>
    <w:p>
      <w:pPr>
        <w:pStyle w:val="BookText"/>
        <w:rPr/>
      </w:pPr>
      <w:r>
        <w:rPr>
          <w:rFonts w:ascii="IRNazanin" w:hAnsi="IRNazanin" w:eastAsia="IRNazanin"/>
          <w:color w:val="111111"/>
          <w:sz w:val="28"/>
          <w:sz w:val="28"/>
          <w:szCs w:val="28"/>
          <w:rtl w:val="true"/>
          <w:lang w:bidi="fa-IR"/>
        </w:rPr>
        <w:t>بعضى از مفسران اين را اشاره به كيفيت لبيك گفتن مشركان در مراسم حج در جاهليت دانسته‌اند؛ زيرا آنها لبيك را كه آيينه تمام‌نماى توحيد و يگانه پرستى است، آنچنان تحريف كرده بودند كه مشتمل بر زننده‌ترين تعبيرات شرك آلود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لا شَرِيكَ لَكَ، الَّا شَرِيكاً 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تَمْلِكُهُ وَ ما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 اجابت كرديم و به سويت آمديم، اى خدايى كه شريكى ندارى، جز شريكى كه مخصوص تو است، تو مالك او و هر چه او در اختيار دارد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مسلما سخنى باطل و بيهوده بوده و مصداق قول زور است كه در اصل به معنى سخن دروغ و باطل و خارج از حد اعتدال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توجه آيه به اعمال مشركان در عصر جاهليت در مراسم حج، مانع از كلى بودن مفهوم آنكه پرهيز از هرگونه بت در هر شكل و صورت، و پرهيز از هر گفتار باطل به هر نوع و كيفيت است،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زور تفسير به خوانندگى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باطل شده است كه در واقع از قبيل بيان بعضى از افراد اين كلى مى‌باشد، نه به معنى انحصار مفهوم آيه در خصوص اين امور</w:t>
      </w:r>
      <w:r>
        <w:rPr>
          <w:rFonts w:eastAsia="IRNazanin" w:cs="IRNazanin"/>
          <w:color w:val="111111"/>
          <w:sz w:val="28"/>
          <w:szCs w:val="28"/>
          <w:rtl w:val="true"/>
          <w:lang w:bidi="fa-IR"/>
        </w:rPr>
        <w:t>.</w:t>
      </w:r>
      <w:bookmarkStart w:id="297" w:name="pg773_5040"/>
    </w:p>
    <w:p>
      <w:pPr>
        <w:pStyle w:val="BookText"/>
        <w:rPr/>
      </w:pPr>
      <w:bookmarkEnd w:id="297"/>
      <w:r>
        <w:rPr>
          <w:rFonts w:ascii="IRNazanin" w:hAnsi="IRNazanin" w:eastAsia="IRNazanin"/>
          <w:color w:val="111111"/>
          <w:sz w:val="28"/>
          <w:sz w:val="28"/>
          <w:szCs w:val="28"/>
          <w:rtl w:val="true"/>
          <w:lang w:bidi="fa-IR"/>
        </w:rPr>
        <w:t>در حديثى از پيامبر گرامى اسلام صلى الله عليه و آله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صلى الله عليه و آله برخاست و در ميان مردم خطبه خواند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عَدَلَتْ شَهَادَةُ الزُّورِ بِالشِّرْكِ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فَاجْتَنِبُوا الرِّجْسَ مِنَ الْأَوْثانِ وَ 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باطل همطراز شرك با خداونند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الْأَوْثانِ وَ اجْتَنِبُوا قَوْلَ الزُّورِ اين حديث نيز اشاره به وسعت مفهوم اين آيه است</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298" w:name="__RefHeading___Toc6419357_211673320"/>
      <w:bookmarkStart w:id="299" w:name="_Toc108"/>
      <w:bookmarkEnd w:id="298"/>
      <w:r>
        <w:rPr>
          <w:rtl w:val="true"/>
        </w:rPr>
        <w:t>تعظيم شعاير الهى نشانه تقواى دل‌ها است‌</w:t>
      </w:r>
      <w:bookmarkEnd w:id="299"/>
    </w:p>
    <w:p>
      <w:pPr>
        <w:pStyle w:val="BookText"/>
        <w:rPr/>
      </w:pP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و مناسك حج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همگى خالص براى خدا باشيد و هيچگونه شريكى براى او قايل نشويد و هر كس شريكى براى خداوند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مى‌ربايند و يا تندباد او را به مكان دورى پرتاب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است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شعاير الهى را بزرگ دارد، اين كار نشانه تقواى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حيوانات قربانى، منافعى براى شما تا زمان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محل آن خانه كعبه، آن خانه قديمى و گرامى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آخرين آيات بحث گذشته تأكيد بر مسأله توحيد و اجتناب از هرگونه بت و بت پرستى شده بود، آيات مورد بحث نيز همين مسأله مهم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و گفتن لبيك را در حالى انجام دهيد كه قصد و برنامه شما خالص براى خدا باشد و</w:t>
      </w:r>
    </w:p>
    <w:p>
      <w:pPr>
        <w:pStyle w:val="BookText"/>
        <w:rPr/>
      </w:pPr>
      <w:r>
        <w:rPr>
          <w:rFonts w:ascii="IRNazanin" w:hAnsi="IRNazanin" w:eastAsia="IRNazanin"/>
          <w:color w:val="111111"/>
          <w:sz w:val="28"/>
          <w:sz w:val="28"/>
          <w:szCs w:val="28"/>
          <w:rtl w:val="true"/>
          <w:lang w:bidi="fa-IR"/>
        </w:rPr>
        <w:t>هيچگونه شركى در آن راه نيابد؛ حُنَفاءَ لِلَّهِ غَيْرَ مُشْرِكِينَ بِهِ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گمراهى و انحراف به استقامت و اعتدال تمايل پيدا كند و به تعبير ديگر بر صراط مستقيم گام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تمايل است، و تمايل از هرگونه انحراف، نتيجه‌اش قرار گرفتن بر صراط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آيه فوق مسأله اخلاص و قصد قربت را به عنوان محرك اصلى در حج و عبادات به طور كلى يادآور مى‌شود، چرا كه روح عبادت همان اخلاص است و اخلاص در صورتى است كه هيچگونه انگيزه غير خدايى و شرك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عليه السلام مى‌خوانيم، در پاسخ سؤال از تفسير حنيف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الْفِطْرَةُ الَّتِي فَطَرَ النَّاسَ عَلَيْها لا تَبْدِيلَ لِخَلْقِ اللَّهِ قالَ فَطَرَهُمُ اللَّه عَلَى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 آن فطرت الهى است كه مردم را بر آن آفريده و دگرگونى در آفرينش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توحيد را در سرشت انسان‌ها قرار داده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تفسيرى كه در اين روايت وارد شده، در واقع اشاره به ريشه اصلى اخلاص يعنى فطرت توحيدى است، كه قصد قربت و محرك الهى نيز از آن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ترسيم بسيار گويا و زنده‌اى از وضع حال مشركان و سقوط و بدبختى و نابودى آنها مى‌كند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شريك براى خدا قرار دهد گويى از آسمان به زمين سقوط كرده و در اين ميان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وسط زمين و آسمان مى‌ربايند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قطعه از گوشت او در منقار پرنده مرده‌خوارى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چنگال آنها به سلامت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او را به مكان دورى پرتاب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يُشْرِكْ بِاللَّهِ فَكَأَنَّما خَرَّ مِنَ السَّماءِ فَتَخْطَفُهُ الطَّيْرُ أَوْ تَهْوِي بِهِ الرِّيحُ فِي مَكانٍ سَحِيقٍ</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آسمان، كنايه از توحيد است و شرك سبب سقوط از اين آسمان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اين آسمان ستارگان مى‌درخشند و ماه و خورشيد مى‌تابند و</w:t>
      </w:r>
    </w:p>
    <w:p>
      <w:pPr>
        <w:pStyle w:val="BookText"/>
        <w:rPr/>
      </w:pPr>
      <w:r>
        <w:rPr>
          <w:rFonts w:ascii="IRNazanin" w:hAnsi="IRNazanin" w:eastAsia="IRNazanin"/>
          <w:color w:val="111111"/>
          <w:sz w:val="28"/>
          <w:sz w:val="28"/>
          <w:szCs w:val="28"/>
          <w:rtl w:val="true"/>
          <w:lang w:bidi="fa-IR"/>
        </w:rPr>
        <w:t>خوشا به حال كسى كه اگر در اين آسمان همچون آفتاب و ماه نيست، حداقل همانند ستاره درخشانى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انسان از اين عُلوّ و رفعت سقوط كند گرفتار يكى از دو سرنوشت دردناك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وسط راه قبل از آنكه به زمين سقوط كند، طعمه پرندگان لاشه‌خوار مى‌شود و به تعبير ديگر با از دست دادن اين پايگاه مطمئن در چنگال هوا و هوس‌هاى سركش گرفتار مى‌شود، كه هر يك از آنها بخشى از هستى او را مى‌ربايند و نابود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از دست آنها جان به سلامت ببرد، به دست طوفان مرگبارى مى‌افتد كه او را در گوشه‌اى دور دست آنچنان بر زمين مى‌كوبد كه بدنش متلاشى و هر ذره‌اى از آن به نقطه‌اى پرتاب مى‌شود و اين طوفان گويا كنايه از شيطان است كه در كمين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كسى كه از آسمان سقوط مى‌كند، قدرت تصميم‌گيرى را از دست مى‌دهد، با سرعت و شتابى كه هر لحظه فزونى مى‌گيرد، به سوى نيستى پيش مى‌رود و سرانجام محو و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پايگاه آسمانى توحيد را از دست داد، ديگر نمى‌تواند زمام سرنوشت خود را به دست گيرد و هر چه در اين مسير جلوتر مى‌رود، شتابش در سقوط فزونى مى‌يابد و سرانجام تمام سرمايه‌هاى انسانى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تشبيهى گوياتر و زنده‌تر از اين تشبيه براى شرك پيدا مى‌شود؟</w:t>
      </w:r>
    </w:p>
    <w:p>
      <w:pPr>
        <w:pStyle w:val="BookText"/>
        <w:rPr/>
      </w:pPr>
      <w:r>
        <w:rPr>
          <w:rFonts w:ascii="IRNazanin" w:hAnsi="IRNazanin" w:eastAsia="IRNazanin"/>
          <w:color w:val="111111"/>
          <w:sz w:val="28"/>
          <w:sz w:val="28"/>
          <w:szCs w:val="28"/>
          <w:rtl w:val="true"/>
          <w:lang w:bidi="fa-IR"/>
        </w:rPr>
        <w:t>اين نكته نيز قابل توجه است كه امروز ثابت شده كه انسان در حال سقوط آزاد هيچگونه وزنى ندارد و لذا براى تمرين حالت بى‌وزنى براى مسافران فضايى از سقوط آزاد استفاده مى‌كنند، حالت اضطراب فوق العاده‌اى كه انسان در لحظات سقوط پيدا مى‌كند، به علت همين مسأله بى‌وزنى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از ايمان به سوى شرك روى مى‌آورد و تكيه گاه مستقر و ثابت خود را از دست مى‌دهد گرفتار چنين حالت بى‌وزنى در درون روح و جان خود مى‌شود و به دنبال آن اضطراب فوق العاده‌اى بر وجود او حاكم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بار ديگر يك جمع بندى روى مسايل حج و تعظيم شعاير الهى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چنين است كه گفته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شعاير الهى را بزرگ دارد و به نشانه‌هاى آيين خدا و پرچم‌هاى اطاعت او،</w:t>
      </w:r>
    </w:p>
    <w:p>
      <w:pPr>
        <w:pStyle w:val="BookText"/>
        <w:rPr/>
      </w:pPr>
      <w:r>
        <w:rPr>
          <w:rFonts w:ascii="IRNazanin" w:hAnsi="IRNazanin" w:eastAsia="IRNazanin"/>
          <w:color w:val="111111"/>
          <w:sz w:val="28"/>
          <w:sz w:val="28"/>
          <w:szCs w:val="28"/>
          <w:rtl w:val="true"/>
          <w:lang w:bidi="fa-IR"/>
        </w:rPr>
        <w:t>احترام بگذارد، اين از تقواى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يُعَظِّمْ شَعائِرَ اللَّهِ فَإِنَّها مِنْ تَقْوَى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 نشانه است، بنابر اين شعايراللَّه به معنى نشانه‌هاى پروردگار، شامل سر فصل‌هاى آيين الهى و برنامه‌هاى كلى است و آنچه در نخستين بر خورد با اين آيين چشمگير و از جمله مناسك حج است انسان را به ياد خداوند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بدون شك مناسك حج از جمله شعايرى است كه در اين آيه مقصود بوده است، مخصوصا مسأله قربانى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صريحا جزو شعائر محسوب شده جزء آن است ولى روشن است كه با اين حال، عموميت مفهوم آيه نسبت به تمام شعائر اسلامى به قوت خود باقى است و هيچگونه دليلى بر تخصيص آن خصوص قربانى يا همه مناسك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اينكه قرآن در مورد قربانى حج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تبعيض است، اين حقيقت را گوشزد كرده كه قربانى يكى از آن شعاير است، همان‌گونه كه در مورد صفا و مروه نيز در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مى‌خوانيم كه آن هم از شعاير الهى است؛ إِنَّ الصَّفا وَ الْمَرْوَةَ مِنْ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تمام آنچه در برنامه‌هاى دينى وارد شده و انسان را به ياد خداوند و عظمت آيين او مى‌اندازد، شعاير الهى است و بزرگداشت آن نشانه تقواى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منظور از 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بعضى از مفسران ظاهر بين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جسمانى قربانى و مانند آن نيست، بلكه حقيقت، تعظيم آن است كه مقام و موقعيت اين شعاير را در افكار و اذهان و ظاهر و باطن بالا ببرند و آنچه درخور احترام و عظمت آنها است، به جاى آورند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اين عمل با تقواى دل‌ها نيز روشن است؛ زيرا علاوه بر اينكه تعظيم جزو عناوين قصديه است، بسيار مى‌شود كه افراد متظاهر يا منافق تظاهر به تعظيم شعاير مى‌كنند، ولى چون از تقواى قلب آنها سرچشمه نمى‌گيرد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بزرگداشت حقيقى از آن كسانى است كه تقواى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تقوا و روح پرهيزگارى و احساس مسؤوليت در برابر فرمان‌هاى الهى، چيزى است كه كانون آن قلب و روح آدمى است و از آنجا است كه به جسم سرايت مى‌كند، لذا مى‌توان گفت كه احترام</w:t>
      </w:r>
    </w:p>
    <w:p>
      <w:pPr>
        <w:pStyle w:val="BookText"/>
        <w:rPr/>
      </w:pPr>
      <w:r>
        <w:rPr>
          <w:rFonts w:ascii="IRNazanin" w:hAnsi="IRNazanin" w:eastAsia="IRNazanin"/>
          <w:color w:val="111111"/>
          <w:sz w:val="28"/>
          <w:sz w:val="28"/>
          <w:szCs w:val="28"/>
          <w:rtl w:val="true"/>
          <w:lang w:bidi="fa-IR"/>
        </w:rPr>
        <w:t>و بزرگداشت شعاير الهى از نشانه‌هاى تقواى دل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اشاره به سينه مبارك خود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التَّقْوَى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تقوا اينجا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بعضى از روايات چنين استفاده مى‌شود كه گروهى از مسلمانان عقيده داشتند هنگامى كه شترى يا يكى ديگر از چهار پايان به عنوان قربانى تعيين مى‌شد و از راه‌هاى دور و نزديك آن را با خود به سوى احرامگاه و از آنجا به سوى سرزمين مكه مى‌آوردند، نبايد بر آن مركب سوار شد و نبايد شير آن را بدوشند و از آن استفاده كنند و به كلى آن را از خود جدا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تفكر خرافى را نفى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شما در اين حيوانات قربانى منافع و سودهايى است تا زمان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روز ذبح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لَكُمْ فِيها مَنافِعُ إِلى أَجَلٍ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 كه پيامبر اسلام صلى الله عليه و آله در طريق مكه از كنار مردى عبور كرد كه با نهايت زحمت گام بر مى‌داشت، در حالى كه شترى همراه داشت و كسى بر آن سوار نبود،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آن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أَنَّها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اين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ارْكبْها وَيْلَكَ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مى‌گويم سوار شو</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در روايات متعددى كه از طرق اهل بيت عليهم السلام رسيده نيز روى همين مطلب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ابو بصير از امام صادق عليه السلام نقل مى‌كند كه در تفسير آيه فوق فرمود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احْتَاجَ إِلَى ظَهْرِهَا رَكِبَهَا مِنْ غَيْرِ أَنْ يَعْنُفَ عَلَيْهَا وَ إِنْ كَانَ لَهَا لَبَنٌ حَلَبَهَا حِلَاباً لَا يَنْهَكُهَا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نياز به سوارى دارد بر آن سوار شود، ولى آن حيوان را به زحمت نيفكند و اگر شير</w:t>
      </w:r>
    </w:p>
    <w:p>
      <w:pPr>
        <w:pStyle w:val="BookText"/>
        <w:rPr/>
      </w:pPr>
      <w:r>
        <w:rPr>
          <w:rFonts w:ascii="Amiri" w:hAnsi="Amiri" w:eastAsia="Amiri" w:cs="Amiri"/>
          <w:color w:val="111111"/>
          <w:sz w:val="28"/>
          <w:sz w:val="28"/>
          <w:szCs w:val="28"/>
          <w:rtl w:val="true"/>
          <w:lang w:bidi="ar-SA"/>
        </w:rPr>
        <w:t>دارد شيرش را بدوشد، اما براى دوشيدن شير آن را در فشار قرار ندهد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واقع دستور فوق، دستورى معتدل و حد وسط در ميان دو كار افراطى و خارج از رويه است، از يك سو بعضى احترام حيوانات قربانى را اصلا نگاه نمى‌داشتند و گاه قبل از محل، آنها را ذبح كرده و از گوشتشان استفاده مى‌كردند كه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آن نهى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تُحِلُّوا شَعائِرَ اللَّهِ وَ لَا الشَّهْرَ الْحَرامَ وَ لَا الْهَدْيَ وَ لَا 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بعضى آنچنان راه افراط را پيش مى‌گرفتند كه به مجرد اينكه نام قربانى بر حيوان گذاشته مى‌شد، نه از شير آن استفاده مى‌كردند و نه بر آن سوار مى‌شدند، هر چند از راه دور به سوى مكه مى‌آمدند كه در آيه مورد بحث، اين معنى مجاز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ايرادى كه ممكن است بر تفسير فوق گرفته شود، اين است كه در آيات گذشته سخن از حيوانات قربانى در ميان نبود، چگونه ضمير به آن باز مى‌شود؟ اما با توجه به اينكه حيوانات قربانى، مسلما يكى از مصداق‌هاى شعايراللَّه است كه در آيه قبل به آن اشاره شده و بعدا نيز خواهد آمد، پاسخ اين ايراد روشن مى‌شود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شعائر الهى و برنامه‌هاى چشمگير اسلام بازگردد در اين صورت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پاداشها و منافع پر ارزش است در مجموع برنامه‌هاى اسلامى و شعائر الهى تا پايان جهان، سپس پاداش شما بر آفريننده بيت العتيق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تفسيرى كه در متن آورديم از اين دو مناسبتر و نزديكتر و هماهنگ‌تر با ساير آيات و روايات اسلامى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پايان آيه در مورد سرانجام كار قربانى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محل آن، خانه كعبه، آن خانه قديمى و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مَحِلُّها إِلَى الْبَيْتِ الْعَتِيقِ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مادام كه حيوانات مخصوص قربانى به محل قربانگاه نرسيده‌اند،</w:t>
      </w:r>
      <w:bookmarkStart w:id="300" w:name="pg773_5046"/>
    </w:p>
    <w:p>
      <w:pPr>
        <w:pStyle w:val="BookText"/>
        <w:rPr/>
      </w:pPr>
      <w:bookmarkEnd w:id="300"/>
      <w:r>
        <w:rPr>
          <w:rFonts w:ascii="IRNazanin" w:hAnsi="IRNazanin" w:eastAsia="IRNazanin"/>
          <w:color w:val="111111"/>
          <w:sz w:val="28"/>
          <w:sz w:val="28"/>
          <w:szCs w:val="28"/>
          <w:rtl w:val="true"/>
          <w:lang w:bidi="fa-IR"/>
        </w:rPr>
        <w:t>مى‌توان از آنها بهره گرفت و پس از وصول به قربانگاه بايد وظيفه قربانى كردن را در باره آنها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آنچه فقها بر اساس مدارك اسلامى گفته‌اند، اگر قربانى مربوط به حج باشد، در سرزمين منى بايد ذبح شود و اگر براى عمره مفرده باشد، در سرزمين مكه و از آنجا كه آيات مورد بحث، از مراسم حج سخن مى‌گويند، بايد بيت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وسيع كلمه است باشد تا اطراف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شود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301" w:name="__RefHeading___Toc6419359_211673320"/>
      <w:bookmarkStart w:id="302" w:name="_Toc109"/>
      <w:bookmarkEnd w:id="301"/>
      <w:r>
        <w:rPr>
          <w:rtl w:val="true"/>
        </w:rPr>
        <w:t>هشت دستور در يك آيه‌</w:t>
      </w:r>
      <w:bookmarkEnd w:id="302"/>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شعاير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ندانيد و نه ماه حرام را، و نه قربانيهاى بى‌نشان، و نشاندار، و نه آنها كه به قصد خانه خدا براى بدست آوردن فضل پروردگار و خشنودى او مى‌آيند، اما هنگامى كه از احرام بيرون آمديد صيد كردن براى شما مانعى ندارد و خصومت به جمعيتى كه شما را از آمدن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شدند نبايد شما را وادار به تعدى و تجاوز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نيكى و پرهيزگارى با هم تعاون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 و از خدا بپرهيزيد كه مجازاتش شديد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چند دستور مهم اسلامى از آخرين دستوراتى كه بر پيامبر صلى الله عليه و آله نازل شده است بيان گرديده كه همه يا اغلب آنها مربوط به حج و زيارت خانه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خطاب به افراد با ايمان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 الهى را نقض نكنيد و حريم آنها را حلال نشمريد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لا تُحِلُّوا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منظور از شعائر الهى چيست در ميان مفسران گفتگوى بسيار است، ولى به تناسب قسمتهاى ديگر اين آيه، و با توجه به سال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حَجّةالوداع پيغمبر صلى الله عليه و آله بود، چنين به نظر مى‌رسد كه منظور از شعائر، مناسك و برنامه‌هاى حج باشد كه مسلمانان موظف‌اند احترام همه آنها را نگاه دارند، شاهد اين تفسير اينكه در قرآن كلمه شعائر معمولا در مورد مراسم حج بكار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ماههاى حرام را نگاه داريد و از جنگ كردن در اين ماهها خوددارى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الشَّهْرَ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قربانيانى را كه براى حج مى‌آورند، اعم از اينكه بى‌نشان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نشان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نشمريد و بگذاريد كه به قربانگاه برسند و در آنجا قربانى شوند؛ وَ لَا الْهَدْيَ وَ لَا الْقَلائِدَ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زائران خانه خدا بايد از آزادى كامل در اين مراسم بزرگ اسلامى بهره‌مند باشند و هيچگونه امتيازى در اين قسمت در ميان قبائل و افراد و نژادها و زبانها نيست بنابراين نبايد كسانى را كه براى خشنودى پروردگار و جلب رضاى او و حتى بدست آوردن سود تجارى به قصد زيارت بيت‌اللَّه حركت مى‌كنند مزاحمت كنيد خواه با شما دوست باشند يا دشمن همين اندازه كه مسلمانند و زائر خانه خدا مصونيت دارند، وَ لَا آمِّينَ الْبَيْتَ الْحَرامَ يَبْتَغُونَ فَضْلًا مِنْ رَبِّهِمْ وَ رِضْواناً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و فقها معتقدند كه جمله فوق عام است و حتى غير مسلمانان را نيز شامل مى‌شود؛ يعنى اگر مشركان هم به قصد زيارت خانه خدا بيايند نبايد مورد مزاحمت قرار گيرند، ولى با توجه به اينكه در سوره توبه كه معروف است در سال نهم هجرت نازل شده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جلوگيرى از آمدن مشركان به مسجدالحرام داده شده، و با توجه به اينكه سوره مائده در اواخر عمر پيامبر صلى الله عليه و آله در سال دهم هجرت نازل گرديده است و طبق روايات شيعه و اهل تسنن هيچ حكمى از آن نسخ نشده، چنين تفسيرى صحيح نيست، و حق آن است كه حكم بالا مخصوص به مسلمانان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صيد محدود بزمان احرام است، بنابراين هنگامى كه از احرام حج يا</w:t>
      </w:r>
      <w:bookmarkStart w:id="303" w:name="pg773_5048"/>
    </w:p>
    <w:p>
      <w:pPr>
        <w:pStyle w:val="BookText"/>
        <w:rPr/>
      </w:pPr>
      <w:bookmarkEnd w:id="303"/>
      <w:r>
        <w:rPr>
          <w:rFonts w:ascii="Amiri" w:hAnsi="Amiri" w:eastAsia="Amiri" w:cs="Amiri"/>
          <w:color w:val="111111"/>
          <w:sz w:val="28"/>
          <w:sz w:val="28"/>
          <w:szCs w:val="28"/>
          <w:rtl w:val="true"/>
          <w:lang w:bidi="ar-SA"/>
        </w:rPr>
        <w:t xml:space="preserve">عمره بيرون آمديد، صيد كردن براى شما مجاز است؛ وَ إِذا حَلَلْتُمْ فَاصْطادُوا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جمعى از بت‌پرستان در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زيارت شما از خانه خدا شدند و نگذاشتند مناسك زيارت خانه خدا را انجام دهيد، نبايد اين جريان سبب شود كه بعد از اسلام آنها، كينه‌هاى ديرينه را زنده كنيد و مانع آنها از زيارت خانه خدا شويد؛ وَ لا يَجْرِمَنَّكُمْ شَنَآنُ قَوْمٍ أَنْ صَدُّوكُمْ عَنِ الْمَسْجِدِ الْحَرامِ أَنْ تَعْتَدُوا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گرچه در مورد زيارت خانه خدا نازل شده است، ولى در حقيقت يك قانون كلى از آن استفاده مى‌شود كه مسلمان نبايد كينه‌توز باشد و حوادثى را كه در زمانهاى گذشته واقع شده بار ديگر در فكر خود زنده كند و در صدد انتقام بر آيد، و با توجه به اينكه يكى از علل نفاق و تفرقه در هر اجتماعى همين مسأله است، اهميت اين دستور اسلامى براى جلوگيرى از شعله‌ور شدن آتش نفاق در ميان مسلمانان آنهم در آستانه غروب آفتاب عمر پيامبر صلى الله عليه و آله آشكارتر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تكميل بحث گذشته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بجاى اينكه دست به هم بدهيد تا از دشمنان سابق و دوستان امروز خود انتقام بگيريد بايد دست اتحاد در راه نيكيها و تقوا به يكديگر بدهيد نه اينكه تعاون و همكارى بر گناه و تعدى نماييد؛ وَ تَعاوَنُوا عَلَى الْبِرِّ وَ التَّقْوى وَ لا تَعاوَنُوا عَلَى اْلإِثْمِ وَ 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براى تحكيم و تأكيد احكام گذشته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را پيشه كنيد و از مخالفت فرمان خدا بپرهيزيد كه مجازات و كيفرهاى خدا 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6419361_211673320"/>
      <w:bookmarkStart w:id="305" w:name="_Toc110"/>
      <w:bookmarkEnd w:id="304"/>
      <w:r>
        <w:rPr>
          <w:rtl w:val="true"/>
        </w:rPr>
        <w:t>«</w:t>
      </w:r>
      <w:r>
        <w:rPr>
          <w:rtl w:val="true"/>
        </w:rPr>
        <w:t>قربانى</w:t>
      </w:r>
      <w:r>
        <w:rPr>
          <w:rtl w:val="true"/>
        </w:rPr>
        <w:t>»</w:t>
      </w:r>
      <w:bookmarkEnd w:id="305"/>
    </w:p>
    <w:p>
      <w:pPr>
        <w:pStyle w:val="BookText"/>
        <w:rPr/>
      </w:pP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 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امتى قربانگاهى قرار داديم تا نام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پايانى كه به آنها روزى داده‌ايم ببرند و خداى شما معبود واحدى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فرمان او تسليم شويد و بشارت ده متواضعان و تسليم شوندگان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وقتى نام خدا برده مى‌شود، دل‌هايشان مملو از خوف پروردگار مى‌شود و آنها كه در برابر مصايبى كه به آنها مى‌رسد، شكيبا و استوارند و آنها كه نماز را بر پا مى‌دارند و از آنچه روزيشان داده‌ايم انفاق مى‌كنند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آيات گذشته و از جمله دستور قربانى ممكن است اين سؤال پيش آيد كه اين چگونه عبادتى است كه در اسلام تشريع شده كه براى خداوند و براى جلب رضاى او حيوانات را قربانى كنند، مگر خداوند نياز به قربانى دارد؟ آيا اين كار در اديان ديگر نيز بوده است يا مخصوص مشركان بوده است؟ قرآن براى روشن ساختن اين مطلب در نخستين آيه مورد بحث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منحصر به شما نيست كه مراسم ذبح و قربانى براى خداوند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هر امتى قربانگاهى قرار داديم تا نام خداوند را بر چهارپايانى كه به آنها روزى داده‌ايم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لِكُلِّ أُمَّةٍ جَعَلْنا مَنْسَكاً لِيَذْكُرُوا اسْمَ اللَّهِ عَلى ما رَزَقَهُمْ مِنْ بَهِيمَةِ اْلأَنْعامِ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 به معنى عبادت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عابد است و مناسك حج يعنى مواقفى كه اين عبادت در آنجا انجام مى‌شود، يا به معنى خود اين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طبق گفته طبرسى در مجمع البيان و ابو الفتوح رازى در روح الجنان، منسك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احتمالى به معنى خصوص قربانى كردن از ميان عبادات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 اين منسك هر چند مفهوم عامى دارد كه عبادات ديگر مخصوصا مراسم حج را شامل مى‌شود، ولى در آيه مورد بحث به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لِيَذْكُرُوا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خدا را بر آن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خصوص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قربانى هميشه سؤال‌انگيز بوده است، البته اين سؤالات بيشتر به خاطر مسايل خرافى پيش مى‌آمد كه با اين عبادت آميخته شده‌اند، مانند قربانى كردن مشركان براى بت‌ها با برنامه‌هاى خاصى كه داشتند، ولى ذبح حيوان به نام خداوند و براى جلب رضاى او كه سمبلى براى آمادگى انسان براى فداكارى و قربانى شدن در راه او است، سپس استفاده كردن از گوشت آن براى اطعام فقرا و مانند آن، امرى منطقى و كاملا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شما معبود واحدى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او هم برنامه واحدى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فَإِلهُكُمْ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او تسليم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أَسْلِمُوا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بشارت ده متواضعان در برابر فرمان‌هاى 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بَشِّرِ الْمُخْبِتِينَ</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آيه بعد صفات مخبتين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قسمت كه دو قسمت جنبه معنوى و روانى و دو قسمت جنبه جسمانى دارد توضيح مى‌دهد، نخست مى‌گويد</w:t>
      </w:r>
      <w:r>
        <w:rPr>
          <w:rFonts w:eastAsia="IRNazanin" w:cs="IRNazanin"/>
          <w:color w:val="111111"/>
          <w:sz w:val="28"/>
          <w:szCs w:val="28"/>
          <w:rtl w:val="true"/>
          <w:lang w:bidi="fa-IR"/>
        </w:rPr>
        <w:t>:</w:t>
      </w:r>
      <w:bookmarkStart w:id="306" w:name="pg773_5051"/>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وقتى نام خداوند برده مى‌شود، دل‌هايشان مملو از خوف پروردگار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إِذا ذُكِرَ اللَّهُ وَجِلَتْ قُلُوبُهُمْ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اينكه از غضب او بى جهت بترسند و نه اينكه در رحمت او شك و ترديد داشته باشند، بلكه اين ترس به خاطر مسؤوليت‌هايى است كه بر دوش داشتند و شايد در انجام آن كوتاهى كرده‌اند، اين ترس به خاطر درك مقام با عظمت خداوند است كه انسان در مقابل عظمت خايف مى‌شود</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حوادث دردناكى كه در زندگى‌شان رخ مى‌دهد، صبر و شكيبايى پيش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الصَّابِرِينَ عَلى ما أَصابَهُمْ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حادثه هر قدر زياد و ناراحتى آن هر قدر سنگين باشد، در برابر آن زانو نمى‌زنند، خونسردى خود رااز دست نمى‌دهند، از ميدان فرار نمى‌كنند، مايوس نمى‌شوند، لب به كفران نمى‌گشايند و خلاصه ايستادگى مى‌كنند و پيش مى‌روند و پيروز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 چهارم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نماز را بر پا مى‌دارند و از آنچه به آنها روزى داده‌ايم، انفاق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الْمُقِيمِي الصَّلاةِ وَ مِمَّا رَزَقْناهُمْ يُنْفِقُونَ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ارتباطشان با خالق جهان محكم است و از سوى ديگر پيوندشان با خلق خدا مستحكم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توضيح به خوبى روشن مى‌شود كه مسأله اخبات و تسليم و تواضع كه از صفات ويژه مؤمنان است تنها جنبه درونى ندارد، بلكه بايد آثار آن در همه اعمال ظاهر و آشكار شود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307" w:name="__RefHeading___Toc6419363_211673320"/>
      <w:bookmarkStart w:id="308" w:name="_Toc111"/>
      <w:bookmarkEnd w:id="307"/>
      <w:r>
        <w:rPr>
          <w:rtl w:val="true"/>
        </w:rPr>
        <w:t>قربانى براى چيست؟</w:t>
      </w:r>
      <w:bookmarkEnd w:id="3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w:t>
      </w:r>
    </w:p>
    <w:p>
      <w:pPr>
        <w:pStyle w:val="BookText"/>
        <w:rPr/>
      </w:pPr>
      <w:r>
        <w:rPr>
          <w:rFonts w:ascii="Amiri" w:hAnsi="Amiri" w:eastAsia="Amiri" w:cs="Amiri"/>
          <w:color w:val="111111"/>
          <w:sz w:val="28"/>
          <w:sz w:val="28"/>
          <w:szCs w:val="28"/>
          <w:rtl w:val="true"/>
          <w:lang w:bidi="ar-SA"/>
        </w:rPr>
        <w:t xml:space="preserve">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كَذلِكَ سَخَّرَها لَكُمْ لِتُكَبِّرُوا اللَّهَ عَلى ما هَداكُمْ وَ 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شترهاى چاق و فربه را براى شما از شعاير الهى قرار داديم، در آنها براى شما خير و بركت است، نام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صف ايستاده‌اند ببريد، هنگامى كه پهلويشان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بخوريد و مستمندان قانع و فقيران معترض را نيز از آن اطعام كنيد، اينگونه ما آنها را مسخرتان ساختيم تا شكر خداوند را به 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گوشت‌ها و نه خون‌هاى آنها به خداوند نمى‌رسد، آنچه به او مى‌رسد تقوا و پرهيزگارى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اينگونه خداوند آنها را مسخر شما ساخته، تا او را به خاطر هدايتتان بزرگ بشمريد و بشارت ده نيكوكاران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كسانى كه ايمان آورده‌اند دفاع مى‌كند، خداوند هيچ خيانتكار كفران كننده‌اى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آيات مورد بحث سخن از مراسم حج و شعاير الهى و مسأله قربانى است،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شترهاى چاق و فربه را براى شما از شعاير الهى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الْبُدْنَ جَعَلْناها لَكُمْ مِنْ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يك سو به شما تعلق دارند، و از سوى ديگر از شعاير و نشانه‌هاى خداوند در اين عبادت بزرگ هستند، چرا كه قربانى حج يكى از مظاهر روشن اين عبادت است كه به فلسفه آن پيشتر اشاره كرده‌ايم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شتر بزرگ و چاق و گوشت دار است و از آنجا كه چنين حيوانى براى مراسم قربانى و اطعام فقرا و نيازمندان مناسب‌تر است، مخصوصا روى آن تكيه شده است، و گرنه مى‌دانيم چاق بودن حيوان قربانى از شرايط الزامى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كافى است كه لاغر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چنين حيواناتى خير و بركت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فِيها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از گوشت آنها استفاده مى‌كنيد و ديگران را اطعام مى‌نماييد و از سوى ديگر به خاطر اين ايثار و گذشت و عبادت پروردگار از نتايج معنوى آن بهره‌مند خواهيد شد و به پيشگاه او تقرب مى‌جوييد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كيفيت قربانى كردن را در يك جمله كوتاه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خداوند را به هنگام قربانى كردن آنها در حالى كه به صف ايستاده‌اند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فَاذْكُرُوا اسْمَ اللَّهِ عَلَيْها صَوافَّ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ذكر نام خداوند به هنگام ذبح حيوانات يا نحر كردن شتر كيفيت خاصى ندارد و هرگونه نام خداوند را ببرند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ظاهر آيه همان است، ولى در بعضى از روايات ذكر مخصوصى ذكر شده كه در واقع بيان فرد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ابن عباس آن را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لا إِلَهَ إِلَّا اللَّهُ وَ اللَّهُ أَكْبَرُ، اللَّهُمَّ مِنْكَ وَ لَكَ</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 در روايتى از امام صادق عليه السلام جمله‌هاى رساترى نقل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قربانى را خريدى، آن را رو به قبله كن و به هنگام ذبح يا نحر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لِلَّذِي فَطَرَالسَّمَاوَاتِ وَ الْأَرْضَ حَنِيفاً وَ مَا أَنَا مِنَ‌الْمُشْرِكِينَ إِنَّ صَلاتِي وَ نُسُكِي وَ مَحْيَايَ وَ مَمَاتِي لِلَّهِ رَبِّ الْعَالَمِينَ لا شَرِيكَ لَهُ وَ بِذَلِكَ أُمِرْتُ وَ أَنَا مِنَ الْمُسْلِمِينَ اللَّهُمَّ مِنْكَ وَ لَكَ بِسْمِ اللَّهِ وَ اللَّهُ أَكْبَرُ اللَّهُمَّ تَقَبَّلْ مِنِّي</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صف كشيده است و به طورى كه در روايات وارد شده، منظور اين است كه دو دست شتر قربانى را از مچ تا زانو در حالى كه ايستاده باشد با هم ببندند، تا به هنگام نحر زياد تكان به خود ندهد و فرار نكند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هنگامى كه مقدارى خون از تن او مى‌رود، دست‌هايش سست مى‌شود و به روى زمين مى‌خوابد و لذا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پهلوى آن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جان‌دادن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بخوريد و فقير قانع وسائل معترض را نيز اطعام</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وَجَبَتْ جُنُوبُها فَكُلُوا مِنْها وَ أَطْعِمُوا الْقانِعَ وَ الْمُعْتَرَّ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قانع به كسى مى‌گويند كه اگر چيزى به او بدهند قناعت مى‌كند و راضى و خشنود مى‌شود و اعتراض و ايراد و خشمى ندارد، اما معتر كسى است كه به سراغ تو مى‌آيد و سؤال و تقاضا مى‌كند و اى بسا به آنچه مى‌دهى راضى نشود و اعتراض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قناعت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 و 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عارض بر پوست بدن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سؤال كننده‌اى كه به سراغ انسان مى‌آيد و تقاضاى كمك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بسا زبان به اعتراض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قانع بر معتر، نشانه اين است كه آن دسته از محرومانى كه عفيف النفس و خويشتنداراند بايد بيشتر مورد توجه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فَكُلُوا مِنْها وَ أَطْعِمُوا الْقانِعَ وَ الْمُعْتَرَّ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اين است كه واجب است حجاج چيزى از قربانى خود را نيز بخورند و شايد اين براى رعايت مساوات ميان آنها و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آيه را چنين پايان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ما آنها را مسخر شما ساختيم تا شكر خداوند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سَخَّرْناها لَكُمْ 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اين عجيب است حيوانى با آن بزرگى و قدرت و زور آنچنان تسليم است كه اجازه مى‌دهد كودكى پاهاى او را محكم ببندد و او را نحر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نحر كردن اين است كه كاردى در گودى گردن او فرو مى‌برند خونريزى شروع مى‌شود و حيوان به زودى جان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خداوند براى نشان دادن اهميت اين تسخير، فرمان اطاعت و تسليم را از اين حيوانات بر مى‌دارد و ديده‌ايم يك شتر خشمگين و عصبانى كه در حال عادى كودك خردسال مهار او را مى‌كشيد، تبديل به موجود خطرناكى مى‌شود كه چندين انسان نيرومند از عهده او بر نمى‌آيند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در واقع پاسخى است به اين سؤال كه خدا چه نيازى به قربانى دارد؟ اصولا</w:t>
      </w:r>
    </w:p>
    <w:p>
      <w:pPr>
        <w:pStyle w:val="BookText"/>
        <w:rPr/>
      </w:pPr>
      <w:r>
        <w:rPr>
          <w:rFonts w:ascii="IRNazanin" w:hAnsi="IRNazanin" w:eastAsia="IRNazanin"/>
          <w:color w:val="111111"/>
          <w:sz w:val="28"/>
          <w:sz w:val="28"/>
          <w:szCs w:val="28"/>
          <w:rtl w:val="true"/>
          <w:lang w:bidi="fa-IR"/>
        </w:rPr>
        <w:t>فلسفه قربانى كردن چيست؟ مگر اين كار نفعى به حال خداوند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گوشتها و خون‌هاى اين قربانيان هرگز به خدا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 يَنالَ اللَّهَ لُحُومُها وَ لا دِماؤُها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خداوند نيازى به گوشت قربانى ندارد، او نه جسم است و نه نيازمند، او وجودى كامل و بى انتها از هر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آنچه به خداوند مى‌رسد، تقوا و پرهيزگارى و پاكى اعمال شما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 يَنالُهُ التَّقْوى 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هدف آن است كه شما با پيمودن مدارج تقوا در مسير يك انسان كامل قرار گيريد و روز به روز به خداوند نزديكتر شويد، همه عبادات كلاس‌هاى تربيت است براى شما انسان‌ها، قربانى، درس ايثار و فداكارى و گذشت و آمادگى براى شهادت در راه خداوند، و درس كمك به نيازمندان و مستمندان به شما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خون آنها نيز به خداوند نمى‌رسد، با اينكه خون قابل استفاده نيست، ظاهراً اشاره‌به اعمال‌زشت اعراب‌جاهلى است‌كه هرگاه حيوانى را قربانى مى‌كردند، خون آن را بر سر بت‌ها و گاه بر در و ديوار كعبه مى‌پاشيدند و بعضى از مسلمانان نا آگاه، بى‌ميل نبودند كه در اين برنامه خرافى از آنها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آنها را نهى كرد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متاسفانه هنوز اين رسم جاهلى در بعضى از مناطق وجود دارد كه هر گاه به‌خاطر ساختن خانه‌اى قربانى مى‌كنند، خون آن را بر سقف و ديوار آن خانه مى‌پاشند و حتى در ساختمان بعضى از مساجد نيز اين عمل زشت و خرافى را كه مايه آلودگى مسجد است، انجام مى‌دهند كه بايد مسلمانان بيدار شديدا با آن مبارزه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به نعمت تسخير حيوانات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خداوند چارپايان را مسخر شما كرد، تا خداوند را به خاطر اينكه شما را هدايت كرده بزرگ بشمريد و تكبير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سَخَّرَها لَكُمْ لِتُكَبِّرُوا اللَّهَ عَلى ما هَداكُمْ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نهايى اين است كه به عظمت خداوند آشنا شويد، همان خدايى كه شما را در مسير تشريع و تكوين، هدايت كرده است، از يك سو مناسك حج و آيين اطاعت و بندگى را به شما آموخت و از سوى ديگر اين حيوانات بزرگ و نيرومند را مطيع فرمان شما ساخت، تا از آنها در راه اطاعت خداوند، قربانى كردن، نيكى به نيازمندان و همچنين</w:t>
      </w:r>
      <w:bookmarkStart w:id="309" w:name="pg773_5056"/>
    </w:p>
    <w:p>
      <w:pPr>
        <w:pStyle w:val="BookText"/>
        <w:rPr/>
      </w:pPr>
      <w:bookmarkEnd w:id="309"/>
      <w:r>
        <w:rPr>
          <w:rFonts w:ascii="IRNazanin" w:hAnsi="IRNazanin" w:eastAsia="IRNazanin"/>
          <w:color w:val="111111"/>
          <w:sz w:val="28"/>
          <w:sz w:val="28"/>
          <w:szCs w:val="28"/>
          <w:rtl w:val="true"/>
          <w:lang w:bidi="fa-IR"/>
        </w:rPr>
        <w:t>تامين زندگى خود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 نيكوكاران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بَشِّرِ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از اين نعمت‌هاى الهى در طريق اطاعت او بهره مى‌گيرند و وظايف خود را به نيكوترين وجه انجام مى‌دهند و مخصوصا از انفاق در راه خدا 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نيكوكاران نه تنها به ديگران نيكى مى‌كنند كه نسبت به خويشتن هم بهترين خدمت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مقاومت در برابر خرافات مشركان كه در آيات قبل به آن اشاره شد، ممكن است آتش خشم اين گروه متعصب و لجوج را برانگيزد و سبب درگيرى‌هاى كوچك و بزرگ شود، خداوند در آخرين آيه مورد بحث، مؤمنان را به كمك خود دلگرم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كسانى كه ايمان آورده‌اند دفاع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اللَّهَ يُدافِعُ عَنِ الَّذِينَ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طوايف و قبايل عرب و يهود و نصارا و مشركان شبه جزيره، دست به دست هم بدهند تا مؤمنان را تحت فشار قرار داده و به گمان خود نابود كنند، ولى خداوند وعده دفاع از آنها را داده است وعده بقاى اسلام تا دامنه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الهى مخصوص مؤمنان عصر پيامبر صلى الله عليه و آله در برابر مشركان نبود، حكمى است جارى و سارى در تمام اعصار و قرون، مهم آن است كه ما مصداق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كه دفاع الهى به دنبال آن حتمى است و تخلف ناپذير، آرى خداوند از مؤمنان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موضع مشركان و هم مسلكان آنها را در پيشگاه خداوند با اين عبارت روشن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خيانتكار كفران كننده‌اى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لا يُحِبُّ كُلَّ خَوَّانٍ كَفُورٍ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 كه براى خداوند شريك قرار دادند و حتى به هنگام گفتن لبيك تصريح به نام بت‌ها نمودند و به اين ترتيب خيانتشان مسجل است، همچنين با بردن نام بت‌ها بر قربانى‌ها و فراموش كردن نام خداوند كفران نعمت‌هاى الهى نمودند، با اين حال چگونه ممكن است خداوند اين خائنان كفران كننده را دوست دارد؟ </w:t>
      </w:r>
      <w:r>
        <w:rPr>
          <w:rStyle w:val="FootnoteAnchor"/>
          <w:rtl w:val="true"/>
        </w:rPr>
        <w:footnoteReference w:id="22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6419365_211673320"/>
      <w:bookmarkStart w:id="311" w:name="_Toc112"/>
      <w:bookmarkEnd w:id="310"/>
      <w:r>
        <w:rPr>
          <w:rtl w:val="true"/>
        </w:rPr>
        <w:t>تكليف گوشت‌هاى قربانى در عصر ما</w:t>
      </w:r>
      <w:bookmarkStart w:id="312" w:name="pg773_5057"/>
      <w:bookmarkEnd w:id="311"/>
    </w:p>
    <w:p>
      <w:pPr>
        <w:pStyle w:val="BookText"/>
        <w:rPr/>
      </w:pPr>
      <w:bookmarkEnd w:id="312"/>
      <w:r>
        <w:rPr>
          <w:rFonts w:ascii="IRNazanin" w:hAnsi="IRNazanin" w:eastAsia="IRNazanin"/>
          <w:color w:val="111111"/>
          <w:sz w:val="28"/>
          <w:sz w:val="28"/>
          <w:szCs w:val="28"/>
          <w:rtl w:val="true"/>
          <w:lang w:bidi="fa-IR"/>
        </w:rPr>
        <w:t>از آيات فوق به خوبى اين معنى استفاده مى‌شود كه هدف از قربانى كردن، علاوه بر جنبه‌هاى معنوى و روحانى و تقرب به درگاه خداوند، اين است كه گوشت آن به مصرف‌هاى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قربانى كننده از آن استفاده كند و هم قسمتى را به فقيران نيازمند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تحريم اسراف در اسلام، چيزى نيست كه بر كسى پوشيده باشد، چرا كه قرآن و روايات اسلامى و دليل عقل آن را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سخن چنين نتيجه مى‌گيريم كه مسلمانان مجاز نيستند گوشت‌هاى قربانى را در سرزمين منى بر روى زمين بيندازند تا گنديده شود و يا در زير خاك‌ها مدفون كنند و وجوب قربانى براى حجاج دليل بر چنين عملى نمى‌تواند باشد، بلكه اگر نيازمندانى در آن روز و در آن سرزمين پيدا نشوند، بايد آن را به مناطق ديگر حمل كنند و به مصرف برسانند و اين مقتضاى جمع ميان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روايات اسلامى مى‌خوانيم كه بيرون بردن گوشت قربانى از سرزمين منى يا از حرم مكه ممنوع است، اين مربوط به زمان‌هايى بوده كه مصرف كننده در آنجا به قدر كافى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روايت صحيح كه در منابع معتبر از امام صادق عليه السلام نقل شده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ياران امام عليه السلام از همين موضوع سؤال كرد،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نَقُولُ لا يُخْرَجْ مِنْهَا شَيْ‌ءٌ لِحَاجَةِ النَّاسِ إِلَيْهِ فَأَمَّا الْيَوْمَ فَقَدْ كَثُرَ النَّاسُ فَلا بَأْسَ بِإِخْرَاجِهِ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پيشتر دستور مى‌داديم كه چيزى از آن را از سرزمين منى بيرون نبرند، چرا كه مردم به آن نياز داشتند، اما امروز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يافته‌اند، بيرون بردن آنها بى مانع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 </w:t>
      </w:r>
      <w:r>
        <w:rPr>
          <w:rStyle w:val="FootnoteAnchor"/>
          <w:rtl w:val="true"/>
        </w:rPr>
        <w:footnoteReference w:id="2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6419367_211673320"/>
      <w:bookmarkStart w:id="314" w:name="_Toc113"/>
      <w:bookmarkEnd w:id="313"/>
      <w:r>
        <w:rPr>
          <w:rtl w:val="true"/>
        </w:rPr>
        <w:t>سعى بين صفا و مروه‌</w:t>
      </w:r>
      <w:bookmarkStart w:id="315" w:name="pg773_5058"/>
      <w:bookmarkEnd w:id="314"/>
    </w:p>
    <w:p>
      <w:pPr>
        <w:pStyle w:val="BookText"/>
        <w:rPr/>
      </w:pPr>
      <w:bookmarkEnd w:id="315"/>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شعائر و نشانه‌هاى خدا است، بنا بر اين كسانى كه حج خانه خدا و يا عمره انجام مى‌دهند مانعى ندارد بر آن دو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دهند، هرگز اعمال بى‌رويه مشركان كه بت‌هايى بر اين دو كوه نصب كرده بودند، از موقعيت اين دو مكان مقدس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فرمان خدا را در انجام كارهاى نيك اطاعت كنند، خداوند در برابر عمل آنها شكرگزار و از افعال آنها آگاه است</w:t>
      </w:r>
      <w:r>
        <w:rPr>
          <w:rFonts w:eastAsia="IRNazanin" w:cs="IRNazanin"/>
          <w:color w:val="111111"/>
          <w:sz w:val="28"/>
          <w:szCs w:val="28"/>
          <w:rtl w:val="true"/>
          <w:lang w:bidi="fa-IR"/>
        </w:rPr>
        <w:t>.</w:t>
      </w:r>
    </w:p>
    <w:p>
      <w:pPr>
        <w:pStyle w:val="Heading3"/>
        <w:numPr>
          <w:ilvl w:val="2"/>
          <w:numId w:val="1"/>
        </w:numPr>
        <w:rPr/>
      </w:pPr>
      <w:bookmarkStart w:id="316" w:name="__RefHeading___Toc6419369_211673320"/>
      <w:bookmarkStart w:id="317" w:name="_Toc114"/>
      <w:bookmarkEnd w:id="316"/>
      <w:r>
        <w:rPr>
          <w:rtl w:val="true"/>
        </w:rPr>
        <w:t>شأن نزول</w:t>
      </w:r>
      <w:r>
        <w:rPr>
          <w:rtl w:val="true"/>
        </w:rPr>
        <w:t>:</w:t>
      </w:r>
      <w:bookmarkEnd w:id="317"/>
    </w:p>
    <w:p>
      <w:pPr>
        <w:pStyle w:val="BookText"/>
        <w:rPr/>
      </w:pPr>
      <w:r>
        <w:rPr>
          <w:rFonts w:ascii="IRNazanin" w:hAnsi="IRNazanin" w:eastAsia="IRNazanin"/>
          <w:color w:val="111111"/>
          <w:sz w:val="28"/>
          <w:sz w:val="28"/>
          <w:szCs w:val="28"/>
          <w:rtl w:val="true"/>
          <w:lang w:bidi="fa-IR"/>
        </w:rPr>
        <w:t>پيش از ظهور اسلام و همچنين مقارن آن، مشركان و بت پرستان براى انجام مناسك حج به مكه مى‌آمدند و مراسم حج را كه اصل آن از ابراهيم عليه السلام بود ولى با مقدار زيادى از خرافات و شرك آميخته بودند، انجام مى‌دادند كه از جمله وقوف به عرفات، قربانى، طواف، سعى صفا و مروه بود، البته اين اعمال با وضع خاصى صورت مى‌گرفت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اصلاح و تصفيه‌اى كه در اين برنامه به عمل آورد، اصل اين عبادت بزرگ</w:t>
      </w:r>
      <w:bookmarkStart w:id="318" w:name="pg773_5059"/>
    </w:p>
    <w:p>
      <w:pPr>
        <w:pStyle w:val="BookText"/>
        <w:rPr/>
      </w:pPr>
      <w:bookmarkEnd w:id="318"/>
      <w:r>
        <w:rPr>
          <w:rFonts w:ascii="Amiri" w:hAnsi="Amiri" w:eastAsia="Amiri" w:cs="Amiri"/>
          <w:color w:val="111111"/>
          <w:sz w:val="28"/>
          <w:sz w:val="28"/>
          <w:szCs w:val="28"/>
          <w:rtl w:val="true"/>
          <w:lang w:bidi="ar-SA"/>
        </w:rPr>
        <w:t>و مراسم صحيح و خالص از شرك آن را امضا نمود و بر روى خرافات خط بطلان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اعمال و مناسكى كه انجام مى‌شد، سعى يعنى حركت ميان دو كوه معروف صفا و مروه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بسيارى از روايات كه از طرق شيعه و اهل تسنن آمده، چنين مى‌خوانيم كه در عصر جاهليت، مشركان در بالاى كوه صفا بتى نصب كرده بودند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كوه مروه بت ديگر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سعى از اين دو كوه بالا مى‌رفتند و آن دو بت را به عنوان تبرك با دست خود مسح مى‌كردند، مسلمانان به خاطر اين موضوع از سعى ميان صفا و مروه كراهت داشتند و فكر مى‌كردند در اين شرايط سعى صفا و مروه كار صحيحى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نازل شد و به آنها اعلام داشت كه صفا و مروه از شعاير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نادان آنها را آلوده كرده‌اند، دليل بر اين نيست كه مسلمانان فريضه سعى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اينكه آيه شريفه در چه موقع نازل شد، گفتگو است، طبق پاره‌اى از روايات به هنگام عمرة القضا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يكى از شرائط پيامبر صلى الله عليه و آله با مشركان در اين سفر اين بود كه آن دو بت را از صفا و مروه بردارند، آنها نيز به اين شرط عمل كردند ولى بعد آنها را به جاى خود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سبب شد كه بعضى از مسلمانان از سعى صفا و مروه خوددارى كنند كه آيه شريفه آنها را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احتمال داده‌اند كه آيه در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حج پيامبر در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اگر اين احتمال را قبول كنيم، مسلما در آن زمان نه تنها در صفا و مروه بتى وجود نداشت، بلكه در محيط مكه نيز از بت اثرى نبود، بنا بر اين بايد قبول كنيم اين ناراحتى مسلمانان از سعى ميان صفا و مروه، به خاطر همان سابقه تاريخى و وضع گذشته آنها بوده كه بت اساف و نائله بر آنها قرار داشت</w:t>
      </w:r>
      <w:r>
        <w:rPr>
          <w:rFonts w:eastAsia="IRNazanin" w:cs="IRNazanin"/>
          <w:color w:val="111111"/>
          <w:sz w:val="28"/>
          <w:szCs w:val="28"/>
          <w:rtl w:val="true"/>
          <w:lang w:bidi="fa-IR"/>
        </w:rPr>
        <w:t>.</w:t>
      </w:r>
    </w:p>
    <w:p>
      <w:pPr>
        <w:pStyle w:val="Heading3"/>
        <w:numPr>
          <w:ilvl w:val="2"/>
          <w:numId w:val="1"/>
        </w:numPr>
        <w:rPr/>
      </w:pPr>
      <w:bookmarkStart w:id="319" w:name="__RefHeading___Toc6419371_211673320"/>
      <w:bookmarkStart w:id="320" w:name="_Toc115"/>
      <w:bookmarkEnd w:id="319"/>
      <w:r>
        <w:rPr>
          <w:rtl w:val="true"/>
        </w:rPr>
        <w:t>اعمال جاهلان نبايد مانع كار مثبت گردد</w:t>
      </w:r>
      <w:bookmarkEnd w:id="3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با توجه به شرايط خاص روانى كه در شان نزول گفته شد، نخست به مسلمانان خبر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شعاير و نشانه‌هاى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الصَّفا</w:t>
      </w:r>
      <w:bookmarkStart w:id="321" w:name="pg773_5060"/>
    </w:p>
    <w:p>
      <w:pPr>
        <w:pStyle w:val="BookText"/>
        <w:rPr/>
      </w:pPr>
      <w:bookmarkEnd w:id="321"/>
      <w:r>
        <w:rPr>
          <w:rFonts w:ascii="Amiri" w:hAnsi="Amiri" w:eastAsia="Amiri" w:cs="Amiri"/>
          <w:color w:val="111111"/>
          <w:sz w:val="28"/>
          <w:sz w:val="28"/>
          <w:szCs w:val="28"/>
          <w:rtl w:val="true"/>
          <w:lang w:bidi="ar-SA"/>
        </w:rPr>
        <w:t xml:space="preserve">وَ الْمَرْوَةَ مِنْ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مقدمه چنين نتيجه‌گيرى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خانه خدا يا عمره را به جا آورد، گناهى بر او نيست كه به اين دو طواف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حَجَّ الْبَيْتَ أَوِ اعْتَمَرَ فَلا جُناحَ عَلَيْهِ أَنْ يَطَّوَّفَ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نبايد اعمال بى‌رويه مشركان كه اين شعاير الهى را با بت‌ها آلوده كرده بودند، از اهميت اين دو مكان مقدس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كار نيك به عنوان اطاعت خدا انجام دهند، خداوند شاكر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تَطَوَّعَ خَيْراً فَإِنَّ اللَّهَ شاكِرٌ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اطاعت و انجام كار نيك به وسيله پاداش نيك از اعمال بندگان تشكر مى‌كند و از نيت‌هاى آنها به خوبى آگاه است، مى‌داند چه كسانى به بت‌ها علاقمندند و چه كسانى از آن بيزارند</w:t>
      </w:r>
      <w:r>
        <w:rPr>
          <w:rFonts w:eastAsia="IRNazanin" w:cs="IRNazanin"/>
          <w:color w:val="111111"/>
          <w:sz w:val="28"/>
          <w:szCs w:val="28"/>
          <w:rtl w:val="true"/>
          <w:lang w:bidi="fa-IR"/>
        </w:rPr>
        <w:t>.</w:t>
      </w:r>
    </w:p>
    <w:p>
      <w:pPr>
        <w:pStyle w:val="Heading3"/>
        <w:numPr>
          <w:ilvl w:val="2"/>
          <w:numId w:val="1"/>
        </w:numPr>
        <w:rPr/>
      </w:pPr>
      <w:bookmarkStart w:id="322" w:name="__RefHeading___Toc6419373_211673320"/>
      <w:bookmarkStart w:id="323" w:name="_Toc116"/>
      <w:bookmarkEnd w:id="322"/>
      <w:r>
        <w:rPr>
          <w:rtl w:val="true"/>
        </w:rPr>
        <w:t>نكته‌ها</w:t>
      </w:r>
      <w:bookmarkEnd w:id="323"/>
    </w:p>
    <w:p>
      <w:pPr>
        <w:pStyle w:val="Heading4"/>
        <w:numPr>
          <w:ilvl w:val="3"/>
          <w:numId w:val="1"/>
        </w:numPr>
        <w:rPr/>
      </w:pPr>
      <w:bookmarkStart w:id="324" w:name="__RefHeading___Toc6419375_211673320"/>
      <w:bookmarkStart w:id="325" w:name="_Toc117"/>
      <w:bookmarkEnd w:id="324"/>
      <w:r>
        <w:rPr/>
        <w:t>1</w:t>
      </w:r>
      <w:r>
        <w:rPr>
          <w:rtl w:val="true"/>
        </w:rPr>
        <w:t xml:space="preserve">- </w:t>
      </w:r>
      <w:r>
        <w:rPr>
          <w:rtl w:val="true"/>
        </w:rPr>
        <w:t>صفا و مروه‌</w:t>
      </w:r>
      <w:bookmarkEnd w:id="325"/>
    </w:p>
    <w:p>
      <w:pPr>
        <w:pStyle w:val="BookText"/>
        <w:rPr/>
      </w:pPr>
      <w:r>
        <w:rPr>
          <w:rFonts w:ascii="IRNazanin" w:hAnsi="IRNazanin" w:eastAsia="IRNazanin"/>
          <w:color w:val="111111"/>
          <w:sz w:val="28"/>
          <w:sz w:val="28"/>
          <w:szCs w:val="28"/>
          <w:rtl w:val="true"/>
          <w:lang w:bidi="fa-IR"/>
        </w:rPr>
        <w:t>صفا و مروه نام دو كوه كوچك در مكه است كه امروز بر اثر توسعه مسجدالحرام، در ضلع شرقى مسجد در سمتى كه حجر الاسود و مقام حضرت ابراهيم عليه السلام قرار دارد،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كوه كوچك به فاصله تقريبا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برابر يكديگر قرار دارند و اكنون اين فاصله به صورت سالن عظيم سرپوشيده‌اى درآمده كه حجاج در زير سقف آن به سعى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لفظ صفا و مروه گرچه فعلا نام اين دو كوه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علم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لغت صفا به معنى سنگ محكم و صافى است كه با خاك و شن آميخته نباشد و مروه به معنى سنگ محكم و خشن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شعاير جمع شعيره به معنى علامت است و شعايراللَّه علامت‌هايى است كه انسان را به ياد خدا مى‌اندازد و خاطره‌اى از خاطرات مقدس را در نظرها تجديد مى‌كند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اعتمر از ماده عمره در اصل به معنى قسمت‌هاى اضافى است كه به ساختمان ملحق</w:t>
      </w:r>
      <w:bookmarkStart w:id="326" w:name="pg773_5061"/>
    </w:p>
    <w:p>
      <w:pPr>
        <w:pStyle w:val="BookText"/>
        <w:rPr/>
      </w:pPr>
      <w:bookmarkEnd w:id="326"/>
      <w:r>
        <w:rPr>
          <w:rFonts w:ascii="IRNazanin" w:hAnsi="IRNazanin" w:eastAsia="IRNazanin"/>
          <w:color w:val="111111"/>
          <w:sz w:val="28"/>
          <w:sz w:val="28"/>
          <w:szCs w:val="28"/>
          <w:rtl w:val="true"/>
          <w:lang w:bidi="fa-IR"/>
        </w:rPr>
        <w:t xml:space="preserve">مى‌كنند و باعث تكامل آن مى‌شود، اما در اصطلاح شرع به اعمال مخصوصى گفته مى‌شود كه بر مراسم حج افزوده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نيز به طور جداگانه تحت نام عمره مفرده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عمره از جهات زيادى با حج شباهت دارد و تفاوت آن نيز كم نيست</w:t>
      </w:r>
      <w:r>
        <w:rPr>
          <w:rFonts w:eastAsia="IRNazanin" w:cs="IRNazanin"/>
          <w:color w:val="111111"/>
          <w:sz w:val="28"/>
          <w:szCs w:val="28"/>
          <w:rtl w:val="true"/>
          <w:lang w:bidi="fa-IR"/>
        </w:rPr>
        <w:t>.</w:t>
      </w:r>
    </w:p>
    <w:p>
      <w:pPr>
        <w:pStyle w:val="Heading4"/>
        <w:numPr>
          <w:ilvl w:val="3"/>
          <w:numId w:val="1"/>
        </w:numPr>
        <w:rPr/>
      </w:pPr>
      <w:bookmarkStart w:id="327" w:name="__RefHeading___Toc6419377_211673320"/>
      <w:bookmarkStart w:id="328" w:name="_Toc118"/>
      <w:bookmarkEnd w:id="327"/>
      <w:r>
        <w:rPr/>
        <w:t>2</w:t>
      </w:r>
      <w:r>
        <w:rPr>
          <w:rtl w:val="true"/>
        </w:rPr>
        <w:t xml:space="preserve">- </w:t>
      </w:r>
      <w:r>
        <w:rPr>
          <w:rtl w:val="true"/>
        </w:rPr>
        <w:t>قسمتى از اسرار سعى صفا و مروه‌</w:t>
      </w:r>
      <w:bookmarkEnd w:id="328"/>
    </w:p>
    <w:p>
      <w:pPr>
        <w:pStyle w:val="BookText"/>
        <w:rPr/>
      </w:pPr>
      <w:r>
        <w:rPr>
          <w:rFonts w:ascii="IRNazanin" w:hAnsi="IRNazanin" w:eastAsia="IRNazanin"/>
          <w:color w:val="111111"/>
          <w:sz w:val="28"/>
          <w:sz w:val="28"/>
          <w:szCs w:val="28"/>
          <w:rtl w:val="true"/>
          <w:lang w:bidi="fa-IR"/>
        </w:rPr>
        <w:t>درست است كه خواندن و شنيدن تاريخ زندگى مردان بزرگ انسان را به سوى خط آنها سوق مى‌دهد، ولى راه صحيح‌تر و عميق‌ترى نيز وجود دارد و آن مشاهده صحنه‌هايى است كه مردان خدا در آنجا به مبارزه برخاسته‌اند و ديدن مراكزى است كه وقايع اصلى در آنجا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تاريخ زنده و جاندار محسوب مى‌شود، نه مانند كتب تاريخ كه خاموش و بى‌جان است، در اين‌گونه مراكز، انسان با برداشتن فاصله‌هاى زمانى و با توجه به حضور در مكان اصلى، خود را در متن حادثه احساس مى‌كند و گويا با چشم خود همه چيز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تربيتى اين موضوع هرگز قابل مقايسه با اثرات تربيتى سخنرانى و مطالعه كتب و مانند اينها نيست، اينجا سخن از احساس است نه ادراك، تصديق است نه تصور، و عينيت است نه ذهنيت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مى‌دانيم در ميان پيامبران بزرگ، كمتر كسى همچون ابراهيم عليه السلام در صحنه‌هاى گوناگون مبارزه و در برابر آزمايش سخت قرار گرفته است تا آنجا كه قرآن در 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الْبَلاءُ الْمُبِينُ اين آزمايش‌هاى آشكار و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مجاهده‌ها، مبارزه‌ها و آزمايش‌هاى سخت و سنگين بود كه ابراهيم عليه السلام را آنچنان پرورش داد كه تاج افتخار امامت بر سر او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در حقيقت يك دوره كامل از صحنه‌هاى مبارزات ابراهيم عليه السلام و منزلگاه‌هاى توحيد و بندگى و فداكارى اخلاص را در خاطره‌ها مجسم مى‌سازد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به هنگام انجام اين مناسك به روح و اسرار آن واقف باشند و به</w:t>
      </w:r>
    </w:p>
    <w:p>
      <w:pPr>
        <w:pStyle w:val="BookText"/>
        <w:rPr/>
      </w:pPr>
      <w:r>
        <w:rPr>
          <w:rFonts w:ascii="IRNazanin" w:hAnsi="IRNazanin" w:eastAsia="IRNazanin"/>
          <w:color w:val="111111"/>
          <w:sz w:val="28"/>
          <w:sz w:val="28"/>
          <w:szCs w:val="28"/>
          <w:rtl w:val="true"/>
          <w:lang w:bidi="fa-IR"/>
        </w:rPr>
        <w:t>جنبه‌هاى مختلف سمبوليك آن بينديشند، يك كلاس بزرگ تربيتى و يك دوره كامل خداشناسى و پيامبرشناسى و انسان‌شناسى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به جريان ابراهيم عليه السلام و جنبه‌ى تاريخى صفا و مروه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ابراهيم عليه السلام به سن پيرى رسيده بود ولى فرزندى نداشت، از خداوند درخواست اولاد نمود، در همان سن پيرى از كنيزش هاجر فرزندى به او عطا شد كه نام وى را اسماعيل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اول او ساره، نتوانست تحمل كند كه ابراهيم عليه السلام از غير او فرزند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ابراهيم عليه السلام دستور داد تا مادر و فرزند را به مكه كه در آن زمان بيابانى بى آب و علف بود ببرد و سكنى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فرمان خداوند را امتثال كرد و آنها را به سرزمين مكه كه در آن روز، سرزمين خشك و بى آب و علفى بود و حتى پرنده‌اى در آنجا پر نمى‌زد برد، همين كه خواست تنها از آنجا برگردد، همسرش شروع به گريه كرد كه يك زن و يك كودك شيرخوار در اين بيابان بى آب و گياه چه كند؟ اشك‌هاى سوزان او كه با اشك كودك شيرخوار آميخته مى‌شد، قلب ابراهيم عليه السلام را تكان داد، دست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فرمان تو همسر و كودكم را در اين بيابان سوزان و بدون آب و گياه تنها مى‌گذارم، تا نام تو بلند و خانه‌ى تو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با آنها در ميان اندوه و عشقى عميق وداع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طولى نكشيد كه غذا و آب ذخيره مادر تمام شد و شير در پستان او خشكيد، بى‌تابى كودك شيرخوار و نگاه‌هاى تضرع آميز او مادر را آنچنان مضطرب ساخت كه تشنگى خود را فراموش كرد و براى به دست آوردن آب به تلاش و كوشش برخاست، نخست به كنار كوه صفا آمد، اثرى از آب در آنجا نديد، سرابى از طرف كوه مروه نظر او را جلب كرد و به گمان آب به سوى آن شتافت و در آنجا نيز خبرى از آب نبود، از آنجا همين را بر كوه صفا ديد و به سوى آن باز گشت و هفت بار اين تلاش و كوشش براى ادامه‌ى حيات و مبارزه با مرگ تكرار شد، در آخرين لحظات كه طفل شير خوار شايد آخرين دقايق عمرش را طى مى‌كرد، از نزديك پاى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زمزم جوشيدن گرفت مادر و كودك از آن نوشيدند و از مرگ حتمى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آب رمز حيات است، پرندگان از هر سو به سمت چشمه آمدند و قافله‌ها با مشاهده پرواز پرندگان، مسير خود را به سوى آن نقطه تغيير دادند و سرانجام، از بركت فداكارى يك خانواده به ظاهر كوچك، مركزى بزرگ و با عظمت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كنار خانه خدا حريمى براى هاجر و فرزندش اسماعيل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صدها هزار نفر از اطراف عالم به سراغ آن آمده و موظف‌اند در طواف خانه خدا، آن حريم را كه مدفن آن زن و فرزند است همچون جزئى از كعبه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صفا و مروه به ما درسى مى‌دهد كه براى احياى نام حق و به دست آوردن عظمت آيين او همه حتى كودك شيرخوار بايد تا پاى جان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به ما مى‌آموزد در نوميدى‌ها بسى اميدها است، هاجر مادر اسماعيل در جايى كه آبى به چشم نمى‌خورد، تلاش كرد خداوند هم از راهى‌كه تصور نمى‌كرد او را سيراب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صفا و مروه به ما مى‌گويد روزگارى بر سر آنها بت‌هايى نصب بود، اما امروز در اثر فعاليت‌هاى پى‌گير پيغمبر اسلام صلى الله عليه و آله شب و روز در دامنه‌اش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صفا حق دارد بخود ببالد و بگويد من اولين پايگاه تبليغات پيغمبر اسلام صلى الله عليه و آله بودم، هنگامى كه شهر مكه در ظلمت شرك فرو رفته بود، آفتاب هدايت از من طلوع كرد، شما كه امروز سعى صفا و مروه مى‌كنيد به خاطر داشته باشيد كه اگر امروز هزاران نفر در كنار اين كوه دعوت پيغمبر صلى الله عليه و آله را اجابت كرده‌اند روزگارى بود كه پيغمبر صلى الله عليه و آله و سلم در بالاى اين كوه مردم را به خدا دعوت مى‌كرد، كسى او را اجابت نمى‌نمود، شما نيز در راه حق گامى برداريد و اگر از كسانى كه اميد استقبال داريد جوابى نيافتيد، مايوس نشويد و به كار خود همچنان ادامه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آيين و مركز توحيد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خود را تا لب پرتگاه مرگ رساندند تا اين مركز توحيد را امروز براى شما حفظ كردند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خداوند بر هر فردى از زايران خانه‌اش واجب كرده با لباس و وضع مخصوص و عارى از هرگونه امتياز و تشخص هفت مرتبه براى تجديد آن خاطره‌ها بين</w:t>
      </w:r>
      <w:bookmarkStart w:id="329" w:name="pg773_5064"/>
    </w:p>
    <w:p>
      <w:pPr>
        <w:pStyle w:val="BookText"/>
        <w:rPr/>
      </w:pPr>
      <w:bookmarkEnd w:id="329"/>
      <w:r>
        <w:rPr>
          <w:rFonts w:ascii="IRNazanin" w:hAnsi="IRNazanin" w:eastAsia="IRNazanin"/>
          <w:color w:val="111111"/>
          <w:sz w:val="28"/>
          <w:sz w:val="28"/>
          <w:szCs w:val="28"/>
          <w:rtl w:val="true"/>
          <w:lang w:bidi="fa-IR"/>
        </w:rPr>
        <w:t>اين دو كوه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اثر كبر و غرور حاضر نبودند حتى در معابر عمومى قدم بر دارند و ممكن نبود در خيابان‌ها به سرعت راه بروند، در آنجا بايد به خاطر امتثال فرمان خداوند گاهى آهسته و زمانى هروله كنان با سرعت پيش بروند و بنا به روايات متعدد، اينجا مكانى است كه دستوراتش براى بيدار كردن متكبران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آنكه فرمود صفا و مروه دو نشانه بزرگ و مركز بندگى مردم و از شعاير الهى است، اضافه مى‌كند هر كس حج خانه خدا مى‌كند يا عمره انجام دهد باكى بر او نيست بين اين دو كوه طواف كند، منظور از كلمه طواف در اينجا سعى است و اين با معنى لغوى طواف مخالفتى ندارد؛ زيرا هر حركتى كه انسان در پايان به جاى اول باز گردد، به آن طواف گفته مى‌شود خواه حركت دورانى باشد يا نه</w:t>
      </w:r>
      <w:r>
        <w:rPr>
          <w:rFonts w:eastAsia="IRNazanin" w:cs="IRNazanin"/>
          <w:color w:val="111111"/>
          <w:sz w:val="28"/>
          <w:szCs w:val="28"/>
          <w:rtl w:val="true"/>
          <w:lang w:bidi="fa-IR"/>
        </w:rPr>
        <w:t>.</w:t>
      </w:r>
    </w:p>
    <w:p>
      <w:pPr>
        <w:pStyle w:val="Heading4"/>
        <w:numPr>
          <w:ilvl w:val="3"/>
          <w:numId w:val="1"/>
        </w:numPr>
        <w:rPr/>
      </w:pPr>
      <w:bookmarkStart w:id="330" w:name="__RefHeading___Toc6419379_211673320"/>
      <w:bookmarkStart w:id="331" w:name="_Toc119"/>
      <w:bookmarkEnd w:id="330"/>
      <w:r>
        <w:rPr/>
        <w:t>3</w:t>
      </w:r>
      <w:r>
        <w:rPr>
          <w:rtl w:val="true"/>
        </w:rPr>
        <w:t xml:space="preserve">- </w:t>
      </w:r>
      <w:r>
        <w:rPr>
          <w:rtl w:val="true"/>
        </w:rPr>
        <w:t>پاسخ به يك سؤال‌</w:t>
      </w:r>
      <w:bookmarkEnd w:id="331"/>
    </w:p>
    <w:p>
      <w:pPr>
        <w:pStyle w:val="BookText"/>
        <w:rPr/>
      </w:pPr>
      <w:r>
        <w:rPr>
          <w:rFonts w:ascii="IRNazanin" w:hAnsi="IRNazanin" w:eastAsia="IRNazanin"/>
          <w:color w:val="111111"/>
          <w:sz w:val="28"/>
          <w:sz w:val="28"/>
          <w:szCs w:val="28"/>
          <w:rtl w:val="true"/>
          <w:lang w:bidi="fa-IR"/>
        </w:rPr>
        <w:t>در اينجا سؤالى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 اسلام سعى ميان دو كوه صفا و مروه واجب است خواه در اعمال حج باشد يا عمره، در صورتى كه ظاهر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سعى بين صفا و مروه بى‌مانع است، اما دلالت بر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از رواياتى كه در شان نزول بيان شد به روشنى در مى‌يابيم، چه اينكه مسلمانان گمان مى‌كردند كه با آن سابقه‌اى كه اين دو كوه داشته و زمانى جايگاه بت اساف و نائله بوده و كفار در سعى خود آنها را مسح مى‌كردند، ديگر سزاوار نيست كه مسلمانان ميان آن دو سعى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نيست كه شما سعى كنيد چون اين دو كوه از شعاير خدا است و به عبارت روشن‌تر تعبير به لا جناح </w:t>
      </w:r>
      <w:r>
        <w:rPr>
          <w:rStyle w:val="FootnoteAnchor"/>
          <w:rtl w:val="true"/>
        </w:rPr>
        <w:footnoteReference w:id="229"/>
      </w:r>
      <w:r>
        <w:rPr>
          <w:rFonts w:ascii="Amiri" w:hAnsi="Amiri" w:eastAsia="Amiri" w:cs="Amiri"/>
          <w:color w:val="111111"/>
          <w:sz w:val="28"/>
          <w:sz w:val="28"/>
          <w:szCs w:val="28"/>
          <w:rtl w:val="true"/>
          <w:lang w:bidi="ar-SA"/>
        </w:rPr>
        <w:t>براى بر طرف كردن آن كراهت بكار برده شده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علاوه‌براين درقرآن‌كريم دستورات واجب ديگرى با اين تعبير ومانند آن بيان شده</w:t>
      </w:r>
      <w:bookmarkStart w:id="332" w:name="pg773_5065"/>
    </w:p>
    <w:p>
      <w:pPr>
        <w:pStyle w:val="BookText"/>
        <w:rPr/>
      </w:pPr>
      <w:bookmarkEnd w:id="33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باره نماز مسافر مى‌خوانيم وَ إِذا ضَرَبْتُمْ فِي اْلأَرْضِ فَلَيْسَ عَلَيْكُمْ جُناحٌ أَنْ تَقْصُرُوا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 بوديد مانعى ندارد كه نماز را شكسته بجا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مى‌دانيم نماز قصر بر مسافر واجب است نه اينكه فقط بى‌مانع باشد، به طور كلى كلمه لا جناح در مواردى گفته مى‌شود كه سابقه ذهنى شنونده نسبت به آن چيز آميخته با احساس نگرانى و منفى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در حديثى كه در كتاب من لا يحضره‌الفقيه از آن حضرت نقل شده به همين روش اشاره مى‌فرمايد</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419381_211673320"/>
      <w:bookmarkStart w:id="334" w:name="_Toc120"/>
      <w:bookmarkEnd w:id="333"/>
      <w:r>
        <w:rPr/>
        <w:t>4</w:t>
      </w:r>
      <w:r>
        <w:rPr>
          <w:rtl w:val="true"/>
        </w:rPr>
        <w:t xml:space="preserve">- </w:t>
      </w:r>
      <w:r>
        <w:rPr>
          <w:rtl w:val="true"/>
        </w:rPr>
        <w:t>تطوع چيست؟</w:t>
      </w:r>
      <w:bookmarkEnd w:id="334"/>
    </w:p>
    <w:p>
      <w:pPr>
        <w:pStyle w:val="BookText"/>
        <w:rPr/>
      </w:pPr>
      <w:r>
        <w:rPr>
          <w:rFonts w:ascii="IRNazanin" w:hAnsi="IRNazanin" w:eastAsia="IRNazanin"/>
          <w:color w:val="111111"/>
          <w:sz w:val="28"/>
          <w:sz w:val="28"/>
          <w:szCs w:val="28"/>
          <w:rtl w:val="true"/>
          <w:lang w:bidi="fa-IR"/>
        </w:rPr>
        <w:t>تطوع در لغت به معنى قبول طاعت و پذيرفتن دستور است و در عرف فقها، معمولا به اعمال مستحب گفته مى‌شود، به‌همين جهت غالب مفسران اين جمله را اشاره به انجام حج و عمره و يا طواف مستحبى و يا هر نوع عمل نيك مستحب دانسته‌اند؛ يعنى هر كس عمل نيكى انجام دهد و فرمان خداوند را در مورد آن امتثال كند، خداوند از كار او آگاه و در برابر آن پاداش لازم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احتمال مى‌رود كه اين جمله تكميل و تأكيد جمله‌هاى قبل باشد و منظور از تطوع، پذيرفتن طاعت در آنجا كه بر انسان مشكل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معنى جمله چنين مى‌شود، كسانى كه سعى صفا و مروه را با تمام زحمتى كه دارد انجام دهند و بر خلاف ميل باطنى كه از اعمال اعراب جاهليت سرچشمه مى‌گيرد، حج خود را با آن تكميل نمايند، خداوند پاداش لازم به آنها خواهد داد</w:t>
      </w:r>
      <w:r>
        <w:rPr>
          <w:rFonts w:eastAsia="IRNazanin" w:cs="IRNazanin"/>
          <w:color w:val="111111"/>
          <w:sz w:val="28"/>
          <w:szCs w:val="28"/>
          <w:rtl w:val="true"/>
          <w:lang w:bidi="fa-IR"/>
        </w:rPr>
        <w:t>.</w:t>
      </w:r>
    </w:p>
    <w:p>
      <w:pPr>
        <w:pStyle w:val="Heading4"/>
        <w:numPr>
          <w:ilvl w:val="3"/>
          <w:numId w:val="1"/>
        </w:numPr>
        <w:rPr/>
      </w:pPr>
      <w:bookmarkStart w:id="335" w:name="__RefHeading___Toc6419383_211673320"/>
      <w:bookmarkStart w:id="336" w:name="_Toc121"/>
      <w:bookmarkEnd w:id="335"/>
      <w:r>
        <w:rPr/>
        <w:t>5</w:t>
      </w:r>
      <w:r>
        <w:rPr>
          <w:rtl w:val="true"/>
        </w:rPr>
        <w:t xml:space="preserve">- </w:t>
      </w:r>
      <w:r>
        <w:rPr>
          <w:rtl w:val="true"/>
        </w:rPr>
        <w:t>شكرگزارى خداوند</w:t>
      </w:r>
      <w:bookmarkEnd w:id="336"/>
    </w:p>
    <w:p>
      <w:pPr>
        <w:pStyle w:val="BookText"/>
        <w:rPr/>
      </w:pPr>
      <w:r>
        <w:rPr>
          <w:rFonts w:ascii="IRNazanin" w:hAnsi="IRNazanin" w:eastAsia="IRNazanin"/>
          <w:color w:val="111111"/>
          <w:sz w:val="28"/>
          <w:sz w:val="28"/>
          <w:szCs w:val="28"/>
          <w:rtl w:val="true"/>
          <w:lang w:bidi="fa-IR"/>
        </w:rPr>
        <w:t>ضمناً بايد توجه داشت كه تعبير به شاكر در مورد پروردگار تعبير لطيفى است كه از نهايت احترام خداوند به اعمال نيك انسان‌ها حكايت مى‌كند جايى كه او در برابر اعمال بندگان شكرگزار باشد، تكليف آنها در برابر يكديگر و در برابر خداوند معلوم است</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6419385_211673320"/>
      <w:bookmarkStart w:id="338" w:name="_Toc122"/>
      <w:bookmarkEnd w:id="337"/>
      <w:r>
        <w:rPr>
          <w:rtl w:val="true"/>
        </w:rPr>
        <w:t>«</w:t>
      </w:r>
      <w:r>
        <w:rPr>
          <w:rtl w:val="true"/>
        </w:rPr>
        <w:t>حج و ياد خدا</w:t>
      </w:r>
      <w:r>
        <w:rPr>
          <w:rtl w:val="true"/>
        </w:rPr>
        <w:t>»</w:t>
      </w:r>
      <w:bookmarkStart w:id="339" w:name="pg773_5066"/>
      <w:bookmarkEnd w:id="338"/>
    </w:p>
    <w:p>
      <w:pPr>
        <w:pStyle w:val="BookText"/>
        <w:rPr/>
      </w:pPr>
      <w:bookmarkEnd w:id="339"/>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يادآورى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هم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مراسم، مردم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آخرت، بهره‌اى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از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نصيب و بهره‌اى دارند، و خداوند، سريع الحساب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6419387_211673320"/>
      <w:bookmarkStart w:id="341" w:name="_Toc123"/>
      <w:bookmarkEnd w:id="340"/>
      <w:r>
        <w:rPr>
          <w:rtl w:val="true"/>
        </w:rPr>
        <w:t>شأن نزول</w:t>
      </w:r>
      <w:r>
        <w:rPr>
          <w:rtl w:val="true"/>
        </w:rPr>
        <w:t>:</w:t>
      </w:r>
      <w:bookmarkEnd w:id="341"/>
    </w:p>
    <w:p>
      <w:pPr>
        <w:pStyle w:val="BookText"/>
        <w:rPr/>
      </w:pPr>
      <w:r>
        <w:rPr>
          <w:rFonts w:ascii="IRNazanin" w:hAnsi="IRNazanin" w:eastAsia="IRNazanin"/>
          <w:color w:val="111111"/>
          <w:sz w:val="28"/>
          <w:sz w:val="28"/>
          <w:szCs w:val="28"/>
          <w:rtl w:val="true"/>
          <w:lang w:bidi="fa-IR"/>
        </w:rPr>
        <w:t>در حديثى از امام باقر عليه السلام مى‌خوانيم كه در ايام جاهليت، هنگامى كه از مراسم حج فارغ مى‌شدند، در آنجا اجتماع مى‌كردند و افتخارات نياكان خود را بر مى‌شمردند و از ايام گذشته آنها و جود و بخشش فراوانشان ياد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افتخارات موهومى براى خود بر مى‌شمردند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آيات فوق نازل شد و به آنها دستور داد كه به جاى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گويند و از نعمتهاى بى دريغ خداوند و مواهب او ياد كنند و با همان شور و سوز مخصوصى كه در افتخار و مباهات به پدران خود در جاهليت داشتند، نعم الهى را ياد كنند بلكه بيشتر و برتر</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همين معنى يا شبيه آن را ساير مفسران از ابن عباس يا غير او نقل كرده‌اند كه اهل جاهليت بعد از حج، مجالسى تشكيل مى‌دادند براى تفاخر به پدران و شرح امتيازات آنها و يا در بازارهايى همچون بازار عكاظ، ذى المجاز، مجنه كه تنها جاى داد و ستد نبود بلكه مركز ذكر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 بود، جمع مى‌شدند و به اين كار مى‌پرداختند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اين آيات همچنان ادامه بحث‌هاى مربوط به حج است، گر چه اعراب جاهليت مراسم حج را با واسطه‌هاى متعددى از ابراهيم خليل عليه السلام گرفته بودند ولى آن چنان با خرافات آميخته شده بود كه اين عبادت بزرگ و انسان‌ساز را كه نقطه عطفى در زندگى زوار خانه خدا و موجب تولد ثانوى آنها است، از صورت اصلى و فلسفه‌هاى تربيتى خارج و مسخ كرده و مبدل به وسيله‌اى براى تفرقه و نفاق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داديد ذكر خدا گوييد، همانگونه كه پدران و نياكانتان را ياد مى‌كرديد بلكه از آن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قَضَيْتُمْ مَناسِكَكُمْ فَاذْكُرُوا اللَّهَ كَذِكْرِكُمْ آباءَكُمْ أَوْ أَشَدَّ ذِكْراً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بزرگى در پرتو ارتباط با خدا است نه مباهات به ارتباط موهوم به نياكان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تعبير اين نيست كه هم نياكان را ذكر كنيد و هم خدا را، بلكه اشاره‌اى است به اين واقعيت كه اگر آنها به خاطر پاره‌اى از مواهب لايق يادآورى هستند، پس چرا به سراغ خداوند نمى‌رويد كه تمام عالم هستى و تمام نعمت‌هاى جهان از ناحيه اوست؟</w:t>
      </w:r>
    </w:p>
    <w:p>
      <w:pPr>
        <w:pStyle w:val="BookText"/>
        <w:rPr/>
      </w:pPr>
      <w:r>
        <w:rPr>
          <w:rFonts w:ascii="IRNazanin" w:hAnsi="IRNazanin" w:eastAsia="IRNazanin"/>
          <w:color w:val="111111"/>
          <w:sz w:val="28"/>
          <w:sz w:val="28"/>
          <w:szCs w:val="28"/>
          <w:rtl w:val="true"/>
          <w:lang w:bidi="fa-IR"/>
        </w:rPr>
        <w:t>منبع جميع كمالات و صاحب صفات جلال و جمال و ولى نعمت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ذكر خدا در اينجا چيست؟ اقوال زيادى در ميان مفسران ديده مى‌شود، ولى ظاهر اين است كه تمام اذكار الهى را بعد از مراسم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خداوند را بر تمام نعمت‌هايش مخصوصا نعمت ايمان و هدايت به اين مراسم بزرگ شكر گويند و آثار تربيتى حج را با ياد الهى تكامل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مردم را به دو گروه تقسيم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مردم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 ولى در آخرت بهره‌اى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النَّاسِ مَنْ يَقُولُ رَبَّنا آتِنا فِي الدُّنْيا وَ ما لَهُ فِي الْآخِرَةِ مِنْ خَلاقٍ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گروهى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آتش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مِنْهُمْ مَنْ يَقُولُ رَبَّنا آتِنا فِي الدُّنْيا حَسَنَةً وَ فِي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قسمت از آيات اشاره به خواسته‌هاى مردم و اهداف آنها در اين عبادت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جز به مواهب مادى دنيا نظر ندارند و چيزى غير از آن از خدا نمى‌خواهند، بديهى است آنها در آخرت از همه چيز بى 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هم مواهب مادى دنيا را مى‌خواهند و هم مواهب معنوى را، بلكه زندگى دنيا را نيز به عنوان مقدمه تكامل معنوى مى‌طلبند و اين است منطق اسلام كه هم نظر به جسم و ماده دارد و هم جان و معنا و اولى را زمينه‌ساز دومى مى‌شمرد و هرگز با انسان‌هاى يك بعدى؛ يعنى آنها كه در ماديات غوطه‌ورند و براى آن اصالت قائلند، يا كسانى كه به كلى از زندگانى دنيا بيگانه‌اند سازگار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منظور از حسنة در اين آيه چيست؟ تفسيرهاى مختلفى براى آن ذكر كرده‌اند، در روايتى از امام صادق عليه السلام به معنى وسعت رزق و حسن خلق در دنيا و</w:t>
      </w:r>
    </w:p>
    <w:p>
      <w:pPr>
        <w:pStyle w:val="BookText"/>
        <w:rPr/>
      </w:pPr>
      <w:r>
        <w:rPr>
          <w:rFonts w:ascii="Amiri" w:hAnsi="Amiri" w:eastAsia="Amiri" w:cs="Amiri"/>
          <w:color w:val="111111"/>
          <w:sz w:val="28"/>
          <w:sz w:val="28"/>
          <w:szCs w:val="28"/>
          <w:rtl w:val="true"/>
          <w:lang w:bidi="ar-SA"/>
        </w:rPr>
        <w:t xml:space="preserve">خشنودى خدا و بهشت در آخرت تفسير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السَّعَةُ فِي الرِّزْقِ وَ الْمَعَاشِ وَ حُسْنُ الْخُلُقِ فِي الدُّنْيَا وَ رِضْوَانُ اللَّهِ وَ الْجَنَّةُ فِي اْلآخِرَةِ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بعضى از مفسران آن را به معنى علم و عبادت در دنيا و بهشت در آخرت، يا مال در دنيا و بهشت در آخرت، يا همسر خوب و صالح در دنيا و بهشت در آخرت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نيز از پيامبر اكرم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أُوتِيَ قَلْباً شاكِراً وَ زَوْجَةً صالِحَةً تَعِينَهُ عَلى أَمْرِ دُنْياهُ وَ آخِرَتِهِ فَقَدْ أُوتِيَ فِي الدُّنْيا حَسَنَةً وَ فِي الْآخِرَةِ حَسَنَةً وَ وَقْيُ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به او قلبى شاكر، زبانى مشغول به ذكر حق و همسرى با ايمان كه او را در امور دنيا و آخرت يارى كند ببخشد، نيكى دنيا و آخرت را به او داده و از عذاب آتش باز داشته شده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بديهى است حسنه به معنى هرگونه خير و خوبى است و مفهومى وسيع و گسترده دارد كه تمام مواهب مادى و معنوى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آنچه در روايات فوق يا كلمات مفسران آمده است، بيان مصداق‌هاى روشن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آيه را محدود نمى‌كند و اينكه بعضى از مفسران تصور كرده‌اند حسنه چون در آيه به صورت مفرد نكره است، هرگونه نيكى را شامل نمى‌شود و لذا در تعيين مصداق آن در ميان مفسران گفتگو است، </w:t>
      </w:r>
      <w:r>
        <w:rPr>
          <w:rStyle w:val="FootnoteAnchor"/>
          <w:rtl w:val="true"/>
        </w:rPr>
        <w:footnoteReference w:id="238"/>
      </w:r>
      <w:r>
        <w:rPr>
          <w:rFonts w:ascii="IRNazanin" w:hAnsi="IRNazanin" w:eastAsia="IRNazanin"/>
          <w:color w:val="111111"/>
          <w:sz w:val="28"/>
          <w:sz w:val="28"/>
          <w:szCs w:val="28"/>
          <w:rtl w:val="true"/>
          <w:lang w:bidi="fa-IR"/>
        </w:rPr>
        <w:t>اشتباهى بيش نيست؛ زيرا گاه مى‌شود كه مفرد نكره نيز معنى جنس مى‌بخشد و مورد آيه ظاهراً از اين قبيل است و به گفته بعضى از مفسران، افراد با ايمان اصل حسنه را از خدا مى‌خواهند، بدون اينكه نوعى از آن را انتخاب كنند و همه را واگذار به مشيت و اراده و انعام الهى مى‌نمايند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آخرين آيه، اشاره به گروه دوم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گروهى كه حسنه دنيا و آخرت را از خدا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نصيب و بهره‌اى از كسب خود دارند و خداوند سريع الحساب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أُولئِكَ لَهُمْ نَصِيبٌ مِمَّا كَسَبُوا وَ اللَّهُ سَرِيعُ الْحِسابِ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آيه نقطه مقابل جمله‌اى است كه در آيات قبل درباره گروه اول آمد</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لَهُ فِي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نصيبى در آخرت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احتمال داده‌اند كه به هر دو گروه بازگردد، گروه اول بهره‌اى از متاع دنيا مى‌برند و گروه دوم خير دنيا و آخرت نصيبشان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آنچه در آيات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تنها زندگى زودگذر دنيا را مى‌طلبد، آن مقدار را كه بخواهيم و به هر كس اراده كنيم به او مى‌دهيم، سپس دوزخ را براى او قرار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سراى آخرت را طلب كند و سعى و كوشش خود را براى آن انجام دهد، در حالى كه ايمان داشته باشد، سعى و تلاش او پاداش داده خواهد شد و هر يك از اين دو از عطاى پروردگارت بهره و كمك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با آيات مورد بحث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نصيب گرچه به صورت نكره آمده، ولى قراين گواهى مى‌دهد كه نكره در اينجا براى بيان عظمت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كمى اين نصيب و بهره نيست؛ زيرا ممكن است من در اينجا ابتداييه باشد نه تبعيضى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كسب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بسيارى از مفسران به معنى همين دعايى است كه درباره خير دنيا و آخرت مى‌كند و انتخاب اين تعبير ممكن است اشاره به نكته لطيفى باشد كه دعا كردن خود يكى از بهترين عبادات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ده‌ها آيه، در قرآن مجيد كه ماده كسب و مشتقاتش در آن به كار رفته به خوبى استفاده مى‌شود كه اين واژه در غير كارهاى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روحى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مى‌رود، چنانكه در آيه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يُؤاخِذُكُمْ بِما كَسَبَتْ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به آنچه قلبهاى شما كسب كرده است، شما را مؤاخذه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جاى تعجب نيست كه دعا نوعى كسب و اكتساب باشد، بخصوص كه دعاى حقيقى تنها با زبان نيست، بلكه با قلب و با تمام وجود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سَرِيعُ الْحِسابِ كه در آخرين آيه از آيات فوق آمده است، اشاره به اين است كه هم خداوند با سرعت به حساب بندگان مى‌رسد و هم پاداش‌ها و كيفرهايى را كه وعده داده بزودى به آنها مى‌دهد، همه اينها نقد است و سريع و نسيه و توأم با تاخير نيست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تمام خلايق را در يك چشم بر هم زدن</w:t>
      </w:r>
      <w:bookmarkStart w:id="342" w:name="pg773_5071"/>
    </w:p>
    <w:p>
      <w:pPr>
        <w:pStyle w:val="BookText"/>
        <w:rPr/>
      </w:pPr>
      <w:bookmarkEnd w:id="342"/>
      <w:r>
        <w:rPr>
          <w:rFonts w:ascii="IRNazanin" w:hAnsi="IRNazanin" w:eastAsia="IRNazanin"/>
          <w:color w:val="111111"/>
          <w:sz w:val="28"/>
          <w:sz w:val="28"/>
          <w:szCs w:val="28"/>
          <w:rtl w:val="true"/>
          <w:lang w:bidi="fa-IR"/>
        </w:rPr>
        <w:t>رسيدگى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يُحاسِبُ الْخَلائِقَ كُلَّهُمْ فِي مِقْدارِ لَمْحِ الْبَصَرِ</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اين به خاطر آن است كه علم خداوند همانند مخلوقات نيست، كه محدوديت آن سبب شود مطلبى او را از مطلبى ديگر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محاسبه پروردگار، زمانى لازم ندارد؛ زيرا اعمال ما بر جسم و جان ما، بلكه بر موجودات اطراف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امواج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اشياء ديگر، اثر باقى مى‌گذارد و از اين نظر مى‌توان وجود انسان را تشبيه به انواع اتومبيل‌هايى كرد كه با داشتن دستگاه كيلومترشمار، هميشه ميزان كار كرد خود را در هر لحظه به طور روشن و مشخص نشان مى‌دهند، و ديگر نيازى به حساب و كتاب مسافت‌هايى را كه اتومبيل در طول عمرش پيموده است نيست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6419389_211673320"/>
      <w:bookmarkStart w:id="344" w:name="_Toc124"/>
      <w:bookmarkEnd w:id="343"/>
      <w:r>
        <w:rPr>
          <w:rtl w:val="true"/>
        </w:rPr>
        <w:t>آخرين سخن درباره حج‌</w:t>
      </w:r>
      <w:bookmarkEnd w:id="344"/>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روزهاى معينى ياد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شتاب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گناهى بر او نيست، و هر كه تاخير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براى كسى كه تقوا پيشه كند و از خدا بپرهيزيد و بدانيد شما به سوى او محشور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حقيقت، آخرين آيه‌اى است كه در اين سوره درباره مراسم حج، سخن مى‌گويد و سنت‌هاى جاهلى را در رابطه با تفاخرهاى موهوم نسبت به نياكان و گذشتگان در هم مى‌شكند و به آنها توصيه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مراسم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روزهاى معينى ياد كنيد وَ اذْكُرُوا اللَّهَ فِي أَيَّامٍ مَعْدُوداتٍ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اين دستور، به قرينه آيات سابق مربوط به پايان مراسم حج است، ناظر به روزهاى يازده و دوازده و سيزده ماه خواهد بود كه در لسان روايات به عنوان ايام</w:t>
      </w:r>
    </w:p>
    <w:p>
      <w:pPr>
        <w:pStyle w:val="BookText"/>
        <w:rPr/>
      </w:pPr>
      <w:r>
        <w:rPr>
          <w:rFonts w:ascii="IRNazanin" w:hAnsi="IRNazanin" w:eastAsia="IRNazanin"/>
          <w:color w:val="111111"/>
          <w:sz w:val="28"/>
          <w:sz w:val="28"/>
          <w:szCs w:val="28"/>
          <w:rtl w:val="true"/>
          <w:lang w:bidi="fa-IR"/>
        </w:rPr>
        <w:t>تشريق ناميده شده، چنانكه از نامش پيداست ايامى است روشنى بخش كه روح و جسم انسان را در پرتو اين مراسم، نورانى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دستور به ذكر نام خدا در ايام معلومات آمد و در اينجا در ايام معدودات، معروف اين است كه ايام معلومات به معنى ده روز آغاز ذى الحجه و ايام معدودات همان ايام تشريق است كه در بالا گفته شد، ولى بعضى از مفسران، احتمالاتى غير از اين داده‌اند كه شرح آن در ذيل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اذكار چيست؟ در احاديث اسلامى به اين صورت تعيين شده كه بعد از پانزده نماز كه آغازش نماز ظهر روز عيد قربان و پايانش نماز روز سيزدهم است، جمله‌هاى الهام بخش زير تكرار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اللَّهُ أَكْبَرُ وَ لِلَّهِ الْحَمْدُ، اللَّهُ أَكْبَرُ عَلَى مَا هَدَانَا، اللَّهُ أَكْبَرُ عَلَى مَا رَزَقَنَا مِنْ بَهِيمَةِ الْاَنْعَامِ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سپس در دنبال اين دستور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تعجيل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دهند، گناهى بر آنان نيست، و كسانى كه تاخير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دهند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آنها نيست، براى كسانى كه تقوا پيشه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فِي يَوْمَيْنِ فَلا إِثْمَ عَلَيْهِ وَ مَنْ تَأَخَّرَ فَلا إِثْمَ عَلَيْهِ لِمَنِ اتَّقى</w:t>
      </w:r>
    </w:p>
    <w:p>
      <w:pPr>
        <w:pStyle w:val="BookText"/>
        <w:rPr/>
      </w:pPr>
      <w:r>
        <w:rPr>
          <w:rFonts w:ascii="Amiri" w:hAnsi="Amiri" w:eastAsia="Amiri" w:cs="Amiri"/>
          <w:color w:val="111111"/>
          <w:sz w:val="28"/>
          <w:sz w:val="28"/>
          <w:szCs w:val="28"/>
          <w:rtl w:val="true"/>
          <w:lang w:bidi="ar-SA"/>
        </w:rPr>
        <w:t>اين تعبير در حقيقت، اشاره به نوعى تخيير در اداى ذكر خدا، ميان دو روز و سه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اتَّقى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تقوا پيشه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قيد است براى مسأله تعجيل در دو روز؛ يعنى قناعت به دو روز مخصوص اين‌گونه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عليهم السلام آمده است كه منظور از پرهيز در اينجا پرهيز از صيد است؛ يعنى كسانى كه به هنگام احرام، پرهيز از صيد يا از تمام تروك احرام كرده‌اند، مى‌توانند بعد از عيد قربان، دو روز در منى بمانند و مراسم آن را به جا آورند و ياد خدا كنند و اما كسانى كه پرهيز نكرده باشند بايد سه روز بمانند و آن مراسم را به جا آورند و ذكر خدا 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نفى هرگونه گناه از زايران خانه خدا مى‌دانند؛</w:t>
      </w:r>
      <w:bookmarkStart w:id="345" w:name="pg773_5074"/>
    </w:p>
    <w:p>
      <w:pPr>
        <w:pStyle w:val="BookText"/>
        <w:rPr/>
      </w:pPr>
      <w:bookmarkEnd w:id="345"/>
      <w:r>
        <w:rPr>
          <w:rFonts w:ascii="IRNazanin" w:hAnsi="IRNazanin" w:eastAsia="IRNazanin"/>
          <w:color w:val="111111"/>
          <w:sz w:val="28"/>
          <w:sz w:val="28"/>
          <w:szCs w:val="28"/>
          <w:rtl w:val="true"/>
          <w:lang w:bidi="fa-IR"/>
        </w:rPr>
        <w:t>يعنى آنها بعد از انجام مناسك حج كه پايانش اين اذكار است، در صورت ايمان و اخلاص كامل همه آثار گناهان پيشين و رسوبات معاصى از دل و جانشان شسته مى‌شود و با روحى پاك از هرگونه آلايش از اين مراسم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گر چه ذاتا صحيح است، اما ظاهراً آيه با معنى اول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يك دستور كلى به تقوا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پيشه كنيد و بدانيد شما به سوى او محشور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أَنَّكُمْ إِلَيْهِ تُحْشَرُونَ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يكى از دو تفسيرى كه در بالا ذكر شد، اين جمله مى‌تواند اشاره به اين باشد كه مراسم روحانى حج، گناهان گذشته شما را پاك كرد و همچون فرزندى كه از مادر متولد شده است، پاك از اين مراسم باز مى‌گرديد، اما مراقب باشيد بعدا خود را آلوده نكنيد</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346" w:name="__RefHeading___Toc6419391_211673320"/>
      <w:bookmarkStart w:id="347" w:name="_Toc125"/>
      <w:bookmarkEnd w:id="346"/>
      <w:r>
        <w:rPr>
          <w:rtl w:val="true"/>
        </w:rPr>
        <w:t>نكته‌ها</w:t>
      </w:r>
      <w:bookmarkEnd w:id="347"/>
    </w:p>
    <w:p>
      <w:pPr>
        <w:pStyle w:val="Heading4"/>
        <w:numPr>
          <w:ilvl w:val="3"/>
          <w:numId w:val="1"/>
        </w:numPr>
        <w:rPr/>
      </w:pPr>
      <w:bookmarkStart w:id="348" w:name="__RefHeading___Toc6419393_211673320"/>
      <w:bookmarkStart w:id="349" w:name="_Toc126"/>
      <w:bookmarkEnd w:id="348"/>
      <w:r>
        <w:rPr/>
        <w:t>1</w:t>
      </w:r>
      <w:r>
        <w:rPr>
          <w:rtl w:val="true"/>
        </w:rPr>
        <w:t xml:space="preserve">- </w:t>
      </w:r>
      <w:r>
        <w:rPr>
          <w:rtl w:val="true"/>
        </w:rPr>
        <w:t>ايام معلومات چيست؟</w:t>
      </w:r>
      <w:bookmarkEnd w:id="349"/>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خداوند دستور مى‌دهد در ايام معلومات ياد او كنيد و در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همين امر به صورت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اللَّهَ فِي أَيَّامٍ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ايام معدودى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ايام معلومات چيست؟ و آيا با ايام معدودات كه در سوره بقره آمده يكى است يا متفاوت است؟ ميان مفسران گفتگوست و روايات نيز در اين زمينه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مفسران، طبق بعضى از روايات اسلامى، معتقدند كه منظور از ايام معلومات، ده روز آغاز ذى‌حجه است و ايام معدودات، ايام التشريق يعنى روزهاى يازدهم، دوازدهم و سيزدهم ذى‌حجه است، روزهايى كه نورانى و روشنى بخش همه دلها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گروهى ديگر، طبق بعضى ديگر از روايات،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اشاره به ايام التشريق است و ايام تشريق را گاهى همان سه روز گرفته‌اند و گاهى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آن افزوده‌اند</w:t>
      </w:r>
      <w:r>
        <w:rPr>
          <w:rFonts w:eastAsia="IRNazanin" w:cs="IRNazanin"/>
          <w:color w:val="111111"/>
          <w:sz w:val="28"/>
          <w:szCs w:val="28"/>
          <w:rtl w:val="true"/>
          <w:lang w:bidi="fa-IR"/>
        </w:rPr>
        <w:t>.</w:t>
      </w:r>
      <w:bookmarkStart w:id="350" w:name="pg773_5075"/>
    </w:p>
    <w:p>
      <w:pPr>
        <w:pStyle w:val="BookText"/>
        <w:rPr/>
      </w:pPr>
      <w:bookmarkEnd w:id="350"/>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فِي يَوْمَيْنِ فَلا إِثْمَ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دو روز مراسم ذكر خدا را به جا آورد،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سوره بقره آمده است نشان مى‌دهد كه ايام تشريق بيش از سه روز نيست؛ زيرا تعجيل در آن، سبب مى‌شود كه يك روز از آن كاسته و تبديل به دو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در آيات مورد بحث، بعد از ذكر ايام معلومات، مساله قربانى آمده و مى‌دانيم قربانى معمولا در روز دهم انجام مى‌گيرد، اين موضوع تأييد مى‌شود كه ايام معلومات ده روز آغاز ذى الحجه است كه به روز دهم، روز قربانى ختم مى‌شود، و به اين ترتيب تفسير اول كه دوگانگى مفهوم ايام معلومات با ايام معدودات باشد، تقويت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وحدت تعبيرهايى كه در دو آيه وارد شده، بيشتر اين مسأله به ذهن مى‌رسد كه هر دو اشاره به يك مطلب است، هدف در هر دو، توجه به ياد خداوند و نام خداوند در ايام معينى است كه از دهم ذى الحجه شروع مى‌شود و به سيزدهم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موارد ذكر نام خدا، ذكر نام او به هنگام قربانى است</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351" w:name="__RefHeading___Toc6419395_211673320"/>
      <w:bookmarkStart w:id="352" w:name="_Toc127"/>
      <w:bookmarkEnd w:id="351"/>
      <w:r>
        <w:rPr/>
        <w:t>2</w:t>
      </w:r>
      <w:r>
        <w:rPr>
          <w:rtl w:val="true"/>
        </w:rPr>
        <w:t xml:space="preserve">- </w:t>
      </w:r>
      <w:r>
        <w:rPr>
          <w:rtl w:val="true"/>
        </w:rPr>
        <w:t>ذكر خداوند در سرزمين منا</w:t>
      </w:r>
      <w:bookmarkEnd w:id="35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مى‌خوانيم كه منظور از ذكر خداوند در اين ايام، تكبير مخصوصى است كه بعد از نماز ظهر روز عيد قربان گفته مى‌شود و تا پانزده نماز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نماز صبح سيزدهم خاتمه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ذكر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اللَّهُ أَكْبَرُ وَ لِلَّهِ الْحَمْدُ، اللَّهُ أَكْبَرُ عَلَى مَا هَدَانَا، اللَّهُ أَكْبَرُ عَلَى مَا رَزَقَنَا مِنْ بَهِيمَةِ الْاَنْعَامِ</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ضمناً در پاره‌اى از روايات تصريح شده است كه تكبير در اين پانزده نوبت، مخصوص كسانى است كه در سرزمين منا و ايام حج باشند، اما كسانى كه در ساير بلادند، اين تكبيرات را تنها بعد از ده نماز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ظهر روز عيد شروع و</w:t>
      </w:r>
      <w:bookmarkStart w:id="353" w:name="pg773_5076"/>
    </w:p>
    <w:p>
      <w:pPr>
        <w:pStyle w:val="BookText"/>
        <w:rPr/>
      </w:pPr>
      <w:bookmarkEnd w:id="353"/>
      <w:r>
        <w:rPr>
          <w:rFonts w:ascii="IRNazanin" w:hAnsi="IRNazanin" w:eastAsia="IRNazanin"/>
          <w:color w:val="111111"/>
          <w:sz w:val="28"/>
          <w:sz w:val="28"/>
          <w:szCs w:val="28"/>
          <w:rtl w:val="true"/>
          <w:lang w:bidi="fa-IR"/>
        </w:rPr>
        <w:t>به نماز صبح روز دوازدهم ختم مى‌شود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قابل توجه اينكه، روايات تكبير شاهد ديگرى است بر اينكه ذكر در آيات فوق، جنبه كلى دارد و مخصوص ذكر خداوند به هنگام قربانى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مفهوم كلى، شامل آن مصداق نيز مى‌شود</w:t>
      </w:r>
      <w:r>
        <w:rPr>
          <w:rFonts w:eastAsia="IRNazanin" w:cs="IRNazanin"/>
          <w:color w:val="111111"/>
          <w:sz w:val="28"/>
          <w:szCs w:val="28"/>
          <w:rtl w:val="true"/>
          <w:lang w:bidi="fa-IR"/>
        </w:rPr>
        <w:t>.</w:t>
      </w:r>
    </w:p>
    <w:p>
      <w:pPr>
        <w:pStyle w:val="Heading4"/>
        <w:numPr>
          <w:ilvl w:val="3"/>
          <w:numId w:val="1"/>
        </w:numPr>
        <w:rPr/>
      </w:pPr>
      <w:bookmarkStart w:id="354" w:name="__RefHeading___Toc6419397_211673320"/>
      <w:bookmarkStart w:id="355" w:name="_Toc128"/>
      <w:bookmarkEnd w:id="354"/>
      <w:r>
        <w:rPr/>
        <w:t>3</w:t>
      </w:r>
      <w:r>
        <w:rPr>
          <w:rtl w:val="true"/>
        </w:rPr>
        <w:t>- «</w:t>
      </w:r>
      <w:r>
        <w:rPr>
          <w:rtl w:val="true"/>
        </w:rPr>
        <w:t>استلام حجر</w:t>
      </w:r>
      <w:r>
        <w:rPr>
          <w:rtl w:val="true"/>
        </w:rPr>
        <w:t>»</w:t>
      </w:r>
      <w:bookmarkEnd w:id="355"/>
    </w:p>
    <w:p>
      <w:pPr>
        <w:pStyle w:val="BookText"/>
        <w:rPr/>
      </w:pP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سوگند به شاهد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و چهارمين سوگندهاى اين سوره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شاهد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شاهد و مشهود چيست؟ تفسيرهاى بسيار فراوانى ذكر كرده‌اند كه بالغ بر سى تفسير مى‌شود، و مهم‌ترين آنها تفسيرهاى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شخص پيغمبر اكرم صلى الله عليه و آله است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إِنَّا أَرْسَلْناكَ شاهِداً وَ مُبَشِّراً وَ نَذِيراً؛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ما تو را شاهد و بشارت دهنده و بيم دهنده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مشهود همان روز قيامت است، چنانكه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يَوْمٌ مَجْمُوعٌ لَهُ النَّاسُ وَ ذلِكَ يَوْمٌ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روزى است كه همه مردم در آن جمع مى‌شوند، و روزى است كاملا مشهود و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گواهان عمل انسان‌اند، مانند اعضاى پيكر او چنانكه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تَشْهَدُ عَلَيْهِمْ أَلْسِنَتُهُمْ وَ أَيْدِيهِمْ وَ أَرْجُلُهُمْ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زبانها و دستها و پاهايشان به اعمالى كه انجام داده‌اند گواهى مى‌دهد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مشهود انسانها و اعمال آنها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به معنى روز جمعه است كه شاهد اجتماع مسلمين در مراسم بسيار مهم نماز آن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مشهود روز عرفه است كه زائران بيت‌اللَّه‌الحرام شاهد و ناظر آن روزند، در روايتى از پيغمبر اكرم صلى الله عليه و آله و امام باقر عليه السلام و امام صادق عليه السلام اين تفسير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روز عيد قربان و مشهود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ما قبل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آمده است كه مردى وارد مسجد پيغمبر اكرم صلى الله عليه و آله شد كسى را ديد كه نشسته و از رسول‌اللَّه صلى الله عليه و آله حديث نقل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را از او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روز جمعه و مشهود روز عرفه است، از او گذشتم به ديگرى رسيدم كه از رسول‌اللَّه صلى الله عليه و آله سخن مى‌گويد، تفسير همين آيه را از او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عيد قربان است، از او نيز گذشتم به نوجوانى رسيدم خوشرو كه او نيز از رسول خدا حديث مى‌گفت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اين آيه برايم سخن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محمد صلى الله عليه و آله است و مشهود روز قيامت آيا نشنيده‌اى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إِنَّا أَرْسَلْناكَ شاهِداً وَ مُبَشِّراً وَ نَذِيراً و نيز نشنيده‌اى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يَوْمٌ مَجْمُوعٌ لَهُ النَّاسُ وَ ذلِكَ يَوْمٌ مَشْهُودٌ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سؤال كردم نخستين نفر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دومين نفر را پرسيدم،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عمر، و از سومين نفر 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على عليهما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شاهد شبها و روزها است، و مشهود بنى آدم است كه به اعمال او گواهى مى‌دهد، همان‌گونه كه در دعاى امام زين العابدين عليه السلام در دعاى صباح و مساء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يَوْمٌ حَادِثٌ جَدِيدٌ، وَ هُوَ عَلَيْنَا شَاهِدٌ عَتِيدٌ، إِنْ أَحْسَنَّا وَدَّعَنَا بِحَمْدٍ، وَ إِنْ أَسَأْنَا فَارَقَنَا بِذَمٍّ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روز تازه‌اى است كه شاهد آماده بر اعمال ما است، اگر نيكى كنيم با حمد و سپاس ما را وداع مى‌گويد، و اگر بد كنيم با نكوهش و مذمت از ما جدا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شاهد ملائكه و مشهود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شاهد حجر الاسود و مشهود حاجيان‌اند كه در كنار آن مى‌آيند و دست بر آن مى‌نهند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است و مشهود حق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شاهد امت اسلامى است و مشهود امتهاى ديگر همانگونه كه در آيه</w:t>
      </w:r>
      <w:bookmarkStart w:id="356" w:name="pg773_5078"/>
    </w:p>
    <w:p>
      <w:pPr>
        <w:pStyle w:val="BookText"/>
        <w:rPr/>
      </w:pPr>
      <w:bookmarkEnd w:id="356"/>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لِتَكُونُوا شُهَداءَ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است كه شما گواه بر ديگر امت‌ها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پيامبر اسلام صلى الله عليه و آله و مشهود ساير انبيا هستند، به گواهى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جِئْنا 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ما تو را به عنوان گواه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شاهد پيامبر صلى الله عليه و آله و مشهود امير مؤمنان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تناسب اين آيه با آيات قبل ايجاب مى‌كند كه اشاره به شهود روز قيامت باشد، اعم از پيامبر اسلام صلى الله عليه و آله يا ساير پيامبران نسبت به امت‌هاى خود، و ملائكه و فرشتگان و اعضاى پيكر آدمى و شب و روز، و مانند آنها، و مشهود انسانها يا اعمال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بسيارى از تفاسير فوق درهم ادغام مى‌شود و در يك مجموعه با يك مفهوم وسيع خلاصه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تفسيرهايى مانند روز جمعه و روز عرفه و روز عيد از اين معنى جدا است، هر چند آنها نيز از شهود روز محشر و گواهان اعمال انسانها هستند، بلكه هر يك از اين ايام پر اجتماع خود صحنه‌اى از رستاخيز در اين دنيا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بيان روشن مى‌شود كه ميان تفاسير فوق تضادى وجود ندارد، و ممكن است در مفهوم گسترده شاهد و مشهود جمع باشد، و اين از نشانه‌هاى عظمت قرآن است كه مفاهيمى چنان گسترده دارد كه تفسيرهاى زيادى را در خود جاى مى‌دهد، چرا كه شاهد هرگونه گواه را شامل مى‌شود، و مشهود هر چيزى را كه بر آن گواهى مى‌دهند، و اينكه هر دو به صورت نكره ذكر شده است اشاره به عظمت اين شاهد و مشهود است كه در تمام تفسيرهاى بالا به خوبى منعكس مى‌باشد</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357" w:name="__RefHeading___Toc6419399_211673320"/>
      <w:bookmarkStart w:id="358" w:name="_Toc129"/>
      <w:bookmarkEnd w:id="357"/>
      <w:r>
        <w:rPr/>
        <w:t>4</w:t>
      </w:r>
      <w:r>
        <w:rPr>
          <w:rtl w:val="true"/>
        </w:rPr>
        <w:t>- «</w:t>
      </w:r>
      <w:r>
        <w:rPr>
          <w:rtl w:val="true"/>
        </w:rPr>
        <w:t>برائت از مشركان در حج</w:t>
      </w:r>
      <w:r>
        <w:rPr>
          <w:rtl w:val="true"/>
        </w:rPr>
        <w:t>»</w:t>
      </w:r>
      <w:bookmarkEnd w:id="35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 اعْلَمُوا أَنَّكُمْ غَيْرُ مُعْجِزِي اللَّهِ وَ أَنَ</w:t>
      </w:r>
      <w:bookmarkStart w:id="359" w:name="pg773_5079"/>
    </w:p>
    <w:p>
      <w:pPr>
        <w:pStyle w:val="BookText"/>
        <w:rPr/>
      </w:pPr>
      <w:bookmarkEnd w:id="359"/>
      <w:r>
        <w:rPr>
          <w:rFonts w:ascii="Amiri" w:hAnsi="Amiri" w:eastAsia="Amiri" w:cs="Amiri"/>
          <w:color w:val="111111"/>
          <w:sz w:val="28"/>
          <w:sz w:val="28"/>
          <w:szCs w:val="28"/>
          <w:rtl w:val="true"/>
          <w:lang w:bidi="ar-SA"/>
        </w:rPr>
        <w:t xml:space="preserve">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بيزارى خدا و پيامبر او به كسانى از مشركان است كه با آنها عهد بسته‌ايد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مى‌خواهيد برويد و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شما نمى‌توانيد خدا را 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فرار كنيد و نيز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 كننده كافران است</w:t>
      </w:r>
      <w:r>
        <w:rPr>
          <w:rFonts w:eastAsia="IRNazanin" w:cs="IRNazanin"/>
          <w:color w:val="111111"/>
          <w:sz w:val="28"/>
          <w:szCs w:val="28"/>
          <w:rtl w:val="true"/>
          <w:lang w:bidi="fa-IR"/>
        </w:rPr>
        <w:t>.</w:t>
      </w:r>
    </w:p>
    <w:p>
      <w:pPr>
        <w:pStyle w:val="Heading3"/>
        <w:numPr>
          <w:ilvl w:val="2"/>
          <w:numId w:val="1"/>
        </w:numPr>
        <w:rPr/>
      </w:pPr>
      <w:bookmarkStart w:id="360" w:name="__RefHeading___Toc6419401_211673320"/>
      <w:bookmarkStart w:id="361" w:name="_Toc130"/>
      <w:bookmarkEnd w:id="360"/>
      <w:r>
        <w:rPr>
          <w:rtl w:val="true"/>
        </w:rPr>
        <w:t>پيمان‌هاى مشركان الغا مى‌شود</w:t>
      </w:r>
      <w:bookmarkEnd w:id="361"/>
    </w:p>
    <w:p>
      <w:pPr>
        <w:pStyle w:val="BookText"/>
        <w:rPr/>
      </w:pPr>
      <w:r>
        <w:rPr>
          <w:rFonts w:ascii="IRNazanin" w:hAnsi="IRNazanin" w:eastAsia="IRNazanin"/>
          <w:color w:val="111111"/>
          <w:sz w:val="28"/>
          <w:sz w:val="28"/>
          <w:szCs w:val="28"/>
          <w:rtl w:val="true"/>
          <w:lang w:bidi="fa-IR"/>
        </w:rPr>
        <w:t>در محيط دعوت اسلام گروههاى مختلفى وجود داشتند، كه پيامبر صلى الله عليه و آله با هر يك از آنها طبق موضع‌گيريهاى‌شان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پيامبر صلى الله عليه و آله هيچ‌گونه پيمانى نداشتند، و پيامبر صلى الله عليه و آله در مقابل آنها نيز هيچ‌گونه تعهدى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ديگرى در حديبيه و مانند آن پيمان ترك مخاصمه با رسول خدا صلى الله عليه و آله بسته بودند، اين پيمان‌ها بعضى داراى مدت معين بود، و بعضى مدتى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بعضى از طوائفى كه با پيامبر صلى الله عليه و آله پيمان بسته بودند، يك جانبه و بدون هيچ مجوزى پيمانشان را به خاطر همكارى آشكار با دشمنان اسلام شكستند، و يا در صدد از ميان بردن رسول خدا صلى الله عليه و آله بر آمدند، همانند يهود بنى نضير و بنى قريظه، پيامبر صلى الله عليه و آله هم در مقابل آنها شدت عمل به خرج داد، و همه را از مدينه طرد كرد، ولى قسمتى از پيمان‌ها هنوز به قوت خود باقى بود، اعم از پيمان‌هاى مدت‌دار و بدون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مورد بحث به تمام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پيمانى با مسلمانان داشته‌اند، لغو خواهد شد، و مى‌گويد اين اعلام برائت و بيزارى خداوند و پيامبرش از مشركانى كه با آنها عهد بسته‌ايد،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آنها يك مهلت چهارماهه قائل مى‌شود، كه در اين مدت بيانديشند، و وضع خود را روشن سازند، و پس از انقضاى چهار ماه يا بايد دست از آيين بت پرستى</w:t>
      </w:r>
    </w:p>
    <w:p>
      <w:pPr>
        <w:pStyle w:val="BookText"/>
        <w:rPr/>
      </w:pPr>
      <w:r>
        <w:rPr>
          <w:rFonts w:ascii="IRNazanin" w:hAnsi="IRNazanin" w:eastAsia="IRNazanin"/>
          <w:color w:val="111111"/>
          <w:sz w:val="28"/>
          <w:sz w:val="28"/>
          <w:szCs w:val="28"/>
          <w:rtl w:val="true"/>
          <w:lang w:bidi="fa-IR"/>
        </w:rPr>
        <w:t>بكشند و يا آماده پيكار گردند،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ماه در زمين آزادانه به هر كجا مى‌خواهيد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از چهار ماه وضع دگرگون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بدانيد كه شما نمى‌توانيد خداوند را ناتوان سازيد، و از قلمرو قدرت او بيرون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أَنَّكُمْ غَيْرُ مُعْجِزِي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كافران مشرك و بت‌پرست را سرانجام خوار و رسوا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مُخْزِي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دو نكته بايد توجه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الغاى يكجانبه پيمان صحيح است؟</w:t>
      </w:r>
    </w:p>
    <w:p>
      <w:pPr>
        <w:pStyle w:val="BookText"/>
        <w:rPr/>
      </w:pPr>
      <w:r>
        <w:rPr>
          <w:rFonts w:ascii="IRNazanin" w:hAnsi="IRNazanin" w:eastAsia="IRNazanin"/>
          <w:color w:val="111111"/>
          <w:sz w:val="28"/>
          <w:sz w:val="28"/>
          <w:szCs w:val="28"/>
          <w:rtl w:val="true"/>
          <w:lang w:bidi="fa-IR"/>
        </w:rPr>
        <w:t>مى‌دانيم در اسلام مخصوصا اهميت فوق‌العاده‌اى به مسأله وفاى به عهد و پاى‌بند بودن به پيمان‌ها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برابر كافران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با اين حال اين سؤال پيش مى‌آيد كه چگونه قرآن دستور مى‌دهد پيمان مشركان يك جانبه لغو گردد؟ پاسخ اين سؤال با توجه به امور زير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به‌طوريكه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اين لغو پيمان بدون مقدمه نبوده است، بلكه از آنها قرائن و نشانه‌هايى بر نقض پيمان آشكار شده بود، و آنها آماده بودند در صورت توانايى بدون كمترين اعتنا به پيمان‌هايى كه با مسلمانها دارند، ضربه كارى را بر آنها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كاملا منطقى است كه اگر انسان ببيند، دشمن خود را آماده براى شكستن پيمان مى‌كند و علائم و قرائن آن در اعمال او به قدر كافى به چشم مى‌خورد، پيش از آنكه غافلگير شود اعلام لغو پيمان كرده و در برابر او به پا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پيمان‌هايى كه به خاطر شرايط خاص بر قوم و ملتى تحميل مى‌شود، و آنها خود را ناگزير از پذيرش آن مى‌بينند، چه مانعى دارد كه پس از قدرت و توانايى اين‌گونه پيمان‌ها را به طور يك‌جانبه لغو كنند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بت پرستى نه يك مذهب بود و نه يك مكتب عاقلانه، بلكه يك روش خرافى و موهوم و خطرناك بود، كه مى‌بايست سرانجام از جامعه انسانى برچيده شود، و اگر قدرت و قوت بت پرستان در جزيره عرب به قدرى در آغاز كار زياد بود، كه پيغمبر صلى الله عليه و آله مجبور شد تن به صلح و پيمان با آنها در دهد، دليل اين نخواهد بود كه به هنگام</w:t>
      </w:r>
    </w:p>
    <w:p>
      <w:pPr>
        <w:pStyle w:val="BookText"/>
        <w:rPr/>
      </w:pPr>
      <w:r>
        <w:rPr>
          <w:rFonts w:ascii="IRNazanin" w:hAnsi="IRNazanin" w:eastAsia="IRNazanin"/>
          <w:color w:val="111111"/>
          <w:sz w:val="28"/>
          <w:sz w:val="28"/>
          <w:szCs w:val="28"/>
          <w:rtl w:val="true"/>
          <w:lang w:bidi="fa-IR"/>
        </w:rPr>
        <w:t>كسب نيرو و قدرت به چنين پيمان تحميلى كه بر خلاف منطق و عقل و درايت است، وفادار بماند، اين درست به آن مى‌ماند كه يك مصلح بزرگ در ميان گاو پرستان بعضى از كشورها ظهور كند، و براى برچيدن اين برنامه دست به كار تبليغات وسيع بزند، و به هنگامى كه تحت فشار قرار گيرد، به ناچار با آنها پيمان ترك مخاصمه ببندد، ولى به هنگامى كه پيروان كافى پيدا كرد، قيام كند و براى جاروب كردن اين افكار پوسيده دست به كار شود، و پيمان خود را با آنها ملغى شده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اين حكم مخصوص مشركان بوده و اهل كتاب و ساير اقوامى كه در اطراف جزيره عربستان وجود داشتند، و به نوعى با پيامبر صلى الله عليه و آله پيمان بسته بودند، پيمانشان تا پايان عمر پيامبر صلى الله عليه و آله محترم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مى‌بينيم لغو پيمان مشركان به شكل غافلگيرانه صورت نگرفت، بلكه چهار ماه به آنها مهلت داده شد، و در مركز اجتماع عمومى حجاز؛ يعنى روز عيد قربان در كنار خانه كعبه اين موضوع به آگاهى همه رسانده شد، تا فرصت كافى براى فكر و انديشه بيشتر پيدا كنند، شايد دست از اين آيين خرافى كه مايه عقب‌ماندگى و پراكندگى و جهل و خباثت است، بردارند، خداوند هرگز راضى نشد آنها را غافلگير سازد و مجال تفكر را از آنها سلب كند حتى اگر آماده پذيرش اسلام نشوند مجال كافى براى تهيه نيرو بمنظور دفاع از خود داشته باشند تا در يك جنگ غير عادلانه درگير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 الله عليه و آله نظر تربيتى و رعايت اصول انسانى نداشت هرگز نبايد با دادن مهلت چهارماهه دشمن را از خواب بيدار كند و مجال كافى براى تهيه نيرو و آمادگى جنگى به او بدهد بلكه بايد در يك روز معين پس از الغاى يك جانبه پيمان، بدون مقدمه، به آنها حمله كند و بساط آنان را برچيند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دليل مى‌بينيم بسيارى از بت پرستان از اين مهلت چهارماهه استفاده كردند و با مطالعه بيشتر در تعليمات اسلام به آغوش آن باز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ماه از كى شروع 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بين مفسران گفتگو است اما آنچه از ظاهر آيات فوق بر مى‌آيد اين است كه شروع آن از زمانى بود كه اين اعلاميه براى عموم خوانده شد و مى‌دانيم كه روز خواندن آن روز عيد قربان، دهم ماه ذالحجه، بود، بنابر اين پايان آن روز دهم ماه</w:t>
      </w:r>
      <w:bookmarkStart w:id="362" w:name="pg773_5082"/>
    </w:p>
    <w:p>
      <w:pPr>
        <w:pStyle w:val="BookText"/>
        <w:rPr/>
      </w:pPr>
      <w:bookmarkEnd w:id="362"/>
      <w:r>
        <w:rPr>
          <w:rFonts w:ascii="Amiri" w:hAnsi="Amiri" w:eastAsia="Amiri" w:cs="Amiri"/>
          <w:color w:val="111111"/>
          <w:sz w:val="28"/>
          <w:sz w:val="28"/>
          <w:szCs w:val="28"/>
          <w:rtl w:val="true"/>
          <w:lang w:bidi="ar-SA"/>
        </w:rPr>
        <w:t>ربيع الاول از سال بعد محسوب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كه از امام صادق عليه السلام نقل شده نيز اين مطلب را تأييد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اعلامى است از ناحيه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و پيامبر او از مشركان بيزارند، با اين حال اگر توبه كنيد به نفع شما است و اگر سرپيچى نماييد بدانيد شما نمى‌توانيد خدا را 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را به مجازات دردناك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از مشركان كه با آنها عهد بستيد و چيزى از آن فروگذار نكردند و احدى را بر ضد شما تقويت ننمودند، پيمان آنها را تا پايان مدتشان محترم بشمريد؛ زيرا خداوند پرهيزكاران را دوست دارد</w:t>
      </w:r>
      <w:r>
        <w:rPr>
          <w:rFonts w:eastAsia="IRNazanin" w:cs="IRNazanin"/>
          <w:color w:val="111111"/>
          <w:sz w:val="28"/>
          <w:szCs w:val="28"/>
          <w:rtl w:val="true"/>
          <w:lang w:bidi="fa-IR"/>
        </w:rPr>
        <w:t>.</w:t>
      </w:r>
    </w:p>
    <w:p>
      <w:pPr>
        <w:pStyle w:val="Heading3"/>
        <w:numPr>
          <w:ilvl w:val="2"/>
          <w:numId w:val="1"/>
        </w:numPr>
        <w:rPr/>
      </w:pPr>
      <w:bookmarkStart w:id="363" w:name="__RefHeading___Toc6419403_211673320"/>
      <w:bookmarkStart w:id="364" w:name="_Toc131"/>
      <w:bookmarkEnd w:id="363"/>
      <w:r>
        <w:rPr>
          <w:rtl w:val="true"/>
        </w:rPr>
        <w:t>آنها كه پيمانشان محترم است‌</w:t>
      </w:r>
      <w:bookmarkEnd w:id="364"/>
    </w:p>
    <w:p>
      <w:pPr>
        <w:pStyle w:val="Heading4"/>
        <w:numPr>
          <w:ilvl w:val="3"/>
          <w:numId w:val="1"/>
        </w:numPr>
        <w:rPr/>
      </w:pPr>
      <w:bookmarkStart w:id="365" w:name="__RefHeading___Toc6419405_211673320"/>
      <w:bookmarkStart w:id="366" w:name="_Toc132"/>
      <w:bookmarkEnd w:id="365"/>
      <w:r>
        <w:rPr>
          <w:rtl w:val="true"/>
        </w:rPr>
        <w:t>اشاره</w:t>
      </w:r>
      <w:bookmarkEnd w:id="36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بار ديگر موضوع الغاى پيمان‌هاى مشركان با تأكيد بيشترى عنوان شده است و حتى تاريخ اعلام آنرا تعيين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اعلامى است از طرف خدا و پيامبرش به عموم مردم در روز حج اكبر كه خداوند و فرستاده او از مشركان بيزارند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أَذانٌ مِنَ اللَّهِ وَ رَسُولِهِ إِلَى النَّاسِ يَوْمَ الْحَجِّ اْلأَكْبَرِ أَنَّ اللَّهَ بَرِي‌ءٌ مِنَ الْمُشْرِكِينَ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مى‌خواهد با اين اعلام عمومى در سرزمين مكه وآنهم درآن روزبزرگ راههاى بهانه‌جويى دشمن را ببندد و زبان بدگويان و مفسده جويان را قطع كند، تا نگويند ما را غافلگير ساختند و ناجوانمردانه به ما حمله كردند</w:t>
      </w:r>
      <w:r>
        <w:rPr>
          <w:rFonts w:eastAsia="IRNazanin" w:cs="IRNazanin"/>
          <w:color w:val="111111"/>
          <w:sz w:val="28"/>
          <w:szCs w:val="28"/>
          <w:rtl w:val="true"/>
          <w:lang w:bidi="fa-IR"/>
        </w:rPr>
        <w:t>.</w:t>
      </w:r>
      <w:bookmarkStart w:id="367" w:name="pg773_5083"/>
    </w:p>
    <w:p>
      <w:pPr>
        <w:pStyle w:val="BookText"/>
        <w:rPr/>
      </w:pPr>
      <w:bookmarkEnd w:id="367"/>
      <w:r>
        <w:rPr>
          <w:rFonts w:ascii="IRNazanin" w:hAnsi="IRNazanin" w:eastAsia="IRNazanin"/>
          <w:color w:val="111111"/>
          <w:sz w:val="28"/>
          <w:sz w:val="28"/>
          <w:szCs w:val="28"/>
          <w:rtl w:val="true"/>
          <w:lang w:bidi="fa-IR"/>
        </w:rPr>
        <w:t>قابل توجه اينكه تعبير الى الناس بجاى الى المشركين نشان مى‌دهد كه لازم بوده است به همه مردمى كه در آن روز در مكه حاضر مى‌شوند اين پيام ابلاغ شود تا غير مشركان نيز گواه بر اين موضوع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سخن را به خود مشركان كرده و از طريق تشويق و تهديد براى هدايت آنها كوشش مى‌كند،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كنيد و به سوى خدا باز گرديد و دست از آيين بت پرستى برداريد به نفع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تُبْتُمْ فَهُوَ خَيْرٌ 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قبول آيين توحيد به نفع شما و جامعه شما و دنيا و آخرت خودتان است و اگر نيك بينديشيد همه نابسامانى‌هايتان در پرتو آن، سامان مى‌يابد، نه اينكه سودى براى خدا و پيامبر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مخالفان متعصب و لجوج هشدار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فرمان كه ضامن سعادت خودتان است سرپيچى كنيد بدانيد هرگز نمى‌توانيد خداوند را ناتوان سازيد و از قلمرو قدرت او بيرون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تَوَلَّيْتُمْ فَاعْلَمُوا أَنَّكُمْ غَيْرُ مُعْجِزِي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اين آيه به كسانى كه با سرسختى مقاومت مى‌كنند اعلام خطر مى‌نمايد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بت‌پرست را به عذاب دردناك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الَّذِينَ كَفَرُوا بِعَذابٍ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سابقاً هم اشاره كرديم اين الغاى يك جانبه پيمان‌هاى مشركان مخصوص كسانى بود كه نشانه‌هايى بر آمادگى براى پيمان شكنى از آنها ظاهر شده بود، لذا در آيه بعد يك گروه را استثنا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دسته از مشركين كه با آنها پيمان بسته‌ايد و هيچگاه بر خلاف شرائط پيمان گام برنداشتند و كم و كسرى در آن ايجاد نكردند، و نه احدى را بر ضد شما تقويت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الَّذِينَ عاهَدْتُمْ مِنَ الْمُشْرِكِينَ ثُمَّ لَمْ يَنْقُصُوكُمْ شَيْئاً وَ لَمْ يُظاهِرُوا عَلَيْكُمْ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گروه تا پايان مدت بعهد و پيمانشان وفادار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فَأَتِمُّوا إِلَيْهِمْ عَهْدَهُمْ إِلى مُدَّتِهِمْ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پرهيزكاران و آنها را كه از هرگونه پيمان شكنى و و تجاوز اجتناب مى‌كنند دوست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8" w:name="__RefHeading___Toc6419407_211673320"/>
      <w:bookmarkStart w:id="369" w:name="_Toc133"/>
      <w:bookmarkEnd w:id="368"/>
      <w:r>
        <w:rPr/>
        <w:t>1</w:t>
      </w:r>
      <w:r>
        <w:rPr>
          <w:rtl w:val="true"/>
        </w:rPr>
        <w:t xml:space="preserve">- </w:t>
      </w:r>
      <w:r>
        <w:rPr>
          <w:rtl w:val="true"/>
        </w:rPr>
        <w:t>حج اكبر كدام است؟</w:t>
      </w:r>
      <w:bookmarkStart w:id="370" w:name="pg773_5084"/>
      <w:bookmarkEnd w:id="369"/>
    </w:p>
    <w:p>
      <w:pPr>
        <w:pStyle w:val="BookText"/>
        <w:rPr/>
      </w:pPr>
      <w:bookmarkEnd w:id="370"/>
      <w:r>
        <w:rPr>
          <w:rFonts w:ascii="IRNazanin" w:hAnsi="IRNazanin" w:eastAsia="IRNazanin"/>
          <w:color w:val="111111"/>
          <w:sz w:val="28"/>
          <w:sz w:val="28"/>
          <w:szCs w:val="28"/>
          <w:rtl w:val="true"/>
          <w:lang w:bidi="fa-IR"/>
        </w:rPr>
        <w:t>در ميان مفسران درباره منظور از روز حج اكبر گفتگو است، اما آنچه از بسيارى از روايات كه از طرق اهل بيت و اهل سنت نقل شده، استفاده مى‌شود اين است كه منظور از آن روز دهم ذى الحجه، روز عيد قربان، و به تعبير ديگر يوم النحر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يافتن مدت چهار ماه تا روز دهم ماه ربيع الثانى طبق آنچه در منابع اسلامى آمده، دليل ديگر بر اين موضوع است، به علاوه در روز عيد قربان در واقع قسمت اصلى اعمال حج پايان مى‌يابد و از اينرو، روز حج مى‌توان به آن اطلاق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چرا آن‌را اكبر گفته‌اند به خاطر آن است كه در آن سال همه گروهها اعم از مسلمانان و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سنتى كه از قديم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شركت كرده بودند ولى اين كار در سالهاى بعد به كلى موقوف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تفسير فوق كه در روايات اسلامى نيز آمده، و تفسير ديگرى نيز وجود دارد، و آن اينكه منظور از آن مراسم حج است، در مقابل مراسم عمره كه حج اصغر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نيز در پاره‌اى از روايات آمده است، و هيچ مانعى ندارد كه هر دو علت توأما سبب اين نامگذارى شده باشد</w:t>
      </w:r>
      <w:r>
        <w:rPr>
          <w:rFonts w:eastAsia="IRNazanin" w:cs="IRNazanin"/>
          <w:color w:val="111111"/>
          <w:sz w:val="28"/>
          <w:szCs w:val="28"/>
          <w:rtl w:val="true"/>
          <w:lang w:bidi="fa-IR"/>
        </w:rPr>
        <w:t>.</w:t>
      </w:r>
    </w:p>
    <w:p>
      <w:pPr>
        <w:pStyle w:val="Heading4"/>
        <w:numPr>
          <w:ilvl w:val="3"/>
          <w:numId w:val="1"/>
        </w:numPr>
        <w:rPr/>
      </w:pPr>
      <w:bookmarkStart w:id="371" w:name="__RefHeading___Toc6419409_211673320"/>
      <w:bookmarkStart w:id="372" w:name="_Toc134"/>
      <w:bookmarkEnd w:id="371"/>
      <w:r>
        <w:rPr/>
        <w:t>2</w:t>
      </w:r>
      <w:r>
        <w:rPr>
          <w:rtl w:val="true"/>
        </w:rPr>
        <w:t xml:space="preserve">- </w:t>
      </w:r>
      <w:r>
        <w:rPr>
          <w:rtl w:val="true"/>
        </w:rPr>
        <w:t>مواد چهارگانه‌اى كه در آن روز اعلام شد</w:t>
      </w:r>
      <w:bookmarkEnd w:id="372"/>
    </w:p>
    <w:p>
      <w:pPr>
        <w:pStyle w:val="BookText"/>
        <w:rPr/>
      </w:pPr>
      <w:r>
        <w:rPr>
          <w:rFonts w:ascii="IRNazanin" w:hAnsi="IRNazanin" w:eastAsia="IRNazanin"/>
          <w:color w:val="111111"/>
          <w:sz w:val="28"/>
          <w:sz w:val="28"/>
          <w:szCs w:val="28"/>
          <w:rtl w:val="true"/>
          <w:lang w:bidi="fa-IR"/>
        </w:rPr>
        <w:t>گرچه قرآن اعلام بيزارى و برائت خدا را از مشركان به صورت سر بسته بيان كرده است، اما از روايات اسلامى استفاده مى‌شود كه على عليه السلام مأمور بود چهار موضوع را به مردم ابلاغ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الغاى پيمان مشركان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حق شركت آنها در مراسم حج در سال آينده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بودن طواف افراد عريان و برهنه كه تا آن زمان در ميان مشركان رايج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بودن ورود مشركان در خانه خدا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مجمع البيان از امام باقر عليه السلام نقل شده كه على عليه السلام در مراسم حج آن سال خطبه‌اى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يَطُوفَنَّ بِالْبَيْتِ عُرْيَانٌ وَ لا يَحُجَّنَّ الْبَيْتَ مُشْرِكٌ وَ مَنْ كانَتْ لَهُ</w:t>
      </w:r>
    </w:p>
    <w:p>
      <w:pPr>
        <w:pStyle w:val="BookText"/>
        <w:rPr/>
      </w:pPr>
      <w:r>
        <w:rPr>
          <w:rFonts w:ascii="Amiri" w:hAnsi="Amiri" w:eastAsia="Amiri" w:cs="Amiri"/>
          <w:color w:val="111111"/>
          <w:sz w:val="28"/>
          <w:sz w:val="28"/>
          <w:szCs w:val="28"/>
          <w:rtl w:val="true"/>
          <w:lang w:bidi="ar-SA"/>
        </w:rPr>
        <w:t>مُدَّةٌ فَهُوَ إِلى مُدَّتِهِ وَ مَنْ لَمْ تَكُنْ لَهُ مُدَّةٌ فَمُدَّتُهُ أَرْبَعزةَ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هيچ برهنه‌اى نبايد طواف خانه خدا بيايد، و هيچ بت پرستى حق شركت در مراسم حج ندارد، و آنهايى كه پيمانشان با پيامبر صلى الله عليه و آله مدت دارد تا پايان مدت محترم است، و آنها كه پيمانشان مدت ندارد، مدتش چهار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ديگر اشاره به موضوع چهارم يعنى عدم دخول بت پرستان در خانه كعبه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پيمان مدت دار داشتند؟</w:t>
      </w:r>
    </w:p>
    <w:p>
      <w:pPr>
        <w:pStyle w:val="BookText"/>
        <w:rPr/>
      </w:pPr>
      <w:r>
        <w:rPr>
          <w:rFonts w:ascii="IRNazanin" w:hAnsi="IRNazanin" w:eastAsia="IRNazanin"/>
          <w:color w:val="111111"/>
          <w:sz w:val="28"/>
          <w:sz w:val="28"/>
          <w:szCs w:val="28"/>
          <w:rtl w:val="true"/>
          <w:lang w:bidi="fa-IR"/>
        </w:rPr>
        <w:t>از گفتار مورخان و بعضى مفسران چنين استفاده مى‌شود كه آنها گروهى از طايفه بنى كنانة و بنى ضمرة بودند كه نه ماه از مدت پيمان ترك مخاصمه آنها باقى مانده بود، و چون به مواد پيمان وفادار مانده بودند و در تقويت دشمنان اسلام شركت نداشتند، پيامبر صلى الله عليه و آله تا پايان مدت نسبت به پيمانشان وفادار ماند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طايفه‌اى از بنى خزاعة را جزو اين گروه كه پيمانشان مدت داشت، دانسته‌اند</w:t>
      </w:r>
      <w:r>
        <w:rPr>
          <w:rFonts w:eastAsia="IRNazanin" w:cs="IRNazanin"/>
          <w:color w:val="111111"/>
          <w:sz w:val="28"/>
          <w:szCs w:val="28"/>
          <w:rtl w:val="true"/>
          <w:lang w:bidi="fa-IR"/>
        </w:rPr>
        <w:t xml:space="preserve">. </w:t>
      </w:r>
      <w:r>
        <w:rPr>
          <w:rStyle w:val="FootnoteAnchor"/>
          <w:rtl w:val="true"/>
        </w:rPr>
        <w:footnoteReference w:id="254"/>
      </w:r>
      <w:bookmarkStart w:id="373" w:name="pg773_5086"/>
    </w:p>
    <w:p>
      <w:pPr>
        <w:pStyle w:val="BookText"/>
        <w:rPr/>
      </w:pPr>
      <w:bookmarkEnd w:id="373"/>
      <w:r>
        <w:rPr>
          <w:rFonts w:ascii="IRNazanin" w:hAnsi="IRNazanin" w:eastAsia="IRNazanin"/>
          <w:color w:val="111111"/>
          <w:sz w:val="28"/>
          <w:sz w:val="28"/>
          <w:szCs w:val="28"/>
          <w:rtl w:val="true"/>
          <w:lang w:bidi="fa-IR"/>
        </w:rPr>
        <w:t>اسرار حج‌</w:t>
      </w:r>
    </w:p>
    <w:p>
      <w:pPr>
        <w:pStyle w:val="Heading3"/>
        <w:numPr>
          <w:ilvl w:val="2"/>
          <w:numId w:val="1"/>
        </w:numPr>
        <w:rPr/>
      </w:pPr>
      <w:bookmarkStart w:id="374" w:name="__RefHeading___Toc6419411_211673320"/>
      <w:bookmarkStart w:id="375" w:name="_Toc135"/>
      <w:bookmarkEnd w:id="374"/>
      <w:r>
        <w:rPr>
          <w:rtl w:val="true"/>
        </w:rPr>
        <w:t>فلسفه و اسرار عميق حج</w:t>
      </w:r>
      <w:r>
        <w:rPr>
          <w:rtl w:val="true"/>
        </w:rPr>
        <w:t>!</w:t>
      </w:r>
      <w:bookmarkEnd w:id="375"/>
    </w:p>
    <w:p>
      <w:pPr>
        <w:pStyle w:val="Heading4"/>
        <w:numPr>
          <w:ilvl w:val="3"/>
          <w:numId w:val="1"/>
        </w:numPr>
        <w:rPr/>
      </w:pPr>
      <w:bookmarkStart w:id="376" w:name="__RefHeading___Toc6419413_211673320"/>
      <w:bookmarkStart w:id="377" w:name="_Toc13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مراسم پرشكوه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عبادات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بركات و آثار فراوانى در فرد و جامعه اسلامى است كه اگر طبق برنامه صحيح انجام پذيرد و از آن بهره‌بردارى درستى شود، مى‌تواند هر سال منشا تحول تازه‌اى در جوامع اسلامى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مناسك بزرگ در حقيقت داراى چهار بعد است كه هر يك از ديگرى ريشه‌دارتر و پر سودتر است</w:t>
      </w:r>
      <w:r>
        <w:rPr>
          <w:rFonts w:eastAsia="IRNazanin" w:cs="IRNazanin"/>
          <w:color w:val="111111"/>
          <w:sz w:val="28"/>
          <w:szCs w:val="28"/>
          <w:rtl w:val="true"/>
          <w:lang w:bidi="fa-IR"/>
        </w:rPr>
        <w:t>:</w:t>
      </w:r>
    </w:p>
    <w:p>
      <w:pPr>
        <w:pStyle w:val="Heading4"/>
        <w:numPr>
          <w:ilvl w:val="3"/>
          <w:numId w:val="1"/>
        </w:numPr>
        <w:rPr/>
      </w:pPr>
      <w:bookmarkStart w:id="378" w:name="__RefHeading___Toc6419415_211673320"/>
      <w:bookmarkStart w:id="379" w:name="_Toc137"/>
      <w:bookmarkEnd w:id="378"/>
      <w:r>
        <w:rPr/>
        <w:t>1</w:t>
      </w:r>
      <w:r>
        <w:rPr>
          <w:rtl w:val="true"/>
        </w:rPr>
        <w:t xml:space="preserve">- </w:t>
      </w:r>
      <w:r>
        <w:rPr>
          <w:rtl w:val="true"/>
        </w:rPr>
        <w:t>بعد اخلاقى حج‌</w:t>
      </w:r>
      <w:bookmarkEnd w:id="379"/>
    </w:p>
    <w:p>
      <w:pPr>
        <w:pStyle w:val="BookText"/>
        <w:rPr/>
      </w:pPr>
      <w:r>
        <w:rPr>
          <w:rFonts w:ascii="IRNazanin" w:hAnsi="IRNazanin" w:eastAsia="IRNazanin"/>
          <w:color w:val="111111"/>
          <w:sz w:val="28"/>
          <w:sz w:val="28"/>
          <w:szCs w:val="28"/>
          <w:rtl w:val="true"/>
          <w:lang w:bidi="fa-IR"/>
        </w:rPr>
        <w:t>مهمترين فلسفه حج، همان دگرگونى اخلاقى است كه در انسان‌ها به وجود مى‌آورد، مراسم احرام انسان را به كلى از تعينات مادى و امتيازات ظاهرى و لباس‌هاى رنگارنگ و زر و زيور بيرون مى‌برد و با تحريم لذايذ و پرداختن به خودسازى كه از وظايف محرم است، او را از جهان ماده جدا كرده و در عالمى از نور و روحانيت و صفا فرو مى‌برد و آنها را كه در حال عادى بار سنگين امتيازات موهوم و درجه‌ها و مدال‌ها را بر دوش خود احساس مى‌كنند، يك مرتبه سبك‌بار و راحت و آسوده مى‌كند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مراسم ديگر حج يكى پس از ديگرى انجام مى‌گيرد، مراسمى كه علاقه‌هاى معنوى انسان را لحظه به لحظه با خدايش محكم‌تر و رابطه او را نزديك‌تر و قوى‌تر مى‌سازد، او را از گذشته تاريك و گناه‌آلودش بريده و به آينده‌اى روشن و پر از صفا و نور پيوند مى‌دهد</w:t>
      </w:r>
      <w:r>
        <w:rPr>
          <w:rFonts w:eastAsia="IRNazanin" w:cs="IRNazanin"/>
          <w:color w:val="111111"/>
          <w:sz w:val="28"/>
          <w:szCs w:val="28"/>
          <w:rtl w:val="true"/>
          <w:lang w:bidi="fa-IR"/>
        </w:rPr>
        <w:t>.</w:t>
      </w:r>
      <w:bookmarkStart w:id="380" w:name="pg773_5087"/>
    </w:p>
    <w:p>
      <w:pPr>
        <w:pStyle w:val="BookText"/>
        <w:rPr/>
      </w:pPr>
      <w:bookmarkEnd w:id="380"/>
      <w:r>
        <w:rPr>
          <w:rFonts w:ascii="IRNazanin" w:hAnsi="IRNazanin" w:eastAsia="IRNazanin"/>
          <w:color w:val="111111"/>
          <w:sz w:val="28"/>
          <w:sz w:val="28"/>
          <w:szCs w:val="28"/>
          <w:rtl w:val="true"/>
          <w:lang w:bidi="fa-IR"/>
        </w:rPr>
        <w:t>مخصوصا توجه به اين حقيقت كه مراسم حج، در هر قدم ياد آور خاطرات ابراهيم بت‌شكن عليه السلام و اسماعيل ذبيح‌اللَّه و مادرش هاجر است و مجاهدت‌ها و گذشت‌ها و ايثارگرى آنها را لحظه به لحظه در برابر چشمان انسان مجسم مى‌كند و نيز توجه به اينكه سرزمين مكه عموما و مسجدالحرام و خانه كعبه و محل طواف خصوصاً ياد آور خاطرات پيامبر اسلام صلى الله عليه و آله و پيشوايان بزرگ و مجاهدت‌هاى مسلمانان صدر اول است، اين انقلاب اخلاقى عميق‌تر مى‌شود، به‌گونه‌اى كه در هر گوشه‌اى از مسجدالحرام و سرزمين مكه، انسان چهره پيامبر صلى الله عليه و آله و على عليه السلام و ساير پيشوايان بزرگ را مى‌بيند و صداى آواى حماسه‌هاى آنها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همه دست به دست هم مى‌دهند و زمينه يك انقلاب اخلاقى را در دل‌هاى آماده فراهم مى‌سازند، به‌گونه‌اى توصيف ناشدنى ورق زندگانى انسان را بر مى‌گردانند و صفحه نوينى در حيات او آغاز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جهت نيست كه در روايات اسلامى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را به طور كامل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ذُنُوبِهِ كَهَيْئَةِ 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 بيرون مى‌آيد همانند روزى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 براى مسلمانان يك تولد ثانوى است، تولدى كه آغازگر يك زندگى نوين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احتياج به ياد آورى ندارد كه اين بركات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بعدا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كسانى است كه از حج تنها به پوسته‌اى از آن قناعت كرده و مغز آن را به‌دور افكنده‌اند و نه براى آنها كه حج را وسيله تفريح و سير و سياحت و يا تظاهر و ريا و تهيه وسايل مادى شخصى قرار داده و هرگز به روح آن واقف نشده‌اند، سهم آنها همان است كه به آن رسيده‌اند</w:t>
      </w:r>
      <w:r>
        <w:rPr>
          <w:rFonts w:eastAsia="IRNazanin" w:cs="IRNazanin"/>
          <w:color w:val="111111"/>
          <w:sz w:val="28"/>
          <w:szCs w:val="28"/>
          <w:rtl w:val="true"/>
          <w:lang w:bidi="fa-IR"/>
        </w:rPr>
        <w:t>!</w:t>
      </w:r>
    </w:p>
    <w:p>
      <w:pPr>
        <w:pStyle w:val="Heading4"/>
        <w:numPr>
          <w:ilvl w:val="3"/>
          <w:numId w:val="1"/>
        </w:numPr>
        <w:rPr/>
      </w:pPr>
      <w:bookmarkStart w:id="381" w:name="__RefHeading___Toc6419417_211673320"/>
      <w:bookmarkStart w:id="382" w:name="_Toc138"/>
      <w:bookmarkEnd w:id="381"/>
      <w:r>
        <w:rPr/>
        <w:t>2</w:t>
      </w:r>
      <w:r>
        <w:rPr>
          <w:rtl w:val="true"/>
        </w:rPr>
        <w:t xml:space="preserve">- </w:t>
      </w:r>
      <w:r>
        <w:rPr>
          <w:rtl w:val="true"/>
        </w:rPr>
        <w:t>بعد سياسى حج‌</w:t>
      </w:r>
      <w:bookmarkEnd w:id="3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حج در عين اينكه خالص‌ترين و عميق‌ترين عبادات را عرضه مى‌كند،</w:t>
      </w:r>
    </w:p>
    <w:p>
      <w:pPr>
        <w:pStyle w:val="BookText"/>
        <w:rPr/>
      </w:pPr>
      <w:r>
        <w:rPr>
          <w:rFonts w:ascii="IRNazanin" w:hAnsi="IRNazanin" w:eastAsia="IRNazanin"/>
          <w:color w:val="111111"/>
          <w:sz w:val="28"/>
          <w:sz w:val="28"/>
          <w:szCs w:val="28"/>
          <w:rtl w:val="true"/>
          <w:lang w:bidi="fa-IR"/>
        </w:rPr>
        <w:t>مؤثرترين وسيله براى پيشبرد اهداف سياسى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عبادت، توجه به خداوند و روح سياست، توجه به خلق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حج، آنچنان به هم آميخته‌اند كه تار و پود يك‌پارچه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مؤثرى براى وحدت صفوف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عامل مبارزه با تعصبات ملى و نژاد پرستى و محدود شدن در حصار مرزهاى جغرافيايى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وسيله‌اى براى شكستن سانسورها و از بين بردن خفقان‌هاى نظام‌هاى ظالمانه‌اى است كه در كشورهاى اسلامى حكم‌فرما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وسيله‌اى است براى انتقال اخبار سياسى كشورهاى اسلامى از هر نقطه به نقطه ديگر، و سرانجام حج، عامل مؤثرى براى شكستن زنجيرهاى اسارت و استعمار و آزاد ساختن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آن ايام كه حاكمان جبّار همچون حكام بنى اميه و بنى عباس، بر سرزمين‌هاى مقدس اسلامى حكومت مى‌كردند و هرگونه تماس ميان قشرهاى مسلمان را زير نظر مى‌گرفتند، تا هر حركت آزادى‌بخش را سركوب كنند، فرا رسيدن موسم حج دريچه‌اى به سوى آزادى و تماس اقشار جامعه بزرگ اسلامى با يكديگر و طرح مسايل مختلف سياسى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امير مؤمنان على عليه السلام به هنگامى كه فلسفه فرايض و عبادات را مى‌شمرد، در باره حج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تَقْوِيَةً لِلدِّينِ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مراسم حج را براى تقويت آيين اسلام تشريع كرد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بى جهت نيست كه يكى از سياستمداران معروف بيگانه در گفتار پر معنى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معنى حج را نفهمند و واى به حال دشمنانشان، اگر معنى حج را درك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روايات اسلامى، حج به عنوان جهاد افراد ضعيف شمرده شده، جهادى كه حتى پير مردان و پير زنان ناتوان با حضور در صحنه آن، مى‌توانند شكوه و عظمت امت</w:t>
      </w:r>
      <w:bookmarkStart w:id="383" w:name="pg773_5089"/>
    </w:p>
    <w:p>
      <w:pPr>
        <w:pStyle w:val="BookText"/>
        <w:rPr/>
      </w:pPr>
      <w:bookmarkEnd w:id="383"/>
      <w:r>
        <w:rPr>
          <w:rFonts w:ascii="IRNazanin" w:hAnsi="IRNazanin" w:eastAsia="IRNazanin"/>
          <w:color w:val="111111"/>
          <w:sz w:val="28"/>
          <w:sz w:val="28"/>
          <w:szCs w:val="28"/>
          <w:rtl w:val="true"/>
          <w:lang w:bidi="fa-IR"/>
        </w:rPr>
        <w:t>اسلامى را منعكس سازند و با حلقه‌هاى تو در توى نمازگزاران گرد خانه خداوند و سر دادن آواى وحدت و تكبير، پشت دشمنان اسلام را بلرزانند</w:t>
      </w:r>
      <w:r>
        <w:rPr>
          <w:rFonts w:eastAsia="IRNazanin" w:cs="IRNazanin"/>
          <w:color w:val="111111"/>
          <w:sz w:val="28"/>
          <w:szCs w:val="28"/>
          <w:rtl w:val="true"/>
          <w:lang w:bidi="fa-IR"/>
        </w:rPr>
        <w:t>.</w:t>
      </w:r>
    </w:p>
    <w:p>
      <w:pPr>
        <w:pStyle w:val="Heading4"/>
        <w:numPr>
          <w:ilvl w:val="3"/>
          <w:numId w:val="1"/>
        </w:numPr>
        <w:rPr/>
      </w:pPr>
      <w:bookmarkStart w:id="384" w:name="__RefHeading___Toc6419419_211673320"/>
      <w:bookmarkStart w:id="385" w:name="_Toc139"/>
      <w:bookmarkEnd w:id="384"/>
      <w:r>
        <w:rPr/>
        <w:t>3</w:t>
      </w:r>
      <w:r>
        <w:rPr>
          <w:rtl w:val="true"/>
        </w:rPr>
        <w:t xml:space="preserve">- </w:t>
      </w:r>
      <w:r>
        <w:rPr>
          <w:rtl w:val="true"/>
        </w:rPr>
        <w:t>بعد فرهنگى‌</w:t>
      </w:r>
      <w:bookmarkEnd w:id="385"/>
    </w:p>
    <w:p>
      <w:pPr>
        <w:pStyle w:val="BookText"/>
        <w:rPr/>
      </w:pPr>
      <w:r>
        <w:rPr>
          <w:rFonts w:ascii="IRNazanin" w:hAnsi="IRNazanin" w:eastAsia="IRNazanin"/>
          <w:color w:val="111111"/>
          <w:sz w:val="28"/>
          <w:sz w:val="28"/>
          <w:szCs w:val="28"/>
          <w:rtl w:val="true"/>
          <w:lang w:bidi="fa-IR"/>
        </w:rPr>
        <w:t>ارتباط قشرهاى مسلمانان در ايام حج مى‌تواند به عنوان مؤثرترين عامل مبادله فرهنگى و انتقال فكرها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نكته كه اجتماع شكوهمند حج، نماينده طبيعى و واقعى اقشار مسلمانان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در انتخاب افراد براى رفتن به زيارت خانه خدا هيچ عامل مصنوعى مؤثر نيست و زوّار كعبه از ميان تمام گروه‌ها، نژادها، زبانهايى كه مسلمانان به آن تكلم مى‌كنند، بر خاسته و در آنجا جمع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روايات اسلامى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فوايد حج نشر اخبار و آثار رسول اللَّه صلى الله عليه و آله به تمام جهان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هشام‌بن حكم كه از دوستان دانشمند امام صادق عليه السلام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فلسفه حج و طواف كعبه سؤال كردم،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بِمَا يَكُونُ مِنْ أَمْرِ الطَّاعَةِ فِي الدِّينِ وَ مَصْلَحَتِهِمْ مِنْ أَمْرِ دُنْيَاهُمْ فَجَعَلَ فِيهِ الِاجْتِمَاعَ مِنَ الشَّرْقِ وَ الْغَرْبِ لِيَتَعَارَفُوا وَ لِيَنْزِعَ كُلُّ قَوْمٍ مِنَ التِّجَارَاتِ مِنْ بَلَدٍ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 آثَارُ رَسُولِ اللَّهِ صلى الله عليه و آله وَ تُعْرَفَ أَخْبَارُهُ وَ يُذْكَرَ وَ لا 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اين بندگان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فرمانهايى در طريق مصلحت دين و دنيا به آنها داد، از جمله اجتماع مردم شرق و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تا مسلمانان به خوبى يكديگر را بشناسند و از حال هم آگاه شوند و هر گروهى سرمايه‌هاى تجارى را از شهرى به شهر ديگر منتقل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آثار پيامبر صلى الله عليه و آله و اخبار او شناخته شود، مردم آنها را به خاطر آوردند و هرگز فراموش نكنند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در دوران‌هاى خفقان بارى كه خلفا و سلاطين جور، اجازه نشر اين احكام را به مسلمانان نمى‌دادند، آنها با استفاده از اين فرصت، مشكلات خود را حل مى‌كردند و با تماس گرفتن با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بزرگ دين، پرده از چهره قوانين اسلام</w:t>
      </w:r>
      <w:bookmarkStart w:id="386" w:name="pg773_5090"/>
    </w:p>
    <w:p>
      <w:pPr>
        <w:pStyle w:val="BookText"/>
        <w:rPr/>
      </w:pPr>
      <w:bookmarkEnd w:id="386"/>
      <w:r>
        <w:rPr>
          <w:rFonts w:ascii="IRNazanin" w:hAnsi="IRNazanin" w:eastAsia="IRNazanin"/>
          <w:color w:val="111111"/>
          <w:sz w:val="28"/>
          <w:sz w:val="28"/>
          <w:szCs w:val="28"/>
          <w:rtl w:val="true"/>
          <w:lang w:bidi="fa-IR"/>
        </w:rPr>
        <w:t>و سنت پيامبر صلى الله عليه و آله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حج مى‌تواند، مبدل به يك كنگره عظيم فرهنگى شود و انديشمندان جهان اسلام در ايامى كه در مكه هستند، گرد هم آيند و افكار و ابتكارات خويش را به ديگران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يكى از بدبختى‌هاى بزرگ اين است كه مرزهاى كشور اسلامى سبب جدايى فرهنگى آنها از يكديگر گرديده و موجب شده تا مسلمانان هر كشور تنها به‌خود فكر كنند و درنتيجه جامعه واحد اسلامى پاره پاره و متفرق شوند، حج مى‌تواند جلو اين سرنوشت شوم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جالب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ذيل همان روايت هشام‌بن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كَانَ كُلُّ قَوْمٍ إِنَّمَا يَتَّكِلُونَ عَلَى بِلادِهِمْ وَ مَا فِيهَا هَلَكُوا وَ خَرِبَتِ الْبِلادُ وَ سَقَطَتِ الْجَلَبُ وَ الْأَرْبَاحُ وَ عَمِيَتِ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قوم و ملتى تنها از كشور و بلاد خويش سخن بگويند و تنها به مسايلى كه در آن است، بينديشند، همگى نابود مى‌شوند و كشورهايشان ويران مى‌شود، منافع آنها ساقط مى‌شود و اخبار واقعى در پشت پرده قرار مى‌گيرد</w:t>
      </w:r>
      <w:r>
        <w:rPr>
          <w:rFonts w:eastAsia="IRNazanin" w:cs="IRNazanin"/>
          <w:color w:val="111111"/>
          <w:sz w:val="28"/>
          <w:szCs w:val="28"/>
          <w:rtl w:val="true"/>
          <w:lang w:bidi="fa-IR"/>
        </w:rPr>
        <w:t>.»</w:t>
      </w:r>
    </w:p>
    <w:p>
      <w:pPr>
        <w:pStyle w:val="Heading4"/>
        <w:numPr>
          <w:ilvl w:val="3"/>
          <w:numId w:val="1"/>
        </w:numPr>
        <w:rPr/>
      </w:pPr>
      <w:bookmarkStart w:id="387" w:name="__RefHeading___Toc6419421_211673320"/>
      <w:bookmarkStart w:id="388" w:name="_Toc140"/>
      <w:bookmarkEnd w:id="387"/>
      <w:r>
        <w:rPr/>
        <w:t>4</w:t>
      </w:r>
      <w:r>
        <w:rPr>
          <w:rtl w:val="true"/>
        </w:rPr>
        <w:t xml:space="preserve">- </w:t>
      </w:r>
      <w:r>
        <w:rPr>
          <w:rtl w:val="true"/>
        </w:rPr>
        <w:t>بعد اقتصادى حج‌</w:t>
      </w:r>
      <w:bookmarkEnd w:id="388"/>
    </w:p>
    <w:p>
      <w:pPr>
        <w:pStyle w:val="BookText"/>
        <w:rPr/>
      </w:pPr>
      <w:r>
        <w:rPr>
          <w:rFonts w:ascii="IRNazanin" w:hAnsi="IRNazanin" w:eastAsia="IRNazanin"/>
          <w:color w:val="111111"/>
          <w:sz w:val="28"/>
          <w:sz w:val="28"/>
          <w:szCs w:val="28"/>
          <w:rtl w:val="true"/>
          <w:lang w:bidi="fa-IR"/>
        </w:rPr>
        <w:t>بر خلاف آنچه بعضى فكر مى‌كنند، استفاده از كنگره عظيم حج براى تقويت پايه‌هاى اقتصادى كشورهاى اسلامى، نه تنها با روح حج منافات ندارد، بلكه طبق روايات اسلامى، يكى از فلسفه‌هاى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مسلمانان در آن اجتماع بزرگ، پايه يك بازار مشترك اسلامى را بگذارند و زمينه‌هاى مبادلاتى و تجارى را در ميان خود به‌گونه‌اى فراهم كنند كه نه منافعشان به جيب دشمنانشان بريزد و نه اقتصادشان وابسته به اجانب باشد، كه اين دنيا پرستى نيست، عين عبادت و جهاد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همان روايت هشام‌بن حكم از امام صادق عليه السلام ضمن بيان فلسفه‌هاى حج، صريحا به اين موضوع اشاره شده بود كه يكى از اهداف حج، تقويت تجارت مسلمانان و تسهيل روابط اقتصادى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ديگرى از همان امام عليه السلام در تفسير آيه لَيْسَ عَلَيْكُمْ جُناحٌ أَنْ تَبْتَغُوا فَضْلًا مِنْ رَبِّكُمْ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اين آيه كسب روزى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أَحَلَّ الرَّجُلُ مِنْ إِحْرَامِهِ وَ قَضَى فَلْيَشْتَرِ وَ لْيَبِعْ فِي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هنگامى كه انسان از احرام بيرون آيد و مناسك حج را به جا آورد، در همان موسم حج خريد و فروش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نه تنها گناه ندارد بلكه داراى ثواب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همين معنى در ذيل حديثى كه از امام على‌بن موسى الرضا عليه السلام به طورمشروح در بيان فلسفه‌هاى حج وارد شده آمده است و در پايان 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اشاره به اينكه آيه 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منافع معنوى را شامل مى‌شود و هم منافع مادى را كه از يك نظر همه معنوى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اينكه، اين عبادت بزرگ اگر به طورصحيح و كامل مورد بهره بردارى قرار گيرد و زوّار خانه خدا، در آن ايام كه در آن سرزمين مقدس حضور فعال دارند و دل‌هايشان آماده است، از اين فرصت بزرگ براى حل مشكلات گوناگون جامعه اسلامى با تشكيل كنگره‌هاى مختلف سياسى و فرهنگى و اقتصادى استفاده كنند، اين عبادت مى‌تواند از هر نظر مشكل‌گشا باشد و شايد به همين دليل است 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خانه كعبه بر پا است اسلام هم بر پا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فراموش نكنيد كه اگر فراموش كنيد، هلاك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اللَّهَ فِي بَيْتِ رَبِّكُمْ لا تُخَلُّوهُ مَا بَقِيتُمْ فَإِنَّهُ إِنْ تُرِكَ لَمْ تُنَاظَرُوا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مورد خانه پروردگارتان، هرگز آن را خالى نگذاريد كه اگر آن را ترك گوييد، مهلت الهى</w:t>
      </w:r>
      <w:bookmarkStart w:id="389" w:name="pg773_5092"/>
    </w:p>
    <w:p>
      <w:pPr>
        <w:pStyle w:val="BookText"/>
        <w:rPr/>
      </w:pPr>
      <w:bookmarkEnd w:id="389"/>
      <w:r>
        <w:rPr>
          <w:rFonts w:ascii="IRNazanin" w:hAnsi="IRNazanin" w:eastAsia="IRNazanin"/>
          <w:color w:val="111111"/>
          <w:sz w:val="28"/>
          <w:sz w:val="28"/>
          <w:szCs w:val="28"/>
          <w:rtl w:val="true"/>
          <w:lang w:bidi="fa-IR"/>
        </w:rPr>
        <w:t>از شما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خاطر اهميت اين موضوع است كه فصلى در روايات اسلامى تحت اين عنوان گشوده شده است كه اگر يك سال مسلمانان بخواهند حج را تعطيل كنند، بر حكومت اسلامى واجب است كه با زور آنها را به مكه بفرستد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w:t>
      </w:r>
      <w:r>
        <w:rPr>
          <w:rStyle w:val="FootnoteAnchor"/>
          <w:rtl w:val="true"/>
        </w:rPr>
        <w:footnoteReference w:id="267"/>
      </w:r>
    </w:p>
    <w:p>
      <w:pPr>
        <w:pStyle w:val="Heading2"/>
        <w:numPr>
          <w:ilvl w:val="1"/>
          <w:numId w:val="1"/>
        </w:numPr>
        <w:rPr/>
      </w:pPr>
      <w:bookmarkStart w:id="390" w:name="__RefHeading___Toc6419423_211673320"/>
      <w:bookmarkStart w:id="391" w:name="_Toc141"/>
      <w:bookmarkEnd w:id="390"/>
      <w:r>
        <w:rPr>
          <w:rtl w:val="true"/>
        </w:rPr>
        <w:t>بخش سوّم</w:t>
      </w:r>
      <w:r>
        <w:rPr>
          <w:rtl w:val="true"/>
        </w:rPr>
        <w:t xml:space="preserve">: </w:t>
      </w:r>
      <w:r>
        <w:rPr>
          <w:rtl w:val="true"/>
        </w:rPr>
        <w:t>مكّه معظّمه‌</w:t>
      </w:r>
      <w:bookmarkEnd w:id="39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6419425_211673320"/>
      <w:bookmarkStart w:id="393" w:name="_Toc142"/>
      <w:bookmarkEnd w:id="392"/>
      <w:r>
        <w:rPr>
          <w:rtl w:val="true"/>
        </w:rPr>
        <w:t>نخستين خانه مردم‌</w:t>
      </w:r>
      <w:bookmarkEnd w:id="3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معظّمه</w:t>
      </w:r>
    </w:p>
    <w:p>
      <w:pPr>
        <w:pStyle w:val="BookText"/>
        <w:rPr/>
      </w:pPr>
      <w:r>
        <w:rPr>
          <w:rFonts w:ascii="Amiri" w:hAnsi="Amiri" w:eastAsia="Amiri" w:cs="Amiri"/>
          <w:color w:val="111111"/>
          <w:sz w:val="28"/>
          <w:sz w:val="28"/>
          <w:szCs w:val="28"/>
          <w:rtl w:val="true"/>
          <w:lang w:bidi="ar-SA"/>
        </w:rPr>
        <w:t>نخستين خانه مردم</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در سرزمين مكه است كه پر بركت و مايه هدايت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نشانه‌هاى روشن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و هر كس داخل آن شود در امان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أَوَّلَ بَيْتٍ وُضِعَ لِلنَّاسِ لَلَّذِي بِبَكَّةَ 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پيامبر اسلام صلى الله عليه و آله دو ايراد داشتند كه پاسخ نخستين ايرادشان در آيات سابق آمد و پاسخ دومين ايراد كه در باره فضيلت بيت‌المقدس و برترى آن بر كعبه بود، در اين آيات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قرآن مى‌گويد اگر كعبه به عنوان قبله مسلمانان انتخاب شده است، جاى تعجب نيست؛ زيرا اين نخستين خانه توحيد است و باسابقه‌ترين معبدى است كه در روى زمين وجود دارد، هيچ مركزى پيش از آن، مركز نيايش و پرستش پروردگار نبوده، خانه‌اى است كه براى مردم و به سود جامعه بشريت در نقطه‌اى كه مركز اجتماع و محلى پربركت است، ساخته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و منابع اسلامى هم به ما مى‌گويند كه خانه كعبه به دست آدم عليه السلام ساخته شد و</w:t>
      </w:r>
    </w:p>
    <w:p>
      <w:pPr>
        <w:pStyle w:val="BookText"/>
        <w:rPr/>
      </w:pPr>
      <w:r>
        <w:rPr>
          <w:rFonts w:ascii="IRNazanin" w:hAnsi="IRNazanin" w:eastAsia="IRNazanin"/>
          <w:color w:val="111111"/>
          <w:sz w:val="28"/>
          <w:sz w:val="28"/>
          <w:szCs w:val="28"/>
          <w:rtl w:val="true"/>
          <w:lang w:bidi="fa-IR"/>
        </w:rPr>
        <w:t>سپس در طوفان نوح عليه السلام آسيب ديد و به وسيله ابراهيم عليه السلام خليل تجديد بنا شد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بنابراين انتخاب پرسابقه‌ترين خانه توحيد براى قبله، از هر نقطه ديگرى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در اين آيه خانه كعبه كه نام ديگرش بيت‌اللَّه است، به عنوان خانه مردم معرفى شده و اين تعبير بيان كننده اين حقيقت است كه آنچه به نام خداوند و براى خداوند است، بايد در خدمت مردم و بندگان او باشد و آنچه در خدمت مردم و بندگان خداوند است براى خداوند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آيه اهميت سابقه داشتن در مسيرهاى الهى و سازنده، روشن مى‌شود و لذا در آيه فوق نخستين فضيلتى كه براى خانه كعبه ذكر شده، همان سابقه ممتد و طولانى آن است و از اينجا پاسخ ايرادى كه در مورد احترام حجر الاسود مى‌شود نيز روشن مى‌گردد؛ زيرا عده‌اى مى‌گويند يك قطعه سنگ چه ارزش و اهميتى دارد كه همه ساله ميليون‌ها مردم براى استلام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گذاشتن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پيشى گيرند و به عنوان يك مستحب مؤكد در برنامه زايران خانه خدا گنجانيده شود؟ ولى توجه به تاريخچه اين سنگ مخصوص نشان مى‌دهد كه امتيازى در آن است كه در هيچ سنگ ديگرى در جهان نمى‌توان پيدا كرد و آن اينكه پرسابقه‌ترين چيزى است كه به عنوان مصالح ساختمان، در يك مركز عبادت و پرستش خداوند به كار رفته؛ زيرا مى‌دانيم تمام معابد روى زمين و حتى كعبه كه نخستين پرستش‌گاه است، بارها تجديد بنا شده و مصالحى كه در ساختمان آنها به كار رفته،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قطعه سنگ است كه با مرور هزاران سال هنوز به عنوان مصالح ثابت در اين معبد پر سابقه پا 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اهميت آن در واقع همان سابقه داشتن در مسير خدا و خدمت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اين سنگ تاريخ خاموشى، از نسل‌هاى فراوان مؤمنان در قرون و اعصار مختلف است، اين سنگ زنده كننده خاطره استلام انبياى بزرگ و بندگان خاص خداوند است كه در كنار آن به نيايش پروردگار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توجه به آن در اينجا لازم است، اين است كه آيه فوق مى‌گويد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نخستين خانه‌اى بوده است كه براى مردم ساخته شده است، روشن است كه منظور</w:t>
      </w:r>
      <w:bookmarkStart w:id="394" w:name="pg773_5097"/>
    </w:p>
    <w:p>
      <w:pPr>
        <w:pStyle w:val="BookText"/>
        <w:rPr/>
      </w:pPr>
      <w:bookmarkEnd w:id="394"/>
      <w:r>
        <w:rPr>
          <w:rFonts w:ascii="IRNazanin" w:hAnsi="IRNazanin" w:eastAsia="IRNazanin"/>
          <w:color w:val="111111"/>
          <w:sz w:val="28"/>
          <w:sz w:val="28"/>
          <w:szCs w:val="28"/>
          <w:rtl w:val="true"/>
          <w:lang w:bidi="fa-IR"/>
        </w:rPr>
        <w:t xml:space="preserve">نخستين خانه عبادت و پرستش است، بنابر اين هيچ مانعى ندارد كه قبل از آن خانه‌هاى مسكونى ديگر در روى زمين وجود داشته است و اين تعبير پاسخ روشنى است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نويسنده 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خانه كعبه نخستين بار به دست ابراهيم عليه السلام ساخته شد و ساخته شدن آن را به دست آدم، در رديف افسانه‌ها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به طور مسلم قبل از ابراهيم عليه السلام معبد و پرستشگاه در جهان وجود داشته و انبياى پيشين همچون نوح عليه السلام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چگونه ممكن است خانه كعبه كه نخستين معبد جهان است، به دست ابراهيم عليه السلام ساخته شده باشد؟</w:t>
      </w:r>
    </w:p>
    <w:p>
      <w:pPr>
        <w:pStyle w:val="Heading3"/>
        <w:numPr>
          <w:ilvl w:val="2"/>
          <w:numId w:val="1"/>
        </w:numPr>
        <w:rPr/>
      </w:pPr>
      <w:bookmarkStart w:id="395" w:name="__RefHeading___Toc6419427_211673320"/>
      <w:bookmarkStart w:id="396" w:name="_Toc143"/>
      <w:bookmarkEnd w:id="395"/>
      <w:r>
        <w:rPr>
          <w:rtl w:val="true"/>
        </w:rPr>
        <w:t>منظور از بكّه چيست؟</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ازدحام و اجتماع است، و اين كه به خانه كعبه، يا زمينى كه خانه كعبه در آن ساخته شده است، بكّه گفته‌اند، به خاطر ازدحام و اجتماع مردم در آنجا است و بعيد نيست كه اين اسم از آغاز روى آن نبوده و پس از رسميت يافتن براى عبادت روى آن گذاشته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 عليه السلام نقل شده كه مكّه نام مجموع شهر است و بكّه نام محلى است كه خانه كعبه در آنجا بنا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از مفسران نيز احتمال داده‌اند كه بكّه همان مكّه بوده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نظير لازم و لازب كه هر دو در لغت عرب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نامگذارى خانه كعبه و محل آن به بكّه وجه ديگرى نيز گفته‌اند و آن اينكه ماده مزبور به معنى از بين بردن نخوت و غرور آمده است و چون در اين مركز بزرگ، همه تبعيضات برچيده مى‌شود و گردنكشان و مغروران همانند مردم عادى بايد به نيايش برخيزند و غرور آنها به اين وسيله درهم شكسته مى‌شود، به آن بكّه گفته شده است</w:t>
      </w:r>
      <w:r>
        <w:rPr>
          <w:rFonts w:eastAsia="IRNazanin" w:cs="IRNazanin"/>
          <w:color w:val="111111"/>
          <w:sz w:val="28"/>
          <w:szCs w:val="28"/>
          <w:rtl w:val="true"/>
          <w:lang w:bidi="fa-IR"/>
        </w:rPr>
        <w:t>.</w:t>
      </w:r>
    </w:p>
    <w:p>
      <w:pPr>
        <w:pStyle w:val="Heading3"/>
        <w:numPr>
          <w:ilvl w:val="2"/>
          <w:numId w:val="1"/>
        </w:numPr>
        <w:rPr/>
      </w:pPr>
      <w:bookmarkStart w:id="397" w:name="__RefHeading___Toc6419429_211673320"/>
      <w:bookmarkStart w:id="398" w:name="_Toc144"/>
      <w:bookmarkEnd w:id="397"/>
      <w:r>
        <w:rPr>
          <w:rtl w:val="true"/>
        </w:rPr>
        <w:t>توسعه مسجدالحرام‌</w:t>
      </w:r>
      <w:bookmarkEnd w:id="398"/>
    </w:p>
    <w:p>
      <w:pPr>
        <w:pStyle w:val="BookText"/>
        <w:rPr/>
      </w:pPr>
      <w:r>
        <w:rPr>
          <w:rFonts w:ascii="IRNazanin" w:hAnsi="IRNazanin" w:eastAsia="IRNazanin"/>
          <w:color w:val="111111"/>
          <w:sz w:val="28"/>
          <w:sz w:val="28"/>
          <w:szCs w:val="28"/>
          <w:rtl w:val="true"/>
          <w:lang w:bidi="fa-IR"/>
        </w:rPr>
        <w:t>از زمان پيامبر صلى الله عليه و آله به بعد هر قدر مسلمانان فزونى مى‌يافتند و طبعاً زايران خانه خدا بيشتر مى‌شدند، مسجدالحرام از طرف خلفاى وقت توسعه داده مى‌شد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عياشى نقل شده كه در زمان منصور خليفه عباسى، بر اثر كثرت حجاج</w:t>
      </w:r>
    </w:p>
    <w:p>
      <w:pPr>
        <w:pStyle w:val="BookText"/>
        <w:rPr/>
      </w:pPr>
      <w:r>
        <w:rPr>
          <w:rFonts w:ascii="IRNazanin" w:hAnsi="IRNazanin" w:eastAsia="IRNazanin"/>
          <w:color w:val="111111"/>
          <w:sz w:val="28"/>
          <w:sz w:val="28"/>
          <w:szCs w:val="28"/>
          <w:rtl w:val="true"/>
          <w:lang w:bidi="fa-IR"/>
        </w:rPr>
        <w:t xml:space="preserve">مى‌خواستند مسجدالحرام را بار ديگر توسعه دهند، منصور مردمى را كه در اطراف مسجد خانه داشتند طلبيد، تا خانه آنها را خريدارى كند، ولى آنها به هيچ قيمتى حاضر به فروش نشدند، منصور دربن‌بست سختى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يك طرف نمى‌خواست با اعمال زور، خانه‌هاى آنها را خراب كند چون انعكاس خوبى نداشت و از طرف ديگر آنها هم حاضر به واگذارى خانه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امام صادق عليه السلام سؤال كرد،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غمناك مباش در اين باره دليل روشنى است كه مى‌توانى با آن استدلال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كدام دليل؟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 به كجاى كلام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مُبارَكاً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خانه‌اى كه براى مردمان ساخته شد، خانه كعبه بود، بنابر اين اگر آنها پيش از بناى كعبه خانه ساخته بودند اطراف خانه كعبه مال آنها بود، ولى اگر خانه كعبه مقدم بوده، اين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مورد نياز زايران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دستور داد آنها را حاضر ساختند و به همين سخن در برابر آنها استدلال كرد، آنها در پاسخ فرو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مايل باشى موافق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تفسير نقل شده كه نظير اين حادثه در زمان مهدى عباسى تكرار شد، مهدى از فقهاى وقت سؤال كرد،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مالكان خانه‌ها راضى نباشند، ملك غصبى را نمى‌توان داخل مسجدالحرام كرد، على‌بن يقطين اجازه خواست تا اين مسأله را از موسى‌بن جعفر عليه السلام سؤال كند، مهدى به والى مدينه نوشت تا حل اين مشكل را از امام موسى‌بن جعفر عليه السلام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كعبه اول بنا شده و مردم سپس در كنار آن فرود آمده‌اند، فضاى اطراف آن متعلق به خانه كعبه است و اگر سكونت مردم در آنجا مقدم بر خانه كعبه بوده آنها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پاسخ به مهدى عباسى رسيد، به قدرى خوشحال شد كه نامه را گرفت و بوسيد، سپس دستور داد خانه‌ها را خراب كردند، صاحبان خانه به خدمت امام موسى‌بن جعفر عليه السلام رفتند و تقاضا كردند نامه‌اى در اين باب به مهدى بنويسد تا قيمت خانه‌هاى آنها را رد كند، حضرت در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آنان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راضى كرد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استدلال لطيفى در بر دارد كه با موازين متداول حقوقى نيز كاملا قابل تطبيق است و آن اينكه معبدى همچون خانه كعبه به هنگامى كه در زمين بكرى</w:t>
      </w:r>
      <w:bookmarkStart w:id="399" w:name="pg773_5099"/>
    </w:p>
    <w:p>
      <w:pPr>
        <w:pStyle w:val="BookText"/>
        <w:rPr/>
      </w:pPr>
      <w:bookmarkEnd w:id="399"/>
      <w:r>
        <w:rPr>
          <w:rFonts w:ascii="IRNazanin" w:hAnsi="IRNazanin" w:eastAsia="IRNazanin"/>
          <w:color w:val="111111"/>
          <w:sz w:val="28"/>
          <w:sz w:val="28"/>
          <w:szCs w:val="28"/>
          <w:rtl w:val="true"/>
          <w:lang w:bidi="fa-IR"/>
        </w:rPr>
        <w:t>ساخته شود، تا شعاع احتياجات خود نسبت به آن زمين اولويت دارد، البته تا آن روز كه اين احتياج جنبه ضرورت پيدا نكرده، ديگران هم مى‌توانند از حريم آن استفاده كنند، اما آن روز كه نياز مبرم پيدا شد، از حق اولويت نخستين مى‌توان استفاده كرد</w:t>
      </w:r>
      <w:r>
        <w:rPr>
          <w:rFonts w:eastAsia="IRNazanin" w:cs="IRNazanin"/>
          <w:color w:val="111111"/>
          <w:sz w:val="28"/>
          <w:szCs w:val="28"/>
          <w:rtl w:val="true"/>
          <w:lang w:bidi="fa-IR"/>
        </w:rPr>
        <w:t>.</w:t>
      </w:r>
    </w:p>
    <w:p>
      <w:pPr>
        <w:pStyle w:val="Heading3"/>
        <w:numPr>
          <w:ilvl w:val="2"/>
          <w:numId w:val="1"/>
        </w:numPr>
        <w:rPr/>
      </w:pPr>
      <w:bookmarkStart w:id="400" w:name="__RefHeading___Toc6419431_211673320"/>
      <w:bookmarkStart w:id="401" w:name="_Toc145"/>
      <w:bookmarkEnd w:id="400"/>
      <w:r>
        <w:rPr>
          <w:rtl w:val="true"/>
        </w:rPr>
        <w:t>امتيازات خانه كعبه</w:t>
      </w:r>
      <w:r>
        <w:rPr>
          <w:rtl w:val="true"/>
        </w:rPr>
        <w:t>:</w:t>
      </w:r>
      <w:bookmarkEnd w:id="401"/>
    </w:p>
    <w:p>
      <w:pPr>
        <w:pStyle w:val="Heading4"/>
        <w:numPr>
          <w:ilvl w:val="3"/>
          <w:numId w:val="1"/>
        </w:numPr>
        <w:rPr/>
      </w:pPr>
      <w:bookmarkStart w:id="402" w:name="__RefHeading___Toc6419433_211673320"/>
      <w:bookmarkStart w:id="403" w:name="_Toc146"/>
      <w:bookmarkEnd w:id="402"/>
      <w:r>
        <w:rPr/>
        <w:t>1</w:t>
      </w:r>
      <w:r>
        <w:rPr>
          <w:rtl w:val="true"/>
        </w:rPr>
        <w:t xml:space="preserve">- </w:t>
      </w:r>
      <w:r>
        <w:rPr>
          <w:rtl w:val="true"/>
        </w:rPr>
        <w:t>مباركا</w:t>
      </w:r>
      <w:bookmarkEnd w:id="403"/>
    </w:p>
    <w:p>
      <w:pPr>
        <w:pStyle w:val="BookText"/>
        <w:rPr/>
      </w:pPr>
      <w:r>
        <w:rPr>
          <w:rFonts w:ascii="Amiri" w:hAnsi="Amiri" w:eastAsia="Amiri" w:cs="Amiri"/>
          <w:color w:val="111111"/>
          <w:sz w:val="28"/>
          <w:sz w:val="28"/>
          <w:szCs w:val="28"/>
          <w:rtl w:val="true"/>
          <w:lang w:bidi="ar-SA"/>
        </w:rPr>
        <w:t>امتيازات خانه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آيه براى كعبه علاوه بر امتياز نخستين پرستش‌گاه بودن، چهار امتياز ديگر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w:t>
      </w:r>
    </w:p>
    <w:p>
      <w:pPr>
        <w:pStyle w:val="BookText"/>
        <w:rPr/>
      </w:pPr>
      <w:r>
        <w:rPr>
          <w:rFonts w:ascii="IRNazanin" w:hAnsi="IRNazanin" w:eastAsia="IRNazanin"/>
          <w:color w:val="111111"/>
          <w:sz w:val="28"/>
          <w:sz w:val="28"/>
          <w:szCs w:val="28"/>
          <w:rtl w:val="true"/>
          <w:lang w:bidi="fa-IR"/>
        </w:rPr>
        <w:t>مبارك به معنى پر بركت و پر فايده است و كعبه از اين جهت مبارك است كه هم از نظر معنوى و هم از نظر مادى در يكى از پربركت‌ترين سرزمين‌هاى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معنوى اين سرزمين و جذبه‌هاى الهى و تحرك و جنبش و وحدتى كه در پرتو آن مخصوصا در مراسم حج به وجود مى‌آيد بر هيچكس پوشيده نيست و اگر تنها به جنبه‌هاى صورى مراسم حج اكتفا نشود و روح و فلسفه آن زنده گردد، آنگاه بركت واقعى آن آشكارتر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مادى با اينكه سرزمين خشك و بى آب و علفى است و به هيچ وجه از نظر طبيعى مناسب شرايط زندگى نيست، اين شهر در طول تاريخ همواره يكى از شهرهاى آباد و پر تحرك و يك مركز آماده براى زندگى و حتى تجارت بوده است</w:t>
      </w:r>
      <w:r>
        <w:rPr>
          <w:rFonts w:eastAsia="IRNazanin" w:cs="IRNazanin"/>
          <w:color w:val="111111"/>
          <w:sz w:val="28"/>
          <w:szCs w:val="28"/>
          <w:rtl w:val="true"/>
          <w:lang w:bidi="fa-IR"/>
        </w:rPr>
        <w:t>.</w:t>
      </w:r>
    </w:p>
    <w:p>
      <w:pPr>
        <w:pStyle w:val="Heading4"/>
        <w:numPr>
          <w:ilvl w:val="3"/>
          <w:numId w:val="1"/>
        </w:numPr>
        <w:rPr/>
      </w:pPr>
      <w:bookmarkStart w:id="404" w:name="__RefHeading___Toc6419435_211673320"/>
      <w:bookmarkStart w:id="405" w:name="_Toc147"/>
      <w:bookmarkEnd w:id="404"/>
      <w:r>
        <w:rPr/>
        <w:t>2</w:t>
      </w:r>
      <w:r>
        <w:rPr>
          <w:rtl w:val="true"/>
        </w:rPr>
        <w:t xml:space="preserve">- </w:t>
      </w:r>
      <w:r>
        <w:rPr>
          <w:rtl w:val="true"/>
        </w:rPr>
        <w:t>هدى للعالمين‌</w:t>
      </w:r>
      <w:bookmarkEnd w:id="4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مايه هدايت جهانيان است و مردم از نقاط دور و نزديك، صفحات خشكى و دريا را زير پا مى‌گذارند و به اين عبادتگاه بزرگ جلب مى‌شوند و در مراسم با شكوه حج كه از زمان ابراهيم عليه السلام همچنان رايج بوده شركت مى‌كنند، حتى عرب جاهلى نيز كعبه را گرامى مى‌داشت و مراسم حج را به عنوان اينكه آيين ابراهيم عليه السلام است، با اينكه با خرافات آميخته شده بود انجام مى‌داد و در پرتو همان مراسم ناقص خود تا حدود زيادى از كارهاى نادرست خود موقتا دست برمى‌داشت و به اين ترتيب همگان حتى بت‌پرستان از</w:t>
      </w:r>
      <w:bookmarkStart w:id="406" w:name="pg773_5100"/>
    </w:p>
    <w:p>
      <w:pPr>
        <w:pStyle w:val="BookText"/>
        <w:rPr/>
      </w:pPr>
      <w:bookmarkEnd w:id="406"/>
      <w:r>
        <w:rPr>
          <w:rFonts w:ascii="IRNazanin" w:hAnsi="IRNazanin" w:eastAsia="IRNazanin"/>
          <w:color w:val="111111"/>
          <w:sz w:val="28"/>
          <w:sz w:val="28"/>
          <w:szCs w:val="28"/>
          <w:rtl w:val="true"/>
          <w:lang w:bidi="fa-IR"/>
        </w:rPr>
        <w:t>هدايت اين خانه بزرگ بهره‌مند مى‌شدند، جاذبه معنوى اين سرزمين و اين خانه مقدس چنان است كه همه را بى اختيار تحت تأثير خود قرار مى‌دهد</w:t>
      </w:r>
      <w:r>
        <w:rPr>
          <w:rFonts w:eastAsia="IRNazanin" w:cs="IRNazanin"/>
          <w:color w:val="111111"/>
          <w:sz w:val="28"/>
          <w:szCs w:val="28"/>
          <w:rtl w:val="true"/>
          <w:lang w:bidi="fa-IR"/>
        </w:rPr>
        <w:t>.</w:t>
      </w:r>
    </w:p>
    <w:p>
      <w:pPr>
        <w:pStyle w:val="Heading4"/>
        <w:numPr>
          <w:ilvl w:val="3"/>
          <w:numId w:val="1"/>
        </w:numPr>
        <w:rPr/>
      </w:pPr>
      <w:bookmarkStart w:id="407" w:name="__RefHeading___Toc6419437_211673320"/>
      <w:bookmarkStart w:id="408" w:name="_Toc148"/>
      <w:bookmarkEnd w:id="407"/>
      <w:r>
        <w:rPr/>
        <w:t>3</w:t>
      </w:r>
      <w:r>
        <w:rPr>
          <w:rtl w:val="true"/>
        </w:rPr>
        <w:t xml:space="preserve">- </w:t>
      </w:r>
      <w:r>
        <w:rPr>
          <w:rtl w:val="true"/>
        </w:rPr>
        <w:t>فيه آيات بينات مقام ابراهيم‌</w:t>
      </w:r>
      <w:bookmarkEnd w:id="408"/>
    </w:p>
    <w:p>
      <w:pPr>
        <w:pStyle w:val="BookText"/>
        <w:rPr/>
      </w:pPr>
      <w:r>
        <w:rPr>
          <w:rFonts w:ascii="IRNazanin" w:hAnsi="IRNazanin" w:eastAsia="IRNazanin"/>
          <w:color w:val="111111"/>
          <w:sz w:val="28"/>
          <w:sz w:val="28"/>
          <w:szCs w:val="28"/>
          <w:rtl w:val="true"/>
          <w:lang w:bidi="fa-IR"/>
        </w:rPr>
        <w:t>در اين خانه نشانه‌هاى روشنى از خدا پرستى و توحيد و معنويت به چشم مى‌خورد و دوام و بقاى آن در طول تاريخ در برابر دشمنان نيرومندى كه قصد نابود ساختن آن را داشتند يكى از اين نشانه‌ها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كه از پيامبر بزرگى همچون ابراهيم عليه السلام در كنار آن باقى مانده مانند زمزم، صفا، مروه، ركن، </w:t>
      </w:r>
      <w:r>
        <w:rPr>
          <w:rStyle w:val="FootnoteAnchor"/>
          <w:rtl w:val="true"/>
        </w:rPr>
        <w:footnoteReference w:id="270"/>
      </w:r>
      <w:r>
        <w:rPr>
          <w:rFonts w:ascii="Amiri" w:hAnsi="Amiri" w:eastAsia="Amiri" w:cs="Amiri"/>
          <w:color w:val="111111"/>
          <w:sz w:val="28"/>
          <w:sz w:val="28"/>
          <w:szCs w:val="28"/>
          <w:rtl w:val="true"/>
          <w:lang w:bidi="ar-SA"/>
        </w:rPr>
        <w:t xml:space="preserve">حطيم، </w:t>
      </w:r>
      <w:r>
        <w:rPr>
          <w:rStyle w:val="FootnoteAnchor"/>
          <w:rtl w:val="true"/>
        </w:rPr>
        <w:footnoteReference w:id="271"/>
      </w:r>
      <w:r>
        <w:rPr>
          <w:rFonts w:ascii="Amiri" w:hAnsi="Amiri" w:eastAsia="Amiri" w:cs="Amiri"/>
          <w:color w:val="111111"/>
          <w:sz w:val="28"/>
          <w:sz w:val="28"/>
          <w:szCs w:val="28"/>
          <w:rtl w:val="true"/>
          <w:lang w:bidi="ar-SA"/>
        </w:rPr>
        <w:t xml:space="preserve">حجر الاسود، حجر اسماعيل </w:t>
      </w:r>
      <w:r>
        <w:rPr>
          <w:rStyle w:val="FootnoteAnchor"/>
          <w:rtl w:val="true"/>
        </w:rPr>
        <w:footnoteReference w:id="272"/>
      </w:r>
      <w:r>
        <w:rPr>
          <w:rFonts w:ascii="IRNazanin" w:hAnsi="IRNazanin" w:eastAsia="IRNazanin"/>
          <w:color w:val="111111"/>
          <w:sz w:val="28"/>
          <w:sz w:val="28"/>
          <w:szCs w:val="28"/>
          <w:rtl w:val="true"/>
          <w:lang w:bidi="fa-IR"/>
        </w:rPr>
        <w:t>كه هر كدام تاريخ مجسمى از قرون و اعصار گذشته و روشنگر خاطره‌هاى عظيم و جاويدان است، از ديگر نشانه‌ها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نشانه‌هاى روشن، مقام ابراهيم عليه السلام به خصوص ذكر شده؛ زيرا محلى است كه در آن ابراهيم عليه السلام ايستاد، به خاطر بناى كعبه و يا به خاطر انجام مراسم حج و يا براى دعوت عمومى مردم براى انجام اين مراسم بزرگ و در هر حال از مهمترين آيات مزبور است و خاطرات بى‌نظيرى از فداكارى‌ها، اخلاص‌ها، و اجتماع‌ها را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منظور از مقام ابراهيم عليه السلام خصوص آن نقطه‌اى است كه هم اكنون سنگ مخصوصى كه اثر پاى ابراهيم عليه السلام بر آن نمايان است در آنجا است، يا منظور از آن تمام حرم مكه و يا تمام مواقف حج است، در ميان مفسران گفتگو است، ولى در روايتى كه از امام صادق عليه السلام در كتاب كافى نقل شده، اشاره به همان احتمال اول شده است</w:t>
      </w:r>
      <w:r>
        <w:rPr>
          <w:rFonts w:eastAsia="IRNazanin" w:cs="IRNazanin"/>
          <w:color w:val="111111"/>
          <w:sz w:val="28"/>
          <w:szCs w:val="28"/>
          <w:rtl w:val="true"/>
          <w:lang w:bidi="fa-IR"/>
        </w:rPr>
        <w:t>.</w:t>
      </w:r>
    </w:p>
    <w:p>
      <w:pPr>
        <w:pStyle w:val="Heading4"/>
        <w:numPr>
          <w:ilvl w:val="3"/>
          <w:numId w:val="1"/>
        </w:numPr>
        <w:rPr/>
      </w:pPr>
      <w:bookmarkStart w:id="409" w:name="__RefHeading___Toc6419439_211673320"/>
      <w:bookmarkStart w:id="410" w:name="_Toc149"/>
      <w:bookmarkEnd w:id="409"/>
      <w:r>
        <w:rPr/>
        <w:t>4</w:t>
      </w:r>
      <w:r>
        <w:rPr>
          <w:rtl w:val="true"/>
        </w:rPr>
        <w:t xml:space="preserve">- </w:t>
      </w:r>
      <w:r>
        <w:rPr>
          <w:rtl w:val="true"/>
        </w:rPr>
        <w:t>و من دخله كان آمنا</w:t>
      </w:r>
      <w:bookmarkEnd w:id="4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بعد از بناى خانه كعبه، امنيت شهر مكه را از خداوند درخواست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 هذا بَلَداً آمِناً؛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سرزمين را سرزمين امن و امانى قرار</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ابراهيم عليه السلام را اجابت كرد و آن را يك مركز امن قرار داد كه هم مايه آرامش روح و امنيت اجتماع مردمى است كه به آن مى‌آيند و از آن الهام مى‌گيرند و هم از نظر قوانين مذهبى، امنيت آن آنچنان محترم شمرده شده كه هرگونه جنگ و مبارزه در آن ممنوع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اسلام، كعبه به عنوان يك مأمن و پناهگاه شناخته شده و حتى حيوانات اين سرزمين از هر نظر بايد در امنيت باشند و كسى مزاحم آنها نشود، افراد انسانى كه به آن پناه مى‌برند نيز در امان هستند حتى اگر قاتل و جانى باشند نمى‌توان متعرض آنها شد، ولى براى اينكه اين احترام خاص خانه كعبه مورد سوء استفاده قرار نگيرد و حق مظلومان پايمال نگردد، اگر افراد جنايتكار و مجرمى به آن پناهنده شوند، دستور داده شده آنها را از نظر آب و غذا در مضيقه قرار دهند، تا مجبور گردند آنجا را ترك گويند و آنها را به كيفر برسانند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411" w:name="pg773_5102"/>
    </w:p>
    <w:p>
      <w:pPr>
        <w:pStyle w:val="BookText"/>
        <w:rPr/>
      </w:pPr>
      <w:bookmarkEnd w:id="411"/>
      <w:r>
        <w:rPr>
          <w:rFonts w:ascii="Amiri" w:hAnsi="Amiri" w:eastAsia="Amiri" w:cs="Amiri"/>
          <w:color w:val="111111"/>
          <w:sz w:val="28"/>
          <w:sz w:val="28"/>
          <w:szCs w:val="28"/>
          <w:rtl w:val="true"/>
          <w:lang w:bidi="ar-SA"/>
        </w:rPr>
        <w:t>عمران مسجد در صلاحيت همه‌كس نيست‌</w:t>
      </w:r>
    </w:p>
    <w:p>
      <w:pPr>
        <w:pStyle w:val="Heading3"/>
        <w:numPr>
          <w:ilvl w:val="2"/>
          <w:numId w:val="1"/>
        </w:numPr>
        <w:rPr/>
      </w:pPr>
      <w:bookmarkStart w:id="412" w:name="__RefHeading___Toc6419441_211673320"/>
      <w:bookmarkStart w:id="413" w:name="_Toc150"/>
      <w:bookmarkEnd w:id="412"/>
      <w:r>
        <w:rPr>
          <w:rtl w:val="true"/>
        </w:rPr>
        <w:t>عمران مسجد در صلاحيت همه‌كس نيست‌</w:t>
      </w:r>
      <w:bookmarkEnd w:id="413"/>
    </w:p>
    <w:p>
      <w:pPr>
        <w:pStyle w:val="Heading4"/>
        <w:numPr>
          <w:ilvl w:val="3"/>
          <w:numId w:val="1"/>
        </w:numPr>
        <w:rPr/>
      </w:pPr>
      <w:bookmarkStart w:id="414" w:name="__RefHeading___Toc6419443_211673320"/>
      <w:bookmarkStart w:id="415" w:name="_Toc151"/>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حق ندارند مساجد خدا را آباد كنند، در حالى كه به كفر خويش گواهى مى‌دهند 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آتش جاودانه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الهى را تنها كسى آباد مى‌كند كه ايمان به خدا و روز قيامت آورده و نماز را بر پا دارد و زكوة را بپردازد و از چيزى جز خدا نترسد، ممكن است چنين گروهى هدايت يابند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موضوعاتى كه بعد از لغو پيمان مشركان و حكم جهاد با آنان ممكن بود براى بعضى مطرح شود، اين بود كه چرا ما اين گروه عظيم را از خود برانيم و اجازه ندهيم به مسجدالحرام براى مراسم حج قدم بگذارند؟ در حالى كه شركت آنان در اين مراسم، از هر نظر مايه آبادى است، هم آبادى بناى مسجد الحرام از طريق كمك‌هاى مهمى كه آنها به اين كار مى‌كردند، و هم آبادى معنوى از نظر افزايش</w:t>
      </w:r>
    </w:p>
    <w:p>
      <w:pPr>
        <w:pStyle w:val="BookText"/>
        <w:rPr/>
      </w:pPr>
      <w:r>
        <w:rPr>
          <w:rFonts w:ascii="Amiri" w:hAnsi="Amiri" w:eastAsia="Amiri" w:cs="Amiri"/>
          <w:color w:val="111111"/>
          <w:sz w:val="28"/>
          <w:sz w:val="28"/>
          <w:szCs w:val="28"/>
          <w:rtl w:val="true"/>
          <w:lang w:bidi="ar-SA"/>
        </w:rPr>
        <w:t>جمعيت در اطراف خانه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به اين‌گونه افكار واهى و بى اساس پاسخ مى‌گويد و در نخستين آيه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حق ندارند مساجد خدا را آباد كنند، با اينكه صريحا به كفر خود گواهى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كانَ لِلْمُشْرِكِينَ أَنْ يَعْمُرُوا مَساجِدَ اللَّهِ شاهِدِينَ عَلى أَنْفُسِهِمْ بِالْكُفْرِ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آنها بر كفر خودشان هم از لابلاى سخنانشان آشكار است و هم از لابه‌لاى اعمالشان و حتى طرز عبادت و مراسم حجشان نيز گواه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دليل و فلسفه اين حكم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خاطر نداشتن ايمان، اعمالشان نابود مى‌شود و بر باد مى‌رود و در پيشگاه خدا كمترين وزن و قيمتى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حَبِطَتْ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جاودانه در آتش دوزخ باقى 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النَّارِ 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نه كوشش‌هايشان براى عمران و آبادى مسجدالحرام يا مانند آن ارزشى دارد و نه انبوه اجتماعشان در اطراف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پاك و منزه است و خانه او نيز بايد پاك و پاكيزه باشد و دست‌هاى آلودگان، از خانه خدا و مساجد بايد به كلى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براى تكميل اين سخن، شرايط آباد كنندگان مساجد و كانون‌هاى پرستش و عبادت را ذكر مى‌كند و براى آنها پنج شرط مهم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مساجد خدا را آباد مى‌سازند كه ايمان به خدا و روز رستاخيز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يَعْمُرُ مَساجِدَ اللَّهِ مَنْ آمَنَ بِاللَّهِ وَ 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به شرط اول و دوم است، كه جنبه اعتقادى و زير بنايى دارد و تا آن نباشد هيچ عمل پاك و شايسته و خالصى از انسان سر نمى‌زند، بلكه اگر ظاهراً هم شايسته باشد، در باطن آلوده به انواع غرض‌هاى ناپاك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شرطهاى سوم و چهارم اشاره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دارد و زكات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وَ آتَى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ايمانش به خداوند و روز رستاخيز تنها در مرحله ادعا نباشد، بلكه با اعمال پاكش آن را تأييد كند، هم پيوندش با خداوند محكم باشد ونماز را به درستى انجام دهد، و هم پيوندش با خلق خدا و زكوة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آخرين شرط اشاره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از خدا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يَخْشَ إِلَّا اللَّهَ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قلبش مملوّ از عشق به خداوند است و تنها احساس مسئوليت در برابر فرمان او مى‌كند،</w:t>
      </w:r>
      <w:bookmarkStart w:id="416" w:name="pg773_5104"/>
    </w:p>
    <w:p>
      <w:pPr>
        <w:pStyle w:val="BookText"/>
        <w:rPr/>
      </w:pPr>
      <w:bookmarkEnd w:id="416"/>
      <w:r>
        <w:rPr>
          <w:rFonts w:ascii="IRNazanin" w:hAnsi="IRNazanin" w:eastAsia="IRNazanin"/>
          <w:color w:val="111111"/>
          <w:sz w:val="28"/>
          <w:sz w:val="28"/>
          <w:szCs w:val="28"/>
          <w:rtl w:val="true"/>
          <w:lang w:bidi="fa-IR"/>
        </w:rPr>
        <w:t>بندگان ضعيف را كوچكتر از آن مى‌شمرد كه بتوانند در سرنوشت او و جامعه او و آينده او و پيروزى و پيشرفت او و بالاخره در آبادى كانون عبادت او، تأثيرى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اضافه مى‌كند، اين گروه كه داراى چنين صفاتى هستند، ممكن است هدايت شوند و به هدف خود برسند و در عمران و آبادى مساجد خدا بكوشند و از نتايج بزرگ آن بهره‌مند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فَعَسى أُولئِكَ أَنْ يَكُونُوا مِنَ الْمُهْتَدِينَ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4"/>
        <w:numPr>
          <w:ilvl w:val="3"/>
          <w:numId w:val="1"/>
        </w:numPr>
        <w:rPr/>
      </w:pPr>
      <w:bookmarkStart w:id="417" w:name="__RefHeading___Toc6419445_211673320"/>
      <w:bookmarkStart w:id="418" w:name="_Toc152"/>
      <w:bookmarkEnd w:id="417"/>
      <w:r>
        <w:rPr/>
        <w:t>1</w:t>
      </w:r>
      <w:r>
        <w:rPr>
          <w:rtl w:val="true"/>
        </w:rPr>
        <w:t xml:space="preserve">- </w:t>
      </w:r>
      <w:r>
        <w:rPr>
          <w:rtl w:val="true"/>
        </w:rPr>
        <w:t>منظور از عمران چيست؟</w:t>
      </w:r>
      <w:bookmarkEnd w:id="418"/>
    </w:p>
    <w:p>
      <w:pPr>
        <w:pStyle w:val="BookText"/>
        <w:rPr/>
      </w:pPr>
      <w:r>
        <w:rPr>
          <w:rFonts w:ascii="Amiri" w:hAnsi="Amiri" w:eastAsia="Amiri" w:cs="Amiri"/>
          <w:color w:val="111111"/>
          <w:sz w:val="28"/>
          <w:sz w:val="28"/>
          <w:szCs w:val="28"/>
          <w:rtl w:val="true"/>
          <w:lang w:bidi="ar-SA"/>
        </w:rPr>
        <w:t>آيا آباد ساختن مساجد به معنى آبادى ساختمان و تاسيسات آن، يا به معنى اجتماع و شركت در آن است؟ بعضى از مفسران تنها يكى از اين دو قسمت را در تفسير عمران مساجد در آيه فوق انتخاب كرده‌اند، در حالى كه مفهوم اين كلمه يك مفهوم وسيع است و همه اين امور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مشركان و بت پرستان نه حق شركت در مساجد دارند و نه تعمير و بناى ساختمان آنها و همه اين امور بايد به دست مسلمانان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آيات استفاده مى‌شود كه مسلمانان نبايد هدايا و كمك‌هاى مشركان بلكه تمام فرق غير اسلامى را براى ساختمان مساجد خود بپذيرند؛ زيرا آيه اول گرچه تنها سخن از مشركان مى‌گويد، ولى آيه دوم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عمران مساجد را مخصوص مسلمانان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متوليان و پاسداران مساجد نيز بايد از ميان پاكترين افراد انتخاب شوند، نه اينكه افراد نا پاك و آلوده به خاطر مال و ثروتشان و يا به خاطر مقام يا نفوذ اجتماعى‌شان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در بسيارى از نقاط متاسفانه رايج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مراكز عبادت و اجتماعات اسلامى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دست‌هاى نا پاك را از تمام اين مراكز مقدس بايد كوتاه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روز كه گروهى از زمامداران جبار و يا ثروتمندان آلوده و گنهكار دست به ساختمان مساجد ومراكز اسلامى زدند، روح ومعنويت وبرنامه‌هاى سازنده‌آنها مسخ شد وهمين است كه‌مى‌بينيم بسيارى ازاين‌گونه مساجد، شكل‌مسجدضراررابه خود گرفته‌اند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6419447_211673320"/>
      <w:bookmarkStart w:id="420" w:name="_Toc153"/>
      <w:bookmarkEnd w:id="419"/>
      <w:r>
        <w:rPr/>
        <w:t>2</w:t>
      </w:r>
      <w:r>
        <w:rPr>
          <w:rtl w:val="true"/>
        </w:rPr>
        <w:t xml:space="preserve">- </w:t>
      </w:r>
      <w:r>
        <w:rPr>
          <w:rtl w:val="true"/>
        </w:rPr>
        <w:t>عمل خالص تنها از ايمان سرچشمه مى‌گيرد</w:t>
      </w:r>
      <w:r>
        <w:rPr>
          <w:rtl w:val="true"/>
        </w:rPr>
        <w:t>.</w:t>
      </w:r>
      <w:bookmarkStart w:id="421" w:name="pg773_5105"/>
      <w:bookmarkEnd w:id="420"/>
    </w:p>
    <w:p>
      <w:pPr>
        <w:pStyle w:val="BookText"/>
        <w:rPr/>
      </w:pPr>
      <w:bookmarkEnd w:id="421"/>
      <w:r>
        <w:rPr>
          <w:rFonts w:ascii="IRNazanin" w:hAnsi="IRNazanin" w:eastAsia="IRNazanin"/>
          <w:color w:val="111111"/>
          <w:sz w:val="28"/>
          <w:sz w:val="28"/>
          <w:szCs w:val="28"/>
          <w:rtl w:val="true"/>
          <w:lang w:bidi="fa-IR"/>
        </w:rPr>
        <w:t>ممكن است بعضى چنين فكر كنند كه چه مانعى دارد، از سرمايه‌هاى غير مسلمانان براى عمران و آبادى اين مراكز استفاده كنيم؟ اما آنها كه چنين مى‌گويند توجه به اين نكته اساسى ندارند كه اسلام همه جا عمل صالح را ميوه درخت ايمان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هميشه پرتوى از نيات و عقايد آدمى است و هميشه شكل و رنگ آن را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نيت‌هاى ناپاك ممكن نيست عمل پاكى به وجود آورند و محصول مفيدى از خود نشان دهند، چه اينكه عمل باز تاب نيت است</w:t>
      </w:r>
      <w:r>
        <w:rPr>
          <w:rFonts w:eastAsia="IRNazanin" w:cs="IRNazanin"/>
          <w:color w:val="111111"/>
          <w:sz w:val="28"/>
          <w:szCs w:val="28"/>
          <w:rtl w:val="true"/>
          <w:lang w:bidi="fa-IR"/>
        </w:rPr>
        <w:t>.</w:t>
      </w:r>
    </w:p>
    <w:p>
      <w:pPr>
        <w:pStyle w:val="Heading4"/>
        <w:numPr>
          <w:ilvl w:val="3"/>
          <w:numId w:val="1"/>
        </w:numPr>
        <w:rPr/>
      </w:pPr>
      <w:bookmarkStart w:id="422" w:name="__RefHeading___Toc6419449_211673320"/>
      <w:bookmarkStart w:id="423" w:name="_Toc154"/>
      <w:bookmarkEnd w:id="422"/>
      <w:r>
        <w:rPr/>
        <w:t>3</w:t>
      </w:r>
      <w:r>
        <w:rPr>
          <w:rtl w:val="true"/>
        </w:rPr>
        <w:t xml:space="preserve">- </w:t>
      </w:r>
      <w:r>
        <w:rPr>
          <w:rtl w:val="true"/>
        </w:rPr>
        <w:t>پاسداران شجاع‌</w:t>
      </w:r>
      <w:bookmarkEnd w:id="423"/>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يَخْشَ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خدا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عمران و آبادى و نگاهدارى مساجد جز در سايه شهامت و شجاعت ممكن نيست، هنگامى اين مراكز مقدس اسلامى به صورت كانون‌هاى انسان سازى و كلاس‌هاى عالى تربيت در مى‌آيد كه بنيانگزاران و پاسدارانى شجاع داشته باشد، آنها كه از هيچ كس جز خدا نترسند و تحت تأثير هيچ مقام و قدرتى قرار نگيرند و برنامه‌اى جز برنامه‌هاى الهى در آن پياده نكنند</w:t>
      </w:r>
      <w:r>
        <w:rPr>
          <w:rFonts w:eastAsia="IRNazanin" w:cs="IRNazanin"/>
          <w:color w:val="111111"/>
          <w:sz w:val="28"/>
          <w:szCs w:val="28"/>
          <w:rtl w:val="true"/>
          <w:lang w:bidi="fa-IR"/>
        </w:rPr>
        <w:t>.</w:t>
      </w:r>
    </w:p>
    <w:p>
      <w:pPr>
        <w:pStyle w:val="Heading4"/>
        <w:numPr>
          <w:ilvl w:val="3"/>
          <w:numId w:val="1"/>
        </w:numPr>
        <w:rPr/>
      </w:pPr>
      <w:bookmarkStart w:id="424" w:name="__RefHeading___Toc6419451_211673320"/>
      <w:bookmarkStart w:id="425" w:name="_Toc155"/>
      <w:bookmarkEnd w:id="424"/>
      <w:r>
        <w:rPr/>
        <w:t>4</w:t>
      </w:r>
      <w:r>
        <w:rPr>
          <w:rtl w:val="true"/>
        </w:rPr>
        <w:t xml:space="preserve">- </w:t>
      </w:r>
      <w:r>
        <w:rPr>
          <w:rtl w:val="true"/>
        </w:rPr>
        <w:t>آيا تنها مسجدالحرام منظور است؟</w:t>
      </w:r>
      <w:bookmarkEnd w:id="425"/>
    </w:p>
    <w:p>
      <w:pPr>
        <w:pStyle w:val="BookText"/>
        <w:rPr/>
      </w:pPr>
      <w:r>
        <w:rPr>
          <w:rFonts w:ascii="IRNazanin" w:hAnsi="IRNazanin" w:eastAsia="IRNazanin"/>
          <w:color w:val="111111"/>
          <w:sz w:val="28"/>
          <w:sz w:val="28"/>
          <w:szCs w:val="28"/>
          <w:rtl w:val="true"/>
          <w:lang w:bidi="fa-IR"/>
        </w:rPr>
        <w:t>بعضى از مفسران آيات فوق را مخصوص مسجدالحرام دانسته‌اند، در حالى كه الفاظ آيه عام است و هيچ‌گونه دليلى بر اين تخصيص نيست، هر چند مسجدالحرام كه بزرگترين مسجد اسلامى است در رديف اول قرار گرفته و در آن روز كه آيات نازل شد، بيشتر آن مسجد در نظر بود، ولى اين دليل تخصيص مفهوم آيات نمى‌شود</w:t>
      </w:r>
      <w:r>
        <w:rPr>
          <w:rFonts w:eastAsia="IRNazanin" w:cs="IRNazanin"/>
          <w:color w:val="111111"/>
          <w:sz w:val="28"/>
          <w:szCs w:val="28"/>
          <w:rtl w:val="true"/>
          <w:lang w:bidi="fa-IR"/>
        </w:rPr>
        <w:t>.</w:t>
      </w:r>
    </w:p>
    <w:p>
      <w:pPr>
        <w:pStyle w:val="Heading4"/>
        <w:numPr>
          <w:ilvl w:val="3"/>
          <w:numId w:val="1"/>
        </w:numPr>
        <w:rPr/>
      </w:pPr>
      <w:bookmarkStart w:id="426" w:name="__RefHeading___Toc6419453_211673320"/>
      <w:bookmarkStart w:id="427" w:name="_Toc156"/>
      <w:bookmarkEnd w:id="426"/>
      <w:r>
        <w:rPr/>
        <w:t>5</w:t>
      </w:r>
      <w:r>
        <w:rPr>
          <w:rtl w:val="true"/>
        </w:rPr>
        <w:t xml:space="preserve">- </w:t>
      </w:r>
      <w:r>
        <w:rPr>
          <w:rtl w:val="true"/>
        </w:rPr>
        <w:t>اهميت بناى مساجد</w:t>
      </w:r>
      <w:bookmarkEnd w:id="427"/>
    </w:p>
    <w:p>
      <w:pPr>
        <w:pStyle w:val="BookText"/>
        <w:rPr/>
      </w:pPr>
      <w:r>
        <w:rPr>
          <w:rFonts w:ascii="Amiri" w:hAnsi="Amiri" w:eastAsia="Amiri" w:cs="Amiri"/>
          <w:color w:val="111111"/>
          <w:sz w:val="28"/>
          <w:sz w:val="28"/>
          <w:szCs w:val="28"/>
          <w:rtl w:val="true"/>
          <w:lang w:bidi="ar-SA"/>
        </w:rPr>
        <w:t>درباره اهميت بناى مسجد، احاديث فراوانى از طرق اهل بيت عليهم السلام و اهل سنت رسيده است كه اهميت فوق العاده اين كار را نشان مى‌دهد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 الله عليه و آله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كَمَفْحَصِ قَطَاةٍ بَنَى اللَّهُ لَهُ بَيْتاً</w:t>
      </w:r>
      <w:bookmarkStart w:id="428" w:name="pg773_5106"/>
    </w:p>
    <w:p>
      <w:pPr>
        <w:pStyle w:val="BookText"/>
        <w:rPr/>
      </w:pPr>
      <w:bookmarkEnd w:id="428"/>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مسجدى بنا كند، هر چند به اندازه لانه مرغى باشد، خداوند خانه‌اى در بهشت براى او بنا خواهد ساخت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حديث ديگرى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أَسْرَجَ فِي مَسْجِدٍ مِنْ مَسَاجِدِ اللَّهِ سِرَاجاً لَمْ تَزَلِ الْمَلائِكَةُ وَ حَمَلَةُ الْعَرْشِ يَسْتَغْفِرُونَ لَهُ مَا دَامَ فِي ذَلِكَ الْمَسْجِدِ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چراغى در مسجدى برافروزد، فرشتگان و حاملان عرش الهى، مادام كه نور آن چراغ در مسجد مى‌تابد براى او استغفار مى‌كنند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ولى امروز آنچه بيشتر اهميت دارد، عمران و آبادى معنوى مساجد است و به تعبير ديگر بيش از آنچه به ساختن مسجد اهميت مى‌دهيم، بايد به ساختن افرادى كه اهل مسجد و پاسداران مسجد و حافظان آن هستند اهميت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بايد كانونى باشد براى هرگونه حركت جنبش و سازنده اسلامى در زمينه آگاهى و بيدارى مردم و پاكسازى محيط و آماده ساختن مسلمانان براى دفاع از ميراث‌هاى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بايد توجه داشت، مسجد مركزى براى جوانان با ايمان شود، نه اينكه تنها مركز بازنشستگان و از كار افتادگان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بايد كانونى براى فعال‌ترين قشرهاى اجتماع باشد، نه مركز افراد بيكاره و بى حال و خواب آلوده‌ها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3"/>
        <w:numPr>
          <w:ilvl w:val="2"/>
          <w:numId w:val="1"/>
        </w:numPr>
        <w:rPr/>
      </w:pPr>
      <w:bookmarkStart w:id="429" w:name="__RefHeading___Toc6419455_211673320"/>
      <w:bookmarkStart w:id="430" w:name="_Toc157"/>
      <w:bookmarkEnd w:id="429"/>
      <w:r>
        <w:rPr>
          <w:rtl w:val="true"/>
        </w:rPr>
        <w:t>مقياس افتخار و فضيلت‌</w:t>
      </w:r>
      <w:bookmarkEnd w:id="43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فِي سَبِيلِ اللَّهِ بِأَمْوالِهِمْ وَ أَنْفُسِهِمْ</w:t>
      </w:r>
      <w:bookmarkStart w:id="431" w:name="pg773_5107"/>
    </w:p>
    <w:p>
      <w:pPr>
        <w:pStyle w:val="BookText"/>
        <w:rPr/>
      </w:pPr>
      <w:bookmarkEnd w:id="431"/>
      <w:r>
        <w:rPr>
          <w:rFonts w:ascii="Amiri" w:hAnsi="Amiri" w:eastAsia="Amiri" w:cs="Amiri"/>
          <w:color w:val="111111"/>
          <w:sz w:val="28"/>
          <w:sz w:val="28"/>
          <w:szCs w:val="28"/>
          <w:rtl w:val="true"/>
          <w:lang w:bidi="ar-SA"/>
        </w:rPr>
        <w:t xml:space="preserve">أَعْظَمُ دَرَجَةً عِنْدَ اللَّهِ وَ 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سيراب كردن حجاج و 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قرار داديد كه ايمان به خدا و روز قيامت آورده و در راه او جهاد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خدا مساوى نيستند و خداوند گروه ظالمان را هدايت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ايمان آوردند و هجرت كردند و با اموال و جان‌هايشان در راه خدا جهاد نمودند مقامشان نزد خدا برتر است و آنها به موهبت عظيم رسيده‌اند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آنها را به رحمتى از ناحيه خويش و خشنودى و باغ‌هاى بهشتى كه در آن نعمت‌هاى جاودانه دارند بشارت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 تا ابد در اين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لابه‌لاى اين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زيرا نزد خداوند پاداش عظيم است</w:t>
      </w:r>
      <w:r>
        <w:rPr>
          <w:rFonts w:eastAsia="IRNazanin" w:cs="IRNazanin"/>
          <w:color w:val="111111"/>
          <w:sz w:val="28"/>
          <w:szCs w:val="28"/>
          <w:rtl w:val="true"/>
          <w:lang w:bidi="fa-IR"/>
        </w:rPr>
        <w:t>.</w:t>
      </w:r>
    </w:p>
    <w:p>
      <w:pPr>
        <w:pStyle w:val="Heading3"/>
        <w:numPr>
          <w:ilvl w:val="2"/>
          <w:numId w:val="1"/>
        </w:numPr>
        <w:rPr/>
      </w:pPr>
      <w:bookmarkStart w:id="432" w:name="__RefHeading___Toc6419457_211673320"/>
      <w:bookmarkStart w:id="433" w:name="_Toc158"/>
      <w:bookmarkEnd w:id="432"/>
      <w:r>
        <w:rPr>
          <w:rtl w:val="true"/>
        </w:rPr>
        <w:t>شأن نزول</w:t>
      </w:r>
      <w:r>
        <w:rPr>
          <w:rtl w:val="true"/>
        </w:rPr>
        <w:t>:</w:t>
      </w:r>
      <w:bookmarkEnd w:id="433"/>
    </w:p>
    <w:p>
      <w:pPr>
        <w:pStyle w:val="BookText"/>
        <w:rPr/>
      </w:pPr>
      <w:r>
        <w:rPr>
          <w:rFonts w:ascii="IRNazanin" w:hAnsi="IRNazanin" w:eastAsia="IRNazanin"/>
          <w:color w:val="111111"/>
          <w:sz w:val="28"/>
          <w:sz w:val="28"/>
          <w:szCs w:val="28"/>
          <w:rtl w:val="true"/>
          <w:lang w:bidi="fa-IR"/>
        </w:rPr>
        <w:t>در شأن نزول آيات فوق روايات مختلفى در كتب اهل سنت و شيعه نقل شده است، كه از ميان آنها آنچه صحيح‌تر به نظر مى‌رسد، ذيلا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اهل سنت، حاكم ابو القاسم حسكانى از بريدة نقل مى‌كند كه شيبه و عباس هر كدام بر ديگرى افتخار مى‌كردند و در اين باره مشغول به سخن بودند كه على عليه السلام از كنار آنها گذشت و پرسيد به چه چيز افتخار مى‌كنيد؟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به من داده شده كه احدى ندارد و آن مساله آب دادن به حجاج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تعمير كننده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كليد دار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شما حيا مى‌كنم، بايد بگويم كه با اين سن كم افتخارى دارم كه شما نداريد، آنها پرسيدند كدام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شمشير جهاد كردم تا شما ايمان به خدا و پيامبر صلى الله عليه و آله آورديد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خشمناك برخاست و دامن‌كشان به سراغ پيامبر صلى الله عليه و آله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على چگونه با من سخن مى‌گويد؟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صدا كنيد،</w:t>
      </w:r>
      <w:bookmarkStart w:id="434" w:name="pg773_5108"/>
    </w:p>
    <w:p>
      <w:pPr>
        <w:pStyle w:val="BookText"/>
        <w:rPr/>
      </w:pPr>
      <w:bookmarkEnd w:id="434"/>
      <w:r>
        <w:rPr>
          <w:rFonts w:ascii="IRNazanin" w:hAnsi="IRNazanin" w:eastAsia="IRNazanin"/>
          <w:color w:val="111111"/>
          <w:sz w:val="28"/>
          <w:sz w:val="28"/>
          <w:szCs w:val="28"/>
          <w:rtl w:val="true"/>
          <w:lang w:bidi="fa-IR"/>
        </w:rPr>
        <w:t>هنگامى كه به خدمت پيامبر صلى الله عليه و آله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اين‌گونه با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گفتى؟</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ناراحت ساختم با بيان حقيقتى بوده است، در برابر گفتار حق هر كس مى‌خواهد ناراحت شود و هر كس مى‌خواهد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مى‌فرستد، و مى‌گويد اين آيات را بر آنها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جَعَلْتُمْ سِقايَةَ الْحاجِّ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سيراب كردن حجاج و عمران مسجدالحرام را هم چون ايمان به خدا و روز رستاخيز و جهاد در راه او قرار داديد، هرگز مساوى نيستند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همين روايت، به همين مضمون، يا با تفاوت كمى، در كتاب‌هاى فراوانى از اهل سنت نقل شده، مانند تفسير طبرى و ثعلبى، اصحاب النزول واحدى، تفسير خازن بغدادى، معالم التنزيل علامه بغوى، مناقب ابن مغازلى، جامع الاصول ابن اثير، تفسير فخر رازى و كتاب‌هاى ديگر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به هر حال حديث فوق از احاديث معروف و مشهورى است كه حتى افراد متعصب به آن اعتراف كرده‌اند و ما پس از اتمام تفسير اين آيات باز در اين باره سخن خواهيم گفت</w:t>
      </w:r>
      <w:r>
        <w:rPr>
          <w:rFonts w:eastAsia="IRNazanin" w:cs="IRNazanin"/>
          <w:color w:val="111111"/>
          <w:sz w:val="28"/>
          <w:szCs w:val="28"/>
          <w:rtl w:val="true"/>
          <w:lang w:bidi="fa-IR"/>
        </w:rPr>
        <w:t>.</w:t>
      </w:r>
    </w:p>
    <w:p>
      <w:pPr>
        <w:pStyle w:val="Heading3"/>
        <w:numPr>
          <w:ilvl w:val="2"/>
          <w:numId w:val="1"/>
        </w:numPr>
        <w:rPr/>
      </w:pPr>
      <w:bookmarkStart w:id="435" w:name="__RefHeading___Toc6419459_211673320"/>
      <w:bookmarkStart w:id="436" w:name="_Toc159"/>
      <w:bookmarkEnd w:id="435"/>
      <w:r>
        <w:rPr>
          <w:rtl w:val="true"/>
        </w:rPr>
        <w:t>تفسير</w:t>
      </w:r>
      <w:r>
        <w:rPr>
          <w:rtl w:val="true"/>
        </w:rPr>
        <w:t>:</w:t>
      </w:r>
      <w:bookmarkEnd w:id="436"/>
    </w:p>
    <w:p>
      <w:pPr>
        <w:pStyle w:val="Heading4"/>
        <w:numPr>
          <w:ilvl w:val="3"/>
          <w:numId w:val="1"/>
        </w:numPr>
        <w:rPr/>
      </w:pPr>
      <w:bookmarkStart w:id="437" w:name="__RefHeading___Toc6419461_211673320"/>
      <w:bookmarkStart w:id="438" w:name="_Toc16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با اينكه آيات، شأن نزول خاص دارند، در عين حال مكمل بحث آيات گذشته‌اند و نظير آن در قرآن فراوان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سيراب كردن حاجيان خانه خدا و عمران مسجدالحرام را همانند كار كسى قرار داديد كه ايمان به خدا و روز قيامت دارد و در راه خدا جهاد كرده است، اين دو هيچگاه در نزد خدا يكسان نيستند و خداوند جمعيت ستمكار را هدايت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جَعَلْتُمْ سِقايَةَ الْحاجِّ وَ عِمارَةَ الْمَسْجِدِ الْحَرامِ كَمَنْ آمَنَ بِاللَّهِ وَ الْيَوْمِ الْآخِرِ وَ جاهَدَ فِي سَبِيلِ اللَّهِ لا يَسْتَوُونَ عِنْدَ اللَّهِ وَ اللَّهُ لا يَهْدِي الْقَوْمَ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مصدر است به معنى آب دادن و هم به معنى وسيله و پيمانه اى است كه با آن آب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معنى ظرف بزرگ يا حوضى است كه آب در آن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در ميان چشمه زمزم و خانه كعبه، محلى وجود داشته كه به نام سقاية العباس معروف بوده است، گويا در آنجا ظرف بزرگى مى‌نهادند كه حاجيان از آن آب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تواريخ چنين بر مى‌آيد كه قبل از اسلام، منصب سقاية الحاج در رديف منصب كليد دارى خانه كعبه و از مهم‌ترين مناصب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و نياز شديد حجاج در ايام حج به آب، آن هم در آن سرزمين خشك و سوزان و كم آب كه غالب ايام سال هوا گرم است به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خاصى مى‌داد و كسى كه سرپرست اين مقام بود، از موقعيت ويژه‌اى طبعا برخوردار مى‌شد، چرا كه خدمت او به حجاج يك خدمت حياتى به‌شمار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كليد دارى و عمران و آبادى مسجدالحرام كه مقدس‌ترين و بزرگ‌ترين كانون مذهبى حتى در زمان جاهليت محسوب مى‌شد، احترام فوق‌العاده‌اى براى شخص يا اشخاصى كه متصدى آن بودند، بر مى‌انگيخت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اينها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و جهاد در راه او از تمام اين كارها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عنوان تأكيد و توضيح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هجرت نمودند و در راه خدا با مال و جان خود جهاد كردند، اينها در پيشگاه خداوند مقامى برتر و بزرگ‌تر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آمَنُوا وَ هاجَرُوا وَ جاهَدُوا فِي سَبِيلِ اللَّهِ بِأَمْوالِهِمْ وَ أَنْفُسِهِمْ أَعْظَمُ دَرَجَةً عِنْدَ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به افتخار بزرگى نايل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أُولئِكَ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موهبت بزرگ در برابر اين سه كار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رحمت گسترده خود بشارت مى‌دهد و از آن بهره‌مند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يُبَشِّرُهُمْ رَبُّهُمْ بِرَحْمَةٍ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از رضامندى و خشنودى خويش بهره‌مند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رِضْوانٍ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باغ‌هايى از بهشت در اختيار آنها مى‌گذارد كه نعمت‌هايش دايمى و هميشگى</w:t>
      </w:r>
      <w:bookmarkStart w:id="439" w:name="pg773_5110"/>
    </w:p>
    <w:p>
      <w:pPr>
        <w:pStyle w:val="BookText"/>
        <w:rPr/>
      </w:pPr>
      <w:bookmarkEnd w:id="439"/>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لَهُمْ فِيها نَعِيمٌ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بعد براى تأكيد بيشتر اضافه مى‌كند، جاودانه در آنها تا ابد خواهند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نزد خداوند پاداش‌هاى عظيم است كه در برابر اعمال بندگان به آنها مى‌بخشد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أَجْرٌ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دو نكته بايد توجه داشت</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419463_211673320"/>
      <w:bookmarkStart w:id="441" w:name="_Toc161"/>
      <w:bookmarkEnd w:id="440"/>
      <w:r>
        <w:rPr/>
        <w:t>1</w:t>
      </w:r>
      <w:r>
        <w:rPr>
          <w:rtl w:val="true"/>
        </w:rPr>
        <w:t xml:space="preserve">- </w:t>
      </w:r>
      <w:r>
        <w:rPr>
          <w:rtl w:val="true"/>
        </w:rPr>
        <w:t>تحريف تاريخ</w:t>
      </w:r>
      <w:r>
        <w:rPr>
          <w:rtl w:val="true"/>
        </w:rPr>
        <w:t>:</w:t>
      </w:r>
      <w:bookmarkEnd w:id="441"/>
    </w:p>
    <w:p>
      <w:pPr>
        <w:pStyle w:val="BookText"/>
        <w:rPr/>
      </w:pPr>
      <w:r>
        <w:rPr>
          <w:rFonts w:ascii="IRNazanin" w:hAnsi="IRNazanin" w:eastAsia="IRNazanin"/>
          <w:color w:val="111111"/>
          <w:sz w:val="28"/>
          <w:sz w:val="28"/>
          <w:szCs w:val="28"/>
          <w:rtl w:val="true"/>
          <w:lang w:bidi="fa-IR"/>
        </w:rPr>
        <w:t xml:space="preserve">همانگونه كه در شأن نزول آيات فوق خوانديم، مطابق روايتى كه در بسيارى از معروفترين كتب اهل سنت نقل شده، اين آيات در مورد على عليه السلام و بيان فضايل او نازل شده هر چند مفهوم آن عام و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گفته‌ايم شأن نزول‌ها مفاهيم آيات را محدود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بعضى از مفسران اهل سنت تمايل ندارند فضايل چشمگيرى براى على عليه السلام اثبات شود، با اينكه او را چهارمين پيشواى بزرگ خود مى‌دانند، اما مثل اينكه از اين مى‌ترسند كه اگر در برابر مداركى كه امتيازات فوق العاده على عليه السلام را اثبات مى‌كند، تسليم شوند، ممكن است جمعيت شيعه در برابر آنها بپاخيزند و آنها را در تنگنا قرار دهند، كه چرا ديگران را بر على عليه السلام مقدم داشتيد؟</w:t>
      </w:r>
    </w:p>
    <w:p>
      <w:pPr>
        <w:pStyle w:val="BookText"/>
        <w:rPr/>
      </w:pPr>
      <w:r>
        <w:rPr>
          <w:rFonts w:ascii="IRNazanin" w:hAnsi="IRNazanin" w:eastAsia="IRNazanin"/>
          <w:color w:val="111111"/>
          <w:sz w:val="28"/>
          <w:sz w:val="28"/>
          <w:szCs w:val="28"/>
          <w:rtl w:val="true"/>
          <w:lang w:bidi="fa-IR"/>
        </w:rPr>
        <w:t>از اين رو بسيار مى‌شود كه از واقعيت‌هاى تاريخى چشم مى‌پوشند و تا آنجا كه بتوانند به ايراد در اين‌گونه احاديث از نظر سند مى‌پردازند و اگر جاى دست‌اندازى در سند پيدا نكنند، سعى مى‌كنند به‌گونه‌اى دلالت آن را مخدوش سازند، اين‌گونه تعصب‌ها متاسفانه حتى در عصر ما ادامه دارد و حتى بعضى از دانشمندان روشنفكر آنان از اين بر كنار نمانده‌اند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نمى‌كنم در گفتگويى كه با يكى از دانشمندان اهل سنت داشتم، هنگامى كه سخن از اينگونه احاديث به ميان آمد، جمله عجيبى اظهار داشت،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من، شيعه مى‌تواند تمام اصول و فروع مكتب خويش را از منابع و مدارك و كتاب‌هاى ما اثبات كند، چون به قدر كافى احاديثى كه به نفع مكتب شيعه باشد در كتب ما</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اينكه خود را از همه اين منابع و مدارك يك‌باره راحت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من پيشينيان ما افراد خوش‌باورى بودند و تمام احاديثى را كه شنيده‌اند در كتب خود آورده‌اند، و ما نمى‌توانيم آنچه را آنها نوشته‌اند به سادگى بپذيريم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سخنش شامل كتب صحاح و مسانيد معتبر و درجه اول آنان نيز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روش محققانه اين نيست كه انسان مكتبى را قبلا روى يك سلسله وراثت‌ها بپذيرد و بعد هر حديثى با آن موافق باشد، صحيح و هر حديثى با آن تطبيق نكند، از آثار خوش‌باورى پيشينيان بداند، هر چند حديث معتبرى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به جاى اين طرز فكر راه ديگرى انتخاب كنيد، قبلا خود را از هرگونه عقيده موروثى خالى سازيد، سپس در برابر مدارك منطقى بنشينيد، آنگاه انتخاب عقيده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علت احاديث مشهور و معروفى كه از مقام والاى على عليه السلام خبر مى‌دهد و برترى او را بر ديگران اثبات مى‌كند، اين چنين مورد بى‌مهرى بلكه مورد تهاجم رگبارهاى ايرادات قرار گرفته و گاهى نيز به دست فراموشى سپرده مى‌شود و اصلا سخنى از آن به ميان نمى‌آيد؟ گويى اصلا اين همه احاديث وجود خارجى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بالا گفتيم، به گفتارى از مفسر معروف نويسنده المنار مى‌پردازيم، او در شأن نزول آيات فوق روايت معروف بالا را به كلى كنار نهاده و روايت ديگرى كه با محتواى آيات اصلا منطبق نيست و بايد آن را به عنوان يك حديث مخالف قرآن كنار زد، معتبر دانسته است، و آن حديثى است كه از نعمان‌بن بشير نقل شده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منبر پيامبر صلى الله عليه و آله در ميان جمعى از صحابه نشسته بودم، يكى از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اسلام عملى را بالاتر از اين نمى‌دانم كه حاجيان خانه خدا را سيراب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مسجدالحرام از هر عملى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 راه خدا از آنچه گفتيد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آنها را از گفتگو كردن نهى كرد و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كنار منبر رسول خدا صلى الله عليه و آله بلند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نماز جمعه را خواندم، نزد رسول خدا صلى الله عليه و آله مى‌روم و از او در باره مسأله‌اى كه اختلاف كرديد سؤال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نزد رسول خدا صلى الله عليه و آله رفت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Amiri" w:hAnsi="Amiri" w:eastAsia="Amiri" w:cs="Amiri"/>
          <w:color w:val="111111"/>
          <w:sz w:val="28"/>
          <w:sz w:val="28"/>
          <w:szCs w:val="28"/>
          <w:rtl w:val="true"/>
          <w:lang w:bidi="ar-SA"/>
        </w:rPr>
        <w:t>موقع آيات فوق نازل شد</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حالى كه اين روايت از جهات مختلفى با آيات مورد بحث ناسازگار است و مى‌دانيم هر روايتى كه مخالف قرآن باشد بايد آن را دور افكند؛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مقايسه ميان جهاد و سقاية الحاج و عمران مسجدالحرام نشده است، بلكه در يك سوى، مقايسه سقايت حاج و عمران مسجدالحرام قرار گرفته و در سوى ديگر ايمان به خداوند و روز رستاخيز و جهاد و اين نشان مى‌دهد كه افرادى آن اعمال را كه در دوران جاهليت انجام داده بودند با ايمان و جهاد مقايسه مى‌كردند، كه قرآن صريحا مى‌گويد اين دو برابر نيستند، نه مقايسه جهاد با عمران مسجدالحرام و سقاية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يَهْدِي الْقَوْمَ الظَّالِمِينَ نشان مى‌دهد كه اعمال گروه اول توأم با ظلم بوده است و اين در صورتى است كه در حال شرك واقع شده باشد، چه اينكه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اگر مقايسه ميان ايمان و سقايت حاج توأم با ايمان و جهاد باشد،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 يَهْدِي الْقَوْمَ الظَّالِمِينَ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مورد بحث كه مى‌گويد آن كسانى كه ايمان آوردند و هجرت كردند و جهاد نمودند، مقام والاترى دارند، مفهومش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ايمان و هجرت و جهاد نداشتند، برترند و اين با حديث نعمان سازش ندارد؛ زيرا گفتگو كنندگان طبق آن حديث همه از مؤمنان بودند و شايد در مهاجرت و جهاد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درآيات گذشته سخن از اقدام مشركان به عمران مساجد بود، ما كانَ لِلْمُشْرِكِينَ أَنْ يَعْمُرُوا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مورد بحث كه به دنبال آن قرار دارد، همان موضوع را تعقيب مى‌كند و اين نشان مى‌دهد كه عمران مسجدالحرام و سقايت حاج در حال شرك، موضوع بحث اين آيات است و اين چيزى است كه با روايت نعمان تطبيق نمى‌كند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مطلبى كه ممكن است در برابر اين استدلالات گفته شود، اين است كه تعبير به اعظم‌درجه نشان مى‌دهد كه هر دو طرف مقايسه، اعمال خوبى هستند، اگر چه يكى از</w:t>
      </w:r>
      <w:bookmarkStart w:id="442" w:name="pg773_5113"/>
    </w:p>
    <w:p>
      <w:pPr>
        <w:pStyle w:val="BookText"/>
        <w:rPr/>
      </w:pPr>
      <w:bookmarkEnd w:id="442"/>
      <w:r>
        <w:rPr>
          <w:rFonts w:ascii="IRNazanin" w:hAnsi="IRNazanin" w:eastAsia="IRNazanin"/>
          <w:color w:val="111111"/>
          <w:sz w:val="28"/>
          <w:sz w:val="28"/>
          <w:szCs w:val="28"/>
          <w:rtl w:val="true"/>
          <w:lang w:bidi="fa-IR"/>
        </w:rPr>
        <w:t>ديگرى برتر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جواب اين سخن روشن است؛ زيرا افعل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مواردى به كار مى‌رود كه يك طرف مقايسه واجد فضيلت است و طرف ديگر صفر است، مثلا بسيار شده است كه مى‌گويند، دير رسيدن بهتر از هرگز نرسيدن است، مفهوم اين سخن آن نيست كه هرگز به مقصد نرسيدن و تصادف كردن و نابودى چيز خوبى است، ولى دير رسيدن از آن بهتر است و يا اينكه در قرآن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خَيْرٌ؛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جنگ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معنى اين جمله آن نيست كه جنگ چيز خوبى است و يا اينكه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لَعَبْدٌ مُؤْمِنٌ خَيْرٌ مِنْ مُشْرِكٍ؛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ايمان از بت‌پرست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بت‌پرست خير و فضيلتى دارد؟ در همين سوره توبه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لَمَسْجِدٌ أُسِّسَ عَلَى التَّقْوى مِنْ أَوَّلِ يَوْمٍ أَحَقُّ أَنْ تَقُومَ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مسجدى كه اساس آن از روز نخست بر پايه تقوى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ضرار همان مسجدى كه منافقان براى ايجاد تفرقه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مى‌دانيم عبادت در مسجد ضرار هيچ‌گونه شايستگى ندارد و نظير اين تعبيرات در قرآن و كلمات عرب و ساير زبان‌ها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نتيجه مى‌گيريم كه روايت نعمان‌بن بشير چون بر خلاف محتواى قرآن است، بايد كنار نهاده شود و آنچه با ظاهر آيات مى‌سازد، همان حديث مشهورى است كه در آغاز بحث تحت عنوان شأن نزول بيان كرديم و اين فضيلتى است براى پيشواى بزرگ اسلام على‌بن أبى‌طالب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به پيروى از حق و پيروى از اينگونه پيشوايان ثابت قدم بدارد و چشم و گوش باز و فكر دور از تعصب و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آيات فوق استفاده مى‌شود كه مقام رضوان كه از بزرگترين مواهب و مقاماتى است كه خداوند به مؤمنان و مجاهدان مى‌بخشد، چيزى است غير از باغ‌هاى بهشت و نعمت‌هاى جاويدانش و غير از رحمت گسترده پروردگار</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6419465_211673320"/>
      <w:bookmarkStart w:id="444" w:name="_Toc162"/>
      <w:bookmarkEnd w:id="443"/>
      <w:r>
        <w:rPr>
          <w:rtl w:val="true"/>
        </w:rPr>
        <w:t>نخستين مهاجران اسلام‌</w:t>
      </w:r>
      <w:bookmarkEnd w:id="444"/>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طورمسلم يهود و مشركان را دشمن‌ترين مردم نسبت به مؤمنان خواهى يافت، ولى آنها را كه مى‌گويند مسيحى هستيم نزديك‌ترين دوستان به مؤمنان مى‌يابى، اين به خاطر آن است كه در ميان آنها افرادى دانشمند و تارك دنيا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نمى‌ورزند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آياتى را كه بر پيامبر نازل شده، بشنوند چشم‌هاى آنها را</w:t>
      </w:r>
      <w:bookmarkStart w:id="445" w:name="pg773_5115"/>
    </w:p>
    <w:p>
      <w:pPr>
        <w:pStyle w:val="BookText"/>
        <w:rPr/>
      </w:pPr>
      <w:bookmarkEnd w:id="445"/>
      <w:r>
        <w:rPr>
          <w:rFonts w:ascii="IRNazanin" w:hAnsi="IRNazanin" w:eastAsia="IRNazanin"/>
          <w:color w:val="111111"/>
          <w:sz w:val="28"/>
          <w:sz w:val="28"/>
          <w:szCs w:val="28"/>
          <w:rtl w:val="true"/>
          <w:lang w:bidi="fa-IR"/>
        </w:rPr>
        <w:t xml:space="preserve">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مى‌ريزد، به خاطر حقيقتى را كه دريافته‌اند،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ايمان آورديم،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ايمان به خدا و آنچه از حق به ما رسيده نياوريم در حالى كه آرزو داريم ما را در زمره جمعيت صالحان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خاطر اين سخن، باغ‌هايى از بهشت پاداش داد كه از زير درختان آن نهرها جارى است، جاودانه در آن خواهند ماند و اين جزاى نيكوكاران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كافر شدند و آيات ما را تكذيب كردند، آنها اهل دوزخ‌اند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419467_211673320"/>
      <w:bookmarkStart w:id="447" w:name="_Toc163"/>
      <w:bookmarkEnd w:id="446"/>
      <w:r>
        <w:rPr>
          <w:rtl w:val="true"/>
        </w:rPr>
        <w:t>شأن نزول</w:t>
      </w:r>
      <w:r>
        <w:rPr>
          <w:rtl w:val="true"/>
        </w:rPr>
        <w:t xml:space="preserve">: </w:t>
      </w:r>
      <w:r>
        <w:rPr>
          <w:rtl w:val="true"/>
        </w:rPr>
        <w:t>نخستين مهاجران اسلام‌</w:t>
      </w:r>
      <w:bookmarkEnd w:id="447"/>
    </w:p>
    <w:p>
      <w:pPr>
        <w:pStyle w:val="BookText"/>
        <w:rPr/>
      </w:pPr>
      <w:r>
        <w:rPr>
          <w:rFonts w:ascii="IRNazanin" w:hAnsi="IRNazanin" w:eastAsia="IRNazanin"/>
          <w:color w:val="111111"/>
          <w:sz w:val="28"/>
          <w:sz w:val="28"/>
          <w:szCs w:val="28"/>
          <w:rtl w:val="true"/>
          <w:lang w:bidi="fa-IR"/>
        </w:rPr>
        <w:t>بسيارى از مفسران از جمله طبرسى در مجمع البيان و فخر رازى و نويسنده المنار در تفسيرهاى خود، از مفسران پيشين نقل كرده‌اند كه اين آيات درباره نجاشى زمام‌دار حبشه در عصر پيامبر صلى الله عليه و آله و ياران او نازل شده است و در حديثى كه در تفسير برهان نقل شده اين موضوع مشروحا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روايات اسلامى و تواريخ و گفتار مفسران در اين زمينه استفاده مى‌شود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نخستين بعثت پيامبر صلى الله عليه و آله و دعوت عمومى او، مسلمانان در اقليت شديدى قرار داشتند، قريش به قبايل عرب توصيه كرده بودند كه هر كدام، افراد وابسته خود كه به پيامبر صلى الله عليه و آله ايمان آورده‌اند را، تحت فشار شديد قرار دهند و به اين ترتيب هر يك از مسلمانان از طرف قوم و قبيله خود سخت تحت فشار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تعداد مسلمانان براى دست زدن به يك جهاد آزادى بخش كافى نبود، پيامبر صلى الله عليه و آله براى حفظ اين دسته كوچك، و تهيه پايگاهى براى مسلمانان در بيرون حجاز، به آنها دستور مهاجرت داد و حبشه را براى اين مقصد انتخاب فرمود و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زمام‌دار صالحى است كه از ستم و ستمگرى جلوگيرى مى‌كند، شما آنجا برويد تا خداوند فرصت مناسبى در اختيار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پيامبر صلى الله عليه و آله نجاشى </w:t>
      </w:r>
      <w:r>
        <w:rPr>
          <w:rStyle w:val="FootnoteAnchor"/>
          <w:rtl w:val="true"/>
        </w:rPr>
        <w:footnoteReference w:id="2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مرد و چهار زن از مسلمانان عازم حبشه شدند و از طريق دريا با كرايه كردن كشتى كوچكى، راه حبشه را پيش گرفتند و اين در ماه رجب سال پنجم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مهاجرت اول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جعفربن ابوطالب و جمعى ديگر از مسلمانان به حبشه رفتند و هسته اصلى يك جمعيت متشكل اسلامى را، كه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عده قابل ملاحظه‌اى زن و كودك تشكيل مى‌شد،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اين مهاجرت براى بت پرستان سخت دردناك بود؛ زيرا به خوبى مى‌ديدند چيزى نخواهد گذشت كه با يك جمعيت متشكل نيرومند از مسلمانان كه تدريجا اسلام را پذيرفته و به سرزمين امن و امان حبشه رفته‌اند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هم زدن اين موقعيت دست به كار شدند و دو نفر از جوانان باهوش و فعال و حيله‌گر و پشت هم انداز؛ يعنى عمروبن عاص و عمارةبن وليد را براى به هم زدن موقعيت مسلمانان حبشه انتخاب كردند و با هداياى فراوانى به حبشه فرستادند، اين دو نفر در كشتى شراب نوشيدند و به جان هم افتادند، ولى به هر حال براى پياده كردن نقشه خود وارد سرزمين حبشه شدند و با مقدماتى به حضور نجاشى بار يافتند و قبلا با دادن هداياى گرانبهايى به اطرافيان نجاشى، موافقت آنها را جلب كرده و قول تأييد و طرفدارى از آنان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سخنان خود را از اينجا شروع كرد و با نجاشى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بزرگان مكه‌ايم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جوانان سبك مغز در ميان ما پرچم مخالفت برافراشته‌اند و از آيين نياكان خود برگشته و به بدگويى از خدايان ما پرداخته و آشوب و فتنه به پا كرده و در ميان مردم تخم نفاق پاشيده‌اند و از موقعيت سرزمين شما سوء استفاده كرده و به اينجا پناه آوردند، ما از آن مى‌ترسيم كه در اينجا نيز دست به اخلال‌گرى زنند، بهتر اين است كه آنها را به ما بسپاريد و به محل خود باز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گفتند و هدايايى را كه با خود آورده بودند، تقديم داشتند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با نمايندگان اين پناهندگان به كشورم تماس نگيرم، نمى‌توانم</w:t>
      </w:r>
    </w:p>
    <w:p>
      <w:pPr>
        <w:pStyle w:val="BookText"/>
        <w:rPr/>
      </w:pPr>
      <w:r>
        <w:rPr>
          <w:rFonts w:ascii="IRNazanin" w:hAnsi="IRNazanin" w:eastAsia="IRNazanin"/>
          <w:color w:val="111111"/>
          <w:sz w:val="28"/>
          <w:sz w:val="28"/>
          <w:szCs w:val="28"/>
          <w:rtl w:val="true"/>
          <w:lang w:bidi="fa-IR"/>
        </w:rPr>
        <w:t>در اين زمينه سخن بگويم و از آنجا كه اين بحث يك بحث مذهبى است بايد از نمايندگان مذهبى نيز در جلسه‌اى در حضور شما دعوت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در يك جلسه مهم كه اطرافيان نجاشى و جمعى از دانشمندان مسيحى و جعفربن ابى‌طالب به نمايندگى مسلمانان و نمايندگان قريش، حضور داشتند، نجاشى پس از استماع سخنان نمايندگان قريش رو به جعفر كرد و از او خواست كه نظر خود را در اين زمينه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پس از اداى احترام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اينها بپرسيد آيا ما جزو بردگان فرارى اين جمعيت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آزاديد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 آيا آنها دِيْنى بر ذمه ما دارند كه آن را از ما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هيچگونه مطالبه‌اى از شما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خونى از شما ريخته‌ايم كه آن را از ما مى‌طلبيد؟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چيزى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چه مى‌خواهيد كه اين همه ما را شكنجه و آزار داديد و ما از سرزمين شما كه مركز ظلم و بيدادگرى بود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 رو به نجاشى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جمعى نادان بوديم، بت پرستى مى‌كرديم، گوشت مردار مى‌خورديم، انواع كارهاى زشت و ننگين انجام مى‌داديم، قطع رحم مى‌كرديم و نسبت به همسايگان خويش بدرفتارى داشتيم و نيرومندان ما ضعيفان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پيامبرى در ميان ما مبعوث كرد كه به ما دستور داده است هرگونه شبيه و شريك را از خدا دور سازيم و فحشا و منكرات و ظلم و ستم و قمار را ترك گوييم، به ما دستور داده نماز بخوانيم، زكات بدهيم، عدالت و احسان پيشه كنيم و بستگان خود را كمك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عيساى مسيح نيز براى همين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جعفر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چيزى از آياتى كه بر پيامبر شما نازل شده است حفظ دارى؟</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سپس شروع به خواندن سوره مريم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انتخاب جعفر، در مورد آيات تكان دهنده اين سوره، كه مسيح و مادرش را</w:t>
      </w:r>
    </w:p>
    <w:p>
      <w:pPr>
        <w:pStyle w:val="BookText"/>
        <w:rPr/>
      </w:pPr>
      <w:r>
        <w:rPr>
          <w:rFonts w:ascii="IRNazanin" w:hAnsi="IRNazanin" w:eastAsia="IRNazanin"/>
          <w:color w:val="111111"/>
          <w:sz w:val="28"/>
          <w:sz w:val="28"/>
          <w:szCs w:val="28"/>
          <w:rtl w:val="true"/>
          <w:lang w:bidi="fa-IR"/>
        </w:rPr>
        <w:t>از هرگونه تهمت‌هاى ناروا پاك مى‌سازد، اثر عجيبى گذاشت تا آنجا كه قطره هاى اشك شوق، از ديدگان دانشمندان مسيحى سرازير گشت و نجاشى صدا زد به خدا سوگند نشانه‌هاى حقيقت در اين آيات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عمرو خواست در اينجا سخنى بگويد و تقاضاى سپردن مسلمانان را به دست وى كند، نجاشى دست بلند كرد و محكم بر صورت عمرو كوبيد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 به خدا سوگند اگر بيش از اين سخنى در مذمت اين جمعيت بگويى تو را مجازات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گفت و رو به مأمورين كرد و صدا زد هداياى آنها را به آنان برگردانيد و آنها را از حبشه بيرون كنيد، و به جعفر و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در كشور من زندگى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پيشامد علاوه بر اثر تبليغى عميقى كه در زمينه شناساندن اسلام به جمعى از مردم حبشه داشت، سبب شد كه مسلمانان مكه به اين كشور همچون پايگاهى مطمئن حساب كنند و مسلمانان تازه وارد را براى آن روز كه قدرت كافى بيابند، به آنجا روانه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هجرت كرد و كار اسلام بالا گرفت و عهدنامه حديبيه امضا شد و پيامبر صلى الله عليه و آله متوجه فتح خيبر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مسلمانان از فرط شادى به خاطر در هم شكستن بزرگترين كانون خطر يهود در پوست نمى‌گنجيدند، از دور شاهد حركت دسته جمعى عده‌اى به سوى سپاه اسلام بودند، چيزى نگذشت كه معلوم شد اين جمعيت همان مهاجران حبشه‌اند كه به آغوش وطن باز مى‌گردند در حالى كه قدرت‌هاى اهريمنى دشمنان در هم شكسته شده و نهال اسلام به قدر كافى ريشه دوانيده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مشاهده جعفر و مهاجران حبشه، اين جمله تاريخى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بِفَتْحِ خَيْبَرٍ اسَرّ امْ بِقُدوُمِ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از پيروزى خيبر خوشحال‌تر باشم يا از بازگشت جعفر؟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علاوه بر مسلمانان، هشت نفر از شاميان كه در ميان آنها يك راهب مسيحى بود و تمايل شديد به اسلام پيدا كرده بودند، خدمت پيامبر صلى الله عليه و آله رسيدند و پس از شنيدن آيات سوره يس به گريه افتادند و مسلمان شدند و گفتند چقدر اين آيات به تعليمات راستين مسيح شباهت دارد</w:t>
      </w:r>
      <w:r>
        <w:rPr>
          <w:rFonts w:eastAsia="IRNazanin" w:cs="IRNazanin"/>
          <w:color w:val="111111"/>
          <w:sz w:val="28"/>
          <w:szCs w:val="28"/>
          <w:rtl w:val="true"/>
          <w:lang w:bidi="fa-IR"/>
        </w:rPr>
        <w:t>.</w:t>
      </w:r>
      <w:bookmarkStart w:id="448" w:name="pg773_5119"/>
    </w:p>
    <w:p>
      <w:pPr>
        <w:pStyle w:val="BookText"/>
        <w:rPr/>
      </w:pPr>
      <w:bookmarkEnd w:id="448"/>
      <w:r>
        <w:rPr>
          <w:rFonts w:ascii="IRNazanin" w:hAnsi="IRNazanin" w:eastAsia="IRNazanin"/>
          <w:color w:val="111111"/>
          <w:sz w:val="28"/>
          <w:sz w:val="28"/>
          <w:szCs w:val="28"/>
          <w:rtl w:val="true"/>
          <w:lang w:bidi="fa-IR"/>
        </w:rPr>
        <w:t xml:space="preserve">طبق روايتى كه در تفسير المنار از سعيدبن جبير نقل شده، نجاشى سى نفر از بهترين ياران خود را به عنوان اظهار علاقه به پيامبر صلى الله عليه و آله و آيين اسلام به مدينه فرستاد و همانها بودند كه با شنيدن آيات سوره يس گريستند و اسلام را پذيرفتند، آيات فوق نازل شد و از اين مؤمنان تجليل كرد </w:t>
      </w:r>
      <w:r>
        <w:rPr>
          <w:rStyle w:val="FootnoteAnchor"/>
          <w:rtl w:val="true"/>
        </w:rPr>
        <w:footnoteReference w:id="288"/>
      </w:r>
      <w:r>
        <w:rPr>
          <w:rFonts w:ascii="IRNazanin" w:hAnsi="IRNazanin" w:eastAsia="IRNazanin"/>
          <w:color w:val="111111"/>
          <w:sz w:val="28"/>
          <w:sz w:val="28"/>
          <w:szCs w:val="28"/>
          <w:rtl w:val="true"/>
          <w:lang w:bidi="fa-IR"/>
        </w:rPr>
        <w:t xml:space="preserve">و </w:t>
      </w:r>
      <w:r>
        <w:rPr>
          <w:rStyle w:val="FootnoteAnchor"/>
          <w:rtl w:val="true"/>
        </w:rPr>
        <w:footnoteReference w:id="289"/>
      </w:r>
    </w:p>
    <w:p>
      <w:pPr>
        <w:pStyle w:val="Heading3"/>
        <w:numPr>
          <w:ilvl w:val="2"/>
          <w:numId w:val="1"/>
        </w:numPr>
        <w:rPr/>
      </w:pPr>
      <w:bookmarkStart w:id="449" w:name="__RefHeading___Toc6419469_211673320"/>
      <w:bookmarkStart w:id="450" w:name="_Toc164"/>
      <w:bookmarkEnd w:id="449"/>
      <w:r>
        <w:rPr>
          <w:rtl w:val="true"/>
        </w:rPr>
        <w:t>كينه‌توزى يهود و نرمش نصارى‌</w:t>
      </w:r>
      <w:bookmarkEnd w:id="450"/>
    </w:p>
    <w:p>
      <w:pPr>
        <w:pStyle w:val="BookText"/>
        <w:rPr/>
      </w:pPr>
      <w:r>
        <w:rPr>
          <w:rFonts w:ascii="IRNazanin" w:hAnsi="IRNazanin" w:eastAsia="IRNazanin"/>
          <w:color w:val="111111"/>
          <w:sz w:val="28"/>
          <w:sz w:val="28"/>
          <w:szCs w:val="28"/>
          <w:rtl w:val="true"/>
          <w:lang w:bidi="fa-IR"/>
        </w:rPr>
        <w:t>در اين آيات مقايسه‌اى ميان يهوديان و مسيحيانى كه معاصر پيامبر اسلام صلى الله عليه و آله بوده‌اند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يهود و مشركان در يك صف قرار داده شده‌اند و مسيحيان در صف ديگر، در آغاز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سرسخترين دشمنان مومنان، يهود و مشركان هستند، و بامحبت‌ترين آنها نسبت به‌مؤمنان مدعيان‌مسيحيت‌اند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لَتَجِدَنَّ أَشَدَّ النَّاسِ عَداوَةً لِلَّذِينَ آمَنُوا الْيَهُودَ وَ الَّذِينَ أَشْرَكُوا وَ لَتَجِدَنَّ أَقْرَبَهُمْ مَوَدَّةً لِلَّذِينَ آمَنُوا الَّذِينَ قالُوا إِنَّا نَصارى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بخوبى گواه اين حقيقت است؛ زيرا در بسيارى از صحنه‌هاى نبردهاى ضد اسلامى، يهود بطور مستقيم يا غير مستقيم دخالت داشتند و از هرگونه كار شكنى و دشمنى خود دارى نمى‌كردند، افراد بسيار كمى از آنها به اسلام گرويدند، در حالى كه در غزوات اسلامى، كمتر مسلمانان را مواجه با مسيحيان مى‌بينيم و نيز افراد زيادى از آنها را مشاهده مى‌كنيم كه به صفوف مسلمين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دليل اين تفاوت روحيه و خط مشى اجتماعى را طى چند جمله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در ميان آنها جمعى دانشمند بودند كه به اندازه دانشمندان دنياپرست يهود در كتمان حقيقت كوشش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مِنْهُمْ قِسِّيسِينَ </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ميان آنها</w:t>
      </w:r>
    </w:p>
    <w:p>
      <w:pPr>
        <w:pStyle w:val="BookText"/>
        <w:rPr/>
      </w:pPr>
      <w:r>
        <w:rPr>
          <w:rFonts w:ascii="IRNazanin" w:hAnsi="IRNazanin" w:eastAsia="IRNazanin"/>
          <w:color w:val="111111"/>
          <w:sz w:val="28"/>
          <w:sz w:val="28"/>
          <w:szCs w:val="28"/>
          <w:rtl w:val="true"/>
          <w:lang w:bidi="fa-IR"/>
        </w:rPr>
        <w:t xml:space="preserve">جمعى تارك دنيا بودند كه درست در نقطه مقابل حريصان يهود گام برمى‌داشتند، هر چند گرفتار انحرافاتى بودند ولى باز در سطحى بالاتر از يهود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وَرُهْباناً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آنها در برابر پذيرش حق خاضع بودند و تكبرى از خود نشان نمى‌دادند، در حالى كه اكثريت يهود به خاطر اينكه خود را نژاد برتر مى‌دانستند، از قبول آيين اسلام كه از نژاد يهود برنخاسته بود سر باز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لا يَسْتَكْبِرُونَ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جمعى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همراهان جعفر و جمعى از مسيحيان حبشه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قرآن را مى‌شنيدند، اشك شوق از ديدگانشان به خاطر دست يافتن به حق سرازير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سَمِعُوا ما أُنْزِلَ إِلَى الرَّسُولِ تَرى أَعْيُنَهُمْ تَفِيضُ مِنَ الدَّمْعِ مِمَّا عَرَفُوا مِنَ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صراحت و شهامت و بى‌نظرى صدا مى‌زدند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ما را از گواهان حق و همراهان محمد صلى الله عليه و آله و ياران او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آمَنَّا فَاكْتُبْنا مَعَ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قدرى تحت تأثير آيات تكان دهنده اين كتاب آسمانى قرار مى‌گرفتند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ما به خداوند يگانه و حقايقى كه از طرف او آمده است ايمان نياوريم در حالى كه انتظار داريم ما را در زمره جمعيت صالحان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لَنا لا نُؤْمِنُ بِاللَّهِ وَ ما جاءَنا مِنَ الْحَقِّ وَ نَطْمَعُ أَنْ يُدْخِلَنا رَبُّنا مَعَ الْقَوْمِ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كه در بالا اشاره كرديم، اين مقايسه بيشتر درباره يهود و مسيحيان معاصر پيامبر اسلام صلى الله عليه و آله است؛ زيرا يهود با اينكه داراى كتاب آسمانى بودند، به خاطر دلبستگى بيش از اندازه به ماديات، در صف مشركانى قرار گرفته بودند كه از نظر مذهبى با آنها هيچ وجه اشتراكى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ابتدا، يهوديان مبشران اسلام محسوب مى‌شدند و انحرافاتى همانند تثليث و غلو مسيحيت را نداشتند، اما دنيا پرستى شديد آنها را به كلى از حق بيگانه كرد، در حالى كه مسيحيان آن عصر چنين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تاريخ گذشته و معاصر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قرون بعد، درباره اسلام و مسلمين مرتكب جناياتى شدند كه دست كمى از يهود نداشت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طولانى و خونين صليبى در گذشته و تحريكات فراوانى كه امروز از ناحيه استعمار كشورهاى مسيحى بر ضد اسلام و مسلمين مى‌شود، چيزى نيست كه بر</w:t>
      </w:r>
      <w:bookmarkStart w:id="451" w:name="pg773_5121"/>
    </w:p>
    <w:p>
      <w:pPr>
        <w:pStyle w:val="BookText"/>
        <w:rPr/>
      </w:pPr>
      <w:bookmarkEnd w:id="451"/>
      <w:r>
        <w:rPr>
          <w:rFonts w:ascii="IRNazanin" w:hAnsi="IRNazanin" w:eastAsia="IRNazanin"/>
          <w:color w:val="111111"/>
          <w:sz w:val="28"/>
          <w:sz w:val="28"/>
          <w:szCs w:val="28"/>
          <w:rtl w:val="true"/>
          <w:lang w:bidi="fa-IR"/>
        </w:rPr>
        <w:t>كسى پنهان باشد، بنابر اين نبايد آيات فوق را به عنوان يك قانون كلى در باره همه مسيحيان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ما أُنْزِلَ إِلَى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گواه بر اين است كه اين آيات درباره جمعى از مسيحيان معاصر پيامبر صلى الله عليه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بعد به سرنوشت اين دو طايفه و پاداش و كيفر آنها اشاره شد،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برابر افراد با ايمان، محبت نشان دادند و در مقابل آيات الهى سر تسليم فرود آوردند و با صراحت ايمان خود را اظهار داشتند، خداوند در برابر اين، به آنها باغ‌هاى بهشت را پاداش مى‌دهد كه از زير درختان آن نهرها جارى است و جاودانه در آن مى‌مانند و اين است جزاى نيكوكاران؛ فَأَثابَهُمُ اللَّهُ بِما قالُوا جَنَّاتٍ تَجْرِي مِنْ تَحْتِهَا اْلأَنْهارُ خالِدِينَ فِيها وَ ذلِكَ جَزاءُ الْمُحْسِنِينَ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مقابل، آنها كه راه دشمنى را پيمودند و كافر شدند و آيات خدا را تكذيب كردند، اهل دوزخ‌اند؛ وَ الَّذِينَ كَفَرُوا وَ كَذَّبُوا بِآياتِنا أُولئِكَ أَصْحابُ الْجَحِيمِ</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6419471_211673320"/>
      <w:bookmarkStart w:id="453" w:name="_Toc165"/>
      <w:bookmarkEnd w:id="452"/>
      <w:r>
        <w:rPr>
          <w:rtl w:val="true"/>
        </w:rPr>
        <w:t>حرم امن‌</w:t>
      </w:r>
      <w:bookmarkStart w:id="454" w:name="pg773_5122"/>
      <w:bookmarkEnd w:id="453"/>
    </w:p>
    <w:p>
      <w:pPr>
        <w:pStyle w:val="BookText"/>
        <w:rPr/>
      </w:pPr>
      <w:bookmarkEnd w:id="454"/>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نديدند كه ما حرم امنى براى آنها قرار داديم، در حالى كه مردم را در اطراف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بيرون اين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مى‌ربايند؟ آيا به باطل ايمان مى‌آورند و نعمت خداوند را كفران مى‌كنند؟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ستمكارتر از آن كس است كه بر خداوند دروغ مى‌بندد، يا حق را پس از آنكه به سراغش آمد تكذيب مى‌كند؟ آيا جايگاه كافران در دوزخ نيست؟</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هدايتشان خواهيم كرد و خداوند با نيكوكاران است</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419473_211673320"/>
      <w:bookmarkStart w:id="456" w:name="_Toc166"/>
      <w:bookmarkEnd w:id="455"/>
      <w:r>
        <w:rPr>
          <w:rtl w:val="true"/>
        </w:rPr>
        <w:t>شأن نزول</w:t>
      </w:r>
      <w:r>
        <w:rPr>
          <w:rtl w:val="true"/>
        </w:rPr>
        <w:t>:</w:t>
      </w:r>
      <w:bookmarkEnd w:id="45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در المنثور، ذيل آيه مورد بحث از ابن عباس چنين نقل شده است گروهى از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داخل در دين تو نمى‌شويم، تنها به خاطر اين است كه</w:t>
      </w:r>
    </w:p>
    <w:p>
      <w:pPr>
        <w:pStyle w:val="BookText"/>
        <w:rPr/>
      </w:pPr>
      <w:r>
        <w:rPr>
          <w:rFonts w:ascii="IRNazanin" w:hAnsi="IRNazanin" w:eastAsia="IRNazanin"/>
          <w:color w:val="111111"/>
          <w:sz w:val="28"/>
          <w:sz w:val="28"/>
          <w:szCs w:val="28"/>
          <w:rtl w:val="true"/>
          <w:lang w:bidi="fa-IR"/>
        </w:rPr>
        <w:t xml:space="preserve">مى‌ترسيم مردم ما را بربايند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جمعيت ما كم است و جمعيت مشركان عرب بسيارند، به محض اينكه به آنها خبر رسد كه ما وارد دين تو شده‌ايم، به سرعت ما را مى‌ربايند و خوراك يك نفر از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يَرَوْا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نيز به اين بهانه مشركان، به صورت ديگرى اشاره شده بود كه ما مى‌ترسيم اگر اظهار ايمان كنيم و به دنبال آن هجرت نماييم، زندگى ما مختل شود كه قرآن از طرق مختلف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قرآن، از طريق ديگرى به آنها پاسخ مى‌گويد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نديدند كه ما براى آنها حرم امنى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پاك و مقدس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وَ لَمْ يَرَوْا أَنَّا جَعَلْنا حَرَماً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عرب در ناامنى به سر مى‌برند و در بيرون اين سرزمين انسان‌ها را مى‌ربايند، همه جا غارت است و كشتار، اما اين سرزمين همچنان امن و امان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يُتَخَطَّفُ النَّاسُ مِنْ حَوْلِهِمْ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قادر است در اين درياى متلاطم و طوفانى سرزمين حجاز، حرم مكه را همچون جزيره‌اى آرام و امن و امان قرار دهد، چگونه قدرت ندارد آنها را در برابر دشمنان حفظ كند؟ و چگونه آنها از اين مردم ضعيف و ناتوان در برابر خداوند بزرگ و قادر متعال وحشت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اين حال آنها به باطل ايمان مى‌آورند و نعمت خدا را كفران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فَبِالْباطِلِ يُؤْمِنُونَ وَ بِنِعْمَةِ اللَّهِ يَكْفُرُونَ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خداوندى كه مى‌تواند در ميان يك سرزمين گسترده بحرانى، كه جمعى از مردم نيمه وحشى در آن سكونت دارند يك منطقه كوچك را در امنيت فرو برد، چگونه نمى‌تواند انسان‌هاى مؤمن را در ميان انبوهى كافر و بى ايمان حفظ كند؟ پس از ذكر اين دليل روشن، در آيه بعد چنين نتيجه‌گيرى و جمع‌بندى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ظالم‌تر از آنها كه بر خداوند دروغ مى‌بندند، يا حق را پس از آن كه به سراغشان آمد انكار مى‌كنند، پيدا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أَظْلَمُ مِمَّنِ افْتَرى عَلَى اللَّهِ كَذِباً أَوْ كَذَّبَ بِالْحَقِّ لَمَّا جاءَهُ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دلايل آشكارى براى شما اقامه كرديم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 خداوند دروغ مى‌بنديد و شريكانى براى او مى‌تراشيد و حتى مدعى هستيد كه</w:t>
      </w:r>
    </w:p>
    <w:p>
      <w:pPr>
        <w:pStyle w:val="BookText"/>
        <w:rPr/>
      </w:pPr>
      <w:r>
        <w:rPr>
          <w:rFonts w:ascii="IRNazanin" w:hAnsi="IRNazanin" w:eastAsia="IRNazanin"/>
          <w:color w:val="111111"/>
          <w:sz w:val="28"/>
          <w:sz w:val="28"/>
          <w:szCs w:val="28"/>
          <w:rtl w:val="true"/>
          <w:lang w:bidi="fa-IR"/>
        </w:rPr>
        <w:t>اين يك برنامه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قرآنى بر شما نازل كرديم كه نشانه‌هاى حق در آن است، اما شما همه اينها را ناديده گرفته و پشت سر افكنديد، آيا ظلم و ستمى از اين برتر تصور مى‌شود؟ ظلم بر خويشتن و ظلم بر همه انسان‌ها، چرا كه شرك و كفر، ظلم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آيا ظلم به معنى وسيع كلمه جز انحراف و خارج ساختن چيزى از محل شايسته‌اش است؟ آيا بدتر از اين پيدا مى‌شود كه انسان يك مشت سنگ و چوب بى‌ارزش را هم‌رديف خالق آسمان‌هاو زمين قرار دهد؟ به علاوه شرك، خمير مايه همه مفاسد اجتماعى است و ستم‌هاى ديگر در واقع از آن سرچشمه مى‌گيرد، هواپرستى، مقام‌پرستى و دنياپرستى هر كدام نوعى از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بدانيد عاقبت شومى در انتظار مشركان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محل و جايگاه كافران دوزخ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لَيْسَ فِي جَهَنَّمَ مَثْوىً لِلْكافِرِينَ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قرآن مجيد افرادى به عنوان ظالم‌ترين مردم معرفى شده‌اند كه همه آنها با جمله استفهاميه من اظلم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انكارى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آيات نشان مى‌دهد كه آيات مزبور گرچه مسائل متنوعى ظاهراً در آنها مطرح است، اما همه آنها به ريشه شرك بازمى‌گردد، بنابر اين هيچ تضادى در ميان آنها نيست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آخرين آيه مورد بحث كه در عين حال آخرين آيه سوره عنكبوت است واقعيت مهمى را بيان مى‌كند كه عصاره‌اى از تمام اين سوره و هماهنگ با آغاز آن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گرچه مشكلات فراوان دارد، مشكل از نظر شناخت حق، مشكل از نظر وسوسه‌هاى شياطين جن و انس، مشكل از نظر مخالفت دشمنان سرسخت و بى‌رحم و مشكل از نظر لغزشهاى احتمالى، اما در اينجا يك حقيقت است كه به شما در برابر اين مشكلات نيرو و اطمينان مى‌دهد و حمايت مى‌كند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w:t>
      </w:r>
      <w:bookmarkStart w:id="457" w:name="pg773_5125"/>
    </w:p>
    <w:p>
      <w:pPr>
        <w:pStyle w:val="BookText"/>
        <w:rPr/>
      </w:pPr>
      <w:bookmarkEnd w:id="457"/>
      <w:r>
        <w:rPr>
          <w:rFonts w:ascii="Amiri" w:hAnsi="Amiri" w:eastAsia="Amiri" w:cs="Amiri"/>
          <w:color w:val="111111"/>
          <w:sz w:val="28"/>
          <w:sz w:val="28"/>
          <w:szCs w:val="28"/>
          <w:rtl w:val="true"/>
          <w:lang w:bidi="ar-SA"/>
        </w:rPr>
        <w:t>راه ما جهاد كنند ما آنها را به طرق خويش هدايت مى‌كنيم، و خداوند با نيكوكاران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3"/>
        <w:numPr>
          <w:ilvl w:val="2"/>
          <w:numId w:val="1"/>
        </w:numPr>
        <w:rPr/>
      </w:pPr>
      <w:bookmarkStart w:id="458" w:name="__RefHeading___Toc6419475_211673320"/>
      <w:bookmarkStart w:id="459" w:name="_Toc167"/>
      <w:bookmarkEnd w:id="458"/>
      <w:r>
        <w:rPr>
          <w:rtl w:val="true"/>
        </w:rPr>
        <w:t>سوگند به اين شهر مقدس‌</w:t>
      </w:r>
      <w:bookmarkEnd w:id="459"/>
    </w:p>
    <w:p>
      <w:pPr>
        <w:pStyle w:val="BookText"/>
        <w:rPr/>
      </w:pPr>
      <w:r>
        <w:rPr>
          <w:rFonts w:ascii="Amiri" w:hAnsi="Amiri" w:eastAsia="Amiri" w:cs="Amiri"/>
          <w:color w:val="111111"/>
          <w:sz w:val="28"/>
          <w:sz w:val="28"/>
          <w:szCs w:val="28"/>
          <w:rtl w:val="true"/>
          <w:lang w:bidi="ar-SA"/>
        </w:rPr>
        <w:t xml:space="preserve">بِسْمِ اللَّهِ الرَّحْمنِ الرَّحِيمِ 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لَمْ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اين شهر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كه تو ساكن آن هستى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و اسماعيل ذبيح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انسان را در رنج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او مملو از رنج‌ها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گمان مى‌كند كه هيچكس قادر نيست بر او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زيادى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كرده‌ام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مى‌كند هيچكس او را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قرآن در بسيارى از موارد بر اين است كه بيان حقايق بسيار مهم را با سوگند شروع مى‌كند، سوگندهايى كه خود نيز سبب حركت انديشه و فكر و عقل انسان است، سوگندهايى كه ارتباط خاصى با همان مطلب مورد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براى بيان اين واقعيت كه زندگى انسان در دنيا توأم با درد و رنج است، از سوگند تازه‌اى شروع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اين شهر مقدس شهر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شهرى كه تو ساكن آن 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حِلٌّ بِهذَا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 اين آيات نام مكه صريحا نيامده است، ولى با توجه به مكى بودن سوره از يك سو و اهميت فوق العاده اين شهر مقدس از سوى ديگر، پيدا است كه منظور همان مكه است و اجماع مفسران نيز بر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شرافت و عظمت سرزمين مكه ايجاب مى‌كند خداوند به آن سوگند ياد نمايد، چرا كه نخستين مركز توحيد و عبادت پروردگار در اينجا ساخته شده و انبياى بزرگ عليهم السلام گرد اين خانه طواف كرده‌اند، ولى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 مطلب تازه‌اى در بر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خاطر وجود پر فيض و پر بركت تو چنان عظمتى به خود گرفته كه شايسته اين سوگند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همين است كه ارزش سرزمين‌ها به ارزش انسان‌هاى مقيم در آن‌ها است، مبادا كفار مكه تصور كنند اگر قرآن به اين سرزمين قسم ياد مى‌كند، براى وطن آنها و يا كانون بت‌هايشان اهميت قايل شده است، نه چنين نيست، تنها ارزش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سوابق تاريخى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ذى جود بنده خاص خداوند محمد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كعبه را ز يمن قدوم تو صد شرف وى مرده را ز مقدم پاك تو صد صفا</w:t>
      </w:r>
    </w:p>
    <w:p>
      <w:pPr>
        <w:pStyle w:val="BookText"/>
        <w:rPr/>
      </w:pPr>
      <w:r>
        <w:rPr>
          <w:rFonts w:ascii="Amiri" w:hAnsi="Amiri" w:eastAsia="Amiri" w:cs="Amiri"/>
          <w:color w:val="111111"/>
          <w:sz w:val="28"/>
          <w:sz w:val="28"/>
          <w:szCs w:val="28"/>
          <w:rtl w:val="true"/>
          <w:lang w:bidi="ar-SA"/>
        </w:rPr>
        <w:t>بطحا ز نور طلعت تو يافته فروغ يثرب ز خاك تو با رونق و نوا</w:t>
      </w:r>
    </w:p>
    <w:p>
      <w:pPr>
        <w:pStyle w:val="BookText"/>
        <w:rPr/>
      </w:pPr>
      <w:r>
        <w:rPr>
          <w:rFonts w:ascii="IRNazanin" w:hAnsi="IRNazanin" w:eastAsia="IRNazanin"/>
          <w:color w:val="111111"/>
          <w:sz w:val="28"/>
          <w:sz w:val="28"/>
          <w:szCs w:val="28"/>
          <w:rtl w:val="true"/>
          <w:lang w:bidi="fa-IR"/>
        </w:rPr>
        <w:t>در اينجا تفسير ديگرى نيز وجود دارد و آن اينكه من به اين شهر مقدس سوگند ياد نمى‌كنم در حالى كه احترام تو را هتك كرده‌اند و جان و مال و عرضت را حلال و مباح شمرده‌اند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توبيخ و سرزنش شديدى است نسبت به كفار قريش كه آنها خود را خادمان و حافظان حرم مكه مى‌پنداشتند و براى اين سرزمين آنچنان احترامى قايل بودند كه حتى اگر قاتل پدرشان در آنجا ديده مى‌شد،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مى‌گويند كسانى كه از پوست</w:t>
      </w:r>
    </w:p>
    <w:p>
      <w:pPr>
        <w:pStyle w:val="BookText"/>
        <w:rPr/>
      </w:pPr>
      <w:r>
        <w:rPr>
          <w:rFonts w:ascii="IRNazanin" w:hAnsi="IRNazanin" w:eastAsia="IRNazanin"/>
          <w:color w:val="111111"/>
          <w:sz w:val="28"/>
          <w:sz w:val="28"/>
          <w:szCs w:val="28"/>
          <w:rtl w:val="true"/>
          <w:lang w:bidi="fa-IR"/>
        </w:rPr>
        <w:t>درختان مكه بر مى‌گرفتند و به خود مى‌بستند، به خاطر آن 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چرا تمام اين آداب و سنن در مورد پيغمبر اكرم صلى الله عليه و آله زير پا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هرگونه اذيت و آزار نسبت به او و يارانش روا مى‌داشتند و حتى خونشان را مباح مى‌شمردند؟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در حديثى از امام صادق عليه السلام نيز نقل شده است</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به پدر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والِدٍ وَ 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پدر و فرزند كيست؟ تفسيرهاى متعددى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منظور از والد ابراهيم خليل عليه السلام و از ولد اسماعيل ذبيح عليه السلام است و با توجه به اينكه در آيه قبل، به شهر مكه سوگند ياد شده و مى‌دانيم ابراهيم و فرزندش عليهما السلام بنيانگذار كعبه و شهر مكه بودند، اين تفسير بسيار مناسب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اينكه عرب جاهلى نيز براى حضرت ابراهيم و فرزندش عليهما السلام اهميت فوق العاده‌اى قايل بود و به آنها افتخار مى‌كرد و بسيارى از آنها نسب خود را به آن دو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منظور آدم و فرزندانش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منظور آدم عليه السلام و پيامبرانى هستند كه از دودمان او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منظور سوگند به هر پدر و فرزندى است، چرا كه مساله تولد و بقاى نسل انسانى در طول ادوار مختلف، از شگفت‌انگيزترين بدايع خلقت است و خداوند مخصوصا به آن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چهار تفسير نيز بعيد نيست، هر چند تفسير اول از همه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چيزى مى‌پردازد كه هدف نهايى اين سوگندها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ما انسان را در رنج آفريديم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خَلَقْنَا اْلإِنْسانَ فِي كَبَدٍ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كبد به گفته طبرسى در مجمع البيان در اصل به معنى شدت است، و لذا هنگامى كه شير غليظ شود تكبّد اللبن مى‌گويند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گفته راغب در مفردات 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دردى است كه عارض كبد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سپس به هرگونه مشقت و رنج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اين لغت هر چه باشد مفهوم فعلى آن همان رنج و ناراحتى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از آغاز زندگى حتى از آن لحظه‌اى كه نطفه او در قرارگاه رحم واقع مى‌شود، مراحل زيادى از مشكلات و درد و رنجها را طى مى‌كند تا متولد شود، و بعد از تولد در دوران طفوليت، و سپس جوانى، و از همه مشكل‌تر دوران پيرى، مواجه به انواع مشقت‌ها و رنج‌ها است، و اين است طبيعت زندگى دنيا، و انتظار غير آن داشتن اشتباه است اشتباه، و 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طبعت على كدر و أنت تريدها صفوا من الأقذار و الأكدار</w:t>
      </w:r>
    </w:p>
    <w:p>
      <w:pPr>
        <w:pStyle w:val="BookText"/>
        <w:rPr/>
      </w:pPr>
      <w:r>
        <w:rPr>
          <w:rFonts w:ascii="Amiri" w:hAnsi="Amiri" w:eastAsia="Amiri" w:cs="Amiri"/>
          <w:color w:val="111111"/>
          <w:sz w:val="28"/>
          <w:sz w:val="28"/>
          <w:szCs w:val="28"/>
          <w:rtl w:val="true"/>
          <w:lang w:bidi="ar-SA"/>
        </w:rPr>
        <w:t xml:space="preserve">و مكلفوا الأيام ضد طباعها متطلب في الماء حذوه نار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طبيعت جهان بر كدورت است و تو مى‌خواهى از هرگونه كدورت و ناپاكى پاك باشد؟ هر كس دوران جهان را بر ضد طبيعتش بطلبد همچون كسى است كه در ميان امواج آب شعله آتش جستجو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زندگى انبيا و اولياءاللَّه نيز نشان مى‌دهد كه زندگى اين گل‌هاى سرسبد آفرينش نيز با انواع ناملائمات و درد و رنجها قرين بود، هنگامى كه دنيا براى آنها چنين باشد، وضع براى ديگران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افراد يا جوامعى را مى‌بينيم كه به ظاهر درد و رنجى ندارند يا بر اثر مطالعات سطحى ما است، و لذا وقتى نزديكتر مى‌شويم به عمق درد و رنجهاى همين صاحبان زندگى مرفه آشنا مى‌گرديم و يا اينكه براى مدتى محدود و زمانى استثنايى است كه قانون كلى جهان را بر هم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انسان گمان مى‌كند كه هيچكس قادر نيست بر او دست بيابد؟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يَحْسَبُ أَنْ لَنْ يَقْدِرَ عَلَيْهِ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آميختگى زندگى انسان با آنهمه درد و رنج دليل بر اين است كه او قدرتى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بر مركب غرور سوار است، و هر كار خلاف و گناه و جرم و تجاوزى را مرتكب مى‌شود گويى خود را در امن و امان مى‌بيند، و از قلمرو مجازات الهى بر كنار تصور مى‌كند، هنگامى كه به قدرت مى‌رسد تمام احكام الهى را زير پا مى‌گذارد، و مطلقا</w:t>
      </w:r>
    </w:p>
    <w:p>
      <w:pPr>
        <w:pStyle w:val="BookText"/>
        <w:rPr/>
      </w:pPr>
      <w:r>
        <w:rPr>
          <w:rFonts w:ascii="IRNazanin" w:hAnsi="IRNazanin" w:eastAsia="IRNazanin"/>
          <w:color w:val="111111"/>
          <w:sz w:val="28"/>
          <w:sz w:val="28"/>
          <w:szCs w:val="28"/>
          <w:rtl w:val="true"/>
          <w:lang w:bidi="fa-IR"/>
        </w:rPr>
        <w:t>خدا را بنده نيست، آيا به راستى چنين مى‌پندارد كه از چنگال مجازات پروردگار رهايى مى‌يابد، چه اشتباه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داده شده كه منظور ثروتمندانى هستند كه مى‌پنداشتند احدى توانايى ندارد ثروت آنها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منظور كسانى هستند كه معتقد بودند احدى آنها را در برابر اعمالشان بازخواست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آيه مفهوم جامعى دارد كه ممكن است همه اين تفسيرها را شامل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اشاره به مردى از قبيله جمح كه ابو الاسد ناميده مى‌شد، او به قدرى نيرومند بود كه روى يك قطعه چرم مى‌نشست ده نفر مى‌خواستند آن را از زير پاى او بكشند نمى‌توانستند، چرم پاره پاره مى‌شد و او از جا تكان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نظر داشتن آيه به چنين فرد يا افراد مغرورى مانع از عموميت مفهوم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همين سخن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مى‌گويد من مال زيادى را تباه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أَهْلَكْتُ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كسانى است كه وقتى به آنها پيشنهاد صرف مال در كار خيرى مى‌كردند از روى غرور و نخوت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 در اين راهها صرف كرده‌ايم در حالى كه چيزى براى خدا انفاق نكرده بودند، و اگر اموالى به اين و آن داده بودند براى تظاهر و ريا كارى و اغراض شخصى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اشاره است به كسانى كه اموال زيادى در دشمنى با اسلام و پيامبر صلى الله عليه و آله و توطئه‌هاى ضد اسلامى صرف كرده بودند، و به آن افتخار مى‌كردند، همانگونه كه در حديثى آمده است كه در روز جنگ خندق هنگامى كه على عليه السلام اسلام را به عمرو بن عبد وَدّ عرضه نمود،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ما أَنْفَقْتُ فِيكُمْ مالًا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آن‌همه اموالى كه بر ضد شما مصرف كردم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ناظر به بعضى از سران قريش مانند حارث‌بن عامر است كه مرتكب گناهى شده بود راه نجات را از پيامبر صلى الله عليه و آله سؤال كرد حضرت دستور كفاره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از آن روز كه وارد دين اسلام شدم در كفارات و نفقات نابود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ميان هر سه تفسير نيز بى مانع است، هر چند تفسير اول تناسب بيشترى با آيه</w:t>
      </w:r>
      <w:bookmarkStart w:id="460" w:name="pg773_5130"/>
    </w:p>
    <w:p>
      <w:pPr>
        <w:pStyle w:val="BookText"/>
        <w:rPr/>
      </w:pPr>
      <w:bookmarkEnd w:id="460"/>
      <w:r>
        <w:rPr>
          <w:rFonts w:ascii="IRNazanin" w:hAnsi="IRNazanin" w:eastAsia="IRNazanin"/>
          <w:color w:val="111111"/>
          <w:sz w:val="28"/>
          <w:sz w:val="28"/>
          <w:szCs w:val="28"/>
          <w:rtl w:val="true"/>
          <w:lang w:bidi="fa-IR"/>
        </w:rPr>
        <w:t>بعد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به اهلكت اشاره به اين است كه اموال او در حقيقت نابود شده و بهره‌اى عايدش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شى‌ء متراكم و انبوه است و در اينجا به معنى مال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مى‌كند كه هيچكس او را نديده و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يَحْسَبُ أَنْ لَمْ يَرَهُ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اين حقيقت غافل است كه خداوند نه فقط ظواهر اعمال او را در خلوت و جمع مى‌بيند، بلكه از اعماق قلب و روح او نيز آگاه است، و از نيات او با خبر، مگر ممكن است خدايى كه وجود بى انتهايش به همه چيز احاطه دارد چيزى را نبيند 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غافلان بى‌خبرند كه بر اثر جهل و ناآگاهى خود را از مراقبت دائمى پروردگار بر كنار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مى‌داند اين اموال را از كجا به دست آورده؟ و در چه راهى مصرف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ابن عباس نقل شده است كه پيغمبر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يجاوز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شبابه فيما أبلاه و عن عمره فيما أفناه و عن ماله من أين جمعه و فيما أنفقه و عن حبّنا أهل‌البيت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هيچ بنده‌اى قدم از قدم بر نمى‌دارد تا از چهار چيز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عمرش كه در چه راهى آن را فانى كرده؟ و از مالش كه از كجا جمع‌آورى نموده، و در چه راه مصرف كرده است؟ و از عملش كه چه كارى انجام داده؟ و از محبت ما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چگونه انسان مغرور مى‌شود و ادعاى قدرت مى‌كند در حالى كه زندگى او با درد و رنج عجين است، اگر مالى دارد به شبى است، و اگر جانى دارد به 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چگونه ادعا مى‌كند كه من اموال فراوانى در راه خدا انفاق كرده‌ام، در حالى كه او از نيتش آگاه است، هم كيفيت تحصيل آن اموال نامشروع را مى‌داند و هم چگونگى صرف كردن رياكارانه و مغرضانه آن را</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6419477_211673320"/>
      <w:bookmarkStart w:id="462" w:name="_Toc168"/>
      <w:bookmarkEnd w:id="461"/>
      <w:r>
        <w:rPr>
          <w:rtl w:val="true"/>
        </w:rPr>
        <w:t>سوره فيل‌</w:t>
      </w:r>
      <w:bookmarkStart w:id="463" w:name="pg773_5131"/>
      <w:bookmarkEnd w:id="462"/>
    </w:p>
    <w:p>
      <w:pPr>
        <w:pStyle w:val="BookText"/>
        <w:rPr/>
      </w:pPr>
      <w:bookmarkEnd w:id="463"/>
      <w:r>
        <w:rPr>
          <w:rFonts w:ascii="Amiri" w:hAnsi="Amiri" w:eastAsia="Amiri" w:cs="Amiri"/>
          <w:color w:val="111111"/>
          <w:sz w:val="28"/>
          <w:sz w:val="28"/>
          <w:szCs w:val="28"/>
          <w:rtl w:val="true"/>
          <w:lang w:bidi="ar-SA"/>
        </w:rPr>
        <w:t xml:space="preserve">اين سوره در مكه نازل شده و داراى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419479_211673320"/>
      <w:bookmarkStart w:id="465" w:name="_Toc169"/>
      <w:bookmarkEnd w:id="464"/>
      <w:r>
        <w:rPr>
          <w:rtl w:val="true"/>
        </w:rPr>
        <w:t>محتوى و فضيلت سوره فيل‌</w:t>
      </w:r>
      <w:bookmarkEnd w:id="465"/>
    </w:p>
    <w:p>
      <w:pPr>
        <w:pStyle w:val="BookText"/>
        <w:rPr/>
      </w:pPr>
      <w:r>
        <w:rPr>
          <w:rFonts w:ascii="IRNazanin" w:hAnsi="IRNazanin" w:eastAsia="IRNazanin"/>
          <w:color w:val="111111"/>
          <w:sz w:val="28"/>
          <w:sz w:val="28"/>
          <w:szCs w:val="28"/>
          <w:rtl w:val="true"/>
          <w:lang w:bidi="fa-IR"/>
        </w:rPr>
        <w:t>اين سوره چنانكه از نامش پيدا است، اشاره به داستان تاريخى معروفى مى‌كند كه در سال تولد پيغمبر اكرم صلى الله عليه و آله واقع شده و خداوند خانه كعبه را از شر لشكر عظيم كفار كه از سرزمين يمن سوار بر فيل آمده بودند، حفظ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يادآور آن داستان عجيب است كه بسيارى از مردم مكه آن را به خاطر داشتند؛ زيرا در گذشته نزديكى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اين داستان هشدارى است به كفار مغرور و لجوج كه بدانند در برابر قدرت خدا، كمترين قدرتى ندارند، خداوندى كه لشكر عظيم فيل را با آن پرندگان كوچك، و آن سنگريزه‌هاى نيم‌بند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كوبيد، قدرت دارد كه اين مستكبران لجوج را نيز مجازات 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قدرت آنها عظيم‌تر از قدرت ابرهه بود و نه لشكر و نفرات آنها هرگز به آن حد مى‌رسيد؛ يعنى شما كه اين ماجرا را با چشم خود ديديد، چرا از مركب غرور پايين نمى‌آييد؟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تلاوت اين سوره در حديثى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سوره فيل را در نماز واجب بخواند، در قيامت هر كوه و زمين هموار و كلوخى براى او شهادت مى‌دهد كه او از نمازگزاران است و منادى صدا مى‌زند در باره بنده من راست</w:t>
      </w:r>
      <w:bookmarkStart w:id="466" w:name="pg773_5132"/>
    </w:p>
    <w:p>
      <w:pPr>
        <w:pStyle w:val="BookText"/>
        <w:rPr/>
      </w:pPr>
      <w:bookmarkEnd w:id="466"/>
      <w:r>
        <w:rPr>
          <w:rFonts w:ascii="IRNazanin" w:hAnsi="IRNazanin" w:eastAsia="IRNazanin"/>
          <w:color w:val="111111"/>
          <w:sz w:val="28"/>
          <w:sz w:val="28"/>
          <w:szCs w:val="28"/>
          <w:rtl w:val="true"/>
          <w:lang w:bidi="fa-IR"/>
        </w:rPr>
        <w:t>گفتيد، شهادت شما را به سود يا زيان او مى‌پذيرم، بنده‌ام را بدون حساب داخل بهشت كنيد او كسى است كه من وى را دوست دارم و عملش را نيز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همه فضيلت و ثواب و پاداش عظيم از آن كسى است كه با خواندن اين آيات از مركب غرور پياده شود و در طريق رضاى حق گام بردارد</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467" w:name="__RefHeading___Toc6419481_211673320"/>
      <w:bookmarkStart w:id="468" w:name="_Toc170"/>
      <w:bookmarkEnd w:id="467"/>
      <w:r>
        <w:rPr>
          <w:rtl w:val="true"/>
        </w:rPr>
        <w:t>داستان اصحاب الفيل‌</w:t>
      </w:r>
      <w:bookmarkEnd w:id="4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پروردگارت با اصحاب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ابرهه كه به قصد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نقشه آنها را در ضلالت و تباهى قرار نداد؟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آنها پرندگانى را گروه گروه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سنگ‌هاى كوچكى آنها را هدف قرار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آنها را همچون كاه خورده شده قرار داد</w:t>
      </w:r>
      <w:r>
        <w:rPr>
          <w:rFonts w:eastAsia="IRNazanin" w:cs="IRNazanin"/>
          <w:color w:val="111111"/>
          <w:sz w:val="28"/>
          <w:szCs w:val="28"/>
          <w:rtl w:val="true"/>
          <w:lang w:bidi="fa-IR"/>
        </w:rPr>
        <w:t>.</w:t>
      </w:r>
    </w:p>
    <w:p>
      <w:pPr>
        <w:pStyle w:val="Heading3"/>
        <w:numPr>
          <w:ilvl w:val="2"/>
          <w:numId w:val="1"/>
        </w:numPr>
        <w:rPr/>
      </w:pPr>
      <w:bookmarkStart w:id="469" w:name="__RefHeading___Toc6419483_211673320"/>
      <w:bookmarkStart w:id="470" w:name="_Toc171"/>
      <w:bookmarkEnd w:id="469"/>
      <w:r>
        <w:rPr>
          <w:rtl w:val="true"/>
        </w:rPr>
        <w:t>شأن نزول</w:t>
      </w:r>
      <w:r>
        <w:rPr>
          <w:rtl w:val="true"/>
        </w:rPr>
        <w:t>:</w:t>
      </w:r>
      <w:bookmarkEnd w:id="4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على‌بن الحسين عليهما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همواره با شمشيرش از پيغمبر اكرم صلى الله عليه و آله دفاع مى‌كرد، تا آنجا كه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عرض كرد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مبعوث به همه مردم شده‌اى، يا تنها به قوم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مبعوث به جميع انسان‌ها شده‌ام، از سفيد و سياه، عرب و عجم، سوگند به كسى كه جانم در دست او است كه من همه انسان‌هاى سفيد پوست و سياه پوست را به اين آيين دعوت مى‌كنم و تمام كسانى كه بر قله كوه‌ها و درياها هستند، به اين آيين فرا مى‌خوانم و من تمام زبان‌هاى فارس و روم را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سخن به گوش قريش رسيد،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به سخنان فرزند برادرت نمى‌دهى كه چه مى‌گويد؟ به خدا سوگند اگر مردم فارس و روم اين سخنان را بشنوند، ما را از سرزمينمان مى‌ربايند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سنگ‌هاى خانه كعبه را قطعه قطعه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نَتَّبِعِ الْهُدى مَعَكَ نُتَخَطَّفْ مِنْ أَرْضِنا أَ وَ لَمْ نُمَكِّنْ لَهُمْ حَرَماً آمِناً يُجْبى إِلَيْهِ ثَمَراتُ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اگر ما هدايت را بپذيريم، ما را از سرزمينمان مى‌ربايند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ما آنها را در حرم أمنى كه ثمرات هر چيز را به سوى آن مى‌آورند جاى نداديم؟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خداوند در باره اين سخن آنها كه خانه كعبه را متلاشى مى‌كنند، سوره فيل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گوشزد نمود كه هيچكس قادر بر چنين كارى نيست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مفسران و مورخان اين داستان را به صورت‌هاى مختلفى نقل كرده‌اند و در سال وقوع آن نيز گفتگو دارند، اما اصل داستان آنچنان مشهور است كه در رديف اخبار متواتر قرار گرفته و ما آن را طبق روايات معروف كه از سيره ابن هشام و بلوغ الارب و بحار الانوار و مجمع البيان خلاصه كرده‌ايم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پادشاهى به نام ذونواس، مسيحيان نجران را كه در نزديكى آن سرزمين مى‌زيستند تحت شكنجه شديد قرار داد، تا از آيين مسيحيت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اين ماجرا را به عنوان اصحاب الاخدود در سوره بروج آورده و ما آن را در تفسير همان سوره مشروحا بيان كرده‌ايم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جنايت بزرگ مردى به نام دوس از ميان آنها جان سالم به در برد و خود را به قيصر روم كه بر آيين مسيح بود رسانيد و ماجرا را براى او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فاصله ميان روم و يمن زياد بود قيصر نامه‌اى به نجاشى سلطان حبشه نوشت، تا انتقام نصاراى نجران را از ذو نواس بگيرد و نامه را با همان شخص براى نجاشى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سپاهى عظيم بالغ بر هفتاد هزار نفر به فرماندهى شخصى به نام ارياط روانه يمن كرد، ابرهه نيز يكى از فرماندهان اين سپاه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نواس شكست خورد و ارياط حكمران يمن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مدتى، ابرهه بر ضد او قيام كرد و او را از بين برد و بر جاى او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خبر اين ماجرا به نجاشى رسيد، تصميم گرفت ابرهه را سركوب كند، ابرهه براى نجات خويش موهاى سر خود را تراشيد و با مقدارى از خاك يمن به نشانه تسليم كامل نزد نجاشى فرستاد و اعلام وفادارى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چون چنين ديد او را بخشيد و در پست خود ابقا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ابرهه براى اثبات خوش خدمتى، كليساى بسيار زيبا و مهمى بنا كرد كه مانند آن در آن زمان در كره زمين وجود نداشت و به دنبال آن تصميم گرفت مردم جزيره عربستان را به جاى كعبه به سوى آن فرا خواند و تصميم گرفت آنجا را كانون حج عرب سازد و مركزيت مهم مكه را به آنجا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منظور مبلغان بسيارى به اطراف و در ميان قبايل عرب و سرزمين حجاز فرستاد، اعراب كه سخت به مكه و كعبه علاقه داشتند و آن را از آثار بزرگ ابراهيم خليل عليه السلام مى‌دانستند، احساس خطر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بعضى از روايات گروهى آمدند و مخفيانه كليسا را آتش زدند و طبق نقل ديگرى بعضى آن را مخفيانه آلوده و ملوث ساختند و به اين ترتيب در برابر اين دعوت بزرگ عكس العمل شديد نشان دادند و معبد ابرهه را بى اعتبار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سخت خشمگين شد و تصميم گرفت خانه كعبه را به كلى ويران سازد، تا هم انتقام گرفته باشد و هم عرب را متوجه معبد جديد كند، با لشكر عظيمى كه بعضى از سوارانش از فيل استفاده مى‌كردند، عازم مكه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نزديك مكه رسيد، كسانى را فرستاد تا شتران و اموال اهل مكه را به غارت آورند و در اين ميان دويست شتر از عبد المطلب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كسى را به داخل مكه فرستاد و به او گفت بزرگ مكه را پيدا كند و به او بگويد ابرهه پادشاه يمن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جنگ نيامده‌ام، تنها براى اين آمده‌ام كه اين خانه كعبه را ويران كنم، اگر شما دست به جنگ نبريد نيازى به ريختن خونتان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ابرهه وارد مكه شد و از رييس و شريف مكه جستجو كرد، همه عبد المطلب را به او نشان دادند، ماجرا را نزد عبد المطلب بازگو كرد، عبد المطلب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توانايى جنگ با شما را نداريم و اما خانه كعبه را خداوند خودش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ابرهه به 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من نزد او بيايى، هنگامى كه عبد المطلب وارد بر ابرهه شد، او سخت تحت تأثير قامت بلند و قيافه جذاب و ابهت فوق العاده عبدالمطلب قرار گرفت، تا آنجا كه ابرهه براى احترام او از جا برخاست و روى زمين نشست و عبد المطلب را در كنار دست خود جاى داد؛ زيرا نمى‌خواست او را روى تخت در كنار خود بنشاند، سپس به مترجمش گفت از او بپرس حاجت تو چيست؟</w:t>
      </w:r>
    </w:p>
    <w:p>
      <w:pPr>
        <w:pStyle w:val="BookText"/>
        <w:rPr/>
      </w:pPr>
      <w:r>
        <w:rPr>
          <w:rFonts w:ascii="IRNazanin" w:hAnsi="IRNazanin" w:eastAsia="IRNazanin"/>
          <w:color w:val="111111"/>
          <w:sz w:val="28"/>
          <w:sz w:val="28"/>
          <w:szCs w:val="28"/>
          <w:rtl w:val="true"/>
          <w:lang w:bidi="fa-IR"/>
        </w:rPr>
        <w:t>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اين است كه دويست شتر را از من به غارت برده‌اند، دستور دهيد اموالم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سخت از اين تقاضا در عجب شد و به مترجمش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هنگامى كه تو را ديدم عظمتى از تو در دلم جاى گرفت، اما اين سخن را كه گفتى در نظرم كوچك شدى، تو در باره دويست شترت سخن مى‌گويى، اما در باره كعبه كه دين تو و اجداد تو است و من براى ويرانى‌اش آمده‌ام مطلقا سخنى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 إِنَّ لِلْبَيْتِ رَبّاً سَيَمْنَعُهُ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شترانم و اين خانه صاحبى دارد كه از آن دفاع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سخن ابرهه را تكان داد و در فكر فرو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به مكه آمد و به مردم اطلاع داد كه به كوه‌هاى اطراف پناهنده شوند و خودش با جمعى كنار خانه كعبه آمد تا دعا كند و يارى طلبد، دست در حلقه در خانه كعبه كرد و اشعار معروفش را خواند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همَّ أَنّ المَرءَ يمنع رَحلَه فامنع رِحالَكَ لا يَغلِبنَّ صليبهم و محالهم عدوا مِحالَكَ</w:t>
      </w:r>
    </w:p>
    <w:p>
      <w:pPr>
        <w:pStyle w:val="BookText"/>
        <w:rPr/>
      </w:pPr>
      <w:r>
        <w:rPr>
          <w:rFonts w:ascii="Amiri" w:hAnsi="Amiri" w:eastAsia="Amiri" w:cs="Amiri"/>
          <w:color w:val="111111"/>
          <w:sz w:val="28"/>
          <w:sz w:val="28"/>
          <w:szCs w:val="28"/>
          <w:rtl w:val="true"/>
          <w:lang w:bidi="ar-SA"/>
        </w:rPr>
        <w:t>إنْ كنتَ تاركهم و كعبتنا فأمر ما بدا لك جروا جميع بلادهم و الفيل كي يسبوا عيالكَ</w:t>
      </w:r>
    </w:p>
    <w:p>
      <w:pPr>
        <w:pStyle w:val="BookText"/>
        <w:rPr/>
      </w:pPr>
      <w:r>
        <w:rPr>
          <w:rFonts w:ascii="Amiri" w:hAnsi="Amiri" w:eastAsia="Amiri" w:cs="Amiri"/>
          <w:color w:val="111111"/>
          <w:sz w:val="28"/>
          <w:sz w:val="28"/>
          <w:szCs w:val="28"/>
          <w:rtl w:val="true"/>
          <w:lang w:bidi="ar-SA"/>
        </w:rPr>
        <w:t>عمدوا جمالك بكيدهم جهلا و ما راقبوا جلالك فانصر على آل الصليب و عابديه اليوم آلك</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خانه خود دفاع مى‌كند، تو خانه‌ات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روزى كه صليب آنها و قدرتشان بر نيروهاى تو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نيروهاى بلاد خويش و فيل را با خود آورده‌اند، تا ساكنان حرم تو را اسير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خانواده خويش دفاع مى‌كند، تو نيز از ساكنان حرم أمنت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ساكنان اين حرم را بر آل صليب و عبادت كنندگانش يارى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المطلب به يكى از دره‌هاى اطراف مكه آمد و در آنجا با جمعى از قريش پناه گرفت و به يكى از فرزندانش دستور داد بالاى كوه ابو قبيس بروند، ببيند چه خبر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سرعت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سياه از ناحيه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به سوى سرزمين ما مى‌آيد، عبد المطلب خرسند شد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ادْخُلُوا مَنَازِلَكُمْ فَقَدْ أَتَاكُمُ اللَّهُ بِالنَّصْرِ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جمعيت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منزل‌هاى خود بازگرديد كه نصرت الهى به سراغ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از سوى ديگر، ابرهه سوار بر فيل معروفش كه محمود نام داشت، با لشگر انبوهش براى درهم كوبيدن كعبه از كوه‌هاى اطراف سرازير مكه شد، ولى هر چه بر فيل خود فشار مى‌آورد پيش نمى‌رفت، اما هنگامى كه سر او را به سوى يمن بازمى‌گرداندند، به سرعت حركت مى‌كرد، ابرهه از اين ماجرا سخت متعجب شد و در حيرت فرو 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پرندگانى از سوى دريا فرا رسيدند، همانند پرستوها و هر يك از آنها سه عدد سنگريزه با خود همراه داشت، يكى به منقار و دو تا در پنجه‌ها، تقريبا به اندازه</w:t>
      </w:r>
      <w:bookmarkStart w:id="471" w:name="pg773_5137"/>
    </w:p>
    <w:p>
      <w:pPr>
        <w:pStyle w:val="BookText"/>
        <w:rPr/>
      </w:pPr>
      <w:bookmarkEnd w:id="471"/>
      <w:r>
        <w:rPr>
          <w:rFonts w:ascii="IRNazanin" w:hAnsi="IRNazanin" w:eastAsia="IRNazanin"/>
          <w:color w:val="111111"/>
          <w:sz w:val="28"/>
          <w:sz w:val="28"/>
          <w:szCs w:val="28"/>
          <w:rtl w:val="true"/>
          <w:lang w:bidi="fa-IR"/>
        </w:rPr>
        <w:t>نخود، اين سنگريزه‌ها را بر سر لشگريان ابرهه فرو ريختند و به هر كدام از آنها اصابت مى‌كرد هلاك مى‌شد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به هر جاى بدن آنها مى‌افتاد سوراخ مى‌كرد و از طرف مقابل خارج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وحشت عجيبى بر تمام لشگر ابرهه سايه افكند، آنها كه زنده مانده بودند پا به فرار گذاشتند و راه يمن را سؤال مى‌كردند كه بازگردند، ولى پيوسته در وسط جاده مانند برگ خزان به زمين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ابرهه نيز مورد اصابت سنگى واقع شد و مجروح گشت و او را به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بازگرداندند و در آنجا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اولين بار كه بيمارى حصبه و آبله در سرزمين عرب ديده شد، آن 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فيل‌هايى را كه ابرهه با خود آورده بود، بعضى همان فيل محمود و بعضى هشت فيل و بعضى ده و بعضى دوازده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سال مطابق مشهور پيغمبر اكرم صلى الله عليه و آله تولد يافت و جهان به نور وجودش روشن شد و لذا جمعى معتقدند كه ميان اين دو رابطه‌اى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اهميت اين حادثه بزرگ به قدرى بود كه آن سال را عام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مبدأ تاريخ عرب شناخته شد</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472" w:name="__RefHeading___Toc6419485_211673320"/>
      <w:bookmarkStart w:id="473" w:name="_Toc172"/>
      <w:bookmarkEnd w:id="472"/>
      <w:r>
        <w:rPr>
          <w:rtl w:val="true"/>
        </w:rPr>
        <w:t>با ابرهه گو كز پى تعجيل نيايد</w:t>
      </w:r>
      <w:r>
        <w:rPr>
          <w:rtl w:val="true"/>
        </w:rPr>
        <w:t>!</w:t>
      </w:r>
      <w:bookmarkEnd w:id="473"/>
    </w:p>
    <w:p>
      <w:pPr>
        <w:pStyle w:val="BookText"/>
        <w:rPr/>
      </w:pPr>
      <w:r>
        <w:rPr>
          <w:rFonts w:ascii="IRNazanin" w:hAnsi="IRNazanin" w:eastAsia="IRNazanin"/>
          <w:color w:val="111111"/>
          <w:sz w:val="28"/>
          <w:sz w:val="28"/>
          <w:szCs w:val="28"/>
          <w:rtl w:val="true"/>
          <w:lang w:bidi="fa-IR"/>
        </w:rPr>
        <w:t>در نخستين آيه اين سوره، پيغمبر اكرم صلى الله عليه و آله را مخاطب قرارداده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پروردگارت با اصحاب فيل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لَمْ تَرَ كَيْفَ فَعَلَ رَبُّكَ بِأَصْحابِ الْفِيلِ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آن همه لشكر و قدرت آمده بودند تا خانه خداوند را ويران سازند و خداوند با لشكرى به ظاهر بسيار كوچك و ناچيز، آنها را درهم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فيل‌ها را با پرنده‌هاى كوچك و سلاح‌هاى پيشرفته آن روز را، با سنگ‌ريزه سجيل از كار انداخت، تا ضعف و</w:t>
      </w:r>
    </w:p>
    <w:p>
      <w:pPr>
        <w:pStyle w:val="BookText"/>
        <w:rPr/>
      </w:pPr>
      <w:r>
        <w:rPr>
          <w:rFonts w:ascii="Amiri" w:hAnsi="Amiri" w:eastAsia="Amiri" w:cs="Amiri"/>
          <w:color w:val="111111"/>
          <w:sz w:val="28"/>
          <w:sz w:val="28"/>
          <w:szCs w:val="28"/>
          <w:rtl w:val="true"/>
          <w:lang w:bidi="ar-SA"/>
        </w:rPr>
        <w:t>ناتوانى اين انسان مغرور و خيره‌سر را در برابر قدرت الهى ظاهر و آشكار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حادثه زمانى رخ داد كه پيامبر صلى الله عليه و آله ديده به جهان نگشوده بود و يا مقارن تولد آن حضرت صلى الله عليه و آله بود، به خاطر آن است كه حادثه مزبور بسيار نزديك به عصر پيغمبر اكرم صلى الله عليه و آله بود و به علاوه به قدرى مشهور و معروف و متواتر بود كه گويى پيغمبر صلى الله عليه و آله با چشم مباركش آن را مشاهده كرده بود و جمعى از معاصران پيامبر صلى الله عليه و آله مسلما آن را با چشم خود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اصحاب الفيل به خاطر همان چند فيلى است كه آنها با خود از يمن آورده بودند، تا مخالفان را مرعوب سازند و شترها و اسب‌ها از مشاهده آن رم كنند و در ميدان جنگ نمانند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نقشه آنها را در ضلالت و تباهى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لَمْ يَجْعَلْ كَيْدَهُمْ فِي تَضْلِيلٍ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قصد داشتند خانه كعبه را خراب كنند، به اين اميد كه به كليساى يمن مركزيت بخشند و تمام قبايل عرب را متوجه آنجا سازند، اما آنها نه تنها به مقصد خود نرسيدند، بلكه اين ماجرا كه آوازه‌اش در تمام جزيره عربستان پيچيد، بر عظمت مكه و خانه كعبه افزود و دل‌هاى مشتاقان را بيش از پيش متوجه آن ساخت و به آن ديار امنيت بيشترى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تضليل كه همان گمراه ساختن است، اين است كه آنها هرگز به هدف خود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اين ماجرا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پرندگانى را گروه گروه بر سر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أَرْسَلَ عَلَيْهِمْ طَيْراً أَبابِيلَ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ابابيل بر خلاف آنچه در زبان‌هاى مشهور است نام آن پرنده نبود، بلكه معنى وصفى دارد، بعضى آن را به معنى جماعات متفرقه دانسته‌اند، به اين معنى كه پرندگان مزبور گروه گروه از هر طرف به سوى لشكر فيل آمدند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كلمه معنى جمعى دارد كه بعضى مفرد آن را ابابله به معنى گروهى از پرندگان يا</w:t>
      </w:r>
      <w:bookmarkStart w:id="474" w:name="pg773_5139"/>
    </w:p>
    <w:p>
      <w:pPr>
        <w:pStyle w:val="BookText"/>
        <w:rPr/>
      </w:pPr>
      <w:bookmarkEnd w:id="474"/>
      <w:r>
        <w:rPr>
          <w:rFonts w:ascii="IRNazanin" w:hAnsi="IRNazanin" w:eastAsia="IRNazanin"/>
          <w:color w:val="111111"/>
          <w:sz w:val="28"/>
          <w:sz w:val="28"/>
          <w:szCs w:val="28"/>
          <w:rtl w:val="true"/>
          <w:lang w:bidi="fa-IR"/>
        </w:rPr>
        <w:t>اسب‌ها و شتران دانسته‌اند و بعضى مى‌گويند جمعى است كه مفرد از جنس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طير در اينجا معنى جمعى دارد و اين دو واژه طير و ابابيل مجموعا به معنى پرندگان گروه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ابابيل نام آن پرندگان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پرنده چه پرنده‌اى بوده است؟ همان طور كه در شرح داستان آورده‌ايم، مشهور اين است پرندگانى شبيه به پرستو و چلچله بودند كه از طريق درياى احمر برخاستند و به سراغ لشكر فيل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پرندگان آن لشكر را با سنگ‌هاى كوچكى از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گل‌هاى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تَرْمِيهِمْ بِحِجارَةٍ مِنْ سِجِّيلٍ</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چنانكه در شرح اين ماجرا از تواريخ و تفاسير و روايات نقل كرديم، هر يك از اين پرندگان كوچك، سه سنگ‌ريزه به اندازه نخود يا كوچكتر با خود داشتند، كه يكى را با منقار و دو تا را با پاهاى خويش حمل مى‌كردند و اين سنگ‌هاى كوچك بر هر كس فرود مى‌آمد، او را از هم متلاشى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مانند كاه كوبيده شده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فَجَعَلَهُمْ كَعَصْفٍ مَأْكُولٍ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برگ‌هايى است كه بر ساقه زراعت است و سپس خشكيده و كوبيده شده است و به تعبيرى ديگر به معنى كاه است و بعضى آن را به معنى پوسته گندم هنگامى كه در خوشه است، تفسير كرده‌اند و در اينجا مناسب، همان معنى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ماكول اشاره به آن است كه اين كاه در زير دندان‌هاى حيوان بار ديگر كوبيده شده و كاملا از هم متلاشى شده، سپس معده حيوان نيز آن را براى سومين بار خورد كرده است و اين نشان مى‌دهد كه سنگ ريزه‌ها بر هر كس فرو مى‌افتاد، او را كاملا از هم متلاشى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علاوه بر اينكه دليل بر شدت متلاشى شدن آنها است، اشاره‌اى به بى ارزش بودن و ضعف و ناتوانى اين گروه و جمعيت طغيان‌گر و مستكبر و ظاهراً نيرومند است</w:t>
      </w:r>
      <w:r>
        <w:rPr>
          <w:rFonts w:eastAsia="IRNazanin" w:cs="IRNazanin"/>
          <w:color w:val="111111"/>
          <w:sz w:val="28"/>
          <w:szCs w:val="28"/>
          <w:rtl w:val="true"/>
          <w:lang w:bidi="fa-IR"/>
        </w:rPr>
        <w:t>.</w:t>
      </w:r>
    </w:p>
    <w:p>
      <w:pPr>
        <w:pStyle w:val="Heading3"/>
        <w:numPr>
          <w:ilvl w:val="2"/>
          <w:numId w:val="1"/>
        </w:numPr>
        <w:rPr/>
      </w:pPr>
      <w:bookmarkStart w:id="475" w:name="__RefHeading___Toc6419487_211673320"/>
      <w:bookmarkStart w:id="476" w:name="_Toc173"/>
      <w:bookmarkEnd w:id="475"/>
      <w:r>
        <w:rPr>
          <w:rtl w:val="true"/>
        </w:rPr>
        <w:t>نكته‌ها</w:t>
      </w:r>
      <w:r>
        <w:rPr>
          <w:rtl w:val="true"/>
        </w:rPr>
        <w:t>:</w:t>
      </w:r>
      <w:bookmarkEnd w:id="4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7" w:name="__RefHeading___Toc6419489_211673320"/>
      <w:bookmarkStart w:id="478" w:name="_Toc174"/>
      <w:bookmarkEnd w:id="477"/>
      <w:r>
        <w:rPr/>
        <w:t>1</w:t>
      </w:r>
      <w:r>
        <w:rPr>
          <w:rtl w:val="true"/>
        </w:rPr>
        <w:t xml:space="preserve">- </w:t>
      </w:r>
      <w:r>
        <w:rPr>
          <w:rtl w:val="true"/>
        </w:rPr>
        <w:t>معجزه بى‌نظير</w:t>
      </w:r>
      <w:r>
        <w:rPr>
          <w:rtl w:val="true"/>
        </w:rPr>
        <w:t xml:space="preserve">! </w:t>
      </w:r>
      <w:r>
        <w:rPr>
          <w:rtl w:val="true"/>
        </w:rPr>
        <w:t>اين خانه را صاحبى است</w:t>
      </w:r>
      <w:r>
        <w:rPr>
          <w:rtl w:val="true"/>
        </w:rPr>
        <w:t>!</w:t>
      </w:r>
      <w:bookmarkEnd w:id="478"/>
    </w:p>
    <w:p>
      <w:pPr>
        <w:pStyle w:val="BookText"/>
        <w:rPr/>
      </w:pPr>
      <w:r>
        <w:rPr>
          <w:rFonts w:ascii="IRNazanin" w:hAnsi="IRNazanin" w:eastAsia="IRNazanin"/>
          <w:color w:val="111111"/>
          <w:sz w:val="28"/>
          <w:sz w:val="28"/>
          <w:szCs w:val="28"/>
          <w:rtl w:val="true"/>
          <w:lang w:bidi="fa-IR"/>
        </w:rPr>
        <w:t>جالب اينكه قرآن مجيد اين داستان مفصل و طولانى را در چند جمله كوتاه و كوبنده، در نهايت فصاحت و بلاغت، آورده است و در واقع روى نقطه‌هايى انگشت گذارده كه به اهداف قرآن؛ يعنى بيدار ساختن گردنكشان مغرور و نشان دادن ضعف انسان در برابر قدرت عظيم خداوند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نشان مى‌دهد كه معجزات و خوارق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بعضى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كه به دست پيامبر صلى الله عليه و آله و امام عليه السلام ظاهر شود، بلكه در هر شرايطى كه خداوند بخواهد و لازم بداند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مردم به عظمت خداوند و حقانيت آيين او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مجازات عجيب و اعجازآميز، با مجازات اقوام گردنكش ديگر يك فرق روشن دارد؛ زيرا مجازاتى همچون طوفان نوح، زلزله و سنگ‌باران قوم لوط، تندباد قوم عاد و صاعقه قوم ثمود، يك سلسله حوادث طبيعى بودند كه فقط وقوع آنها در آن شرايط خاص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داستان نابودى لشكر ابرهه به وسيله سنگ‌ريزه‌هايى كه از منقار و پاهاى آن پرندگان كوچك فرو مى‌افتاد، چيزى نيست كه شبيه حوادث طبيعى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آن پرندگان كوچك و آمدن به سوى آن لشكر مخصوص و همراه آوردن سنگ‌ريزه‌ها و نشانه‌گيرى خاص آنها و متلاشى شدن بدن‌هاى افراد يك لشكر عظيم با آن سنگ‌هاى كوچك، همه امورى هستند خارق عادت، ولى مى‌دانيم اينها در برابر قدرت خداوند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خداوندى كه در درون همين سنگ‌ريزه‌ها قدرت اتمى آفريده كه اگر آزاد شود انفجار عظيمى توليد مى‌كند، براى او آسان است كه در آنها خاصيتى بيافريند كه اندام لشكر ابرهه را همانند عصف ماكول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 درهم كوبيده و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نيازى نيست كه مانند بعضى از مفسران مصرى، براى توجيه اين حادثه بگوييم كه سنگها حامل ميكرب‌هاى وبا، يا حصبه و آبله بوده‌اند</w:t>
      </w:r>
      <w:r>
        <w:rPr>
          <w:rFonts w:eastAsia="IRNazanin" w:cs="IRNazanin"/>
          <w:color w:val="111111"/>
          <w:sz w:val="28"/>
          <w:szCs w:val="28"/>
          <w:rtl w:val="true"/>
          <w:lang w:bidi="fa-IR"/>
        </w:rPr>
        <w:t xml:space="preserve">. </w:t>
      </w:r>
      <w:r>
        <w:rPr>
          <w:rStyle w:val="FootnoteAnchor"/>
          <w:rtl w:val="true"/>
        </w:rPr>
        <w:footnoteReference w:id="312"/>
      </w:r>
      <w:bookmarkStart w:id="479" w:name="pg773_5141"/>
    </w:p>
    <w:p>
      <w:pPr>
        <w:pStyle w:val="BookText"/>
        <w:rPr/>
      </w:pPr>
      <w:bookmarkEnd w:id="479"/>
      <w:r>
        <w:rPr>
          <w:rFonts w:ascii="IRNazanin" w:hAnsi="IRNazanin" w:eastAsia="IRNazanin"/>
          <w:color w:val="111111"/>
          <w:sz w:val="28"/>
          <w:sz w:val="28"/>
          <w:szCs w:val="28"/>
          <w:rtl w:val="true"/>
          <w:lang w:bidi="fa-IR"/>
        </w:rPr>
        <w:t>اگر در بعضى از روايات آمده كه از بدن‌هاى مصدومين مانند مبتلايان به آبله خون و چرك مى‌آمد، دليل بر اين نيست كه آنها حتما به آبله مبتلا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نيازى به آن نيست كه بگوييم اين سنگريزه‌ها، اتم‌هاى فشرده‌اى بودند كه خلاء موجود در ميان آنها از ميان رفته و فوق العاده سنگين بودند، به طورى كه به هر كجا فرود مى‌آمدند، سوراخ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توجيهاتى است كه براى طبيعى جلوه دادن اين حادثه ذكر شده، و ما نيازى به اينها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مى‌دانيم كه اين سنگ‌ها داراى چنان خاصيت عجيبى بود، كه بدن‌ها را متلاشى مى‌كردند بيش از اين اطلاعى از آن‌ها در دست نيست و به هر حال در برابر قدرت خداوند، هيچ كارى مشكل نيست</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480" w:name="__RefHeading___Toc6419491_211673320"/>
      <w:bookmarkStart w:id="481" w:name="_Toc175"/>
      <w:bookmarkEnd w:id="480"/>
      <w:r>
        <w:rPr/>
        <w:t>2</w:t>
      </w:r>
      <w:r>
        <w:rPr>
          <w:rtl w:val="true"/>
        </w:rPr>
        <w:t xml:space="preserve">- </w:t>
      </w:r>
      <w:r>
        <w:rPr>
          <w:rtl w:val="true"/>
        </w:rPr>
        <w:t>سخت‌ترين مجازات با كمترين وسيله</w:t>
      </w:r>
      <w:r>
        <w:rPr>
          <w:rtl w:val="true"/>
        </w:rPr>
        <w:t>!</w:t>
      </w:r>
      <w:bookmarkEnd w:id="481"/>
    </w:p>
    <w:p>
      <w:pPr>
        <w:pStyle w:val="BookText"/>
        <w:rPr/>
      </w:pPr>
      <w:r>
        <w:rPr>
          <w:rFonts w:ascii="IRNazanin" w:hAnsi="IRNazanin" w:eastAsia="IRNazanin"/>
          <w:color w:val="111111"/>
          <w:sz w:val="28"/>
          <w:sz w:val="28"/>
          <w:szCs w:val="28"/>
          <w:rtl w:val="true"/>
          <w:lang w:bidi="fa-IR"/>
        </w:rPr>
        <w:t xml:space="preserve">قابل توجه اينكه خداوند قدرت خود را در برابر مستكبران و گردنكشان در اين ماجرا به عالى‌ترين وجهى نشان داده است، شايد مجازاتى سخت‌تر از مجازات لشكر ابرهه در دنيا پيدا نشود كه جمعى چنان درهم كوبيده شوند كه به صورت كاه خورد شده و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ماكول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نابودى جمعيتى با آن همه قدرت و شوكت از سنگ‌ريزه‌هايى سست و از پرنده‌هاى ضعيف و كوچكى همانند پرستو استفاده شود، اين هشدارى است به همه گردنكشان و مستكبران جهان، تا بدانند در برابر قدرت او تا چه حد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مى‌شود خداوند اين مأموريت‌هاى بزرگ را به دست موجودات كوچكترى مى‌سپرد، مثلا ميكربى را كه هرگز با چشم ديده نمى‌شود، مأموريت مى‌دهد در يك مدت كوتاه به سرعت توالد و تناسل كند، و اقوام نيرومندى را به يك بيمارى خطرناك مسرى مانند وبا و طاعون مبتلا سازد و در مدتى كوتاه همه را مانند برگ خزان بر زمين ريزد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عظيم مارب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سوره سبا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پيدايش عمران</w:t>
      </w:r>
      <w:bookmarkStart w:id="482" w:name="pg773_5142"/>
    </w:p>
    <w:p>
      <w:pPr>
        <w:pStyle w:val="BookText"/>
        <w:rPr/>
      </w:pPr>
      <w:bookmarkEnd w:id="482"/>
      <w:r>
        <w:rPr>
          <w:rFonts w:ascii="IRNazanin" w:hAnsi="IRNazanin" w:eastAsia="IRNazanin"/>
          <w:color w:val="111111"/>
          <w:sz w:val="28"/>
          <w:sz w:val="28"/>
          <w:szCs w:val="28"/>
          <w:rtl w:val="true"/>
          <w:lang w:bidi="fa-IR"/>
        </w:rPr>
        <w:t>و آبادى فراوان و تمدن عظيم و نيرومندى شد و به دنبال آن طغيان اين قوم فزون گشت، ولى فرمان نابودى آن به طورى كه در بعضى از روايات آمده است به يك يا چند موش صحرايى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سد عظيم نفوذ كنند و سوراخى در آن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نفوذ آب تدريجا اين سوراخ بزرگ و بزرگتر شد، سرانجام سد عظيم درهم شكست و آبى كه پشت آن متراكم بود، تمام آن آبادى‌ها و خانه‌ها و كاخها را ويران ساخت و آن جمعيت عظيم نابود يا در مناطق ديگر پراكنده و سرگردان شدند و اين قدرت نمايى خداوند بزرگ است</w:t>
      </w:r>
      <w:r>
        <w:rPr>
          <w:rFonts w:eastAsia="IRNazanin" w:cs="IRNazanin"/>
          <w:color w:val="111111"/>
          <w:sz w:val="28"/>
          <w:szCs w:val="28"/>
          <w:rtl w:val="true"/>
          <w:lang w:bidi="fa-IR"/>
        </w:rPr>
        <w:t>.</w:t>
      </w:r>
    </w:p>
    <w:p>
      <w:pPr>
        <w:pStyle w:val="Heading4"/>
        <w:numPr>
          <w:ilvl w:val="3"/>
          <w:numId w:val="1"/>
        </w:numPr>
        <w:rPr/>
      </w:pPr>
      <w:bookmarkStart w:id="483" w:name="__RefHeading___Toc6419493_211673320"/>
      <w:bookmarkStart w:id="484" w:name="_Toc176"/>
      <w:bookmarkEnd w:id="483"/>
      <w:r>
        <w:rPr/>
        <w:t>3</w:t>
      </w:r>
      <w:r>
        <w:rPr>
          <w:rtl w:val="true"/>
        </w:rPr>
        <w:t xml:space="preserve">- </w:t>
      </w:r>
      <w:r>
        <w:rPr>
          <w:rtl w:val="true"/>
        </w:rPr>
        <w:t>اهداف داستان فيل‌</w:t>
      </w:r>
      <w:bookmarkEnd w:id="484"/>
    </w:p>
    <w:p>
      <w:pPr>
        <w:pStyle w:val="BookText"/>
        <w:rPr/>
      </w:pPr>
      <w:r>
        <w:rPr>
          <w:rFonts w:ascii="IRNazanin" w:hAnsi="IRNazanin" w:eastAsia="IRNazanin"/>
          <w:color w:val="111111"/>
          <w:sz w:val="28"/>
          <w:sz w:val="28"/>
          <w:szCs w:val="28"/>
          <w:rtl w:val="true"/>
          <w:lang w:bidi="fa-IR"/>
        </w:rPr>
        <w:t xml:space="preserve">از سوره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كه يكى از اهداف سوره فيل يادآورى خاطره بزرگ نعمت‌هاى عظيم خداوند به قريش است تا به آنها نشان دهد كه اگر لطف پروردگار نبود نه آثارى از اين كانون مقدس يعنى مكه و كعبه وجود داشت و نه از قريش، شايد از مركب كبر و غرور فرود آيند و به دعوت پيغمبر اكرم صلى الله عليه و آله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ماجرا كه مقارن ميلاد مسعود پيغمبر اكرم صلى الله عليه و آله واقع شد، در حقيقت زمينه‌ساز آن ظهور بزرگ بود و پيام‌آور عظمت اين قيام و اين همان چيزى است كه مفسران از آن تعبير به ارهاص كرده‌اند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سوى سوم تهديدى است كه به همه گردنكشان جهان اعم از قريش و غير آنها كه بدانند هرگز نمى‌توانند در برابر قدرت پروردگار بايستند، چه بهتر كه پندار خام را از سر به در كنند و سر بر فرمان او نهند و تسليم حق و عدالت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اهميت اين خانه بزرگ را نشان مى‌دهد كه وقتى دشمنان كعبه، توطئه نابودى آن را در سر مى‌پروراندند و مى‌خواستند مركزيت اين سرزمين ابراهيمى عليه السلام را به جاى ديگر منتقل كنند، خداوند چنان گوشمالى به آنها داد كه براى همگان مايه عبرت شد و بر اهميت اين كانون مقدس افزود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پنجم خداوندى كه دعاى ابراهيم خليل عليه السلام را در باره امنيت اين سرزمين</w:t>
      </w:r>
      <w:bookmarkStart w:id="485" w:name="pg773_5143"/>
    </w:p>
    <w:p>
      <w:pPr>
        <w:pStyle w:val="BookText"/>
        <w:rPr/>
      </w:pPr>
      <w:bookmarkEnd w:id="485"/>
      <w:r>
        <w:rPr>
          <w:rFonts w:ascii="IRNazanin" w:hAnsi="IRNazanin" w:eastAsia="IRNazanin"/>
          <w:color w:val="111111"/>
          <w:sz w:val="28"/>
          <w:sz w:val="28"/>
          <w:szCs w:val="28"/>
          <w:rtl w:val="true"/>
          <w:lang w:bidi="fa-IR"/>
        </w:rPr>
        <w:t>مقدس اجابت فرمود و آن را تضمين نمود، در اين ماجرا نشان داد كه مشيتش بر اين قرار گرفته كه اين كانون توحيد و عبادت هميشه مركز امنى باشد</w:t>
      </w:r>
      <w:r>
        <w:rPr>
          <w:rFonts w:eastAsia="IRNazanin" w:cs="IRNazanin"/>
          <w:color w:val="111111"/>
          <w:sz w:val="28"/>
          <w:szCs w:val="28"/>
          <w:rtl w:val="true"/>
          <w:lang w:bidi="fa-IR"/>
        </w:rPr>
        <w:t>.</w:t>
      </w:r>
    </w:p>
    <w:p>
      <w:pPr>
        <w:pStyle w:val="Heading4"/>
        <w:numPr>
          <w:ilvl w:val="3"/>
          <w:numId w:val="1"/>
        </w:numPr>
        <w:rPr/>
      </w:pPr>
      <w:bookmarkStart w:id="486" w:name="__RefHeading___Toc6419495_211673320"/>
      <w:bookmarkStart w:id="487" w:name="_Toc177"/>
      <w:bookmarkEnd w:id="486"/>
      <w:r>
        <w:rPr/>
        <w:t>4</w:t>
      </w:r>
      <w:r>
        <w:rPr>
          <w:rtl w:val="true"/>
        </w:rPr>
        <w:t xml:space="preserve">- </w:t>
      </w:r>
      <w:r>
        <w:rPr>
          <w:rtl w:val="true"/>
        </w:rPr>
        <w:t>يك رويداد مسلم تاريخى‌</w:t>
      </w:r>
      <w:bookmarkEnd w:id="487"/>
    </w:p>
    <w:p>
      <w:pPr>
        <w:pStyle w:val="BookText"/>
        <w:rPr/>
      </w:pPr>
      <w:r>
        <w:rPr>
          <w:rFonts w:ascii="IRNazanin" w:hAnsi="IRNazanin" w:eastAsia="IRNazanin"/>
          <w:color w:val="111111"/>
          <w:sz w:val="28"/>
          <w:sz w:val="28"/>
          <w:szCs w:val="28"/>
          <w:rtl w:val="true"/>
          <w:lang w:bidi="fa-IR"/>
        </w:rPr>
        <w:t xml:space="preserve">جالب توجه اينكه ماجراى اصحاب فيل چنان در ميان عرب مسلم بود كه سرآغاز تاريخى براى آنها شد و همان‌گونه كه گفتيم قرآن مجيد با تعبير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خطاب به پيغمبر اكرم صلى الله عليه و آله كه در آن زمان نبود و نديد، از آن ياد مى‌كند كه نشانه ديگرى بر مسلم بودن اين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 موارد هنگامى كه پيغمبر اكرم صلى الله عليه و آله اين آيات را براى مشركان مكه خواند احدى آن را انكار نكرد، هرگاه مطلب مشكوكى بود لا اقل گروهى اعتراض مى‌كردند و اعتراض آنها مانند ساير اعتراض‌هايشان در تاريخ ثبت مى‌شد، به خصوص اينكه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عظمت اين خانه مقدس با اين اعجاز مسلم تاريخى به ثبوت مى‌رسد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Heading3"/>
        <w:numPr>
          <w:ilvl w:val="2"/>
          <w:numId w:val="1"/>
        </w:numPr>
        <w:rPr/>
      </w:pPr>
      <w:bookmarkStart w:id="488" w:name="__RefHeading___Toc6419497_211673320"/>
      <w:bookmarkStart w:id="489" w:name="_Toc178"/>
      <w:bookmarkEnd w:id="488"/>
      <w:r>
        <w:rPr>
          <w:rtl w:val="true"/>
        </w:rPr>
        <w:t>سوره قريش‌</w:t>
      </w:r>
      <w:bookmarkEnd w:id="4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6419499_211673320"/>
      <w:bookmarkStart w:id="491" w:name="_Toc179"/>
      <w:bookmarkEnd w:id="490"/>
      <w:r>
        <w:rPr>
          <w:rtl w:val="true"/>
        </w:rPr>
        <w:t>محتوى و فضيلت تلاوت سوره قريش‌</w:t>
      </w:r>
      <w:bookmarkEnd w:id="491"/>
    </w:p>
    <w:p>
      <w:pPr>
        <w:pStyle w:val="BookText"/>
        <w:rPr/>
      </w:pPr>
      <w:r>
        <w:rPr>
          <w:rFonts w:ascii="Amiri" w:hAnsi="Amiri" w:eastAsia="Amiri" w:cs="Amiri"/>
          <w:color w:val="111111"/>
          <w:sz w:val="28"/>
          <w:sz w:val="28"/>
          <w:szCs w:val="28"/>
          <w:rtl w:val="true"/>
          <w:lang w:bidi="ar-SA"/>
        </w:rPr>
        <w:t>سوره قريش</w:t>
      </w:r>
    </w:p>
    <w:p>
      <w:pPr>
        <w:pStyle w:val="BookText"/>
        <w:rPr/>
      </w:pPr>
      <w:r>
        <w:rPr>
          <w:rFonts w:ascii="Amiri" w:hAnsi="Amiri" w:eastAsia="Amiri" w:cs="Amiri"/>
          <w:color w:val="111111"/>
          <w:sz w:val="28"/>
          <w:sz w:val="28"/>
          <w:szCs w:val="28"/>
          <w:rtl w:val="true"/>
          <w:lang w:bidi="ar-SA"/>
        </w:rPr>
        <w:t xml:space="preserve">اين سوره در مكه نازل شده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محتوى و فضيلت تلاوت سوره قريش</w:t>
      </w:r>
    </w:p>
    <w:p>
      <w:pPr>
        <w:pStyle w:val="BookText"/>
        <w:rPr/>
      </w:pPr>
      <w:r>
        <w:rPr>
          <w:rFonts w:ascii="Amiri" w:hAnsi="Amiri" w:eastAsia="Amiri" w:cs="Amiri"/>
          <w:color w:val="111111"/>
          <w:sz w:val="28"/>
          <w:sz w:val="28"/>
          <w:szCs w:val="28"/>
          <w:rtl w:val="true"/>
          <w:lang w:bidi="ar-SA"/>
        </w:rPr>
        <w:t>اين سوره در حقيقت مكمل سوره فيل محسوب مى‌شود و آيات آن دليل روشنى بر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محتواى اين سوره بيان نعمت خداوند بر قريش و الطاف و محبت‌هاى او نسبت به آنهاست، تا حس شكرگزارى آنها تحريك شود و به عبادت پروردگارِ اين بيت عظيم كه تمام شرف و افتخارشان از آن است،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آن سوره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يك سوره محسوب مى‌شوند، همچنين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اگر درست در محتواى آن دو دقت كنيم، پيوند مطالب آنها به قدرى است كه مى‌تواند دليل بر وحدت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براى خواندن يك سوره كامل در هر ركعت از نماز، اگر كسى سوره‌هاى فوق را انتخاب كند بايد هر دو را با هم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در اين زمينه به كتب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صلاة بحث 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تلاوت اين سوره همين بس كه در حديثى از پيغمبر اكرم صلى الله عليه و آله نقل شده است كه</w:t>
      </w:r>
      <w:bookmarkStart w:id="492" w:name="pg773_5145"/>
    </w:p>
    <w:p>
      <w:pPr>
        <w:pStyle w:val="BookText"/>
        <w:rPr/>
      </w:pPr>
      <w:bookmarkEnd w:id="492"/>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مَنْ طَافَ بِالْكَعْبَةِ، وَ اعْتَكَفَ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آن را بخواند به تعداد هر يك از كسانى كه در گرد خانه كعبه طواف كرده، يا در آنجا معتكف شده، ده حسنه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فضيلتى از آن كسانى است كه در پيشگاه خداوندى كه پروردگار كعبه است، سر تعظيم فرود آورده، او را عبادت كنند و احترام اين خانه را پاسدارى كرده و پيامش را با گوش جان بشنوند و به كار بندند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493" w:name="__RefHeading___Toc6419501_211673320"/>
      <w:bookmarkStart w:id="494" w:name="_Toc180"/>
      <w:bookmarkEnd w:id="493"/>
      <w:r>
        <w:rPr>
          <w:rtl w:val="true"/>
        </w:rPr>
        <w:t>پروردگار اين خانه را بايد عبادت كرد</w:t>
      </w:r>
      <w:bookmarkEnd w:id="4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اصحاب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بود كه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مقدمات ظهور پيامبر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آنها در سفرهاى زمستانه و تابستانه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پروردگار اين خانه را عبادت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آنها را از گرسنگى نجات داد و از ناأمنى رهايى بخشيد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سوره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نابودى اصحاب الفيل و لشكريان ابرهه كه به قصد نابود كردن خانه كعبه و متلاشى ساختن اين كانون مقدس الهى آمده بودند، آمد، در اولين آيه اين سوره كه در واقع تكمله اى است براى سوره فيل</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لشكر فيل را نابود كرديم و آنها را همچون كاه درهم كوبيده شده متلاشى ساختيم تا قريش به اين سرزمين مقدس الفت گيرند و مقدمات ظهور پيامبر اسلام صلى الله عليه و آله فراهم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وبه معنى الفت بخشيدن والفت به‌معنى اجتماع‌توأم با انسجام و انس و التيام است و اينكه بعضى ايلاف را به مؤالفت و عهد و پيمان تفسير كرده‌اند، نه تناسبى با اين واژه دارد كه مصدر باب افعال است و نه با محتواى آيات اين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ايجاد الفت ميان قريش و سرزمين مقدس مكه و خانه كعبه است؛ زيرا آنها و تمام اهل مكه به خاطر مركزيت و امنيت اين سرزمين در آنجا سكنى 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حجاز هر سال به آنجا مى‌آمدند، مراسم حج را به جا مى‌آوردند، و مبادلات اقتصادى و ادبى داشتند و از بركات مختلف اين سرزمين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 سايه امنيت ويژه آن بود، اگر با لشكركشى ابرهه و امثال او اين امنيت خدشه‌دار مى‌شد ياخانه كعبه ويران مى‌گشت ديگركسى‌بااين سرزمين‌الفتى‌پيدا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قريش به طورى كه بسيارى از مفسران و ارباب لغت گفته‌اند در اصل به معنى نوعى از حيوانات بزرگ دريايى است كه هر حيوانى را به آسانى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از ابن عباس معروف است كه وقتى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قريش را قريش مى‌نامند؟ در پاسخ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لدابّة تكون في البحر من أعظم دوابّه يقال لها القريش، لا تمرّ بشي‌ء من الغث و السمين الّا أكلته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در اصل نام حيوانى از بزرگترين حيوانات دريا است كه به هيچ حيوان لاغر و چاقى نمى‌گذرد مگر اينكه آن را مى‌بلعد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اشعار عرب براى سخن خود شاهد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انتخاب اين نام براى قبيله فوق به خاطر قدرت و قوت اين قبيله، و سوء استفاده‌هايشان از اين قدرت بوده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بعضى آن را از ماده قَرْش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اكتساب دانسته‌اند چرا كه اين</w:t>
      </w:r>
    </w:p>
    <w:p>
      <w:pPr>
        <w:pStyle w:val="BookText"/>
        <w:rPr/>
      </w:pPr>
      <w:r>
        <w:rPr>
          <w:rFonts w:ascii="Amiri" w:hAnsi="Amiri" w:eastAsia="Amiri" w:cs="Amiri"/>
          <w:color w:val="111111"/>
          <w:sz w:val="28"/>
          <w:sz w:val="28"/>
          <w:szCs w:val="28"/>
          <w:rtl w:val="true"/>
          <w:lang w:bidi="ar-SA"/>
        </w:rPr>
        <w:t>قبيله غالبا به تجارت و كسب مشغول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اين ماده را به معنى بازرسى و تفتيش مى‌دانند، و از آنجا كه قريش از حال حجاج خبر مى‌گرفتند، و گاه به كمك آنها مى‌شتافتند، اين واژه براى آنها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 در لغت به معنى اجتماع نيز آمده است، و چون اين قبيله از اجتماع و انسجام خاصى برخوردار بودند اين نام براى آنها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نام قريش امروز هرگز مفهوم جالبى را تداعى نمى‌كند و با اينكه آنها قبيله پيغمبر اكرم صلى الله عليه و آله بودند، از سر سخت‌ترين دشمنان اسلام محسوب مى‌شدند كه از هيچ كارشكنى و عداوت و دشمنى فروگذارى نكردند، حتى آن روز كه قدرت آنها با پيروزى اسلام درهم شكست به توطئه‌هاى پنهانى ادامه دادند، و بعد از رحلت پيغمبر اكرم صلى الله عليه و آله نيز حوادث دردناكى آفريدند كه تاريخ اسلام هرگز آن را فراموش نخواهد كرد، مى‌دانيم بنى اميه و بنى عباس كه بارزترين نمونه‌هاى حكومت جبار و طاغوتى بودند از قريش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نيز نشان مى‌دهد كه در جاهليت عرب نيز سعى و تلاش در استثمار و استعمار مردم داشتند، و به همين دليل هنگامى كه اسلام آزادى‌بخش طلوع كرد و منافع نامشروع آنها به خطر افتاد با تمام قدرت به مبارزه برخاستند، اما قدرت عظيم اسلام سرانجام آنها را درهم كوبيد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اين بود كه خداوند قريش را در سفرهاى زمستانه و تابستانه الفت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إِيلافِهِمْ رِحْلَةَ الشِّتاءِ وَ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منظور الفت بخشيدن قريش به اين سرزمين مقدس باشد كه آنها در طول سفر تابستانه و زمستانه خود عشق و علاقه به اين كانون مقدس را از دل نبرند، و به خاطر امنيتش به سوى آن بازگردند، نكند تحت تأثير مزاياى زندگى سرزمين يمن و شام واقع شوند و مكه را خالى كنند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اينكه منظور ايجاد الفت ميان قريش و ساير مردم در طول اين دو سفر بزرگ است، چرا كه بعد از داستان ابرهه مردم با ديده ديگرى به آنها مى‌نگريستند، و براى كاروان قريش احترام و اهميت و امنيت قائل بودند</w:t>
      </w:r>
      <w:r>
        <w:rPr>
          <w:rFonts w:eastAsia="IRNazanin" w:cs="IRNazanin"/>
          <w:color w:val="111111"/>
          <w:sz w:val="28"/>
          <w:szCs w:val="28"/>
          <w:rtl w:val="true"/>
          <w:lang w:bidi="fa-IR"/>
        </w:rPr>
        <w:t>.</w:t>
      </w:r>
      <w:bookmarkStart w:id="495" w:name="pg773_5148"/>
    </w:p>
    <w:p>
      <w:pPr>
        <w:pStyle w:val="BookText"/>
        <w:rPr/>
      </w:pPr>
      <w:bookmarkEnd w:id="495"/>
      <w:r>
        <w:rPr>
          <w:rFonts w:ascii="Amiri" w:hAnsi="Amiri" w:eastAsia="Amiri" w:cs="Amiri"/>
          <w:color w:val="111111"/>
          <w:sz w:val="28"/>
          <w:sz w:val="28"/>
          <w:szCs w:val="28"/>
          <w:rtl w:val="true"/>
          <w:lang w:bidi="ar-SA"/>
        </w:rPr>
        <w:t>قريش هم نياز به اين امنيت در طول راه داشت، و هم نياز به آن در سرزمين مكه، و خداوند در سايه شكست لشكر ابرهه هر دو امنيت را به آنها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زمين مكه باغ و زراعتى نداشت، دامدارى آن نيز محدود بود، بيشترين درآمد از طريق همين كاروان‌هاى تجارى تامين مى‌شد، در فصل زمستان به سوى جنوب يعنى سرزمين يمن كه هواى آن نسبة گرم بود روى مى‌آوردند، و در فصل تابستان به سوى شمال و سرزمين شام كه هواى ملايم و مطلوبى داشت و اتفاقا هم سرزمين يمن و هم سرزمين شام از كانون‌هاى مهم تجارت در آن روز بودند، و مكه و مدينه حلقه اتصالى در ميان آن دو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قريش با كارهاى خلافى كه انجام مى‌دادند مستحق اين همه لطف و محبت الهى نبودند، اما چون مقدر بود از ميان قبيله و از آن سرزمين مقدس، اسلام و پيغمبراكرم صلى الله عليه و آله طلوع كند، خداوند اين لطف را در حق آنها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بعد چنين نتيجه مى‌گيرد كه قريش با اين همه نعمت الهى كه به بركت كعبه پيدا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پروردگار اين خانه را عبادت كنند نه 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فَلْيَعْبُدُوا رَبَّ هذَا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خداوندى كه آنها را از گرسنگى نجات داد و اطعام كرد و از نا امنى رهايى بخشيد و امنيت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أَطْعَمَهُمْ مِنْ جُوعٍ وَ آمَنَهُمْ مِنْ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به آنها رونق تجارت عطا فرمود، و جلب منفعت نمود، و از سوى ديگر ناأمنى را از آنها دور كرد و دفع ضرر فرمود، و اينها همه با شكست لشگر ابرهه فراهم گشت، و در حقيقت استجابت دعاى ابراهيم بنيانگذار كعبه بود، ولى آنها قدر اين همه نعمت را ندانستند، و اين خانه مقدس را به بتخانه‌اى تبديل كردند، و عبادت بتان را بر پرستش خداى خانه مقدم داشتند، و سرانجام ثمره شوم اين همه ناسپاسى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توفيق عبادت و بندگى و سپاسگزارى نعمت‌ها، و پاسدارى اين بيت عظيم،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بزرگ اسلامى را روز به روز پر شكوهتر، و حلقه اتصال مسلمين جهان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آمين يا رب العالمين پايان سوره قريش</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496" w:name="__RefHeading___Toc6419503_211673320"/>
      <w:bookmarkStart w:id="497" w:name="_Toc181"/>
      <w:bookmarkEnd w:id="496"/>
      <w:r>
        <w:rPr>
          <w:rtl w:val="true"/>
        </w:rPr>
        <w:t>معراج‌</w:t>
      </w:r>
      <w:bookmarkEnd w:id="497"/>
    </w:p>
    <w:p>
      <w:pPr>
        <w:pStyle w:val="Heading3"/>
        <w:numPr>
          <w:ilvl w:val="2"/>
          <w:numId w:val="1"/>
        </w:numPr>
        <w:rPr/>
      </w:pPr>
      <w:bookmarkStart w:id="498" w:name="__RefHeading___Toc6419505_211673320"/>
      <w:bookmarkStart w:id="499" w:name="_Toc182"/>
      <w:bookmarkEnd w:id="498"/>
      <w:r>
        <w:rPr>
          <w:rtl w:val="true"/>
        </w:rPr>
        <w:t>سوره اسراء</w:t>
      </w:r>
      <w:bookmarkEnd w:id="49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6419507_211673320"/>
      <w:bookmarkStart w:id="501" w:name="_Toc183"/>
      <w:bookmarkEnd w:id="500"/>
      <w:r>
        <w:rPr/>
        <w:t>1</w:t>
      </w:r>
      <w:r>
        <w:rPr>
          <w:rtl w:val="true"/>
        </w:rPr>
        <w:t xml:space="preserve">- </w:t>
      </w:r>
      <w:r>
        <w:rPr>
          <w:rtl w:val="true"/>
        </w:rPr>
        <w:t>نام‌هاى اين سوره و محل نزول آن‌</w:t>
      </w:r>
      <w:bookmarkEnd w:id="501"/>
    </w:p>
    <w:p>
      <w:pPr>
        <w:pStyle w:val="BookText"/>
        <w:rPr/>
      </w:pP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قبل از ورود در تفسير اين سوره، توجه به چند نكته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اين سوره و محل نزول آن</w:t>
      </w:r>
    </w:p>
    <w:p>
      <w:pPr>
        <w:pStyle w:val="BookText"/>
        <w:rPr/>
      </w:pPr>
      <w:r>
        <w:rPr>
          <w:rFonts w:ascii="IRNazanin" w:hAnsi="IRNazanin" w:eastAsia="IRNazanin"/>
          <w:color w:val="111111"/>
          <w:sz w:val="28"/>
          <w:sz w:val="28"/>
          <w:szCs w:val="28"/>
          <w:rtl w:val="true"/>
          <w:lang w:bidi="fa-IR"/>
        </w:rPr>
        <w:t>نام مشهور اين سوره بنى اسراييل است و نام‌هاى ديگرى نيز از قبيل اسراء و سبحان دارد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روشن است كه هر يك از اين نام‌ها به تناسب مطالبى است كه در اين سوره در رابطه با آن وجود دارد، اگر نام بنى اسراييل بر آن گذاشته شده به خاطر آن است كه بخش قابل ملاحظه‌اى در آغاز و پايان اين سوره پيرامون بنى اسراييل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آن اسراء گفته مى‌شود، به خاطر نخستين آيه آن كه پيرامون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سخن مى‌گويد و سبحان نيز از نخستين كلمه اين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رواياتى كه فضيلت اين سوره را بيان مى‌كند، تنها به نام بنى اسراييل برخورد مى‌كنيم و به همين علت غالب مفسران همين نام را براى سوره برگزيده‌اند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مشهور و معروف اين است كه تمام يك صد آيه اين سوره، در مكه نازل شده است و مفاهيم و محتواى آن نيز كاملا متناسب با سوره‌هاى مكى است، هر چند</w:t>
      </w:r>
      <w:bookmarkStart w:id="502" w:name="pg773_5150"/>
    </w:p>
    <w:p>
      <w:pPr>
        <w:pStyle w:val="BookText"/>
        <w:rPr/>
      </w:pPr>
      <w:bookmarkEnd w:id="502"/>
      <w:r>
        <w:rPr>
          <w:rFonts w:ascii="IRNazanin" w:hAnsi="IRNazanin" w:eastAsia="IRNazanin"/>
          <w:color w:val="111111"/>
          <w:sz w:val="28"/>
          <w:sz w:val="28"/>
          <w:szCs w:val="28"/>
          <w:rtl w:val="true"/>
          <w:lang w:bidi="fa-IR"/>
        </w:rPr>
        <w:t>بعضى از مفسران معتقدند پاره‌اى از آيات آن در مدينه نازل شده است، ولى گفتار مشهور صحيح‌تر به نظر مى‌رسد</w:t>
      </w:r>
      <w:r>
        <w:rPr>
          <w:rFonts w:eastAsia="IRNazanin" w:cs="IRNazanin"/>
          <w:color w:val="111111"/>
          <w:sz w:val="28"/>
          <w:szCs w:val="28"/>
          <w:rtl w:val="true"/>
          <w:lang w:bidi="fa-IR"/>
        </w:rPr>
        <w:t>.</w:t>
      </w:r>
    </w:p>
    <w:p>
      <w:pPr>
        <w:pStyle w:val="Heading4"/>
        <w:numPr>
          <w:ilvl w:val="3"/>
          <w:numId w:val="1"/>
        </w:numPr>
        <w:rPr/>
      </w:pPr>
      <w:bookmarkStart w:id="503" w:name="__RefHeading___Toc6419509_211673320"/>
      <w:bookmarkStart w:id="504" w:name="_Toc184"/>
      <w:bookmarkEnd w:id="503"/>
      <w:r>
        <w:rPr/>
        <w:t>2</w:t>
      </w:r>
      <w:r>
        <w:rPr>
          <w:rtl w:val="true"/>
        </w:rPr>
        <w:t xml:space="preserve">- </w:t>
      </w:r>
      <w:r>
        <w:rPr>
          <w:rtl w:val="true"/>
        </w:rPr>
        <w:t>فضيلت اين سوره‌</w:t>
      </w:r>
      <w:bookmarkEnd w:id="504"/>
    </w:p>
    <w:p>
      <w:pPr>
        <w:pStyle w:val="BookText"/>
        <w:rPr/>
      </w:pPr>
      <w:r>
        <w:rPr>
          <w:rFonts w:ascii="IRNazanin" w:hAnsi="IRNazanin" w:eastAsia="IRNazanin"/>
          <w:color w:val="111111"/>
          <w:sz w:val="28"/>
          <w:sz w:val="28"/>
          <w:szCs w:val="28"/>
          <w:rtl w:val="true"/>
          <w:lang w:bidi="fa-IR"/>
        </w:rPr>
        <w:t>از پيامبر صلى الله عليه و آله و همچنين از امام صادق عليه السلام، اجر و پاداش فراوانى براى كسى كه اين سوره را بخواند نقل شده است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السلام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سُورَةَ بَنِي إِسْرَائِيلَ فِي كُلِّ لَيْلَةِ جُمُعَةٍ لَمْ يَمُتْ حَتَّى يُدْرِكَ الْقَائِمَ عليه السلام وَ يَكُونَ مِنْ أَصْحَابِهِ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سوره بنى اسراييل را هر شب جمعه بخواند، از دنيا نخواهد رفت تا اينكه قائم را درك كند و از يارانش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كرارا گفته‌ايم پاداش‌ها و فضيلت‌هايى كه براى سوره‌هاى قرآن بيان شده، هرگز براى خواندن تنها نيست، بلكه خواندنى است كه توأم با تفكر و انديشه و سپس الهام گرفتن براى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مخصوصا در يكى از همين روايات مربوط به فضيلت اين سوره 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فرقّ قلبه عند ذكر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كسى كه اين سوره را بخواند و به هنگامى كه به توصيه‌هاى خداوند در ارتباط با پدر و مادر در اين سوره مى‌رسد، عواطف او تحريك شود و احساس محبت بيشتر نسبت به پدر و مادر كند، داراى چنان پاداشى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الفاظ قرآن هر چند بلا شك محترم و پر ارزش است، ولى اين الفاظ مقدمه‌اى است براى معانى و معانى مقدمه‌اى است براى عمل</w:t>
      </w:r>
      <w:r>
        <w:rPr>
          <w:rFonts w:eastAsia="IRNazanin" w:cs="IRNazanin"/>
          <w:color w:val="111111"/>
          <w:sz w:val="28"/>
          <w:szCs w:val="28"/>
          <w:rtl w:val="true"/>
          <w:lang w:bidi="fa-IR"/>
        </w:rPr>
        <w:t>.</w:t>
      </w:r>
    </w:p>
    <w:p>
      <w:pPr>
        <w:pStyle w:val="Heading4"/>
        <w:numPr>
          <w:ilvl w:val="3"/>
          <w:numId w:val="1"/>
        </w:numPr>
        <w:rPr/>
      </w:pPr>
      <w:bookmarkStart w:id="505" w:name="__RefHeading___Toc6419511_211673320"/>
      <w:bookmarkStart w:id="506" w:name="_Toc185"/>
      <w:bookmarkEnd w:id="505"/>
      <w:r>
        <w:rPr/>
        <w:t>3</w:t>
      </w:r>
      <w:r>
        <w:rPr>
          <w:rtl w:val="true"/>
        </w:rPr>
        <w:t xml:space="preserve">- </w:t>
      </w:r>
      <w:r>
        <w:rPr>
          <w:rtl w:val="true"/>
        </w:rPr>
        <w:t>محتواى اين سوره در يك نگاه كوتاه‌</w:t>
      </w:r>
      <w:bookmarkEnd w:id="5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اين سوره بنا بر مشهور از سوره‌هايى است كه در مكه نازل شده است و طبعا ويژگى‌هاى سوره‌هاى مكى در آن جمع است، از جمله دعوت مؤثر به توحيد و توجه</w:t>
      </w:r>
    </w:p>
    <w:p>
      <w:pPr>
        <w:pStyle w:val="BookText"/>
        <w:rPr/>
      </w:pPr>
      <w:r>
        <w:rPr>
          <w:rFonts w:ascii="IRNazanin" w:hAnsi="IRNazanin" w:eastAsia="IRNazanin"/>
          <w:color w:val="111111"/>
          <w:sz w:val="28"/>
          <w:sz w:val="28"/>
          <w:szCs w:val="28"/>
          <w:rtl w:val="true"/>
          <w:lang w:bidi="fa-IR"/>
        </w:rPr>
        <w:t>دادن به معاد و نصايح سودمند و مبارزه با هرگونه شرك و ظلم 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طوركلى مى‌توان گفت آيات اين سوره بر محور امور زير دور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نبوت مخصوصا قرآن و نيز معراج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مربوط به معاد، مساله كيفر و پاداش و نامه اعمال و نتايج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تاريخ پر ماجراى بنى اسراييل كه در آغاز سوره و پايان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آزادى اراده و اختيار و اينكه هرگونه عمل نيك و بد، نتيجه‌اش به خود انسان بازمى‌گردد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حساب و كتاب در زندگى اين جهان كه نمونه‌اى براى جهان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حق‌شناسى در همه سطوح، مخصوصا درباره خويشاوندان و به خصوص پدر و مادر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اسراف و تبذير و بخل و فرزندكشى و زنا و خوردن مال يتيمان و كم‌فروشى و تكبر و خونريزى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بحث‌هايى در زمينه توحيد و خداشناسى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هرگونه لجاجت در برابر حق و اينكه گناهان، ميان انسان و مشاهده چهره حق، پرده مى‌افكند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انسان و فضيلت و برترى او بر مخلوقات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قرآن براى درمان هرگونه بيمارى اخلاقى و اجتماعى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قرآن و عدم توانايى مقابله با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وسوسه‌هاى شيطان و هشدار به همه مؤمنان به راه‌هاى نفوذ شيطان در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تعليمات مختلف اخلاقى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فرازهايى از تاريخ پيامبران به عنوان درس‌هاى عبرتى براى همه انسان‌ها و شاهدى براى مسايل بالا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مجموعه بحث‌هاى عقيدتى و اخلاقى و اجتماعى در اين سوره، نسخه كاملى را تشكيل مى‌دهد براى ارتقا و تكامل بشر در زمينه‌هاى مختلف و جالب اينكه اين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نشانه‌اى است براى پاكسازى و پيراستن از هرگونه عيب</w:t>
      </w:r>
      <w:bookmarkStart w:id="507" w:name="pg773_5152"/>
    </w:p>
    <w:p>
      <w:pPr>
        <w:pStyle w:val="BookText"/>
        <w:rPr/>
      </w:pPr>
      <w:bookmarkEnd w:id="507"/>
      <w:r>
        <w:rPr>
          <w:rFonts w:ascii="IRNazanin" w:hAnsi="IRNazanin" w:eastAsia="IRNazanin"/>
          <w:color w:val="111111"/>
          <w:sz w:val="28"/>
          <w:sz w:val="28"/>
          <w:szCs w:val="28"/>
          <w:rtl w:val="true"/>
          <w:lang w:bidi="fa-IR"/>
        </w:rPr>
        <w:t>و نقص و حمد نشانه‌اى است براى آراستن به صفات فضيلت و تكبير رمزى است به پيشرفت و عظمت</w:t>
      </w:r>
      <w:r>
        <w:rPr>
          <w:rFonts w:eastAsia="IRNazanin" w:cs="IRNazanin"/>
          <w:color w:val="111111"/>
          <w:sz w:val="28"/>
          <w:szCs w:val="28"/>
          <w:rtl w:val="true"/>
          <w:lang w:bidi="fa-IR"/>
        </w:rPr>
        <w:t>.</w:t>
      </w:r>
    </w:p>
    <w:p>
      <w:pPr>
        <w:pStyle w:val="Heading3"/>
        <w:numPr>
          <w:ilvl w:val="2"/>
          <w:numId w:val="1"/>
        </w:numPr>
        <w:rPr/>
      </w:pPr>
      <w:bookmarkStart w:id="508" w:name="__RefHeading___Toc6419513_211673320"/>
      <w:bookmarkStart w:id="509" w:name="_Toc186"/>
      <w:bookmarkEnd w:id="508"/>
      <w:r>
        <w:rPr>
          <w:rtl w:val="true"/>
        </w:rPr>
        <w:t>معراج‌گاه پيامبر صلى الله عليه و آله‌</w:t>
      </w:r>
      <w:bookmarkEnd w:id="5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بنده‌اش را در يك شب از مسجدالحرام به مسجد اقصى كه گرداگردش را پر بركت ساختيم برد، تا آيات خود را به او نشان دهيم او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آيه اين سوره، از مساله اسراء يعنى سفر شبانه پيامبر صلى الله عليه و آله از مسجدالحرام به مسجد 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مقدمه‌اى براى معراج بوده است، سخن مى‌گويد، اين سفر كه در يك شب و مدت كوتاهى صورت گرفت، حداقل در شرايط آن زمان از طرق عادى به هيچ وجه امكان پذير نبود و جنبه اعجاز آميز و كاملا خارق العاده 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خداوندى كه بنده‌اش را در يك شب از مسجدالحرام به مسجد اقصى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سُبْحانَ الَّذِي أَسْرى بِعَبْدِهِ لَيْلًا مِنَ الْمَسْجِدِ الْحَرامِ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 شبانه خارق العاده، به خاطر آن بود كه بخشى از آيات عظمت خود را به او نشان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لِنُرِيَهُ مِنْ 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شنوا و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السَّمِيعُ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اگر خداوند پيامبرش را براى اين افتخار برگزيد بى‌دليل نبود؛ زيرا او گفتار و كردارى آنچنان پاك و شايسته داشت كه اين لباس بر قامتش كاملا زيبا بود، خداوند گفتار پيامبرش را شنيده و كردار او را ديده و لياقتش را براى اين مقام پذيرفته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اين احتمال را نيز در جمله فوق داده‌اند كه منظور از آن، تهديد منكران اين اعجاز است كه خداوند سخنانشان را مى‌شنود و اعمالشان را مى‌بيند و از توطئه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عين فشردگى، بيشتر مشخصات اين سفر شبانه اعجاز آميز را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اسرى نشان مى‌دهد كه اين سفر، شب هنگام واقع 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سفر شبانه است، در حالى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در روز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تأكيدى است براى آنچه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اين حقيقت را نيز بيان مى‌كند كه اين سفر، به طوركامل در يك شب واقع شد و مهم نيز همين است كه فاصله ميان مسجدالحرام و بيت‌المقدس كه بيش از يكصد فرسخ است و در شرايط آن زمان مى‌بايست روزها يا هفته‌ها به طول بيانجامد، تنها در يك شب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اين افتخار و اكرام به خاطر مقام عبوديت و بندگى پيامبر صلى الله عليه و آله بود، چرا كه بالاترين مقام براى انسان است كه بنده راستين خدا باشد، جز بر پيشگاه او جبين نسايد و در برابر فرمانى جز فرمان او تسليم نشود، هر كارى مى‌كند براى خدا باشد و هر گام برمى‌دارد، رضاى او را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تعبير به عبد نشان مى‌دهد كه اين سفر در بيدارى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 جسمانى بوده است نه روحانى؛ زيرا سير روحانى معنى معقولى جز مساله خواب يا حالتى شبيه به خواب ندارد، ولى كلمه عبد نشان مى‌دهد كه جسم و جان پيامبر صلى الله عليه و آله در اين سفر شركت داشته، منتها كسانى كه نتوانسته‌اند اين اعجاز را درست در فكر خود هضم كنند، احتمال روحانى بودن را به عنوان توجيهى براى آيه ذكر كرده‌اند، در حالى كه مى‌دانيم اگر كسى به ديگرى بگويد، من فلان شخص را به فلان نقطه بردم، مفهومش اين نيست كه در عالم خواب يا خيال بوده، يا تفكر انديشه او به چنين سيرى پرداخته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اين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مقدمه‌اى بر مساله معراج به آسمان‌ها بوده و بعدا دلايل آن</w:t>
      </w:r>
    </w:p>
    <w:p>
      <w:pPr>
        <w:pStyle w:val="BookText"/>
        <w:rPr/>
      </w:pPr>
      <w:r>
        <w:rPr>
          <w:rFonts w:ascii="Amiri" w:hAnsi="Amiri" w:eastAsia="Amiri" w:cs="Amiri"/>
          <w:color w:val="111111"/>
          <w:sz w:val="28"/>
          <w:sz w:val="28"/>
          <w:szCs w:val="28"/>
          <w:rtl w:val="true"/>
          <w:lang w:bidi="ar-SA"/>
        </w:rPr>
        <w:t>ذكر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در مكه و انتهاى آن، مسجد الاقصى در قدس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اينكه پيغمبر صلى الله عليه و آله از كنار خانه كعبه به اين سير پرداخت و يا در خانه يكى از بستگانش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همه شهر مكه گاهى به عنوان احترام، مسجدالحرام گفته مى‌شود، اين تعبير در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 ولى بدون شك ظاهر آيه اين است كه مبدأ سير او مسجدالحرام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سير، مشاهده آيات عظمت الهى بوده، همان‌گونه كه دنباله اين سير در آسمان‌ها نيز به همين منظور انجام گرفته است تا روح پر عظمت پيامبر صلى الله عليه و آله در پرتو مشاهده آن آيات بينات، عظمت بيشترى يابد و آمادگى فزونترى براى هدايت انسان‌ها پيدا كند، نه آنگونه كه كوته‌فكران مى‌پندارند كه پيامبر صلى الله عليه و آله به معراج رفت تا خداوند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 اينكه خداوند محلى در آسمان‌ها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پيامبر صلى الله عليه و آله گرچه عظمت خدا را شناخته بود، و از عظمت آفرينش او نيز آگاه بود، ولى شنيدن كى بود مانند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سوره نجم كه به دنباله اين سفر؛ يعنى معراج در آسمان‌ها اشاره مى‌كند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رَأى مِنْ آياتِ رَبِّهِ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سفر آيات بزرگ پروردگارش را مشاهده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بارَكْنا حَوْلَهُ بيانگر اين مطلب است كه مسجد الاقصى علاوه بر اينكه خود سرزمين مقدسى است اطراف آن نيز سرزمين مبارك و پر بركتى است و اين ممكن است اشاره به بركات ظاهرى آن باشد، چرا كه مى‌دانيم در منطقه‌اى سرسبز و خرم و مملو از درختان و آب‌هاى جارى و آبادى‌ها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اشاره به بركات معنوى آن بوده باشد؛ زيرا اين سرزمين مقدس در طول تاريخ كانون پيامبران بزرگ خدا و خاستگاه نور توحيد و خدا پرستى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السَّمِيعُ الْبَصِيرُ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گفتيم اشاره به اين است كه بخشش اين موهبت به پيامبر صلى الله عليه و آله بى‌حساب نبوده، بلكه به خاطر شايستگى‌هايى بوده كه بر اثر گفتار و كردارش پيدا شد و خداوند از آن به خوبى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است بر اينكه اين برنامه پيامبر صلى الله عليه و آله خود نشانه‌اى بر پاك و منزه بودن خداوند از هر عيب و نقص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آيات عظمت خداوند آنقدر زياد</w:t>
      </w:r>
      <w:bookmarkStart w:id="510" w:name="pg773_5155"/>
    </w:p>
    <w:p>
      <w:pPr>
        <w:pStyle w:val="BookText"/>
        <w:rPr/>
      </w:pPr>
      <w:bookmarkEnd w:id="510"/>
      <w:r>
        <w:rPr>
          <w:rFonts w:ascii="IRNazanin" w:hAnsi="IRNazanin" w:eastAsia="IRNazanin"/>
          <w:color w:val="111111"/>
          <w:sz w:val="28"/>
          <w:sz w:val="28"/>
          <w:szCs w:val="28"/>
          <w:rtl w:val="true"/>
          <w:lang w:bidi="fa-IR"/>
        </w:rPr>
        <w:t>است كه پيامبر صلى الله عليه و آله با تمام عظمتش در اين سفر پر عظمت تنها گوشه‌اى از آنها را مشاهده كرده است</w:t>
      </w:r>
      <w:r>
        <w:rPr>
          <w:rFonts w:eastAsia="IRNazanin" w:cs="IRNazanin"/>
          <w:color w:val="111111"/>
          <w:sz w:val="28"/>
          <w:szCs w:val="28"/>
          <w:rtl w:val="true"/>
          <w:lang w:bidi="fa-IR"/>
        </w:rPr>
        <w:t>.</w:t>
      </w:r>
    </w:p>
    <w:p>
      <w:pPr>
        <w:pStyle w:val="Heading3"/>
        <w:numPr>
          <w:ilvl w:val="2"/>
          <w:numId w:val="1"/>
        </w:numPr>
        <w:rPr/>
      </w:pPr>
      <w:bookmarkStart w:id="511" w:name="__RefHeading___Toc6419515_211673320"/>
      <w:bookmarkStart w:id="512" w:name="_Toc187"/>
      <w:bookmarkEnd w:id="511"/>
      <w:r>
        <w:rPr>
          <w:rtl w:val="true"/>
        </w:rPr>
        <w:t>مساله معراج‌</w:t>
      </w:r>
      <w:bookmarkEnd w:id="512"/>
    </w:p>
    <w:p>
      <w:pPr>
        <w:pStyle w:val="BookText"/>
        <w:rPr/>
      </w:pPr>
      <w:r>
        <w:rPr>
          <w:rFonts w:ascii="IRNazanin" w:hAnsi="IRNazanin" w:eastAsia="IRNazanin"/>
          <w:color w:val="111111"/>
          <w:sz w:val="28"/>
          <w:sz w:val="28"/>
          <w:szCs w:val="28"/>
          <w:rtl w:val="true"/>
          <w:lang w:bidi="fa-IR"/>
        </w:rPr>
        <w:t>مشهور و معروف در ميان دانشمندان اسلام اين است كه پيامبر صلى الله عليه و آله به هنگامى كه در مكه بود، در يك شب از مسجدالحرام به مسجد اقصى در بيت‌المقدس به قدرت پروردگار آمد و از آنجا به آسمان‌ها صعود كرد و آثار عظمت خداوند را در پهنه آسمان مشاهده نمود و همان شب به مكه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مشهور و معروف آن است كه اين سير زمينى و آسمانى را با جسم و روح، با هم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آنجا كه اين يك موضوع فوق العاده شگرف است، جمعى به توجيه آن پرداخته و آن را به معراج روحانى تفسير كرده‌اند كه چيزى شبيه يك خواب يا مكاشفه روحى خواهد بود، اما همان‌گونه كه گفتيم اين موضوع كاملا با ظواهر آيات مخالف است، چرا كه ظاهر آيات به مساله جسمانى بودن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پيرامون اين بحث سؤالات فراوانى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معراج از نظر قرآن و حديث و 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دانشمندان اسلامى اعم از شيعه و اهل تسنن در اين زمينه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معراج از نظر علوم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بحث طولانى پيرامون اين مسايل، از عهده يك بحث تفسيرى خارج است، ولى ما سعى مى‌كنيم فشرده، اين مسايل را براى خوانندگان عزيز ذيلا بياوريم</w:t>
      </w:r>
      <w:r>
        <w:rPr>
          <w:rFonts w:eastAsia="IRNazanin" w:cs="IRNazanin"/>
          <w:color w:val="111111"/>
          <w:sz w:val="28"/>
          <w:szCs w:val="28"/>
          <w:rtl w:val="true"/>
          <w:lang w:bidi="fa-IR"/>
        </w:rPr>
        <w:t>:</w:t>
      </w:r>
    </w:p>
    <w:p>
      <w:pPr>
        <w:pStyle w:val="Heading3"/>
        <w:numPr>
          <w:ilvl w:val="2"/>
          <w:numId w:val="1"/>
        </w:numPr>
        <w:rPr/>
      </w:pPr>
      <w:bookmarkStart w:id="513" w:name="__RefHeading___Toc6419517_211673320"/>
      <w:bookmarkStart w:id="514" w:name="_Toc188"/>
      <w:bookmarkEnd w:id="513"/>
      <w:r>
        <w:rPr/>
        <w:t>1</w:t>
      </w:r>
      <w:r>
        <w:rPr>
          <w:rtl w:val="true"/>
        </w:rPr>
        <w:t xml:space="preserve">- </w:t>
      </w:r>
      <w:r>
        <w:rPr>
          <w:rtl w:val="true"/>
        </w:rPr>
        <w:t>معراج از نظر قرآن و حديث‌</w:t>
      </w:r>
      <w:bookmarkEnd w:id="5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 سوره از سوره‌هاى قرآن به اين مسأله اشاره شده است، نخست همين سوره اسراء است كه تنها بخش اول اين سفر را بيان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سير از مكه و مسجدالحرام به</w:t>
      </w:r>
    </w:p>
    <w:p>
      <w:pPr>
        <w:pStyle w:val="BookText"/>
        <w:rPr/>
      </w:pPr>
      <w:r>
        <w:rPr>
          <w:rFonts w:ascii="Amiri" w:hAnsi="Amiri" w:eastAsia="Amiri" w:cs="Amiri"/>
          <w:color w:val="111111"/>
          <w:sz w:val="28"/>
          <w:sz w:val="28"/>
          <w:szCs w:val="28"/>
          <w:rtl w:val="true"/>
          <w:lang w:bidi="ar-SA"/>
        </w:rPr>
        <w:t>مسجد اقصى و بيت‌المقدس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سوره نجم طى شش آيه، از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دوم معراج يعنى سير آسمانى آمده است، آنجا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رَآهُ نَزْلَةً أُخْرى عِنْدَ سِدْرَةِ الْمُنْتَهى عِنْدَها جَنَّةُ الْمَأْوى إِذْ يَغْشَى السِّدْرَةَ ما يَغْشى ما زاغَ الْبَصَرُ وَ ما طَغى لَقَدْ رَأى مِنْ آياتِ رَبِّهِ الْكُبْرى</w:t>
      </w:r>
    </w:p>
    <w:p>
      <w:pPr>
        <w:pStyle w:val="BookText"/>
        <w:rPr/>
      </w:pPr>
      <w:r>
        <w:rPr>
          <w:rFonts w:ascii="IRNazanin" w:hAnsi="IRNazanin" w:eastAsia="IRNazanin"/>
          <w:color w:val="111111"/>
          <w:sz w:val="28"/>
          <w:sz w:val="28"/>
          <w:szCs w:val="28"/>
          <w:rtl w:val="true"/>
          <w:lang w:bidi="fa-IR"/>
        </w:rPr>
        <w:t xml:space="preserve">خلاصه مفاد اين شش آيه چنين است كه پيامبر صلى الله عليه و آله براى دومين بار فرشته وحى جبرئيل را به صورت اصلى مشاهده و ملاقات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 در آغاز نزول وحى در كوه حِرا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در نزد بهشت جاويدان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در مشاهده اين منظره دچار خطا و اشتباه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نشانه‌هاى بزرگى را از عظمت خدا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كه به گفته اكثر مفسران از معراج سخن مى‌گويند، نيز نشان مى‌دهند كه اين حادثه در بيدارى اتفاق افتاده است، به‌خصوص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پيامبر دچار خطا و انحراف و طغيان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ديگر بر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احاديث نيز، روايات بسيار زيادى در زمينه مساله معراج در كتب معروف اسلامى نقل شد كه بسيارى از علماى اسلام تواتر يا شهرت آن را تصديق كرده‌اند، به عنوان نمونه، فقيه و مفسر بزرگ شيخ طوسى در تفسير تبيان ذيل آيه مورد بحث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شيعه معتقدند خداوند در همان شبى كه پيامبرش صلى الله عليه و آله را از مكه به بيت المقدس برد، او را به سوى آسمان‌ها عروج داد و آيات عظمت خود را در آسمان‌ها به او ارائه فرمود، و اين در بيدارى بود نه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عاليقدر مرحوم طبرسى در تفسير خود مجمع البيان، ذيل آيات سوره نجم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اخبار ما اين است كه خداوند پيامبر را با همين جسم در حال بيدارى و حيات به آسمان‌هابرد و اكثر مفسران را نيز عقيده همين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شهير علامه مجلسى در بحار الانوار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پيامبر اسلام صلى الله عليه و آله از مسجدالحرام به بيت‌المقدس و از آنجا به آسمان‌هااز جمله مطالبى است كه آيات و</w:t>
      </w:r>
    </w:p>
    <w:p>
      <w:pPr>
        <w:pStyle w:val="BookText"/>
        <w:rPr/>
      </w:pPr>
      <w:r>
        <w:rPr>
          <w:rFonts w:ascii="IRNazanin" w:hAnsi="IRNazanin" w:eastAsia="IRNazanin"/>
          <w:color w:val="111111"/>
          <w:sz w:val="28"/>
          <w:sz w:val="28"/>
          <w:szCs w:val="28"/>
          <w:rtl w:val="true"/>
          <w:lang w:bidi="fa-IR"/>
        </w:rPr>
        <w:t>احاديث متواتر شيعه و سنى بر آن دلالت دارد، و انكار امثال اين مسايل يا تاويل و توجيه آن به معراج روحانى، يا خواب ديدن پيامبر صلى الله عليه و آله ناشى از عدم اطلاع از اخبار ائمه هدى و يا ضعف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اخبارى را كه در اين باره رسيده جمع آورى كنيم، كتاب بزرگى خواهد شد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از ميان دانشمندان اهل تسنن،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على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 و از دانشمندان الازهر و نويسنده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كتاب خود احاديث معراج را جمع 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مفسر معروف در ذيل آيه مورد بحث پس از ذكر يك رشته استدلالات عقلى بر امكان وقوع معراج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حديث، احاديث معراج از روايات مشهوره است كه در كتب صحاح اهل سنت نقل شده و مفاد آنها سير پيامبر صلى الله عليه و آله از مكه به بيت‌المقدس و از آنجا به آسمان‌هااست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العزيزبن عبداللَّه بن‌باز رئيس ادارات بحوث علميه و افتا و دعوت و ارشاد كه از علماى متعصب وهابى بود، در كتاب التحذير من البدع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نيست كه اسراء و معراج از نشانه‌هاى بزرگى است كه دلالت بر صدق پيامبر صلى الله عليه و آله و بلندى مقام و منزلت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 از پيامبر صلى الله عليه و آله نقل شده كه خداوند او را به آسمان‌هابرد و درهاى آسمان را به روى او گشود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ذكر اين نكته كاملا ضرورت دارد كه در لا به لاى روايات معراج، احاديث مجعول يا ضعيفى به چشم مى‌خورد كه به هيچ وجه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مفسر بزرگ مرحوم طبرسى ذيل همين آيه مورد بحث، احاديث معراج را به چهار گروه تقسيم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حكم تواتر قطعى است، مانند اصل موضوع معراج</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قبول آنها هيچ مانع عقلى ندارد و در روايات به آنها تصريح شده</w:t>
      </w:r>
      <w:bookmarkStart w:id="515" w:name="pg773_5158"/>
    </w:p>
    <w:p>
      <w:pPr>
        <w:pStyle w:val="BookText"/>
        <w:rPr/>
      </w:pPr>
      <w:bookmarkEnd w:id="515"/>
      <w:r>
        <w:rPr>
          <w:rFonts w:ascii="IRNazanin" w:hAnsi="IRNazanin" w:eastAsia="IRNazanin"/>
          <w:color w:val="111111"/>
          <w:sz w:val="28"/>
          <w:sz w:val="28"/>
          <w:szCs w:val="28"/>
          <w:rtl w:val="true"/>
          <w:lang w:bidi="fa-IR"/>
        </w:rPr>
        <w:t>است، مانند مشاهده بسيارى از آيات عظمت خداوند در پهنه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با ضوابط و اصولى كه در دست داريم مخالف است ولى مى‌توان آنها را توجيه كرد، مانند احاديثى كه مى‌گويد پيامبر صلى الله عليه و آله در آسمان‌هاجمعى را در بهشت و گروهى را در دوزخ ديد كه بايد گفت منظور مشاهده صفات بهشتيان و دوزخيان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بهشت و دوزخ برزخى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مشتمل بر امور نامعقول و باطل است و وضع آنها گواه روشنى بر ساختگى بودن آنها است، مانند رواياتى كه مى‌گويد پيامبر صلى الله عليه و آله خداوند را آشكارا ديد، با او سخن گفت و با او نشست كه با هيچ منطقى سازگار نيست بلكه مخالف دليل عقل و نقل است و بدون شك اين‌گونه روايات مجعول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وقوع معراج در ميان مورخان اسلامى اختلاف نظر است، بعضى آن را در سال دهم بعثت شب بيست و هفتم ماه رجب دانسته و بعضى آن را در سال دوازدهم، شب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و بعضى آن را در اوايل بعثت ذكر كرده‌اند، ولى اختلاف در تاريخ وقوع آن مانع از اتفاق در اصل وقوع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نكته نيز لازم است كه اين تنها مسلمين نيستند كه عقيده به معراج دارند، اين عقيده در ميان پيروان اديان ديگر كم و بيش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حضرت عيسى عليه السلام به صورت سنگين‌ترى ديده مى‌شود، چنانكه در انجيل مرقس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لوقا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يوحنا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مى‌خوانيم كه عيسى عليه السلام پس از آنكه به دار آويخته و كشته و دفن شد، از ميان مردگان برخاست و چهل روز در ميان مردم زندگى كرد، سپس به آسمان‌هاصعود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هميشگى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بعضى از روايات اسلامى نيز استفاده مى‌شود كه بعضى از پيامبران پيشين نيز داراى معراج بوده‌اند</w:t>
      </w:r>
      <w:r>
        <w:rPr>
          <w:rFonts w:eastAsia="IRNazanin" w:cs="IRNazanin"/>
          <w:color w:val="111111"/>
          <w:sz w:val="28"/>
          <w:szCs w:val="28"/>
          <w:rtl w:val="true"/>
          <w:lang w:bidi="fa-IR"/>
        </w:rPr>
        <w:t>.</w:t>
      </w:r>
    </w:p>
    <w:p>
      <w:pPr>
        <w:pStyle w:val="Heading3"/>
        <w:numPr>
          <w:ilvl w:val="2"/>
          <w:numId w:val="1"/>
        </w:numPr>
        <w:rPr/>
      </w:pPr>
      <w:bookmarkStart w:id="516" w:name="__RefHeading___Toc6419519_211673320"/>
      <w:bookmarkStart w:id="517" w:name="_Toc189"/>
      <w:bookmarkEnd w:id="516"/>
      <w:r>
        <w:rPr>
          <w:rtl w:val="true"/>
        </w:rPr>
        <w:t>آيا معراج جسمانى بوده يا روحانى؟</w:t>
      </w:r>
      <w:bookmarkEnd w:id="5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مشهور ميان دانشمندان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امر در بيدارى صورت گرفته است، ظاهر آيات قرآن در آغاز سوره اسراء و همچنين سوره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شرح آن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وقوع اين امر را در بيدارى گواهى مى‌دهد</w:t>
      </w:r>
      <w:r>
        <w:rPr>
          <w:rFonts w:eastAsia="IRNazanin" w:cs="IRNazanin"/>
          <w:color w:val="111111"/>
          <w:sz w:val="28"/>
          <w:szCs w:val="28"/>
          <w:rtl w:val="true"/>
          <w:lang w:bidi="fa-IR"/>
        </w:rPr>
        <w:t>.</w:t>
      </w:r>
      <w:bookmarkStart w:id="518" w:name="pg773_5159"/>
    </w:p>
    <w:p>
      <w:pPr>
        <w:pStyle w:val="BookText"/>
        <w:rPr/>
      </w:pPr>
      <w:bookmarkEnd w:id="518"/>
      <w:r>
        <w:rPr>
          <w:rFonts w:ascii="IRNazanin" w:hAnsi="IRNazanin" w:eastAsia="IRNazanin"/>
          <w:color w:val="111111"/>
          <w:sz w:val="28"/>
          <w:sz w:val="28"/>
          <w:szCs w:val="28"/>
          <w:rtl w:val="true"/>
          <w:lang w:bidi="fa-IR"/>
        </w:rPr>
        <w:t>تواريخ اسلام نيز گواه صادقى بر اين موضوع است؛ زيرا در تاريخ مى‌خوانيم هنگامى كه پيامبر صلى الله عليه و آله مساله معراج را مطرح كرد، مشركان بشّدت آن را انكار كردند و آن را بهانه‌اى براى كوبيدن پيامبر صلى الله عليه و آله دانستند، اين به خوبى گواهى مى‌دهد كه پيامبر صلى الله عليه و آله هرگز مدعى خواب يا مكاشفه روحانى نبوده و گرنه اين همه سر و صدا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روايتى از حسن بصرى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الْمَنامِ رُؤيا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خواب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خبرى كه از عايشه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فقد جسد رسول‌اللَّه و لكن عرج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بدن پيامبر صلى الله عليه و آله از ميان ما نرفت، تنها روح او به آسمان‌هاپرواز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جنبه سياسى داشته و براى خاموش كردن جنجالى بوده است كه درباره مساله معراج در ميان عده‌اى به وجود آمده بود</w:t>
      </w:r>
      <w:r>
        <w:rPr>
          <w:rFonts w:eastAsia="IRNazanin" w:cs="IRNazanin"/>
          <w:color w:val="111111"/>
          <w:sz w:val="28"/>
          <w:szCs w:val="28"/>
          <w:rtl w:val="true"/>
          <w:lang w:bidi="fa-IR"/>
        </w:rPr>
        <w:t>.</w:t>
      </w:r>
    </w:p>
    <w:p>
      <w:pPr>
        <w:pStyle w:val="Heading3"/>
        <w:numPr>
          <w:ilvl w:val="2"/>
          <w:numId w:val="1"/>
        </w:numPr>
        <w:rPr/>
      </w:pPr>
      <w:bookmarkStart w:id="519" w:name="__RefHeading___Toc6419521_211673320"/>
      <w:bookmarkStart w:id="520" w:name="_Toc190"/>
      <w:bookmarkEnd w:id="519"/>
      <w:r>
        <w:rPr>
          <w:rtl w:val="true"/>
        </w:rPr>
        <w:t>هدف معراج‌</w:t>
      </w:r>
      <w:bookmarkEnd w:id="520"/>
    </w:p>
    <w:p>
      <w:pPr>
        <w:pStyle w:val="BookText"/>
        <w:rPr/>
      </w:pPr>
      <w:r>
        <w:rPr>
          <w:rFonts w:ascii="IRNazanin" w:hAnsi="IRNazanin" w:eastAsia="IRNazanin"/>
          <w:color w:val="111111"/>
          <w:sz w:val="28"/>
          <w:sz w:val="28"/>
          <w:szCs w:val="28"/>
          <w:rtl w:val="true"/>
          <w:lang w:bidi="fa-IR"/>
        </w:rPr>
        <w:t>با توجه به بحث‌هاى گذشته، اين مسأله براى ما از جمله واضحات است كه هدف از معراج اين نبوده كه پيامبر صلى الله عليه و آله به ديدار خداوند در آسمان‌هابشتابد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ساده‌لوحان پنداشته‌اند كه متاسفانه بعضى از دانشمندان غربى به خاطر ناآگاهى يا دگرگون ساختن چهره‌اسلام در نظر ديگران،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گيورگيو در كتاب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از نو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سفر معراج به جايى رسيد كه صداى قلم خداوند را مى‌شنيد و مى‌فهميد كه خداوند مشغول نگهدارى حساب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اينكه صداى قلم خداوند را مى‌شنيد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هيچكس نمى‌تواند خدا را ببيند و لو پيغمبر باشد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اين نشان مى‌دهد كه مخصوصا قلم از نوع قلم 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هنگام حركت روى كاغذ تحرير مى‌لرزد و صدا مى‌كند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معراج اين بوده كه روح بزرگ پيامبر صلى الله عليه و آله با مشاهده اسرار عظمت خداوند در سراسر جهان هستى، مخصوصا عالم بالا كه مجموعه‌اى از نشانه‌هاى عظمت او است را مشاهده كند و باز هم درك و ديد تازه‌اى براى هدايت و رهبرى انسان‌ها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521" w:name="pg773_5160"/>
    </w:p>
    <w:p>
      <w:pPr>
        <w:pStyle w:val="BookText"/>
        <w:rPr/>
      </w:pPr>
      <w:bookmarkEnd w:id="521"/>
      <w:r>
        <w:rPr>
          <w:rFonts w:ascii="Amiri" w:hAnsi="Amiri" w:eastAsia="Amiri" w:cs="Amiri"/>
          <w:color w:val="111111"/>
          <w:sz w:val="28"/>
          <w:sz w:val="28"/>
          <w:szCs w:val="28"/>
          <w:rtl w:val="true"/>
          <w:lang w:bidi="ar-SA"/>
        </w:rPr>
        <w:t xml:space="preserve">هدف صريحا در آيه يك سوره اسراء و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جالبى نيز در اين زمينه از امام صادق عليه السلام در پاسخ سؤال از علت معراج 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يوصف بِمكان، وَ لا يجري عليه زمان، و لكنّه عزّ و جلّ أراد أن يشرف به ملائكته و سكان سماواته، و يكرمهم بمشاهدته، و يريه من عجائب عظمته ما يخبر به بعد هبوطه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مكانى ندارد و زمان بر او جريان نمى‌گيرد و لكن او مى‌خواست فرشتگان و ساكنان آسمانش را با قدم گذاشتن پيامبر صلى الله عليه و آله در ميان آنها احترام كند و نيز از شگفتى‌هاى عظمتش به پيامبرش صلى الله عليه و آله نشان دهد تا پس از بازگشت براى مردم بازگو كند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522" w:name="__RefHeading___Toc6419523_211673320"/>
      <w:bookmarkStart w:id="523" w:name="_Toc191"/>
      <w:bookmarkEnd w:id="522"/>
      <w:r>
        <w:rPr>
          <w:rtl w:val="true"/>
        </w:rPr>
        <w:t>معراج و علوم روز</w:t>
      </w:r>
      <w:bookmarkEnd w:id="523"/>
    </w:p>
    <w:p>
      <w:pPr>
        <w:pStyle w:val="BookText"/>
        <w:rPr/>
      </w:pPr>
      <w:r>
        <w:rPr>
          <w:rFonts w:ascii="IRNazanin" w:hAnsi="IRNazanin" w:eastAsia="IRNazanin"/>
          <w:color w:val="111111"/>
          <w:sz w:val="28"/>
          <w:sz w:val="28"/>
          <w:szCs w:val="28"/>
          <w:rtl w:val="true"/>
          <w:lang w:bidi="fa-IR"/>
        </w:rPr>
        <w:t>در گذشته بعضى از فلاسفه كه معتقد به افلاك نه‌گانه بطلميوسى پوست پيازى بودند، مانع مهم معراج را از نظر علمى وجود همين افلاك و لزوم خرق و التيام در آنها مى‌پنداشتند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ولى با فرو ريختن پايه‌هاى هيئت بطلميوسى، مساله خرق و التيام به دست فراموشى سپرده شد، اما با پيشرفتى كه در هيئت جديد به وجود آمد مسايل تازه‌اى در زمينه معراج مطرح شده، و سؤالاتى از اين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اقدام به يك سفر فضايى نخستين مانع، نيروى جاذبه است كه بايد با وسايل فوق العاده بر آن پيروز شد؛ زيرا براى فرار از حوزه جاذبه زمين سرعتى لااقل معادل چهل هزار كيلومتر در ساعت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ديگر، فقدان هوا در فضاى بيرون جوّ زمين است كه بدون آن انسان نمى‌تواند زندگى 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سوم گرماى سوزان آفتاب و سرماى كشنده‌اى است كه در قسمتى كه آفتاب مستقيما مى‌تابد و قسمتى كه نمى‌تابد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چهارم اشعه‌هاى خطرناكى است كه در ماوراى جو وجود دارد، مانند اشعه كيهانى و اشعه ماوراى بنفش و اشعه ايكس، اين پرتوها هرگاه به مقدار كم به بدن انسان بتابد، زيانى بر ارگانيسم بدن او ندارد، ولى در بيرون جو زمين اين پرتوها فوق العاده زياد و كشنده و مرگبار است، اما براى ما ساكنان زمين وجود قشر هواى جوّ مانع از تابش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بى‌وزنى است، گر چه انسان تدريجا مى‌تواند به بى‌وزنى عادت كند، ولى براى ما ساكنان روى زمين اگر بى‌مقدمه به بيرون جو منتقل شويم و حالت بى‌وزنى دست دهد، تحمل آن بسيار مشكل يا غير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زمان ششمين مشكل و از مهمترين موانع است، چرا كه علوم روز مى‌گويد سرعتى بالاتر از سرعت سير نور نيست و اگر كسى بخواهد در سراسر آسمان‌هاسير كند، بايد سرعتى بيش از سرعت سير نور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سؤالات توجه به چند نكته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با آن همه مشكلاتى كه در سفر فضايى هست، بالاخره انسان توانسته است با نيروى علم بر آن پيروز شود و غير از مشكل زمان، همه مشكلات حل شده و مشكل زمان هم مربوط به سفر به مناطق دور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مساله معراج، جنبه عادى نداشته، بلكه با استفاده از نيرو و قدرت بى‌پايان خداوند صورت گرفته است و همه معجزات انبيا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معجزه بايد عقلا محال نباشد و همين اندازه كه عقلا امكان پذير بود، بقيه با استمداد از قدرت خداوند حل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بشر با پيشرفت علم توانايى پيدا كند كه وسايلى سريع بسازد، آنچنان سريع كه از حوزه جاذبه زمين بيرون رود، سفينه‌هايى بسازد كه مساله اشعه‌هاى مرگبار بيرون جوّ را حل كند، لباسهايى بپوشد كه او را در برابر سرما و گرماى فوق العاده حفظ كند، با تمرين به بى‌وزنى عادت نمايد، خلاصه جايى كه انسان بتواند با استفاده از نيروى محدودش، اين راه را طى كند، آيا با استمداد از نيروى نامحدود الهى حل شدنى نيست؟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يقين داريم كه خداوند مركب سريع‌السيرى كه متناسب اين سفر فضايى بوده</w:t>
      </w:r>
      <w:bookmarkStart w:id="524" w:name="pg773_5162"/>
    </w:p>
    <w:p>
      <w:pPr>
        <w:pStyle w:val="BookText"/>
        <w:rPr/>
      </w:pPr>
      <w:bookmarkEnd w:id="524"/>
      <w:r>
        <w:rPr>
          <w:rFonts w:ascii="IRNazanin" w:hAnsi="IRNazanin" w:eastAsia="IRNazanin"/>
          <w:color w:val="111111"/>
          <w:sz w:val="28"/>
          <w:sz w:val="28"/>
          <w:szCs w:val="28"/>
          <w:rtl w:val="true"/>
          <w:lang w:bidi="fa-IR"/>
        </w:rPr>
        <w:t>باشد در اختيار پيامبرش گذارده است، و او را از نظر خطراتى كه در اين سفر وجود داشته زير پوشش حمايت خود گرفته، اين مركب چگونه بوده است و چه نام داشته؟ براق؟</w:t>
      </w:r>
    </w:p>
    <w:p>
      <w:pPr>
        <w:pStyle w:val="BookText"/>
        <w:rPr/>
      </w:pPr>
      <w:r>
        <w:rPr>
          <w:rFonts w:ascii="IRNazanin" w:hAnsi="IRNazanin" w:eastAsia="IRNazanin"/>
          <w:color w:val="111111"/>
          <w:sz w:val="28"/>
          <w:sz w:val="28"/>
          <w:szCs w:val="28"/>
          <w:rtl w:val="true"/>
          <w:lang w:bidi="fa-IR"/>
        </w:rPr>
        <w:t>رفرف؟ يا مركب ديگر؟ در هر حال از نظر ما مركب مرموز و ناشناخته‌اى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فرضيه حد اكثر سرعت كه در بالا گفته شد، امروز در ميان دانشمندان متزلزل شده، هر چند انيشتاين در فرضيه معروف خود به آن سخت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امروز مى‌گويند امواج جاذبه بدون نياز به زمان در آن واحد از يك سوى جهان به سوى ديگر منتقل مى‌شود و اثر مى‌گذارد و حتى اين احتمال وجود دارد كه در حركات مربوط به گستردگى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جهان در حال توسعه است و ستاره‌ها و منظومه‌ها به سرعت از هم دور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منظومه‌هايى وجود دارند كه با سرعتى بيش از سرعت سير نور از مركز جهان دور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مشكلاتى كه گفته شد هيچكدام به صورت يك مانع عقلى در اين راه نيست، مانعى كه معراج را به صورت يك محال عقلى در آورد، بلكه مشكلاتى است كه با استفاده از وسايل و نيروى لازم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مساله معراج نه از نظر استدلالات عقلى غير ممكن است و نه از نظر موازين علم روز و خارق العاده بودن آن را نيز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هرگاه با دليل قاطع نقلى ثابت شود بايد آن را پذيرفت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ادامه مباحث معراج، در سوره نجم آمده است</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525" w:name="__RefHeading___Toc6419525_211673320"/>
      <w:bookmarkStart w:id="526" w:name="_Toc192"/>
      <w:bookmarkEnd w:id="525"/>
      <w:r>
        <w:rPr>
          <w:rtl w:val="true"/>
        </w:rPr>
        <w:t>دومين ديدار</w:t>
      </w:r>
      <w:r>
        <w:rPr>
          <w:rtl w:val="true"/>
        </w:rPr>
        <w:t>!</w:t>
      </w:r>
      <w:bookmarkEnd w:id="52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او را مشاهده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جنت الماوى در آنجا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خيره 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المنتهى را پوشانده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هرگز منحرف نشد و طغيان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پاره‌اى از آيات و نشانه‌هاى بزرگ پروردگارش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همچنان ادامه بحث‌هاى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 درباره مساله وحى و ارتباط پيامبر صلى الله عليه و آله با خداوند و شهود باطنى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پيامبر صلى الله عليه و آله او را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رَآهُ نَزْلَةً 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شهود در كنار سدرة المنتهى روى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سِدْرَةِ الْمُنْتَهى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همانى كه جنة الماوى و بهشت برين در كنار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عِنْدَها جَنَّةُ الْمَأْوى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و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يَغْشَى السِّدْرَةَ ما يَغْشى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واقعياتى بود كه پيامبر صلى الله عليه و آله مشاهده كرده و چشم او هرگز منحرف نشد و طغيان ننمود و تصورات باطل را در لباس حق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زاغَ الْبَصَرُ وَ ما طَغى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بخشى از آيات و نشانه‌هاى بزرگ پروردگارش را در آنجا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رَأى مِنْ آياتِ رَبِّهِ الْكُبْرى</w:t>
      </w:r>
    </w:p>
    <w:p>
      <w:pPr>
        <w:pStyle w:val="BookText"/>
        <w:rPr/>
      </w:pPr>
      <w:r>
        <w:rPr>
          <w:rFonts w:ascii="IRNazanin" w:hAnsi="IRNazanin" w:eastAsia="IRNazanin"/>
          <w:color w:val="111111"/>
          <w:sz w:val="28"/>
          <w:sz w:val="28"/>
          <w:szCs w:val="28"/>
          <w:rtl w:val="true"/>
          <w:lang w:bidi="fa-IR"/>
        </w:rPr>
        <w:t>براى روشن شدن مفاد اين آيات بايد قبل از هر چيز به سراغ مفردات آن برويم، سپس مجموع را در نظر بگيريم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يك بار نازل شدن است، بنابر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يك</w:t>
      </w:r>
    </w:p>
    <w:p>
      <w:pPr>
        <w:pStyle w:val="BookText"/>
        <w:rPr/>
      </w:pPr>
      <w:r>
        <w:rPr>
          <w:rFonts w:ascii="IRNazanin" w:hAnsi="IRNazanin" w:eastAsia="IRNazanin"/>
          <w:color w:val="111111"/>
          <w:sz w:val="28"/>
          <w:sz w:val="28"/>
          <w:szCs w:val="28"/>
          <w:rtl w:val="true"/>
          <w:lang w:bidi="fa-IR"/>
        </w:rPr>
        <w:t>نزول ديگر</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از اين تعبير استفاده مى‌شود كه دو بار نزول رخ داده و اين ماجرا مربوط به نزول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غالبا مفسران علماى لغت گفته‌اند، درختى است پر برگ و پر سايه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درخت پر برگ و پر سايه‌اى است كه در اوج آسمان‌ها، در منتها اليه عروج فرشتگان و ارواح شهدا، و علوم انبيا، و اعمال انسان‌ها قرار گرفته، جايى كه ملايكه پروردگار از آن فراتر نمى‌روند و جبرئيل نيز در سفر معراج به هنگامى كه به آن رسيد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سدرة المنتهى هر چند در قرآن مجيد توضيحى نيامده، ولى در اخبار و روايات اسلامى توصيف‌هاى گوناگونى پيرامون آن آمده و همه بيانگر اين واقعيت است كه انتخاب اين تعبير به عنوان يك نوع تشبيه و به خاطر تنگى و كوتاهى لغات ما از بيان اينگونه واقعيات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اسلام صلى الله عليه و آله 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على كلّ ورقة من أوراقها ملكاً قائماً يسبّح‌اللَّه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هر يك از برگ‌هاى آن فرشته‌اى ديدم كه ايستاده بود و تسبيح خداوند را مى‌كرد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حديث ديگرى از امام صادق عليه السلام نقل شده است كه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انتهيت إلى سدرة المنتهى، فإذا الورقة منها تظلّ أمة من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سدرة المنتهى رسيدم و ديدم در سايه هر برگى از آن امتى قرار گرفته‌اند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تعبيرات نشان مى‌دهد كه هرگز منظور درختى شبيه آنچه در زمين مى‌بينيم نبوده، بلكه اشاره به سايبان عظيمى است در جوار قرب رحمت حق كه فرشتگان بر برگ‌هاى آن تسبيح مى‌كنند و امت‌هايى از نيكان و پاكان در سايه آن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بهشتى است كه محل سكونت است </w:t>
      </w:r>
      <w:r>
        <w:rPr>
          <w:rStyle w:val="FootnoteAnchor"/>
          <w:rtl w:val="true"/>
        </w:rPr>
        <w:footnoteReference w:id="336"/>
      </w:r>
      <w:r>
        <w:rPr>
          <w:rFonts w:ascii="IRNazanin" w:hAnsi="IRNazanin" w:eastAsia="IRNazanin"/>
          <w:color w:val="111111"/>
          <w:sz w:val="28"/>
          <w:sz w:val="28"/>
          <w:szCs w:val="28"/>
          <w:rtl w:val="true"/>
          <w:lang w:bidi="fa-IR"/>
        </w:rPr>
        <w:t xml:space="preserve">و در اينكه اين كدام بهشت است؟ در ميان مفسران گفتگو است، بعضى آن را همان بهشت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در انتظار تمام اهل ايمان و پرهيزگاران است و محل آن را در آسمان مى‌دانند و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را شاهد بر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جَنَّاتُ الْمَأْوى نُزُلًا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 صالح العمل باغ‌هاى بهشت است كه در آن ساكن مى‌شوند و اين وسيله پذيرايى از آنهاست در مقابل اعمالى كه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آيه به قرينه آيه بعد از آن مسلما از بهشت جاويدان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إِلى مَغْفِرَةٍ مِنْ رَبِّكُمْ وَ جَنَّةٍ عَرْضُهَا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سوى مغفرت پروردگار و بهشتى كه وسعت آن آسمان‌هاو زمين است بر يكديگر پيشى گيريد</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بعضى اين معنى را بعيد شمرده‌اند؛ زيرا ظاهر آيات مورد بحث نشان مى‌دهد كه جنة الماوى در آسمان است و غير از بهشت جاويدان است كه وسعتش به اندازه تمام آسمان‌هاو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گاهى آن را به جايگاه ويژه‌اى از بهشت تفسير كرده‌اند كه در كنار سدرةالمنتهى است و محل خاصان و مخلصان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گفته‌اند به معنى بهشت برزخى است كه ارواح شهدا و مؤمنان موقتا به آنجا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اخير از همه مناسبتر به نظر مى‌رسد و از امورى كه به روشنى بر آن گواهى مى‌دهد اين است كه در بسيارى از روايات معراج آمده است كه پيغمبر صلى الله عليه و آله عده‌اى را در اين بهشت متنعم ديد، در حالى كه مى‌دانيم هيچ كس در بهشت جاويدان قبل از روز قيامت وارد نمى‌شود؛ زيرا آيات قرآن به خوبى دلالت دارد كه پرهيزگاران در قيامت بعد از محاسبه، وارد بهشت مى‌شوند، نه بلافاصله بعد از مرگ و ارواح شهدا نيز در بهشت برزخى قرار دارند؛ زيرا آنها نيز قبل از قيام قيامت وارد بهشت جاويدان نمى‌شوند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طَغى اشاره به اين معناست كه چشم پيامبر صلى الله عليه و آله در مشاهده</w:t>
      </w:r>
    </w:p>
    <w:p>
      <w:pPr>
        <w:pStyle w:val="BookText"/>
        <w:rPr/>
      </w:pPr>
      <w:r>
        <w:rPr>
          <w:rFonts w:ascii="IRNazanin" w:hAnsi="IRNazanin" w:eastAsia="IRNazanin"/>
          <w:color w:val="111111"/>
          <w:sz w:val="28"/>
          <w:sz w:val="28"/>
          <w:szCs w:val="28"/>
          <w:rtl w:val="true"/>
          <w:lang w:bidi="fa-IR"/>
        </w:rPr>
        <w:t xml:space="preserve">خود نه چپ و راست شد و نه از حد و مقصد تجاوز كرد و آنچه را ديد عين واقعيت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زاغ از ماده زيغ به معنى انحراف به چپ و راست است و طغى از ماده طغيان به معنى تجاوز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انسان به هنگام مشاهده چيزى، وقتى به اشتباه مى‌افتد كه دقيقاً به خود آن توجه نكند يا به چپ و راست، يا ماوراى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تفسير مفردات آيه فراغت يافتيم، به تفسير جمعى آيات مى‌پردازيم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در اينجا باز همان دو نظرى كه در تفسير آيات سابق بود، تعقيب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كثيرى از مفسران آيات را ناظر به ملاقات پيامبر صلى الله عليه و آله براى دومين بار با جبرئيل، در صورت اصلى‌اش دانسته‌اند و مى‌گويند منظور اين است كه بار ديگر رسول خدا صلى الله عليه و آله به هنگام نزول از معراج در كنار سدرة المنتهى جبرئيل را در صورت اصلى‌اش ديد و چشم او در مشاهده اين صحنه هرگز گرفتار اشتباهى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اينجا بعضى از آيات بزرگ حق را مشاهده كرد كه منظور از آن يا همان صورت واقعى جبرئيل است و يا بعضى از آيات عظمت آسمان‌هاو عجايب آن و يا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اشكالاتى كه سابقاً براى اين تفسير ذكر كرديم همچنان باقى است، بلكه پاره‌اى از اشكالات ديگر بر آن افزوده مى‌شود، از جمله، تعبير به نزلة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نزول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تفسير مفهوم روشنى ندارد و اما بر طبق تفسير دوم پيغمبر اكرم صلى الله عليه و آله در يك شهود باطنى ديگر به هنگام معراج بر فراز آسمان‌هاذات پاك خداوند را مشاهده كرد و به تعبير ديگر، خداوند بار ديگر بر قلب پاك او نزول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كامل تحقق يافت، در محلى كه منتها اليه قرب الى‌اللَّه از سوى بندگان است، در كنار سدرةالمنتهى، در آنجا كه جنة الماوى قرار دارد، در حالى كه سدرة المنتهى را حجاب‌هايى از نور پوشانده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 قلب پيامبر صلى الله عليه و آله در اين شهود هرگز به غير حق نيفتاد و جز او نديد و در همانجا</w:t>
      </w:r>
      <w:bookmarkStart w:id="527" w:name="pg773_5167"/>
    </w:p>
    <w:p>
      <w:pPr>
        <w:pStyle w:val="BookText"/>
        <w:rPr/>
      </w:pPr>
      <w:bookmarkEnd w:id="527"/>
      <w:r>
        <w:rPr>
          <w:rFonts w:ascii="Amiri" w:hAnsi="Amiri" w:eastAsia="Amiri" w:cs="Amiri"/>
          <w:color w:val="111111"/>
          <w:sz w:val="28"/>
          <w:sz w:val="28"/>
          <w:szCs w:val="28"/>
          <w:rtl w:val="true"/>
          <w:lang w:bidi="ar-SA"/>
        </w:rPr>
        <w:t>بود كه نشانه‌هاى عظمت خداوند را در آفاق و انفس نيز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شهود باطنى چنانكه قبلا نيز اشاره كرديم، نوعى درك و ديدى است كه نه شباهت با ادراكات عقلى دارد و نه با ادراكات حسى كه انسان از طريق حواس ظاهر آن را درك مى‌كند و از جهاتى مى‌توان آن را شبيه علم انسان به وجود خود و افكار و تصورات خود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ما به وجود خود يقين داريم، افكار خود را درك مى‌كنيم، از اراده و تصميم و تمايلات خود باخبريم، ولى اين آگاهى نه از طريق استدلال براى ما حاصل شده و نه از طريق مشاهده ظاهرى، بلكه اين يك نوع شهود باطنى براى ما است كه از اين طريق به وجود خود و روحيات خود واقفيم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علمى كه از ناحيه شهود باطنى حاصل مى‌شود، هيچگونه خطا در آن راه ندارد؛ زيرا نه از طريق استدلال است كه خطايى در مقدمات آن حاصل شود و نه از طريق حس است كه خطايى از طريق حواس در آن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نمى‌توانيم حقيقت شهودى را كه پيامبر صلى الله عليه و آله در آن شب تاريخى معراج نسبت به خداوند پيدا كرد دريابيم، ولى مثالى كه گفتيم براى نزديك كردن راه مناسب است و روايات اسلامى نيز در مسير راهگشاى ماست</w:t>
      </w:r>
      <w:r>
        <w:rPr>
          <w:rFonts w:eastAsia="IRNazanin" w:cs="IRNazanin"/>
          <w:color w:val="111111"/>
          <w:sz w:val="28"/>
          <w:szCs w:val="28"/>
          <w:rtl w:val="true"/>
          <w:lang w:bidi="fa-IR"/>
        </w:rPr>
        <w:t>.</w:t>
      </w:r>
    </w:p>
    <w:p>
      <w:pPr>
        <w:pStyle w:val="Heading3"/>
        <w:numPr>
          <w:ilvl w:val="2"/>
          <w:numId w:val="1"/>
        </w:numPr>
        <w:rPr/>
      </w:pPr>
      <w:bookmarkStart w:id="528" w:name="__RefHeading___Toc6419527_211673320"/>
      <w:bookmarkStart w:id="529" w:name="_Toc193"/>
      <w:bookmarkEnd w:id="528"/>
      <w:r>
        <w:rPr>
          <w:rtl w:val="true"/>
        </w:rPr>
        <w:t>نكته‌ها</w:t>
      </w:r>
      <w:r>
        <w:rPr>
          <w:rtl w:val="true"/>
        </w:rPr>
        <w:t>:</w:t>
      </w:r>
      <w:bookmarkEnd w:id="529"/>
    </w:p>
    <w:p>
      <w:pPr>
        <w:pStyle w:val="Heading4"/>
        <w:numPr>
          <w:ilvl w:val="3"/>
          <w:numId w:val="1"/>
        </w:numPr>
        <w:rPr/>
      </w:pPr>
      <w:bookmarkStart w:id="530" w:name="__RefHeading___Toc6419529_211673320"/>
      <w:bookmarkStart w:id="531" w:name="_Toc194"/>
      <w:bookmarkEnd w:id="530"/>
      <w:r>
        <w:rPr/>
        <w:t>1</w:t>
      </w:r>
      <w:r>
        <w:rPr>
          <w:rtl w:val="true"/>
        </w:rPr>
        <w:t xml:space="preserve">- </w:t>
      </w:r>
      <w:r>
        <w:rPr>
          <w:rtl w:val="true"/>
        </w:rPr>
        <w:t>معراج يك واقعيت مسلم است‌</w:t>
      </w:r>
      <w:bookmarkEnd w:id="531"/>
    </w:p>
    <w:p>
      <w:pPr>
        <w:pStyle w:val="BookText"/>
        <w:rPr/>
      </w:pPr>
      <w:r>
        <w:rPr>
          <w:rFonts w:ascii="IRNazanin" w:hAnsi="IRNazanin" w:eastAsia="IRNazanin"/>
          <w:color w:val="111111"/>
          <w:sz w:val="28"/>
          <w:sz w:val="28"/>
          <w:szCs w:val="28"/>
          <w:rtl w:val="true"/>
          <w:lang w:bidi="fa-IR"/>
        </w:rPr>
        <w:t>در ميان دانشمندان اسلام در اصل مساله معراج سخنى نيست، چه اينكه هم آيات قرآن در اينجا و در آغاز سوره اسراء بر آن گواهى مى‌دهد و هم روايات متواتر، منتها بعضى كه به خاطر پيش‌داورى‌هايى نتوانسته‌اند اين را بپذيرند كه پيامبر صلى الله عليه و آله با جسم و روح خود به آسمان‌هاپرواز كرده، آن را به معراج روحانى و چيزى شبيه حالت خواب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پرواز جسمانى پيامبر صلى الله عليه و آله نه اشكال عقلى دارد و نه اشكالى از ناحيه علوم روز، بنابراين دليلى ندارد كه ما ظاهر آيات و صريح روايات را به خاطر استبعادات رها سازيم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تعبيرات آيات فوق نشان مى‌دهد كه گروهى در اين مساله به مجادله</w:t>
      </w:r>
      <w:bookmarkStart w:id="532" w:name="pg773_5168"/>
    </w:p>
    <w:p>
      <w:pPr>
        <w:pStyle w:val="BookText"/>
        <w:rPr/>
      </w:pPr>
      <w:bookmarkEnd w:id="532"/>
      <w:r>
        <w:rPr>
          <w:rFonts w:ascii="IRNazanin" w:hAnsi="IRNazanin" w:eastAsia="IRNazanin"/>
          <w:color w:val="111111"/>
          <w:sz w:val="28"/>
          <w:sz w:val="28"/>
          <w:szCs w:val="28"/>
          <w:rtl w:val="true"/>
          <w:lang w:bidi="fa-IR"/>
        </w:rPr>
        <w:t>برخاسته بودند، تاريخ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معراج جنجالى در ميان مخالفان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صلى الله عليه و آله مدعى معراج روحانى و چيزى شبيه خواب بود، اين جنجال استبعادى نداشت</w:t>
      </w:r>
      <w:r>
        <w:rPr>
          <w:rFonts w:eastAsia="IRNazanin" w:cs="IRNazanin"/>
          <w:color w:val="111111"/>
          <w:sz w:val="28"/>
          <w:szCs w:val="28"/>
          <w:rtl w:val="true"/>
          <w:lang w:bidi="fa-IR"/>
        </w:rPr>
        <w:t>.</w:t>
      </w:r>
    </w:p>
    <w:p>
      <w:pPr>
        <w:pStyle w:val="Heading4"/>
        <w:numPr>
          <w:ilvl w:val="3"/>
          <w:numId w:val="1"/>
        </w:numPr>
        <w:rPr/>
      </w:pPr>
      <w:bookmarkStart w:id="533" w:name="__RefHeading___Toc6419531_211673320"/>
      <w:bookmarkStart w:id="534" w:name="_Toc195"/>
      <w:bookmarkEnd w:id="533"/>
      <w:r>
        <w:rPr/>
        <w:t>2</w:t>
      </w:r>
      <w:r>
        <w:rPr>
          <w:rtl w:val="true"/>
        </w:rPr>
        <w:t xml:space="preserve">- </w:t>
      </w:r>
      <w:r>
        <w:rPr>
          <w:rtl w:val="true"/>
        </w:rPr>
        <w:t>هدف معراج‌</w:t>
      </w:r>
      <w:bookmarkEnd w:id="534"/>
    </w:p>
    <w:p>
      <w:pPr>
        <w:pStyle w:val="BookText"/>
        <w:rPr/>
      </w:pPr>
      <w:r>
        <w:rPr>
          <w:rFonts w:ascii="IRNazanin" w:hAnsi="IRNazanin" w:eastAsia="IRNazanin"/>
          <w:color w:val="111111"/>
          <w:sz w:val="28"/>
          <w:sz w:val="28"/>
          <w:szCs w:val="28"/>
          <w:rtl w:val="true"/>
          <w:lang w:bidi="fa-IR"/>
        </w:rPr>
        <w:t xml:space="preserve">رسيدن پيامبر صلى الله عليه و آله به شهود باطنى از يك سو و ديدن عظمت خداوند در پهنه آسمان‌هابا همين چشم ظاهر از سوى ديگر بوده است، كه هم در آخرين آيه مورد بحث در اينجا لَقَدْ رَأى مِنْ آياتِ رَبِّهِ الْكُبْرى و هم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لِنُرِيَهُ مِنْ 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 نيز به مسايل زياد و مهمى از فرشتگان و بهشتيان و دوزخيان و ارواح انبيا عليهم السلام آگاهى يافت كه در طول عمر مباركش الهام بخش او در تعليم و تربيت خلق خدا بود</w:t>
      </w:r>
      <w:r>
        <w:rPr>
          <w:rFonts w:eastAsia="IRNazanin" w:cs="IRNazanin"/>
          <w:color w:val="111111"/>
          <w:sz w:val="28"/>
          <w:szCs w:val="28"/>
          <w:rtl w:val="true"/>
          <w:lang w:bidi="fa-IR"/>
        </w:rPr>
        <w:t>.</w:t>
      </w:r>
    </w:p>
    <w:p>
      <w:pPr>
        <w:pStyle w:val="Heading4"/>
        <w:numPr>
          <w:ilvl w:val="3"/>
          <w:numId w:val="1"/>
        </w:numPr>
        <w:rPr/>
      </w:pPr>
      <w:bookmarkStart w:id="535" w:name="__RefHeading___Toc6419533_211673320"/>
      <w:bookmarkStart w:id="536" w:name="_Toc196"/>
      <w:bookmarkEnd w:id="535"/>
      <w:r>
        <w:rPr/>
        <w:t>3</w:t>
      </w:r>
      <w:r>
        <w:rPr>
          <w:rtl w:val="true"/>
        </w:rPr>
        <w:t xml:space="preserve">- </w:t>
      </w:r>
      <w:r>
        <w:rPr>
          <w:rtl w:val="true"/>
        </w:rPr>
        <w:t>معراج و بهشت‌</w:t>
      </w:r>
      <w:bookmarkEnd w:id="536"/>
    </w:p>
    <w:p>
      <w:pPr>
        <w:pStyle w:val="BookText"/>
        <w:rPr/>
      </w:pPr>
      <w:r>
        <w:rPr>
          <w:rFonts w:ascii="IRNazanin" w:hAnsi="IRNazanin" w:eastAsia="IRNazanin"/>
          <w:color w:val="111111"/>
          <w:sz w:val="28"/>
          <w:sz w:val="28"/>
          <w:szCs w:val="28"/>
          <w:rtl w:val="true"/>
          <w:lang w:bidi="fa-IR"/>
        </w:rPr>
        <w:t>از آيات مورد بحث استفاده مى‌شود كه پيامبر صلى الله عليه و آله در شب معراج از كنار بهشت گذشته و يا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بهشت خواه بهشت جاويدان و جنة الخلد باشد، آنچنان كه جمعى از مفسران گفته‌اند و يا بهشت برزخى باشد كه ما اختيار كرديم، در هر صورت مسايل مهمى را از آينده انسان‌ها در اين بهشت مشاهده فرموده است، كه شرح آن در اخبار اسلامى آمده و به قسمتى از آن به خواست خداوند اشاره خواهيم كرد</w:t>
      </w:r>
      <w:r>
        <w:rPr>
          <w:rFonts w:eastAsia="IRNazanin" w:cs="IRNazanin"/>
          <w:color w:val="111111"/>
          <w:sz w:val="28"/>
          <w:szCs w:val="28"/>
          <w:rtl w:val="true"/>
          <w:lang w:bidi="fa-IR"/>
        </w:rPr>
        <w:t>.</w:t>
      </w:r>
    </w:p>
    <w:p>
      <w:pPr>
        <w:pStyle w:val="Heading4"/>
        <w:numPr>
          <w:ilvl w:val="3"/>
          <w:numId w:val="1"/>
        </w:numPr>
        <w:rPr/>
      </w:pPr>
      <w:bookmarkStart w:id="537" w:name="__RefHeading___Toc6419535_211673320"/>
      <w:bookmarkStart w:id="538" w:name="_Toc197"/>
      <w:bookmarkEnd w:id="537"/>
      <w:r>
        <w:rPr/>
        <w:t>4</w:t>
      </w:r>
      <w:r>
        <w:rPr>
          <w:rtl w:val="true"/>
        </w:rPr>
        <w:t xml:space="preserve">- </w:t>
      </w:r>
      <w:r>
        <w:rPr>
          <w:rtl w:val="true"/>
        </w:rPr>
        <w:t>معراج در روايات اسلامى‌</w:t>
      </w:r>
      <w:bookmarkEnd w:id="538"/>
    </w:p>
    <w:p>
      <w:pPr>
        <w:pStyle w:val="BookText"/>
        <w:rPr/>
      </w:pPr>
      <w:r>
        <w:rPr>
          <w:rFonts w:ascii="IRNazanin" w:hAnsi="IRNazanin" w:eastAsia="IRNazanin"/>
          <w:color w:val="111111"/>
          <w:sz w:val="28"/>
          <w:sz w:val="28"/>
          <w:szCs w:val="28"/>
          <w:rtl w:val="true"/>
          <w:lang w:bidi="fa-IR"/>
        </w:rPr>
        <w:t>از جمله مسايلى كه روايات معراج بلكه تمام اين مسأله را از نظر بعضى زير سؤال برده، وجود بعضى از روايات ضعيف و مجعول در لا به لاى آنهاست، در حالى كه به گفته مفسر معروف مرحوم طبرسى در مجمع البيان، روايات معراج را به چهار گروه مى‌توان تقسيم كرد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به خاطر متواتر بودن قطعى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اصل مساله 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معتبر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مسايلى است كه هيچ مانع عقلى از قبول آن نيست، مانند رواياتى كه از مشاهده بسيارى از آيات عظمت خداوند در آسمان‌هاسخن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ظاهر آن با اصولى كه از آيات قرآن و روايات مسلم اسلامى در دست داريم منافات دارد، ولى با اين حال قابل توجيه است، مانند رواياتى كه مى‌گويد پيغمبر اكرم صلى الله عليه و آله گروهى از بهشتيان را در بهشت و گروهى از دوزخيان را در دوزخ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گفت منظور بهشت و دوزخ برزخى است كه ارواح مؤمنان و شهدا در يكى و ارواح كفار و مجرمان در ديگرى قرار دارد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مشتمل بر مطالب باطل و بى اساسى است كه به هيچ وجه قابل قبول نيست و محتواى آنها گواه بر مجعول بودن آنهاست، مانند رواياتى كه مى‌گويد پيامبر صلى الله عليه و آله خداوند را با چشم ظاهرى ديد، يا با او سخن گفت و او را مشاهده كرد، اينگونه روايات و مانند آن قطعا مجعول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به شهود باطنى تفسير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تقسيم‌بندى به يك بررسى اجمالى روى روايات معراج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 به خوبى استفاده مى‌شود كه پيامبر گرامى اسلام صلى الله عليه و آله اين سفر آسمانى را در چند مرحله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نخست، مرحله فاصله ميان مسجدالحرام و مسجد اقصى بود كه در آيه اول سوره اسراء به آن اشاره شده است، سُبْحانَ الَّذِي أَسْرى بِعَبْدِهِ لَيْلًا مِنَ الْمَسْجِدِ الْحَرامِ إِلَى الْمَسْجِدِ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خداوندى كه در يك شب بنده‌اش را از مسجدالحرام تا مسجد الاقصى برد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بعضى از روايات معتبر پيامبر صلى الله عليه و آله در اثناى راه به اتفاق جبرئيل در سرزمين مدينه نزول كرد و در آنجا نمازگزارد </w:t>
      </w:r>
      <w:r>
        <w:rPr>
          <w:rStyle w:val="FootnoteAnchor"/>
          <w:rtl w:val="true"/>
        </w:rPr>
        <w:footnoteReference w:id="340"/>
      </w:r>
      <w:r>
        <w:rPr>
          <w:rFonts w:ascii="IRNazanin" w:hAnsi="IRNazanin" w:eastAsia="IRNazanin"/>
          <w:color w:val="111111"/>
          <w:sz w:val="28"/>
          <w:sz w:val="28"/>
          <w:szCs w:val="28"/>
          <w:rtl w:val="true"/>
          <w:lang w:bidi="fa-IR"/>
        </w:rPr>
        <w:t>و نيز در مسجد الاقصى با حضور ارواح انبياى بزرگ مانند ابراهيم و موسى و عيسى عليهم السلام نمازگزارد، و امام جماعت پيامبر صلى الله عليه و آله بود، سپس</w:t>
      </w:r>
    </w:p>
    <w:p>
      <w:pPr>
        <w:pStyle w:val="BookText"/>
        <w:rPr/>
      </w:pPr>
      <w:r>
        <w:rPr>
          <w:rFonts w:ascii="IRNazanin" w:hAnsi="IRNazanin" w:eastAsia="IRNazanin"/>
          <w:color w:val="111111"/>
          <w:sz w:val="28"/>
          <w:sz w:val="28"/>
          <w:szCs w:val="28"/>
          <w:rtl w:val="true"/>
          <w:lang w:bidi="fa-IR"/>
        </w:rPr>
        <w:t xml:space="preserve">از آنجا سفر آسمانى پيامبر صلى الله عليه و آله شروع شد و آسمان‌هاى هفتگانه </w:t>
      </w:r>
      <w:r>
        <w:rPr>
          <w:rStyle w:val="FootnoteAnchor"/>
          <w:rtl w:val="true"/>
        </w:rPr>
        <w:footnoteReference w:id="341"/>
      </w:r>
      <w:r>
        <w:rPr>
          <w:rFonts w:ascii="IRNazanin" w:hAnsi="IRNazanin" w:eastAsia="IRNazanin"/>
          <w:color w:val="111111"/>
          <w:sz w:val="28"/>
          <w:sz w:val="28"/>
          <w:szCs w:val="28"/>
          <w:rtl w:val="true"/>
          <w:lang w:bidi="fa-IR"/>
        </w:rPr>
        <w:t>را يكى پس از ديگرى پيمود و در هر آسمان با صحنه‌هاى تازه‌اى روبرو شد، با پيامبران عليهم السلام و فرشتگان و در بعضى از آسمان‌هابا دوزخ يا دوزخيان و در بعضى با بهشت و بهشتيان، برخورد كرد و پيامبر صلى الله عليه و آله از هر يك از آنها خاطره‌هاى پر ارزش و بسيار آموزنده در روح پاك خود ذخيره فرمود، و عجايبى مشاهده كرد كه هر كدام رمزى و سرى از اسرار عالم هستى بود و پس از بازگشت اينها را با صراحت وگاه با زبان كنايه و مثال، براى آگاهى امت در فرصت‌هاى مناسب شرح مى‌داد و براى تعليم و تربيت از آن استفاده فراوان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نشان مى‌دهد كه يكى از اهداف مهم اين سفر آسمانى، استفاده از نتايج عرفانى و تربيتى اين مشاهدات پر بها بود، و تعبير پر معناى قرآن لَقَدْ رَأى مِنْ آياتِ رَبِّهِ الْكُبْرى در آيات مورد بحث، مى‌تواند اشاره اجمالى و سربسته‌اى به همه اين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كه گفتيم بهشت و دوزخى را كه پيامبر صلى الله عليه و آله در سفر معراج مشاهده كرد و كسانى را در آن متنعم يا معذب ديد، بهشت و دوزخ قيامت نبود، بلكه بهشت و دوزخ برزخى بود؛ زيرا طبق آياتى كه قبلا اشاره كرديم قرآن مجيد مى‌گويد بهشت و دوزخ رستاخيز، بعد از قيام قيامت و فراغت از حساب، نصيب نيكوكاران و بدكاران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به هفتمين آسمان رسيد و در آنجا حجاب‌هايى از نور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همانجا كه سدرة المنتهى و جنة الماوى قرار داشت و پيامبر صلى الله عليه و آله در آن جهان سراسر نور و روشنايى، به اوج شهود باطنى و قرب الى‌اللَّه و مقام قاب قوسين او ادنى رسيد و خداوند در اين سفر او را مخاطب ساخته و دستورات بسيار مهم و سخنان فراوانى به او فرمود كه مجموعه‌اى از آن امروز در روايات اسلامى به صورت احاديث قدسى براى ما به يادگار مانده و در فصل آينده به خواست خداوند به قسمتى از آن اشاره مى‌كنيم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طبق تصريح بسيارى از روايات، پيامبر صلى الله عليه و آله در قسمت‌هاى مختلفى از اين سفر بزرگ، على عليه السلام را ناگهان در كنار خود مشاهده كرد و تعبيراتى در اين روايات</w:t>
      </w:r>
      <w:bookmarkStart w:id="539" w:name="pg773_5171"/>
    </w:p>
    <w:p>
      <w:pPr>
        <w:pStyle w:val="BookText"/>
        <w:rPr/>
      </w:pPr>
      <w:bookmarkEnd w:id="539"/>
      <w:r>
        <w:rPr>
          <w:rFonts w:ascii="IRNazanin" w:hAnsi="IRNazanin" w:eastAsia="IRNazanin"/>
          <w:color w:val="111111"/>
          <w:sz w:val="28"/>
          <w:sz w:val="28"/>
          <w:szCs w:val="28"/>
          <w:rtl w:val="true"/>
          <w:lang w:bidi="fa-IR"/>
        </w:rPr>
        <w:t>ديده مى‌شود كه گواه عظمت فوق‌العاده مقام على عليه السلام بعد از پيغمبر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روايات معراج جمله‌هاى پيچيده و اسرارآميزى دارد كه كشف محتواى آن آسان نيست و به اصطلاح جزو روايات متشابه است؛ يعنى رواياتى كه شرح آن را بايد به خود معصومين عليهم السلام واگذار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اطلاع بيشتر از روايات معراج به 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از صفحه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روايات معراج در كتب اهل سنت نيز به طور گسترده آمده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آنها حديث معراج را نقل كرده‌اند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همه راهپيمايى طولانى و اين حوادث عجيب و متنوع و اين همه گفتگوهاى طولانى و اين همه مشاهده‌ها در يك شب يا كمتر از يك شب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يك نكته، پاسخ اين سؤال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معراج هرگز يك سفر عادى نبود كه با معيارهاى عادى سنجيده شود، نه اصل سفر عادى بود و نه مركبش، نه مشاهداتش عادى بود و نه گفتگوهايش، نه مقياس‌هايى كه در آن به كار رفته همچون مقياس‌هاى محدود و كوچك كره خاكى ماست و نه تشبيهاتى كه در آن آمده، بيانگر عظمت صحنه‌هايى است كه پيامبر صلى الله عليه و آله مشاهده كرد، همه چيز به صورت خارق العاده و در مقياس‌هايى خارج از مكان و زمانى كه ما با آن آشنا هستيم و خو گرفته‌ايم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جاى تعجب نيست كه اين امور با مقياس زمانى كره زمين ما در يك شب يا كمتر از يك شب واقع شده باشد</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419537_211673320"/>
      <w:bookmarkStart w:id="541" w:name="_Toc198"/>
      <w:bookmarkEnd w:id="540"/>
      <w:r>
        <w:rPr/>
        <w:t>5</w:t>
      </w:r>
      <w:r>
        <w:rPr>
          <w:rtl w:val="true"/>
        </w:rPr>
        <w:t xml:space="preserve">- </w:t>
      </w:r>
      <w:r>
        <w:rPr>
          <w:rtl w:val="true"/>
        </w:rPr>
        <w:t>گوشه‌اى از گفتگوهاى خداوند با پيامبرش صلى الله عليه و آله در شب معراج</w:t>
      </w:r>
      <w:r>
        <w:rPr>
          <w:rtl w:val="true"/>
        </w:rPr>
        <w:t>:</w:t>
      </w:r>
      <w:bookmarkEnd w:id="541"/>
    </w:p>
    <w:p>
      <w:pPr>
        <w:pStyle w:val="BookText"/>
        <w:rPr/>
      </w:pPr>
      <w:r>
        <w:rPr>
          <w:rFonts w:ascii="IRNazanin" w:hAnsi="IRNazanin" w:eastAsia="IRNazanin"/>
          <w:color w:val="111111"/>
          <w:sz w:val="28"/>
          <w:sz w:val="28"/>
          <w:szCs w:val="28"/>
          <w:rtl w:val="true"/>
          <w:lang w:bidi="fa-IR"/>
        </w:rPr>
        <w:t>در كتب حديث، روايتى از امير مؤمنان على عليه السلام از پيامبر اسلام صلى الله عليه و آله در اين زمينه آمده است كه بسيار مشروح و طولانى است و ما گوشه‌هايى از آن را در اينجا مى‌آوريم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نشان مى‌دهد گفتگوها در آن شب تاريخى بر چه محورى بوده و چگونه همچون اوج آسمان‌هااوج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حديث مى‌خوانيم كه پيامبر صلى الله عليه و آله در شب معراج از پروردگار سبحان چنين سؤال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أَيُّ الْأَعْمَالِ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عندي أفضل من التوكّل عليّ و الرّضا بما قسمت يا محمّد وجبت محبّتي للمتحابّين فيّ و وجبت محبّتي للمتعاطفين فيّ و وجبت محبّتي للمتواصلين فيّ و وجبت محبّتي للمتوكّلين عليّ و ليس لمحبّتي علم و لا غاية و لا 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نزد من برتر از توكّل بر من و رضا به آنچه قسمت كرده‌ام نيست،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خاطر من يكديگر را دوست دارند، محبت من شامل حال آنها است و كسانى كه به خاطر من مهربان‌اند و به خاطر من پيوند دوستى دارند آنها را دوست دارم و نيز محبت من براى كسانى كه توكل بر من مى‌كنند فرض و لازم است و براى محبت من حد و حدود و مرز و نهايتى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گفتگوها از محبت شروع مى‌شود، محبتى بى انتها و گسترده و اصولا عالم هستى بر همين محور محبت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همچون كودكان مباش كه سبز و زرد و زرق و برق را دوست دارند و هنگامى كه غذاى شيرين و دلپذيرى به آنها مى‌دهند مغرور مى‌شوند و همه چيز را به دست فراموشى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اينجا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عملى هدايت كن كه موجب قرب به درگاه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روز و روز را شب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 كه خواب تو نماز باشد و هرگز شكم خود را كاملا سير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محبت فقيران و محرومان است، به آنها نزديك شو و در كنار مجلس آنها قرار گير، تا من به تو نزديك شوم و ثروتمندان دنياپرست را از خود دور ساز و از مجالس آنها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دنيا و دنياپرستان را مبغوض بشمر و آخرت و اهل آخرت را محبوب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و آخرت كيانند؟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دنيا كسانى هستند كه زياد مى‌خورند و زياد مى‌خندند و مى‌خوابند و خشم مى‌گيرند و كمتر خشنود مى‌شوند، نه در برابر بدى‌ها از كسى عذر مى‌خواهند و نه اگر كسى از آنها عذر طلبد مى‌پذيرند، در اطاعت خدا تنبل و در معاصى شجاع‌اند، آرزوهاى دور و دراز دارند و در حالى كه اجلشان نزديك شده هرگز به حساب اعمال خود نمى‌رسند و نفعشان براى مردم كم است، افرادى پر حرف، فاقد احساس مسئوليت و علاقمند به خورد و خوراك‌اند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دنيا نه در نعمت، شكر خدا به جا مى‌آورند و نه در مصايب صبوراند، خدمات فراوان در نظر آنها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خدمات كم خودشان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انجام كارى كه انجام نداده‌اند ستايش مى‌كنند و چيزى را مطالبه مى‌كنند كه حق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از آرزوهاى خود سخن مى‌گويند، و عيوب مردم را خاطر نشان و نيكى‌هاى آنها را پنهان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دنياپرستان غير از اين عيبى هم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آنها اين است كه جهل و حماقت در آنها فراوان است، براى استادى كه از او علم آموخته‌اند تواضع نمى‌كنند و خود را عاقل مى‌دانند اما در نزد آگاهان نادان و احمق‌اند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اوصاف اهل آخرت و بهشتيان پرداخته چنين ادامه مى‌دهد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مردمى با حيا هستند، جهل آنها كم، منافعشان بسيار، مردم از آنها در راحت و خود از دست خويش در تعب و سخنانشان سنجيده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حسابگر اعمال خويش‌اند و از همين جهت خود را به زحمت مى‌افكنند، چشم‌هايشان به خواب مى‌رود، اما دل‌هايشان بيدار است، چشمشان مى‌گريد و قلبشان پيوسته به ياد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در زمره غافلان نوشته شوند، آنها از ذاكران نوشته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نعمت‌ها، حمد خدا مى‌گويند و در پايان شكر او را به جا مى‌آورند، دعايشان در پيشگاه خداوند مستجاب و تقاضايشان مسموع است و فرشتگان از وجود آنها مسرورند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آنها مردگان و خداوند نزد آنها حى و قيوم و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همتشان آنچنان عالى است كه به غير او نظر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عمر خود يكبار مى‌ميرند، اما آنها به خاطر جهاد با نفس و مخالفت هوا هر روز هفتاد بار مى‌ميرند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 نوين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عبادت در برابر من مى‌ايستند، همچون بنيان مرصوص و سدى فولادى‌اند و در دل آنها توجهى به مخلوقات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كه من آنها را حيات و زندگى پاكيزه‌اى مى‌بخشم و در پايان عمر، خودم قبض روح آنها مى‌كنم و درهاى آسمان را براى پرواز روح آنها مى‌گشايم، تمام حجاب‌ها را از برابر آنها كنار مى‌زنم و دستور مى‌دهم بهشت خود را براى آنها بياراييد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ده جزء دارد كه نه جزء آن طلب حلال است، هنگامى كه غذا و نوشيدنى تو حلال باشد، تو در حفظ و حمايت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كدام زندگى گواراتر و پردوام‌تر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گوارا آن است كه صاحب آن لحظه‌اى از ياد من غافل نماند، نعمت مرا فراموش نكند، از حق من بى‌خبر نباشد، و شب و روز رضاى مرا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زندگى باقى آن است كه براى نجات خود عمل كند و دنيا در نظرش كوچك باشد و آخرت بزرگ، رضاى مرا بر رضاى خويشتن مقدم بشمرد و پيوسته خشنودى مرا بطلبد، حق مرا بزرگ دارد و توجه به آگاهى من نسبت به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گناه و معصيتى به ياد من بيفتد و قلبش را از آنچه ناخوش دارم پاك كند، شيطان و وساوس شيطانى را مبغوض دارد و ابليس را بر قلب خويش مسلط نسازد و به او راه ندهد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چنين كند، محبت خاصى در قلبش جاى مى‌دهم، آنچنان كه تمام دلش در اختيار من خواهد بود و فراغت و اشتغال و همّ و غم و سخنش از مواهبى است كه من به اهل محبتم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قلب او را مى‌گشايم، تا با گوش قلبش حقايق غيب را بشنود و با دلش جلال و عظمتم را بنگرد</w:t>
      </w:r>
      <w:r>
        <w:rPr>
          <w:rFonts w:eastAsia="IRNazanin" w:cs="IRNazanin"/>
          <w:color w:val="111111"/>
          <w:sz w:val="28"/>
          <w:szCs w:val="28"/>
          <w:rtl w:val="true"/>
          <w:lang w:bidi="fa-IR"/>
        </w:rPr>
        <w:t>!</w:t>
      </w:r>
      <w:bookmarkStart w:id="542" w:name="pg773_5175"/>
    </w:p>
    <w:p>
      <w:pPr>
        <w:pStyle w:val="BookText"/>
        <w:rPr/>
      </w:pPr>
      <w:bookmarkEnd w:id="542"/>
      <w:r>
        <w:rPr>
          <w:rFonts w:ascii="IRNazanin" w:hAnsi="IRNazanin" w:eastAsia="IRNazanin"/>
          <w:color w:val="111111"/>
          <w:sz w:val="28"/>
          <w:sz w:val="28"/>
          <w:szCs w:val="28"/>
          <w:rtl w:val="true"/>
          <w:lang w:bidi="fa-IR"/>
        </w:rPr>
        <w:t>سرانجام اين حديث نورانى با اين جمله‌هاى بيدار كننده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بنده‌اى نماز تمام اهل آسمان‌هاو زمين را به جا آورد و روزه تمام اهل آسمان‌ها و زمين را انجام دهد، همچون فرشتگان غذا نخورد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نپوشد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نهايت زهد و وارستگى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قلبش ذره‌اى دنياپرستى يا رياست‌طلبى يا عشق به زينت دنيا باشد، در سراى جاويدانم در جوار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محبتم را از قلب او بر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رحمتم بر تو باد و الحمد للَّه‌رب العالمين</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اين سخنان عرشى كه روح انسان را با خود به اوج آسمان‌هامى‌برد و در معراج الهى سير مى‌دهد و به آستانه عشق و شهود مى‌كشد، تنها قسمتى از حديث قدسى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ما اطمينان داريم كه غير از آنچه پيامبر صلى الله عليه و آله در سخنانش براى ما بازگو كرده، اسرار و گفتگوها و رموز و اشاراتى ميان او و محبوبش در آن شب عشق و شوق و جذبه و وصال، رد و بدل شده كه نه گوش‌ها توانايى شنيدن آن را دارند و نه افكار عادى قدرت دركش را و به همين دليل در درون جان پاك پيامبر صلى الله عليه و آله براى هميشه مكتوم مانده و جز خاصانش از آن آگاه نشده‌اند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6419539_211673320"/>
      <w:bookmarkStart w:id="544" w:name="_Toc199"/>
      <w:bookmarkEnd w:id="543"/>
      <w:r>
        <w:rPr>
          <w:rtl w:val="true"/>
        </w:rPr>
        <w:t>قيام از امّ القرى‌</w:t>
      </w:r>
      <w:bookmarkEnd w:id="544"/>
    </w:p>
    <w:p>
      <w:pPr>
        <w:pStyle w:val="BookText"/>
        <w:rPr/>
      </w:pP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غير خداوند را ولى خود انتخاب كردند، خداوند حساب همه اعمال آنها را نگه مى‌دارد، و تو مأمور نيستى كه آنها را مجبور به قبول حق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قرآنى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و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وحى كرديم، تا ام القرى و كسانى را كه اطراف آن هستند انذار كنى و آنها را از روزى كه همه خلايق دور آن روز جمع مى‌شوند و شك و ترديد در آن نيست بترسانى، همان روز كه گروهى در بهشتند و گروهى در آتش</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همه آنها را امت واحدى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اجبارا هدايت مى‌كرد، ولى هدايت اجبارى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 كس را بخواهد در رحمتش وارد مى‌كند و براى ظالمان ولى و ياورى نيست</w:t>
      </w:r>
      <w:r>
        <w:rPr>
          <w:rFonts w:eastAsia="IRNazanin" w:cs="IRNazanin"/>
          <w:color w:val="111111"/>
          <w:sz w:val="28"/>
          <w:szCs w:val="28"/>
          <w:rtl w:val="true"/>
          <w:lang w:bidi="fa-IR"/>
        </w:rPr>
        <w:t>.</w:t>
      </w:r>
      <w:bookmarkStart w:id="545" w:name="pg773_5177"/>
    </w:p>
    <w:p>
      <w:pPr>
        <w:pStyle w:val="BookText"/>
        <w:rPr/>
      </w:pPr>
      <w:bookmarkEnd w:id="545"/>
      <w:r>
        <w:rPr>
          <w:rFonts w:ascii="IRNazanin" w:hAnsi="IRNazanin" w:eastAsia="IRNazanin"/>
          <w:color w:val="111111"/>
          <w:sz w:val="28"/>
          <w:sz w:val="28"/>
          <w:szCs w:val="28"/>
          <w:rtl w:val="true"/>
          <w:lang w:bidi="fa-IR"/>
        </w:rPr>
        <w:t>به تناسب اشاره‌اى كه در آيات گذشته اين سوره به مساله شرك شده، در نخستين آيه مورد بحث به نتيجه كار مشركان و انتهاى مسيرشان پرداخته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غير خداوند را ولى خود برگزيدند، خداوند حساب اعمال آنها را نگه مى‌دارد، و از نياتشان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الَّذِينَ اتَّخَذُوا مِنْ دُونِهِ أَوْلِياءَ اللَّهُ حَفِيظٌ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موقع حساب آنها را برسد و كيفر لازم 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سخن را به پيامبر صلى الله عليه و آله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مأمور نيستى كه آنها را مجبور به قبول حق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أَنْتَ عَلَيْهِمْ بِوَكِيلٍ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تو تنها ابلاغ رسالت و رسانيدن پيام خداوند به همه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جمله در قرآن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سيطره و غلبه بر آنها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عَلَيْهِمْ بِجَبَّارٍ؛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موظف به اجبار آنها نيستى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جَعَلْناكَ عَلَيْهِمْ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مسئول اعمال آنها نيستى و براى اجبار آنان مبعوث نشده‌اى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عَلَى‌الرَّسُولِ إِلَّا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وظيفه‌اى جز ابلاغ رسالت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بيانگر اين واقعيت است كه خداوند مى‌خواهد بندگان آزاد باشند و راه او را با اراده و اختيار خود بپويند، چرا كه ارزش واقعى ايمان و عمل صالح در همين است و ايمان و عمل اجبارى ارزش معنوى ندارد</w:t>
      </w:r>
      <w:r>
        <w:rPr>
          <w:rFonts w:eastAsia="IRNazanin" w:cs="IRNazanin"/>
          <w:color w:val="111111"/>
          <w:sz w:val="28"/>
          <w:szCs w:val="28"/>
          <w:rtl w:val="true"/>
          <w:lang w:bidi="fa-IR"/>
        </w:rPr>
        <w:t>.</w:t>
      </w:r>
    </w:p>
    <w:p>
      <w:pPr>
        <w:pStyle w:val="Heading3"/>
        <w:numPr>
          <w:ilvl w:val="2"/>
          <w:numId w:val="1"/>
        </w:numPr>
        <w:rPr/>
      </w:pPr>
      <w:bookmarkStart w:id="546" w:name="__RefHeading___Toc6419541_211673320"/>
      <w:bookmarkStart w:id="547" w:name="_Toc200"/>
      <w:bookmarkEnd w:id="546"/>
      <w:r>
        <w:rPr>
          <w:rtl w:val="true"/>
        </w:rPr>
        <w:t>وحى و هدف نهايى از آن‌</w:t>
      </w:r>
      <w:bookmarkEnd w:id="547"/>
    </w:p>
    <w:p>
      <w:pPr>
        <w:pStyle w:val="BookText"/>
        <w:rPr/>
      </w:pPr>
      <w:r>
        <w:rPr>
          <w:rFonts w:ascii="IRNazanin" w:hAnsi="IRNazanin" w:eastAsia="IRNazanin"/>
          <w:color w:val="111111"/>
          <w:sz w:val="28"/>
          <w:sz w:val="28"/>
          <w:szCs w:val="28"/>
          <w:rtl w:val="true"/>
          <w:lang w:bidi="fa-IR"/>
        </w:rPr>
        <w:t>بار ديگر به مساله وحى باز مى‌گردد و اگر در آيات قبل، از اصل وحى سخن در ميان بود، در اينجا سخن از هدف نهايى وحى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اينگونه قرآنى عربى، فصيح و گويا بر تو وحى كرديم تا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در اطراف آن هستند انذار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كَذلِكَ أَوْحَيْنا إِلَيْكَ قُرْآناً عَرَبِيّاً لِتُنْذِرَ أُمَّ الْقُرى وَ مَنْ حَوْلَها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از روزى كه همه خلايق در آن روز جمع مى‌شوند و شك و ترديدى در آن نيست بترسانى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تُنْذِرَ يَوْمَ الْجَمْعِ لا رَيْبَ فِيهِ</w:t>
      </w:r>
      <w:r>
        <w:rPr>
          <w:rFonts w:eastAsia="Amiri" w:cs="Amiri" w:ascii="Amiri" w:hAnsi="Amiri"/>
          <w:color w:val="111111"/>
          <w:sz w:val="28"/>
          <w:szCs w:val="28"/>
          <w:rtl w:val="true"/>
          <w:lang w:bidi="ar-SA"/>
        </w:rPr>
        <w:t>.</w:t>
      </w:r>
      <w:bookmarkStart w:id="548" w:name="pg773_5178"/>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كه مردم به دو گروه تقسيم مى‌شوند گروهى در بهشت‌اند و گروهى در آتش سوزان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فَرِيقٌ فِي الْجَنَّةِ وَ فَرِيقٌ فِي السَّعِيرِ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معنى باشد كه همان‌گونه كه بر انبياى پيشين به زبان خودشان وحى فرستاديم، بر تو نيز به زبان خودت قرآنى عربى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إِلَى الَّذِينَ مِنْ قَبْلِكَ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مى‌تواند اشاره به جمله بعد باشد؛ يعنى وحى ما بر تو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قرآنى عربى با هدف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از ذيل آيه؛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فِي الْجَنَّةِ وَ فَرِيقٌ فِي السَّعِيرِ استفاده مى‌شود كه وظيفه پيامبر صلى الله عليه و آله هم انذار است و هم بشارت، ولى از آنجا كه تأثير انذار در نفوس مخصوصا در افراد نادان و لجوج عميق‌تر است، در آيه دو بار فقط روى انذار تكيه شده، با اين تفاوت كه در مرحله اول سخن از انذار شوندگان است و در مرحله دوم سخن از چيزى است كه بايد از آن بترسند؛ يعنى دادگاه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كه به خاطر اجتماع عموم انسان‌ها رسوايى‌اش بسيار دردناك و شديد است</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در اينجا سؤالى مطرح است و آن اينكه آيا از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نمى‌شود كه هدف از نزول قرآن، انذار مردم مكه و اطراف آن است؟ آيا اين تعبير با جهانى بودن اسلام تضاد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سؤال با توجه به يك نكته روشن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الْقُرى كه يكى از نام‌هاى مكه است، از دو واژه تركيب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اساس و ابتدا و آغاز هر چيزى است و مادر را هم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اساس و اصل فرزندان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هرگونه آبادى و شهر است، اعم از شهرهاى بزرگ و كوچك يا روستاها و شواهد زيادى نيز در قرآن بر اين معنى وجود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6419543_211673320"/>
      <w:bookmarkStart w:id="550" w:name="_Toc201"/>
      <w:bookmarkEnd w:id="549"/>
      <w:r>
        <w:rPr>
          <w:rtl w:val="true"/>
        </w:rPr>
        <w:t>نامگذارى مكه به‌ام القرى‌</w:t>
      </w:r>
      <w:bookmarkEnd w:id="550"/>
    </w:p>
    <w:p>
      <w:pPr>
        <w:pStyle w:val="BookText"/>
        <w:rPr/>
      </w:pPr>
      <w:r>
        <w:rPr>
          <w:rFonts w:ascii="IRNazanin" w:hAnsi="IRNazanin" w:eastAsia="IRNazanin"/>
          <w:color w:val="111111"/>
          <w:sz w:val="28"/>
          <w:sz w:val="28"/>
          <w:szCs w:val="28"/>
          <w:rtl w:val="true"/>
          <w:lang w:bidi="fa-IR"/>
        </w:rPr>
        <w:t xml:space="preserve">اكنون ببينيم چرا مكه را امّ القرى ناميده‌اند؟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اصل همه آبادى‌ها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اسلامى تصريح مى‌كند كه همه زمين نخست زير آب غرق بود و خشكى‌ها تدريجا سر از آب بيرون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امروز نيز اين معنى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نقطه‌اى كه از زير آب سر برآورد كعبه بود و سپس خشكى‌هاى زمين از كنار آن گسترش يافت كه از آن به عنوان دحو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تاريخچه روشن مى‌شود كه مكه اصل و اساس و آغاز همه آبادى‌هاى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هرگاه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الْقُرى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تمام مردم روى زمين را شامل مى‌شود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از اين گذشته مى‌دانيم اسلام تدريجا گسترش يافت، پيامبر صلى الله عليه و آله نخست مأمور بود بستگان نزديك خود را انذار كند، چنانكه در 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 تا هسته‌بندى اسلام محكم شود و آماده گسترش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مرحله دوم پيامبر صلى الله عليه و آله مأمور شد ملت عرب را تبليغ و انذار كند، چنان‌كه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قُرْآناً عَرَبِيّاً لِقَوْمٍ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قرآنى است عربى براى قومى كه مى‌فهمند و درك مى‌كنند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مايه تذكر تو و قوم تو است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پايه‌هاى اسلام در ميان اين قوم قوى و مستحكم شد، پيامبر صلى الله عليه و آله مأموريت گسترده‌ترى يافت و مأمور انذار جهانيان شد، چنان كه در آيه اول سوره فرقان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الَّذِي نَزَّلَ الْفُرْقانَ عَلى عَبْدِهِ لِيَكُونَ لِلْعالَمِينَ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 و پر بركت است خداوندى كه قرآن را بر بنده‌اش نازل كرد تا همه جهانيان را انذار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آيات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مأموريت بود كه پيامبر صلى الله عليه و آله نامه به سران بزرگ جهان آن روز در خارج از جزيره عربستان نوشت و كسرى‌ها و قيصرها و نجاشى‌ها را به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اساس همين خط و برنامه بود كه پيروانش براى تبليغ اسلام، بعد از او به همه جهان گام نهادند و تعاليم اسلام را در دنيا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چرا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تفسيرهاى متعددى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به خاطر آن است كه ميان ارواح و اجساد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گفته‌اند از اين نظر است كه بين انسان و عملش جمع خواهد شد يا از اين نظر كه ميان ظالم و مظلوم اجتماع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اين است كه منظور، اجتماع همه خلايق در آن روز بزرگ است، از اولين و آخرين، همان‌گونه كه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لَمَجْمُوعُونَ إِلى مِيقاتِ يَوْمٍ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اولين و آخرين، همگى در موعد روز معينى جمع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فِي الْجَنَّةِ وَ فَرِيقٌ فِي السَّعِيرِ بيانگر تقسيم مردم به دو گروه بود، 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مى‌خواست همه آنها را امت واحدى قرار مى‌داد و به حكم اجبار هدايت مى‌كرد و مؤمن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لَجَعَلَكُمْ أُمَّةً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ايمان اجبارى چه ارزشى دارد؟ چگونه مى‌تواند معيار كمال انسانى شود؟</w:t>
      </w:r>
    </w:p>
    <w:p>
      <w:pPr>
        <w:pStyle w:val="BookText"/>
        <w:rPr/>
      </w:pPr>
      <w:r>
        <w:rPr>
          <w:rFonts w:ascii="Amiri" w:hAnsi="Amiri" w:eastAsia="Amiri" w:cs="Amiri"/>
          <w:color w:val="111111"/>
          <w:sz w:val="28"/>
          <w:sz w:val="28"/>
          <w:szCs w:val="28"/>
          <w:rtl w:val="true"/>
          <w:lang w:bidi="ar-SA"/>
        </w:rPr>
        <w:t>تكامل واقعى آن است كه انسان با اراده خويش و در نهايت اختيار و آزادى طى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 پر است از دلايل اختيار و آزادى اراده انسان، اصولا امتياز انسان از جانداران ديگر همين مساله است و اگر آزادى انسان از او گرفته شود، در حقيقت انسانيت او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امتيازى است كه خداوند به او داده، و راه تكامل را به صورت نامحدود به روى او گشوده است، اين سنت غير قابل تغيير الهى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كه گروهى بى‌خبر هنوز طرفدار مكتب جبرند و در عين حال دم از مكتب انبيا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قبول جبر مساوى است با نفى تمام محتواى مكتب انبيا، نه تكليف مفهومى خواهد داشت، نه سؤال و جواب، نه اندرز و نصيحت و به طريق اولى نه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هرگز در كار خود ترديد مى‌كند و نه پشيمانى، و نه اصلاح</w:t>
      </w:r>
      <w:bookmarkStart w:id="551" w:name="pg773_5181"/>
    </w:p>
    <w:p>
      <w:pPr>
        <w:pStyle w:val="BookText"/>
        <w:rPr/>
      </w:pPr>
      <w:bookmarkEnd w:id="551"/>
      <w:r>
        <w:rPr>
          <w:rFonts w:ascii="IRNazanin" w:hAnsi="IRNazanin" w:eastAsia="IRNazanin"/>
          <w:color w:val="111111"/>
          <w:sz w:val="28"/>
          <w:sz w:val="28"/>
          <w:szCs w:val="28"/>
          <w:rtl w:val="true"/>
          <w:lang w:bidi="fa-IR"/>
        </w:rPr>
        <w:t>اشتباهات گذشته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مهم ديگرى در اين رابطه مى‌پردازد و توصيف گروهى را كه اهل بهشت و سعادتند در برابر گروهى كه به دوزخ فرستاده مى‌شوند با اين عبارت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هر كه را بخواهد در رحمت خود وارد مى‌كند و براى ظالمان ولى و ياورى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 يُدْخِلُ مَنْ يَشاءُ فِي رَحْمَتِهِ وَ الظَّالِمُونَ ما لَهُمْ مِنْ وَلِيٍّ وَ لا نَصِيرٍ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گروه دوزخى را با وصف ظلم مشخص مى‌كند، روشن مى‌شود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گروهى است كه ظالم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عادلان بهشتى‌اند و غرق در رحمت خداوند، و ظالمان دوزخى‌اند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بايد توجه داشت كه ظالم در اينجا و در بسيارى ديگر از آيات قرآن، معنى وسيع و گسترده‌اى دارد و تنها شامل كسانى نمى‌شود كه به ديگران ستم كرده‌اند، بلكه كسانى كه بر خود ستم كرده، يا آنها كه در عقيده منحرف‌اند، نيز ظالم‌اند و چه ظلمى برتر از شرك و كفر است؟ لقمان به فرزندش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لا تُشْرِكْ بِاللَّهِ إِنَّ الشِّرْكَ لَظُلْمٌ عَظِيمٌ؛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چيزى را شريك خدا قرار مده كه شرك ظلم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يَصُدُّونَ عَنْ سَبِيلِ اللَّهِ وَ يَبْغُونَها عِوَجاً وَ هُمْ بِالْآخِرَةِ هُمْ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لعنت خدا بر ظالمان است، همانها كه مردم را از راه حق باز مى‌دارند و آن را دگرگون مى‌سازند، و به آخرت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فرق ميان ولى و نصير بعضى گفته‌اند ولى كسى است كه بدون درخواست به انسان كمك كند، اما نصير مفهومى اعم دارد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اين احتمال نيز وجود دارد كه ولى اشاره به سرپرستى است كه به حكم ولايت و بدون درخواست، حمايت و كمك مى‌كند و نصير فريادرسى است كه بعد از تقاضاى كمك به يارى انسان مى‌شتابد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6419545_211673320"/>
      <w:bookmarkStart w:id="553" w:name="_Toc202"/>
      <w:bookmarkEnd w:id="552"/>
      <w:r>
        <w:rPr>
          <w:rtl w:val="true"/>
        </w:rPr>
        <w:t>آغاز وحى‌</w:t>
      </w:r>
      <w:bookmarkStart w:id="554" w:name="pg773_5182"/>
      <w:bookmarkEnd w:id="553"/>
    </w:p>
    <w:p>
      <w:pPr>
        <w:pStyle w:val="BookText"/>
        <w:rPr/>
      </w:pPr>
      <w:bookmarkEnd w:id="55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كه جهان را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 كه انسان را از خون بسته‌اى خلق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كه پروردگارت از همه بزرگوارتر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كسى كه به وسيله قلم تعليم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نمى‌دانست ياد داد</w:t>
      </w:r>
      <w:r>
        <w:rPr>
          <w:rFonts w:eastAsia="IRNazanin" w:cs="IRNazanin"/>
          <w:color w:val="111111"/>
          <w:sz w:val="28"/>
          <w:szCs w:val="28"/>
          <w:rtl w:val="true"/>
          <w:lang w:bidi="fa-IR"/>
        </w:rPr>
        <w:t>.</w:t>
      </w:r>
    </w:p>
    <w:p>
      <w:pPr>
        <w:pStyle w:val="Heading3"/>
        <w:numPr>
          <w:ilvl w:val="2"/>
          <w:numId w:val="1"/>
        </w:numPr>
        <w:rPr/>
      </w:pPr>
      <w:bookmarkStart w:id="555" w:name="__RefHeading___Toc6419547_211673320"/>
      <w:bookmarkStart w:id="556" w:name="_Toc203"/>
      <w:bookmarkEnd w:id="555"/>
      <w:r>
        <w:rPr>
          <w:rtl w:val="true"/>
        </w:rPr>
        <w:t>شأن نزول</w:t>
      </w:r>
      <w:r>
        <w:rPr>
          <w:rtl w:val="true"/>
        </w:rPr>
        <w:t>:</w:t>
      </w:r>
      <w:bookmarkEnd w:id="55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شرح محتواى سوره نيز اشاره كرديم، به اعتقاد اكثر مفسران، اين سوره نخستين سوره‌اى است كه بر پيغمبر اكرم صلى الله عليه و آله نازل شده است، بلكه به گفته بعضى،</w:t>
      </w:r>
    </w:p>
    <w:p>
      <w:pPr>
        <w:pStyle w:val="BookText"/>
        <w:rPr/>
      </w:pPr>
      <w:r>
        <w:rPr>
          <w:rFonts w:ascii="IRNazanin" w:hAnsi="IRNazanin" w:eastAsia="IRNazanin"/>
          <w:color w:val="111111"/>
          <w:sz w:val="28"/>
          <w:sz w:val="28"/>
          <w:szCs w:val="28"/>
          <w:rtl w:val="true"/>
          <w:lang w:bidi="fa-IR"/>
        </w:rPr>
        <w:t>پنج آيه فوق به اتفاق همه مفسران در آغاز وحى بر رسول اكرم صلى الله عليه و آله نازل شده و مضمون آن‌ها نيز مؤيد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پيغمبر اكرم صلى الله عليه و آله به كوه حرا رفته بود، جبرئيل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قرائت كننده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او را در آغوش گرفت و فشرد و بار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همان جواب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نيز جبرئيل اين كار را كرد و همان جواب را شنيد و در سومين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 و از ديده پيامبر صلى الله عليه و آله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كه با دريافت نخستين اشعه وحى سخت خسته شده بود، به سراغ خديجه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زملونى و دثرونى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 و جامه‌اى بر من بيفكنيد تا استراحت كنم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طبرسى در مجمع البيان نيز نقل مى‌كند كه رسول خدا صلى الله عليه و آله به خديجه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تنها مى‌شوم، ندايى مى‌شنوم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خير در باره تو كارى نخواهد كرد، چرا كه به خدا سوگند تو امانت را ادا مى‌كنى، صله رحم به جا مى‌آورى، در سخن گفتن راستگو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اين ماجرا ما به سراغ ورقةبن نوفل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آگاهان عرب و عموزاده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آنچه را ديده بود براى ورقه بيان كرد، 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 منادى به سراغ تو مى‌آيد دقت كن ببين چه مى‌شنوى؟ سپس براى من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خلوتگاه خود اين را شنيد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بگو قُلْ بِسْمِ اللَّهِ الرَّحْمنِ الرَّحِيمِ، الْحَمْدُ لِلَّهِ رَبِّ الْعالَمِينَ،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به سراغ ورقه آمد و مطلب را براى او بازگو كرد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باز هم بشارت بر تو، من گواهى مى‌دهم تو همان هستى</w:t>
      </w:r>
      <w:bookmarkStart w:id="557" w:name="pg773_5184"/>
    </w:p>
    <w:p>
      <w:pPr>
        <w:pStyle w:val="BookText"/>
        <w:rPr/>
      </w:pPr>
      <w:bookmarkEnd w:id="557"/>
      <w:r>
        <w:rPr>
          <w:rFonts w:ascii="IRNazanin" w:hAnsi="IRNazanin" w:eastAsia="IRNazanin"/>
          <w:color w:val="111111"/>
          <w:sz w:val="28"/>
          <w:sz w:val="28"/>
          <w:szCs w:val="28"/>
          <w:rtl w:val="true"/>
          <w:lang w:bidi="fa-IR"/>
        </w:rPr>
        <w:t>كه عيسى‌بن مريم عليه السلام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شريعتى همچون موسى عليه السلام دارى تو پيامبر مرسلى و به زودى بعد از اين روز مأمور به جهاد مى‌شوى و اگر من آن روز را درك كنم در كنار تو جهاد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ورقه از دنيا رفت،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روحانى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حالى كه لباس حرير بر تن داشت؛ زيرا او به من ايمان آورد و مرا تصديق كرد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البته در بعضى از كلمات مفسرين، يا كتب تاريخ، مطالب ناموزونى در باره اين فصل از زندگى پيغمبر اكرم صلى الله عليه و آله به چشم مى‌خورد كه مسلما از احاديث مجعول و اسراييليات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پيغمبر صلى الله عليه و آله بعد از ماجراى نخستين نزول وحى بسيار ناراحت شد و از اين ترسيد كه القاآت شيطانى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چند بار تصميم گرفت خود را از كوه به زير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لاطايلات كه نه با مقام شامخ نبوت سازگار است، نه با آنچه در تاريخ از عقل و درايت فوق العاده پيامبر صلى الله عليه و آله و مديريت و شكيبايى و تسلط بر نفس و اعتماد او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اينگونه روايات ضعيف و ركيك ساخته و پرداخته دشمنان اسلام است و خواسته‌اند هم اسلام را زير سؤال برند و هم شخص پيغمبر اكرم صلى الله عليه و آله را، با توجه به آنچه گفته شد، به سراغ تفسير آيات مى‌رويم</w:t>
      </w:r>
      <w:r>
        <w:rPr>
          <w:rFonts w:eastAsia="IRNazanin" w:cs="IRNazanin"/>
          <w:color w:val="111111"/>
          <w:sz w:val="28"/>
          <w:szCs w:val="28"/>
          <w:rtl w:val="true"/>
          <w:lang w:bidi="fa-IR"/>
        </w:rPr>
        <w:t>.</w:t>
      </w:r>
    </w:p>
    <w:p>
      <w:pPr>
        <w:pStyle w:val="Heading3"/>
        <w:numPr>
          <w:ilvl w:val="2"/>
          <w:numId w:val="1"/>
        </w:numPr>
        <w:rPr/>
      </w:pPr>
      <w:bookmarkStart w:id="558" w:name="__RefHeading___Toc6419549_211673320"/>
      <w:bookmarkStart w:id="559" w:name="_Toc204"/>
      <w:bookmarkEnd w:id="558"/>
      <w:r>
        <w:rPr>
          <w:rtl w:val="true"/>
        </w:rPr>
        <w:t>بخوان به نام پروردگارت‌</w:t>
      </w:r>
      <w:bookmarkEnd w:id="559"/>
    </w:p>
    <w:p>
      <w:pPr>
        <w:pStyle w:val="BookText"/>
        <w:rPr/>
      </w:pPr>
      <w:r>
        <w:rPr>
          <w:rFonts w:ascii="IRNazanin" w:hAnsi="IRNazanin" w:eastAsia="IRNazanin"/>
          <w:color w:val="111111"/>
          <w:sz w:val="28"/>
          <w:sz w:val="28"/>
          <w:szCs w:val="28"/>
          <w:rtl w:val="true"/>
          <w:lang w:bidi="fa-IR"/>
        </w:rPr>
        <w:t>در نخستين آيه، پيغمبر اكرم صلى الله عليه و آله را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كه جهان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اقْرَأْ بِاسْمِ رَبِّكَ الَّذِي خَلَقَ</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مفعول در جمله بالا محذوف است و در اصل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نام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بعضى اين آيه را</w:t>
      </w:r>
    </w:p>
    <w:p>
      <w:pPr>
        <w:pStyle w:val="BookText"/>
        <w:rPr/>
      </w:pPr>
      <w:r>
        <w:rPr>
          <w:rFonts w:ascii="IRNazanin" w:hAnsi="IRNazanin" w:eastAsia="IRNazanin"/>
          <w:color w:val="111111"/>
          <w:sz w:val="28"/>
          <w:sz w:val="28"/>
          <w:szCs w:val="28"/>
          <w:rtl w:val="true"/>
          <w:lang w:bidi="fa-IR"/>
        </w:rPr>
        <w:t>دليل بر آن گرفته‌اند كه بسم‌اللَّه جزو سوره‌هاى قرآن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بعضى با را زائده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نام پروردگارت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تفسير بعيد به نظر مى‌رسد، چرا كه مناسب اين است گفته شود نام پروردگارت را به يادآور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اينجا قبل از هر چيز تكيه روى مساله ربوبيت پروردگار شده است و مى‌دانيم رب به معنى مالك مصلح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 صاحب چيزى است و هم به اصلاح و تربيت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اثبات ربوبيت پروردگار روى مساله خلقت و آفرينش جهان هستى تكيه شده، چرا كه بهترين دليل بر ربوبيت او خالقيت او است، كسى عالم را تدبير مى‌كند كه آفريننده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پاسخى است به مشركان عرب كه خالقيت خداوند را پذيرفته بودند، اما ربوبيت و تدبير را براى بت‌ها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ربوبيت خداوند و تدبير او در نظام هستى، بهترين دليل بر اثبات ذات مقدس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ميان مخلوقات، روى مهمترين پديده جهان خلقت و گل سرسبد آفرينش يعنى انسان تكيه كرده و آفرينش او را يادآور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خدايى كه انسان را از خون بسته‌اى خلق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اْلإِنْسانَ مِنْ عَلَقٍ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چسبيدن به چيزى است، و لذا به خون بسته و همچنين به زالو كه براى مكيدن خون به بدن مى‌چسبد علق گفته‌اند و از آنجا كه نطفه بعد از گذراندن دوران نخستين در عالم جنين، به شكل قطعه خون بسته چسبنده‌اى در مى‌آيد كه در ظاهر بسيار كم ارزش است، مبدأ آفرينش انسان را در اين آيه همين موجود ناچيز مى‌شمرد، تا قدرت نمايى عظيم پروردگار روشن شود كه از موجودى چنان بى‌ارزش، مخلوقى چنين پر ارزش آفريده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منظور از علق در اينجا گل آدم است كه آن هم حالت چسبندگى داشت، بديهى است خدايى كه اين مخلوق عجيب را از آن قطعه گل چسبنده به وجود</w:t>
      </w:r>
    </w:p>
    <w:p>
      <w:pPr>
        <w:pStyle w:val="BookText"/>
        <w:rPr/>
      </w:pPr>
      <w:r>
        <w:rPr>
          <w:rFonts w:ascii="IRNazanin" w:hAnsi="IRNazanin" w:eastAsia="IRNazanin"/>
          <w:color w:val="111111"/>
          <w:sz w:val="28"/>
          <w:sz w:val="28"/>
          <w:szCs w:val="28"/>
          <w:rtl w:val="true"/>
          <w:lang w:bidi="fa-IR"/>
        </w:rPr>
        <w:t>آورد، شايسته هرگونه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علق را به معنى موجود صاحب علاقه دانسته‌اند كه اشاره‌اى است به روح اجتماعى انسان و علقه آنها به يكديگر كه در حقيقت پايه اصلى تكامل بشر و پيشرفت تمدن‌ها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علق را اشاره به نطفه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شباهت زيادى به زالو دارد، اين موجود ذره‌بينى در آب نطفه شناور است و به سوى نطفه زن در رحم پيش مى‌رود و به آن مى‌چسبد و از تركيب آن دو، نطفه كامل انسان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آن زمان اينگونه مسايل هنوز شناخته نشده بود، ولى قرآن مجيد از طريق اعجاز علمى پرده از روى آن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تفسيرهاى چهارگانه، تفسير اول روشن‌تر به نظر مى‌رسد، هر چند جمع ميان چهار تفسير نيز بى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روشن شد كه انسان بر طبق يك تفسير به معنى حضرت آدم عليه السلام و بر طبق سه تفسير ديگر به معنى مطلق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براى تأكيد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كه پروردگارت از هر كريمى كريمتر است و از هر بزرگوارى بزرگوارتر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اقْرَأْ وَ رَبُّكَ اْلأَكْرَمُ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بعضى معتقدند كه اقرأ دوم تأكيدى است بر اقرأ در آيات قبل و بعضى گفته‌اند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منظور قرائت پيامبر صلى الله عليه و آله براى خويش است و در جمله دوم قرائت براى مردم، ولى تأكيد مناسب‌تر به نظر مى‌رسد؛ زيرا دليلى بر اين تفاوت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تعبير اين آيه در حقيقت پاسخى است به گفتار پيامبر صلى الله عليه و آله در جواب جبرئيل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قرائت كننده نيستم؛ يعنى از بركت پروردگار فوق العاده كريم و بزرگوار، تو توانايى بر قرائت و تلاوت دارى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توصيف خداوندى كه اكرم الاكرمين است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به وسيله قلم تعليم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عَلَّمَ بِالْقَلَمِ</w:t>
      </w:r>
      <w:r>
        <w:rPr>
          <w:rFonts w:eastAsia="IRNazanin" w:cs="IRNazanin"/>
          <w:color w:val="111111"/>
          <w:sz w:val="28"/>
          <w:szCs w:val="28"/>
          <w:rtl w:val="true"/>
          <w:lang w:bidi="fa-IR"/>
        </w:rPr>
        <w:t>.</w:t>
      </w:r>
      <w:bookmarkStart w:id="560" w:name="pg773_5187"/>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آنچه را نمى‌دانست ياد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اْلإِنْسانَ ما لَمْ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آيات نيز پاسخى است به همان گفتار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قرائت كننده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خدايى كه به وسيله قلم انسان‌ها را تعليم داد و به انسان آنچه را نمى‌دانست آموخت، قادر است كه به بنده‌اى درس نخوانده همچون تو نيز قرائت و تلاوت را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 تاب دو معنى دارد، نخست اينكه خداوند نوشتن و كتاب را به انسان آموخت و قدرت و توانايى اين كار عظيم را كه مبدأ تاريخ بشر و سرچشمه تمام علوم و فنون و تمدن‌ها است، در او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منظور اين است كه علوم و دانش‌ها را از اين طريق و با اين وسيله به انسان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طبق يك تفسير منظور تعليم كتابت است و طبق تفسير ديگر منظور علومى است كه از طريق كتابت به انسان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تعبيرى است پر معنى كه در آن لحظات حساس نخستين نزول وحى، در اين آيات بزرگ و پر معنى منعكس شده است</w:t>
      </w:r>
      <w:r>
        <w:rPr>
          <w:rFonts w:eastAsia="IRNazanin" w:cs="IRNazanin"/>
          <w:color w:val="111111"/>
          <w:sz w:val="28"/>
          <w:szCs w:val="28"/>
          <w:rtl w:val="true"/>
          <w:lang w:bidi="fa-IR"/>
        </w:rPr>
        <w:t>.</w:t>
      </w:r>
    </w:p>
    <w:p>
      <w:pPr>
        <w:pStyle w:val="Heading3"/>
        <w:numPr>
          <w:ilvl w:val="2"/>
          <w:numId w:val="1"/>
        </w:numPr>
        <w:rPr/>
      </w:pPr>
      <w:bookmarkStart w:id="561" w:name="__RefHeading___Toc6419551_211673320"/>
      <w:bookmarkStart w:id="562" w:name="_Toc205"/>
      <w:bookmarkEnd w:id="561"/>
      <w:r>
        <w:rPr>
          <w:rtl w:val="true"/>
        </w:rPr>
        <w:t>نكته‌ها</w:t>
      </w:r>
      <w:r>
        <w:rPr>
          <w:rtl w:val="true"/>
        </w:rPr>
        <w:t>:</w:t>
      </w:r>
      <w:bookmarkEnd w:id="562"/>
    </w:p>
    <w:p>
      <w:pPr>
        <w:pStyle w:val="Heading4"/>
        <w:numPr>
          <w:ilvl w:val="3"/>
          <w:numId w:val="1"/>
        </w:numPr>
        <w:rPr/>
      </w:pPr>
      <w:bookmarkStart w:id="563" w:name="__RefHeading___Toc6419553_211673320"/>
      <w:bookmarkStart w:id="564" w:name="_Toc206"/>
      <w:bookmarkEnd w:id="563"/>
      <w:r>
        <w:rPr/>
        <w:t>1</w:t>
      </w:r>
      <w:r>
        <w:rPr>
          <w:rtl w:val="true"/>
        </w:rPr>
        <w:t xml:space="preserve">- </w:t>
      </w:r>
      <w:r>
        <w:rPr>
          <w:rtl w:val="true"/>
        </w:rPr>
        <w:t>آغاز وحى همراه با آغاز يك حركت علمى بود</w:t>
      </w:r>
      <w:bookmarkEnd w:id="564"/>
    </w:p>
    <w:p>
      <w:pPr>
        <w:pStyle w:val="BookText"/>
        <w:rPr/>
      </w:pPr>
      <w:r>
        <w:rPr>
          <w:rFonts w:ascii="IRNazanin" w:hAnsi="IRNazanin" w:eastAsia="IRNazanin"/>
          <w:color w:val="111111"/>
          <w:sz w:val="28"/>
          <w:sz w:val="28"/>
          <w:szCs w:val="28"/>
          <w:rtl w:val="true"/>
          <w:lang w:bidi="fa-IR"/>
        </w:rPr>
        <w:t>اين آيات چنانكه گفتيم به اعتقاد غالب مفسران يا تمام آنها نخستين آياتى هستند كه بر قلب پاك پيامبر صلى الله عليه و آله نازل شده‌اند و با تابش نخستين اشعه وحى فصل تازه‌اى در تاريخ بشريت آغاز شد و نوع بشر مشمول يكى از بزرگترين الطاف الهى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كامل‌ترين آيين‌هاى الهى كه نقطه پايان و ختم اديان بود، نازل شد، و پس از نزول تمام احكام و تعليمات اسلامى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دين الهى تكميل و نعمتش به حد تمام و كمال رسيد و اسلام دين مرضى الهى گشت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بسيار جالب اينجا است كه در عين اينكه پيامبر صلى الله عليه و آله امى و درس نخوانده بود</w:t>
      </w:r>
    </w:p>
    <w:p>
      <w:pPr>
        <w:pStyle w:val="BookText"/>
        <w:rPr/>
      </w:pPr>
      <w:r>
        <w:rPr>
          <w:rFonts w:ascii="IRNazanin" w:hAnsi="IRNazanin" w:eastAsia="IRNazanin"/>
          <w:color w:val="111111"/>
          <w:sz w:val="28"/>
          <w:sz w:val="28"/>
          <w:szCs w:val="28"/>
          <w:rtl w:val="true"/>
          <w:lang w:bidi="fa-IR"/>
        </w:rPr>
        <w:t>و محيط حجاز را يك پارچه جهل و نادانى فرا گرفته بود، در نخستين آيات وحى تكيه بر مساله علم و قلم شده است كه بلافاصله بعد از نعمت بزرگ خلقت و آفرينش در اين آيات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آيات نخست از تكامل جسم انسان، از يك موجود بى‌ارزش مانند علقه خبر مى‌دهد و از سوى ديگر از تكامل روح به وسيله تعليم و تعلم مخصوصا از طريق قلم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كه اين آيات نازل مى‌شد، نه تنها در محيط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محيط جهل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ارزشى براى قلم قايل نبود، در دنياى متمدن آن زمان نيز قلم از اهميت كمى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امروز مى‌دانيم كه تمام تمدن‌ها و علوم و دانش‌ها و پيشرفت‌هايى كه در هر زمينه نصيب بشر شده است، بر محور قلم دور مى‌زند و به راستى مداد علما بر دماى شهدا پيشى گرفته است، چرا كه هم زيربناى خون شهيد و هم پشتوانه آن مركب‌هاى قلم‌هاى دانشمندان است و اصولا سرنوشت اجتماعات انسانى در درجه اول به نيش قلم‌ها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جوامع انسانى از قلم‌هاى مؤمن و متعهد شروع مى‌شود و فساد و تباهى اجتماعات نيز از قلم‌هاى مسموم و فاسد مايه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قرآن مجيد از سوگند به قلم و آنچه با قلم مى‌نويسند ياد كرده است؛ يعنى هم به ابزار و هم به محصول آن ابزار،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مى‌دانيم دوران زندگى بشر را به دو دوران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تاريخ و دوران قبل از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تاريخ زمانى است كه قلم و خواندن و نوشتن ابداع شده بود و انسان توانسته است چيزى از زندگى خود را با قلم بنگارد و براى آيندگان به يادگار بگذارد و به اين ترتيب تاريخ بشر مساوى با تاريخ پيدايش قلم و خط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زمينه نقش قلم در حيات انسان‌ها شرح مبسوطى در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نمونه در آغاز سوره قلم آورده شده است</w:t>
      </w:r>
      <w:r>
        <w:rPr>
          <w:rFonts w:eastAsia="Amiri" w:cs="Amiri" w:ascii="Amiri" w:hAnsi="Amiri"/>
          <w:color w:val="111111"/>
          <w:sz w:val="28"/>
          <w:szCs w:val="28"/>
          <w:rtl w:val="true"/>
          <w:lang w:bidi="ar-SA"/>
        </w:rPr>
        <w:t>.</w:t>
      </w:r>
      <w:bookmarkStart w:id="565" w:name="pg773_5189"/>
    </w:p>
    <w:p>
      <w:pPr>
        <w:pStyle w:val="BookText"/>
        <w:rPr/>
      </w:pPr>
      <w:bookmarkEnd w:id="565"/>
      <w:r>
        <w:rPr>
          <w:rFonts w:ascii="IRNazanin" w:hAnsi="IRNazanin" w:eastAsia="IRNazanin"/>
          <w:color w:val="111111"/>
          <w:sz w:val="28"/>
          <w:sz w:val="28"/>
          <w:szCs w:val="28"/>
          <w:rtl w:val="true"/>
          <w:lang w:bidi="fa-IR"/>
        </w:rPr>
        <w:t>بنابر اين پايه اسلام از همان آغاز بر علم و قلم گذارده شده و بى جهت نيست كه قومى چنان عقب مانده به قدرى در علوم و دانش‌ها پيش رفتند كه علم و 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جهان صادر كردند، و به اعتراف مورخان معروف اروپا، اين نور علم و دانش مسلمين بود كه بر صفحه اروپاى تاريك قرون وسطى تابيد و آنها را وارد عصر تمدن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كتاب‌هاى فراوانى از سوى خود آنها تحت عنوان تاريخ تمدن اسلام يا ميراث اسلام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نازيباست ملتى اين چنين و آيينى آن چنان، در ميدان علم و دانش عقب بمانند و نيازمند ديگران و حتى وابسته به آنها شوند</w:t>
      </w:r>
      <w:r>
        <w:rPr>
          <w:rFonts w:eastAsia="IRNazanin" w:cs="IRNazanin"/>
          <w:color w:val="111111"/>
          <w:sz w:val="28"/>
          <w:szCs w:val="28"/>
          <w:rtl w:val="true"/>
          <w:lang w:bidi="fa-IR"/>
        </w:rPr>
        <w:t>.</w:t>
      </w:r>
    </w:p>
    <w:p>
      <w:pPr>
        <w:pStyle w:val="Heading4"/>
        <w:numPr>
          <w:ilvl w:val="3"/>
          <w:numId w:val="1"/>
        </w:numPr>
        <w:rPr/>
      </w:pPr>
      <w:bookmarkStart w:id="566" w:name="__RefHeading___Toc6419555_211673320"/>
      <w:bookmarkStart w:id="567" w:name="_Toc207"/>
      <w:bookmarkEnd w:id="566"/>
      <w:r>
        <w:rPr/>
        <w:t>2</w:t>
      </w:r>
      <w:r>
        <w:rPr>
          <w:rtl w:val="true"/>
        </w:rPr>
        <w:t xml:space="preserve">- </w:t>
      </w:r>
      <w:r>
        <w:rPr>
          <w:rtl w:val="true"/>
        </w:rPr>
        <w:t>ذكر خداوند در هر حال‌</w:t>
      </w:r>
      <w:bookmarkEnd w:id="567"/>
    </w:p>
    <w:p>
      <w:pPr>
        <w:pStyle w:val="BookText"/>
        <w:rPr/>
      </w:pPr>
      <w:r>
        <w:rPr>
          <w:rFonts w:ascii="IRNazanin" w:hAnsi="IRNazanin" w:eastAsia="IRNazanin"/>
          <w:color w:val="111111"/>
          <w:sz w:val="28"/>
          <w:sz w:val="28"/>
          <w:szCs w:val="28"/>
          <w:rtl w:val="true"/>
          <w:lang w:bidi="fa-IR"/>
        </w:rPr>
        <w:t>آغاز دعوت پيغمبر اكرم صلى الله عليه و آله از ذكر نام خداوند شروع شد، اقْرَأْ بِاسْمِ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تمام زندگانى پر بار او آميخته با ذكر و ياد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خداوند با هر نفسش توأم بود، برمى‌خاست، مى‌نشست، مى‌خوابيد، راه مى‌رفت، سوار مى‌شد، پياده مى‌شد، توقف مى‌كرد همه با ياد خداوند و با نام‌اللَّه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خواب بيدار مى‌شد،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أَحْيانا بَعْدَ ما أَماتَنا وَ الَيْهِ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خدمتش خوابيده بودم، هنگامى كه از خواب بيدار شد، سر به سوى آسمان بلند كرد و ده آيه آخر سوره آل عمران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 اْلأَرْضِ وَ اخْتِلافِ اللَّيْلِ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لَكَ الْحَمْدُ أَنْتَ نُورُ السَّمواتِ وَ اْلأَرْضِ وَ مَنْ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أَسْلَمْتُ وَ بِكَ آمَنْتُ وَ عَلَيْكَ تَوَكَّلْتُ وَ الَيْكَ 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خانه بيرون مى‌آمد،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تَوَكَّلْتُ عَلَى اللَّهِ، الَّلهُمَّ انِّي أَعُوذُ بِكَ أَنْ أَضَلّ، أَوْ أَضَلّ، أوْ أَزَلّ، أوْ أظْلَمْ، أوْ أَظْلَمْ، أوْ أَجْهَلْ أَوْ يَجْهَلُ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وارد مسجد مى‌شد،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الْعَظِيْمِ وَ بِوَجْهِه‌ر الْكَرِيْمِ وَ سُلْطانِهِ الْقَدِيمِ مِنَ الشَّيْطانِ الرَّجِيمِ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لباس نوى در تن مى‌كرد،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أَنْتَ كَسَوْتَنِيهِ</w:t>
      </w:r>
      <w:bookmarkStart w:id="568" w:name="pg773_5190"/>
    </w:p>
    <w:p>
      <w:pPr>
        <w:pStyle w:val="BookText"/>
        <w:rPr/>
      </w:pPr>
      <w:bookmarkEnd w:id="568"/>
      <w:r>
        <w:rPr>
          <w:rFonts w:ascii="Amiri" w:hAnsi="Amiri" w:eastAsia="Amiri" w:cs="Amiri"/>
          <w:color w:val="111111"/>
          <w:sz w:val="28"/>
          <w:sz w:val="28"/>
          <w:szCs w:val="28"/>
          <w:rtl w:val="true"/>
          <w:lang w:bidi="ar-SA"/>
        </w:rPr>
        <w:t>اسْئَلُكَ خَيْرَهُ وَ خَيْرَ ما صُنِعَ لَهُ وَ أَعُوذُ بِكَ مِنْ شَرِّهِ وَ شَرِّ ما صُنِعَ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خانه باز مى‌گشت،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كَفانِي وَ آوَانِي، الْحَمْدُ لِلَّهِ الَّذِي أَطْعَمَنِي وَ سَقَانِي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تمام زندگى او با ياد خداوند و نام خداوند و تقاضاى الطاف خداوند عجين و آميخته بود</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569" w:name="__RefHeading___Toc6419557_211673320"/>
      <w:bookmarkStart w:id="570" w:name="_Toc208"/>
      <w:bookmarkEnd w:id="569"/>
      <w:r>
        <w:rPr/>
        <w:t>3</w:t>
      </w:r>
      <w:r>
        <w:rPr>
          <w:rtl w:val="true"/>
        </w:rPr>
        <w:t xml:space="preserve">- </w:t>
      </w:r>
      <w:r>
        <w:rPr>
          <w:rtl w:val="true"/>
        </w:rPr>
        <w:t>پيامبر اسلام قبل از نبوت چه آئينى داشت؟</w:t>
      </w:r>
      <w:bookmarkEnd w:id="570"/>
    </w:p>
    <w:p>
      <w:pPr>
        <w:pStyle w:val="BookText"/>
        <w:rPr/>
      </w:pPr>
      <w:r>
        <w:rPr>
          <w:rFonts w:ascii="IRNazanin" w:hAnsi="IRNazanin" w:eastAsia="IRNazanin"/>
          <w:color w:val="111111"/>
          <w:sz w:val="28"/>
          <w:sz w:val="28"/>
          <w:szCs w:val="28"/>
          <w:rtl w:val="true"/>
          <w:lang w:bidi="fa-IR"/>
        </w:rPr>
        <w:t>در اينكه پيغمبر گرامى اسلام صلى الله عليه و آله قبل از بعثت هرگز براى بت سجده نكرد و از خط توحيد منحرف نشد شكى نيست و تاريخ زندگى او نيز به خوبى اين معنى را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بر كدام آيين بوده؟ در ميان علما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 را پيرو آيين مسيح عليه السلام مى‌دانند، چرا كه قبل از بعثت پيامبر صلى الله عليه و آله آيين رسمى و غير منسوخ آيين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او را پيرو آيين ابراهيم عليه السلام مى‌دانند، چرا كه شيخ الانبيا و پدر پيامبران است و در بعضى از آيات قرآن، آيين اسلام به عنوان آيين ابراهيم عليه السلام معرفى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أَبِيكُمْ إِبْراهِيمَ </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بعضى نيز اظهار بى‌اطلاعى كرده و گفته‌اند، مى‌دانيم آيينى داشته، اما كدام آيين؟</w:t>
      </w:r>
    </w:p>
    <w:p>
      <w:pPr>
        <w:pStyle w:val="BookText"/>
        <w:rPr/>
      </w:pPr>
      <w:r>
        <w:rPr>
          <w:rFonts w:ascii="IRNazanin" w:hAnsi="IRNazanin" w:eastAsia="IRNazanin"/>
          <w:color w:val="111111"/>
          <w:sz w:val="28"/>
          <w:sz w:val="28"/>
          <w:szCs w:val="28"/>
          <w:rtl w:val="true"/>
          <w:lang w:bidi="fa-IR"/>
        </w:rPr>
        <w:t>بر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يك از اين اقوال وجهى دارد، اما هيچكدام مسلم نيست و مناسب‌تر از اينها قول چهارمى است و آن اينكه پيامبر صلى الله عليه و آله شخصا برنامه خاصى از سوى خداوند داشته كه بر طبق آن عمل مى‌كرده و در حقيقت آيين مخصوص خودش بوده، تا زمانى كه اسلام بر او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حديثى است كه در نهج البلاغه آمده و در بالا ذكر كرديم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زمان كه رسول خدا صلى الله عليه و آله از شير باز گرفته شد، بزرگترين فرشته‌اش را قرين وى ساخت، تا شب و روز او را به راه‌هاى مكارم و طرق اخلاق نيك سوق 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مأموريت چنين فرشته‌اى، دليل بر وجود يك برنامه اختصاصى است</w:t>
      </w:r>
      <w:r>
        <w:rPr>
          <w:rFonts w:eastAsia="IRNazanin" w:cs="IRNazanin"/>
          <w:color w:val="111111"/>
          <w:sz w:val="28"/>
          <w:szCs w:val="28"/>
          <w:rtl w:val="true"/>
          <w:lang w:bidi="fa-IR"/>
        </w:rPr>
        <w:t>.</w:t>
      </w:r>
      <w:bookmarkStart w:id="571" w:name="pg773_5191"/>
    </w:p>
    <w:p>
      <w:pPr>
        <w:pStyle w:val="BookText"/>
        <w:rPr/>
      </w:pPr>
      <w:bookmarkEnd w:id="571"/>
      <w:r>
        <w:rPr>
          <w:rFonts w:ascii="IRNazanin" w:hAnsi="IRNazanin" w:eastAsia="IRNazanin"/>
          <w:color w:val="111111"/>
          <w:sz w:val="28"/>
          <w:sz w:val="28"/>
          <w:szCs w:val="28"/>
          <w:rtl w:val="true"/>
          <w:lang w:bidi="fa-IR"/>
        </w:rPr>
        <w:t>شاهد ديگر اينكه در هيچ تاريخى نقل نشده است كه پيغمبر اسلام صلى الله عليه و آله در معابد يهود يا نصارى يا مذهب ديگر مشغول عبادت شده باشد، نه در كنار كفار در بت خانه بود و نه در كنار اهل كتاب در معابد آنان، در عين حال پيوسته خط و طريق توحيد را ادامه مى‌داد و به اصول اخلاق و عبادت الهى سخت پاى‌بند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علامه مجلسى 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اسلامى آمده است كه پيامبر صلى الله عليه و آله از آغاز عمرش مؤيد به روح القدس بود و با چنين تأييدى مسلما بر اساس الهام روح القدس عمل مى‌كرد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علامه مجلسى شخصا معتقد است كه پيامبر اسلام صلى الله عليه و آله قبل از مقام رسالت داراى مقام نبوت بوده، گاه فرشتگان با او سخن مى‌گفتند و صداى آنها را مى‌شنيد و گاه در رؤياى صادقه به او الهام الهى مى‌شد و بعد از چهل سال به مقام رسالت رسيد و قرآن و اسلام رسما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دليل بر اين معنى ذكر مى‌كند كه بعضى از آنها با آنچه در بالا آورديم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بيشتر را مى‌توانيد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كنيد</w:t>
      </w:r>
      <w:r>
        <w:rPr>
          <w:rFonts w:eastAsia="IRNazanin" w:cs="IRNazanin"/>
          <w:color w:val="111111"/>
          <w:sz w:val="28"/>
          <w:szCs w:val="28"/>
          <w:rtl w:val="true"/>
          <w:lang w:bidi="fa-IR"/>
        </w:rPr>
        <w:t>).</w:t>
      </w:r>
    </w:p>
    <w:p>
      <w:pPr>
        <w:pStyle w:val="Heading3"/>
        <w:numPr>
          <w:ilvl w:val="2"/>
          <w:numId w:val="1"/>
        </w:numPr>
        <w:rPr/>
      </w:pPr>
      <w:bookmarkStart w:id="572" w:name="__RefHeading___Toc6419559_211673320"/>
      <w:bookmarkStart w:id="573" w:name="_Toc209"/>
      <w:bookmarkEnd w:id="572"/>
      <w:r>
        <w:rPr>
          <w:rtl w:val="true"/>
        </w:rPr>
        <w:t>پاسخ به يك سؤال‌</w:t>
      </w:r>
      <w:bookmarkEnd w:id="573"/>
    </w:p>
    <w:p>
      <w:pPr>
        <w:pStyle w:val="BookText"/>
        <w:rPr/>
      </w:pPr>
      <w:r>
        <w:rPr>
          <w:rFonts w:ascii="IRNazanin" w:hAnsi="IRNazanin" w:eastAsia="IRNazanin"/>
          <w:color w:val="111111"/>
          <w:sz w:val="28"/>
          <w:sz w:val="28"/>
          <w:szCs w:val="28"/>
          <w:rtl w:val="true"/>
          <w:lang w:bidi="fa-IR"/>
        </w:rPr>
        <w:t>به دنبال اين بحث، اين سؤال مطرح مى‌شود كه با توجه به آنچه در باره ايمان و اعمال پيامبر صلى الله عليه و آله قبل از نبوت گفته شد، چرا در آيه فوق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تَدْرِي مَا الْكِتابُ وَ لَا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قبلا نمى‌دانستى قرآن و ايمان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پاسخ اين سؤال را به طور فشرده به هنگام آيه بيان كرديم، ولى شايسته است توضيح بيشترى در اين زمينه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پيامبر صلى الله عليه و آله قبل از نزول قرآن و تشريع شريعت اسلام از جزييات اين آيين و محتواى قرآن خبر نداشت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مورد ايمان، با توجه به اينكه بعد از كتاب ذكر شده و با توجه به جمله‌هايى كه بعد از آن در آيه آمده، روشن مى‌شود كه منظور ايمان به محتواى اين كتاب آسمانى</w:t>
      </w:r>
      <w:bookmarkStart w:id="574" w:name="pg773_5192"/>
    </w:p>
    <w:p>
      <w:pPr>
        <w:pStyle w:val="BookText"/>
        <w:rPr/>
      </w:pPr>
      <w:bookmarkEnd w:id="574"/>
      <w:r>
        <w:rPr>
          <w:rFonts w:ascii="IRNazanin" w:hAnsi="IRNazanin" w:eastAsia="IRNazanin"/>
          <w:color w:val="111111"/>
          <w:sz w:val="28"/>
          <w:sz w:val="28"/>
          <w:szCs w:val="28"/>
          <w:rtl w:val="true"/>
          <w:lang w:bidi="fa-IR"/>
        </w:rPr>
        <w:t>است، نه ايمان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تضادى با آنچه گفته شد ندارد و نمى‌تواند دستاويزى براى بيماردلانى كه مى‌خواهند نفى ايمان به طور مطلق از پيامبر صلى الله عليه و آله كنند و حقايق تاريخى را ناديده بگيرند،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پاسخ‌هاى ديگرى نيز از اين سؤال داده‌اند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ايمان تصديق و اعتقاد به تنهايى نيست، بلكه مجموع اعتقاد و اقرار به زبان و اعمال است كه در تعبيرات اسلامى بر آن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ايمان اعتقاد به توحيد و رسالت است و مى‌دانيم پيامبر اسلام صلى الله عليه و آله قبل از آن موحد بود، اما ايمان به رسالت خويشتن هنوز پيدا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آن قسمت از اركان ايمان است كه انسان از طريق دليل عقل به آن نمى‌رسد و راه آن تنها ادله نقلى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بسيارى از خصوصيات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محذوفى در تقدير است و معنى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تَدْرِي كَيْفَ تَدْعُو الْخَلْقَ الَى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نمى‌دانستى چگونه مردم را به ايمان دعوت كنى</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ولى به عقيده ما از همه پاسخ‌ها مناسب‌تر و هماهنگ‌تر با محتواى آيه، همان پاسخ اول است</w:t>
      </w:r>
      <w:r>
        <w:rPr>
          <w:rFonts w:eastAsia="IRNazanin" w:cs="IRNazanin"/>
          <w:color w:val="111111"/>
          <w:sz w:val="28"/>
          <w:szCs w:val="28"/>
          <w:rtl w:val="true"/>
          <w:lang w:bidi="fa-IR"/>
        </w:rPr>
        <w:t>.</w:t>
      </w:r>
    </w:p>
    <w:p>
      <w:pPr>
        <w:pStyle w:val="Heading3"/>
        <w:numPr>
          <w:ilvl w:val="2"/>
          <w:numId w:val="1"/>
        </w:numPr>
        <w:rPr/>
      </w:pPr>
      <w:bookmarkStart w:id="575" w:name="__RefHeading___Toc6419561_211673320"/>
      <w:bookmarkStart w:id="576" w:name="_Toc210"/>
      <w:bookmarkEnd w:id="575"/>
      <w:r>
        <w:rPr>
          <w:rtl w:val="true"/>
        </w:rPr>
        <w:t>يك نكته ادبى‌</w:t>
      </w:r>
      <w:bookmarkEnd w:id="576"/>
    </w:p>
    <w:p>
      <w:pPr>
        <w:pStyle w:val="BookText"/>
        <w:rPr/>
      </w:pPr>
      <w:r>
        <w:rPr>
          <w:rFonts w:ascii="IRNazanin" w:hAnsi="IRNazanin" w:eastAsia="IRNazanin"/>
          <w:color w:val="111111"/>
          <w:sz w:val="28"/>
          <w:sz w:val="28"/>
          <w:szCs w:val="28"/>
          <w:rtl w:val="true"/>
          <w:lang w:bidi="fa-IR"/>
        </w:rPr>
        <w:t xml:space="preserve">در اينكه مرجع ضمير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جَعَلْناهُ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آن را نورى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منظور همان قرآن، كتاب آسمانى پيامبر اسلام صلى الله عليه و آله است، اين احتمال نيز وجود دارد كه منظور از اين نور، نور الهى ايمان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مناسب‌تر از هر دو، اين است كه به قرآن و ايمان هر دو بازگردد و چون اين دو به يك حقيقت منتهى مى‌شود، بازگشت ضمير مفرد به آن بى‌مانع است</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577" w:name="__RefHeading___Toc6419563_211673320"/>
      <w:bookmarkStart w:id="578" w:name="_Toc211"/>
      <w:bookmarkEnd w:id="577"/>
      <w:r>
        <w:rPr>
          <w:rtl w:val="true"/>
        </w:rPr>
        <w:t>ابى لهب‌</w:t>
      </w:r>
      <w:bookmarkEnd w:id="57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6419565_211673320"/>
      <w:bookmarkStart w:id="580" w:name="_Toc212"/>
      <w:bookmarkEnd w:id="579"/>
      <w:r>
        <w:rPr>
          <w:rtl w:val="true"/>
        </w:rPr>
        <w:t>سوره تبّت‌</w:t>
      </w:r>
      <w:bookmarkStart w:id="581" w:name="pg773_5193"/>
      <w:bookmarkEnd w:id="580"/>
    </w:p>
    <w:p>
      <w:pPr>
        <w:pStyle w:val="BookText"/>
        <w:rPr/>
      </w:pPr>
      <w:bookmarkEnd w:id="581"/>
      <w:r>
        <w:rPr>
          <w:rFonts w:ascii="IRNazanin" w:hAnsi="IRNazanin" w:eastAsia="IRNazanin"/>
          <w:color w:val="111111"/>
          <w:sz w:val="28"/>
          <w:sz w:val="28"/>
          <w:szCs w:val="28"/>
          <w:rtl w:val="true"/>
          <w:lang w:bidi="fa-IR"/>
        </w:rPr>
        <w:t>ابى لهب</w:t>
      </w:r>
    </w:p>
    <w:p>
      <w:pPr>
        <w:pStyle w:val="BookText"/>
        <w:rPr/>
      </w:pPr>
      <w:r>
        <w:rPr>
          <w:rFonts w:ascii="Amiri" w:hAnsi="Amiri" w:eastAsia="Amiri" w:cs="Amiri"/>
          <w:color w:val="111111"/>
          <w:sz w:val="28"/>
          <w:sz w:val="28"/>
          <w:szCs w:val="28"/>
          <w:rtl w:val="true"/>
          <w:lang w:bidi="ar-SA"/>
        </w:rPr>
        <w:t>سوره تبّت</w:t>
      </w:r>
    </w:p>
    <w:p>
      <w:pPr>
        <w:pStyle w:val="BookText"/>
        <w:rPr/>
      </w:pPr>
      <w:r>
        <w:rPr>
          <w:rFonts w:ascii="IRNazanin" w:hAnsi="IRNazanin" w:eastAsia="IRNazanin"/>
          <w:color w:val="111111"/>
          <w:sz w:val="28"/>
          <w:sz w:val="28"/>
          <w:szCs w:val="28"/>
          <w:rtl w:val="true"/>
          <w:lang w:bidi="fa-IR"/>
        </w:rPr>
        <w:t>اين سوره در مكه نازل شده و داراى پنج آيه است</w:t>
      </w:r>
      <w:r>
        <w:rPr>
          <w:rFonts w:eastAsia="IRNazanin" w:cs="IRNazanin"/>
          <w:color w:val="111111"/>
          <w:sz w:val="28"/>
          <w:szCs w:val="28"/>
          <w:rtl w:val="true"/>
          <w:lang w:bidi="fa-IR"/>
        </w:rPr>
        <w:t>.</w:t>
      </w:r>
    </w:p>
    <w:p>
      <w:pPr>
        <w:pStyle w:val="Heading3"/>
        <w:numPr>
          <w:ilvl w:val="2"/>
          <w:numId w:val="1"/>
        </w:numPr>
        <w:rPr/>
      </w:pPr>
      <w:bookmarkStart w:id="582" w:name="__RefHeading___Toc6419567_211673320"/>
      <w:bookmarkStart w:id="583" w:name="_Toc213"/>
      <w:bookmarkEnd w:id="582"/>
      <w:r>
        <w:rPr>
          <w:rtl w:val="true"/>
        </w:rPr>
        <w:t>محتوى و فضيلت سوره تبت‌</w:t>
      </w:r>
      <w:bookmarkEnd w:id="583"/>
    </w:p>
    <w:p>
      <w:pPr>
        <w:pStyle w:val="BookText"/>
        <w:rPr/>
      </w:pPr>
      <w:r>
        <w:rPr>
          <w:rFonts w:ascii="IRNazanin" w:hAnsi="IRNazanin" w:eastAsia="IRNazanin"/>
          <w:color w:val="111111"/>
          <w:sz w:val="28"/>
          <w:sz w:val="28"/>
          <w:szCs w:val="28"/>
          <w:rtl w:val="true"/>
          <w:lang w:bidi="fa-IR"/>
        </w:rPr>
        <w:t xml:space="preserve">اين سوره كه در مكه و تقريبا در اوايل دعوت آشكار پيغمبر اكرم صلى الله عليه و آله نازل شده، تنها سوره‌اى است كه در آن حمله شديدى با ذكر نام نسبت به يكى از دشمنان اسلام و پيغمبر اكرم صلى الله عليه و آله در آن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محتواى آن نشان مى‌دهد كه او عداوت خاصى نسبت به پيغمبر اسلام صلى الله عليه و آله داشت و از هيچگونه كارشكنى و بد زبانى او و همسرش مضايقه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دوزخ‌اند و راه نجاتى براى آنها نيست و اين معنى به واقعيت پيوست، سرانجام هر دو بى ايمان از دنيا رفتند و اين يك پيشگويى صريح قرآن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پيغمبر اكرم صلى الله عليه و 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رَجَوْتُ أَنْ لا يَجْمَعَ اللَّهُ بَيْنَهُ وَ بَيْنَ أَبِي لَهَبٍ فِي دَارٍ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آن را تلاوت كند، من اميدوارم خداوند او و ابو لهب را در خانه واحدى جمع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او اهل بهشت خواهد بود در حالى كه</w:t>
      </w:r>
      <w:bookmarkStart w:id="584" w:name="pg773_5194"/>
    </w:p>
    <w:p>
      <w:pPr>
        <w:pStyle w:val="BookText"/>
        <w:rPr/>
      </w:pPr>
      <w:bookmarkEnd w:id="584"/>
      <w:r>
        <w:rPr>
          <w:rFonts w:ascii="IRNazanin" w:hAnsi="IRNazanin" w:eastAsia="IRNazanin"/>
          <w:color w:val="111111"/>
          <w:sz w:val="28"/>
          <w:sz w:val="28"/>
          <w:szCs w:val="28"/>
          <w:rtl w:val="true"/>
          <w:lang w:bidi="fa-IR"/>
        </w:rPr>
        <w:t>ابولهب اهل دوزخ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ناگفته پيدا است اين فضيلت از آن كسى است كه با خواندن اين سوره خط خود را از خط ابو لهب جدا كند، نه كسانى كه با زبان مى‌خوانند ولى ابو لهب وار عمل مى‌كنند</w:t>
      </w:r>
      <w:r>
        <w:rPr>
          <w:rFonts w:eastAsia="IRNazanin" w:cs="IRNazanin"/>
          <w:color w:val="111111"/>
          <w:sz w:val="28"/>
          <w:szCs w:val="28"/>
          <w:rtl w:val="true"/>
          <w:lang w:bidi="fa-IR"/>
        </w:rPr>
        <w:t>.</w:t>
      </w:r>
    </w:p>
    <w:p>
      <w:pPr>
        <w:pStyle w:val="Heading3"/>
        <w:numPr>
          <w:ilvl w:val="2"/>
          <w:numId w:val="1"/>
        </w:numPr>
        <w:rPr/>
      </w:pPr>
      <w:bookmarkStart w:id="585" w:name="__RefHeading___Toc6419569_211673320"/>
      <w:bookmarkStart w:id="586" w:name="_Toc214"/>
      <w:bookmarkEnd w:id="585"/>
      <w:r>
        <w:rPr>
          <w:rtl w:val="true"/>
        </w:rPr>
        <w:t>شأن نزول سوره‌</w:t>
      </w:r>
      <w:bookmarkEnd w:id="586"/>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نازل شد و پيغمبر صلى الله عليه و آله مأموريت يافت فاميل نزديك خود را انذار كند و به اسلام دعوت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علنى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بر فراز كوه صفا آمد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را عرب زمانى مى‌گفت كه مورد هجوم غافلگيرانه دشمن قرار مى‌گرفت، براى اينكه همه را با خبر سازند و به مقابله برخيزند، كسى صدا مى‌زد يا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كلمه صباح به خاطر اين بود كه هجوم‌هاى غافلگيرانه غالبا در اول صبح واقع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مكه اين صدا را شنيدند پرسيدند كيست كه فرياد مى‌كشد؟ گفته شد محمد است، جمعيت به سراغ حضرتش رفتند، او قبايل عرب را با نام صدا زد و با صداى او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اگر به شما خبر دهم كه سواران دشمن از كنار اين كوه به شما حمله‌ور مى‌شوند، آيا مرا تصديق خواهيد كرد؟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تو دروغى نشنيده‌ايم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نَذِيرٌ لَكُمْ بَيْنَ يَدَيْ عَذابٍ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برابر عذاب شديد الهى انذار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توحيد و ترك بت‌ها دعوت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 لهب اين سخن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جمعتنا الّا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و مرگ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فقط براى همين سخن ما را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اين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وَ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و هلاكت بر دستان ابو لهب باد كه زيانكار و هلاك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 اينجا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همسر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ام جميل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كه اين سوره در باره او و همسرش نازل شده، به سراغ پيغمبر اكرم صلى الله عليه و آله آمد در حالى كه آن حضرت را نمى‌ديد، سنگى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محمد مرا هجو</w:t>
      </w:r>
      <w:bookmarkStart w:id="587" w:name="pg773_5195"/>
    </w:p>
    <w:p>
      <w:pPr>
        <w:pStyle w:val="BookText"/>
        <w:rPr/>
      </w:pPr>
      <w:bookmarkEnd w:id="587"/>
      <w:r>
        <w:rPr>
          <w:rFonts w:ascii="IRNazanin" w:hAnsi="IRNazanin" w:eastAsia="IRNazanin"/>
          <w:color w:val="111111"/>
          <w:sz w:val="28"/>
          <w:sz w:val="28"/>
          <w:szCs w:val="28"/>
          <w:rtl w:val="true"/>
          <w:lang w:bidi="fa-IR"/>
        </w:rPr>
        <w:t>كرده، به خدا سوگند اگر او را بيابم با همين سنگ بر دهانش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نيز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اصطلاح اشعارى در مذمت پيغمبر و اسلام بيان كرد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خطر ابو لهب و همسرش براى اسلام و عداوت آنها منحصر به اين نبود و اگر مى‌بينيم قرآن لبه تيز حمله را متوجه آنها كرده و با صراحت از آنها نكوهش مى‌كند، دلايلى بيش از اين دارد كه بعدا به خواست خداوند به آن اشاره خواهد شد</w:t>
      </w:r>
      <w:r>
        <w:rPr>
          <w:rFonts w:eastAsia="IRNazanin" w:cs="IRNazanin"/>
          <w:color w:val="111111"/>
          <w:sz w:val="28"/>
          <w:szCs w:val="28"/>
          <w:rtl w:val="true"/>
          <w:lang w:bidi="fa-IR"/>
        </w:rPr>
        <w:t>.</w:t>
      </w:r>
    </w:p>
    <w:p>
      <w:pPr>
        <w:pStyle w:val="Heading3"/>
        <w:numPr>
          <w:ilvl w:val="2"/>
          <w:numId w:val="1"/>
        </w:numPr>
        <w:rPr/>
      </w:pPr>
      <w:bookmarkStart w:id="588" w:name="__RefHeading___Toc6419571_211673320"/>
      <w:bookmarkStart w:id="589" w:name="_Toc215"/>
      <w:bookmarkEnd w:id="588"/>
      <w:r>
        <w:rPr>
          <w:rtl w:val="true"/>
        </w:rPr>
        <w:t>بريده باد دست ابو لهب</w:t>
      </w:r>
      <w:r>
        <w:rPr>
          <w:rtl w:val="true"/>
        </w:rPr>
        <w:t>!</w:t>
      </w:r>
      <w:bookmarkEnd w:id="5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باد هر دو دست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 او و آنچه را به دست آورد، به حالش سودى نبخشيد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زودى وارد آتشى مى‌شود كه داراى شعله فروزان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همسرش در حالى كه هيزم به دوش مى‌كشد،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گردنش طنابى از ليف خرما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شأن نزول سوره گفتيم، اين سوره در حقيقت پاسخى است به سخنان زشت ابو لهب عموى پيغمبر اكرم صلى الله عليه و آله و فرزند عبد المطلب كه از دشمنان سرسخت اسلام بود و به هنگام شنيدن دعوت آشكار و عمومى پيغمبر اكرم صلى الله عليه و آله و انذار او</w:t>
      </w:r>
    </w:p>
    <w:p>
      <w:pPr>
        <w:pStyle w:val="BookText"/>
        <w:rPr/>
      </w:pPr>
      <w:r>
        <w:rPr>
          <w:rFonts w:ascii="IRNazanin" w:hAnsi="IRNazanin" w:eastAsia="IRNazanin"/>
          <w:color w:val="111111"/>
          <w:sz w:val="28"/>
          <w:sz w:val="28"/>
          <w:szCs w:val="28"/>
          <w:rtl w:val="true"/>
          <w:lang w:bidi="fa-IR"/>
        </w:rPr>
        <w:t>نسبت به عذاب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و هلاكت بر تو باد، آيا براى همين حرف‌ها ما را فرا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پاسخ اين مرد بد زبان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هر دو دست ابولهب، يا مرگ و خسران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تَبَّتْ يَدا أَبِي لَهَبٍ وَ 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معنى زيان مستمر و مداوم است، ولى طبرسى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زيانى است كه منتهى به هلاكت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ارباب لغت نيز آن را به معنى قطع كردن تفسير كرده‌اند و اين شايد به خاطر آن است كه زيان مستمر و منتهى به هلاكت طبعا سبب قطع و بريدگى مى‌شود و از مجموع اين معانى همان استفاده مى‌شود كه در معنى آيه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هلاكت و خسران مى‌تواند جنبه دنيوى يا معنوى و اخروى و يا هر دو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چگونه قرآن مجيد بر خلاف روش و سيره خود در اينجا نام شخصى را برده و با اين شدت او را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موضع ابو لهب، پاسخ اين سؤال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عبد العزى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بت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او ابو 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كنيه براى او شايد از اين جهت بوده كه صورتى سرخ و برافروخته داشت، چون لهب در لغت به معنى شعله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همسرش ام جميل كه خواهر ابو سفيان بود، از سخت‌ترين و بدزبان ترين دشمنان پيغمبر اكرم صلى الله عليه و آله بودند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كه شخصى به نام طارق محاربى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بازار ذى المجاز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المجاز نزديك عرفات در فاصله كمى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جوانى را ديدم كه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 و مردى را پشت سر او ديدم كه با سنگ به پشت پاى او مى‌زند، به‌گونه‌اى كه خون از پاهايش جارى بود و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دروغگو است، او را تصديق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كردم 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كه گمان مى‌كند پيامبر است و اين پيرمرد عمويش ابو لهب است كه او را دروغگو مى‌داند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خبر ديگرى آمده است كه ربيعةبن عباد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رسول اللَّه صلى الله عليه و آله را ديدم كه به سراغ قبايل عرب مى‌رفت و هر كدام را صدا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به سوى شما هستم، جز خداى يگانه را نپرستيد و چيزى را همتاى او قرار ندهيد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از سخنش فارغ مى‌شد مرد احول خوش صورتى كه پشت سرش بود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مى‌خواهد كه شما بت لات و عزى و هم پيمان‌هاى خود را از جن رها كنيد و به سراغ بدعت و ضلالت او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گوش فرا ندهيد و از او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كردم 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ابو لهب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خبر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گروهى از اعراب خارج مكه وارد آن شهر مى‌شدند، به سراغ ابو لهب مى‌رفتند، به خاطر خويشاونديش نسبت به پيامبر صلى الله عليه و آله و سن و سال بالاى او و از رسول‌اللَّه صلى الله عليه و آله تحقيق مى‌نمودند،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 ساحرى است، آنها نيز بى آنكه پيغمبر صلى الله عليه و آله را ملاقات كنند بازمى‌گشتند، در اين هنگام گروهى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مكه بازنمى‌گرديم تا او را ببينيم،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پيوسته مشغول مداواى جنون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اين روايات به خوبى استفاده مى‌شود كه او در بسيارى از مواقع همچون سايه به دنبال پيغمبر صلى الله عليه و آله بود و از هيچ كارشكنى فروگذار نمى‌كرد، مخصوصا زبانى زشت و آلوده داشت و تعبيرات ركيك و زننده مى‌كرد و شايد از اين نظر سرآمد تمام دشمنان پيغمبر اسلام صلى الله عليه و آله محسوب مى‌شد و به همين جهت آيات مورد بحث با اين صراحت و خشونت او و همسرش ام جميل را به باد انتقاد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كسى بود كه پيمان حمايت بنى هاشم را از پيغمبر اكرم صلى الله عليه و آله امضا نكرد و در صف دشمنان او قرار گرفت و در پيمان‌هاى دشمنان شركت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حقايق دليل وضع استثنايى اين سوره روشن مى‌شود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مال و ثروت او و آنچه را به دست آورده، به حال او سودى</w:t>
      </w:r>
    </w:p>
    <w:p>
      <w:pPr>
        <w:pStyle w:val="BookText"/>
        <w:rPr/>
      </w:pPr>
      <w:r>
        <w:rPr>
          <w:rFonts w:ascii="Amiri" w:hAnsi="Amiri" w:eastAsia="Amiri" w:cs="Amiri"/>
          <w:color w:val="111111"/>
          <w:sz w:val="28"/>
          <w:sz w:val="28"/>
          <w:szCs w:val="28"/>
          <w:rtl w:val="true"/>
          <w:lang w:bidi="ar-SA"/>
        </w:rPr>
        <w:t>نبخشيده و عذاب الهى را از او بازنمى‌دارد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أَغْنى عَنْهُ مالُهُ وَ ما كَسَبَ</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از اين تعبير استفاده مى‌شود كه او مرد ثروتمند مغرورى بود كه بر اموال و ثروت خود در كوشش‌هاى ضد اسلامى‌اش تكيه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بعد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زودى وارد آتشى مى‌شود كه داراى شعله برافروخته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سَيَصْلى ناراً ذاتَ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نام او ابو لهب بود، آتش عذاب او نيز ابو لهب است و شعله‌هاى عظيم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لهب در اينجا به صورت نكره و دلالت بر عظمت آن شعله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ابو لهب كه هيچيك از كافران و بدكاران، اموال و ثروت و موقعيت اجتماعى‌شان آنها را از آتش دوزخ و عذاب الهى رهايى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أَتَى اللَّهَ بِقَلْبٍ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روزى است كه نه اموال و نه فرزندان، هيچكدام سودى به حال انسان ندارد، مگر آن كس كه با قلب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با ايمان و با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پروردگار حاضر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منظور از آيه سَيَصْلى ناراً ذاتَ لَهَبٍ آتش دوزخ است، ولى بعضى احتمال داده‌اند كه آتش دنيا را نيز شامل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آمده است كه بعد از جنگ بدر و شكست سختى كه نصيب مشركان قريش شد، ابو لهب كه شخصا در ميدان جنگ شركت نكرده بود پس از بازگشت ابوسفيان ماجرا را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چگونگى شكست و درهم كوبيده شدن لشكر قريش را براى او شرح داد،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اين جنگ سوارانى را ديديم در ميان آسمان و زمين كه به يارى محمد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 رافع يكى از غلامان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نشسته بودم، دستم را بلند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آسمان بودند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لهب سخت برآشفت و سيلى محكمى بر صورت من زد و مرا بلند كرده بر زمين كوبيد و از سوز دل خود پيوسته مرا كتك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همسر عباس ام الفضل حاضر بود، چوبى برداشت و محكم بر سر ابو لهب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ضعيف را تنها گير</w:t>
      </w:r>
    </w:p>
    <w:p>
      <w:pPr>
        <w:pStyle w:val="BookText"/>
        <w:rPr/>
      </w:pPr>
      <w:r>
        <w:rPr>
          <w:rFonts w:ascii="IRNazanin" w:hAnsi="IRNazanin" w:eastAsia="IRNazanin"/>
          <w:color w:val="111111"/>
          <w:sz w:val="28"/>
          <w:sz w:val="28"/>
          <w:szCs w:val="28"/>
          <w:rtl w:val="true"/>
          <w:lang w:bidi="fa-IR"/>
        </w:rPr>
        <w:t>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ابو لهب شكست و خون جارى شد و بعد از هفت روز بدنش عفونت كرد و دانه‌هايى همچون طاعون بر پوست تنش ظاهر شد و با همان بيمارى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عفونت بدن او به حدى بود كه جمعيت جرأت نمى‌كردند نزديك او شوند، او را به بيرون مكه بردند و از دور آب بر او ريختند و سپس سنگ بر او پرتاب كردند تا بدنش زير سنگ و خاك پنهان 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آيه بعد به وضع همسرش ام جميل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او نيز وارد آتش سوزان جهنم مى‌شود، در حالى كه هيزم به دوش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امْرَأَتُهُ حَمَّالَةَ الْحَطَبِ</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حالى كه در گردنش طناب يا گردن‌بندى از ليف خرما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جِيدِها حَبْلٌ مِنْ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همسر ابو لهب كه خواهر ابو سفيان و عمه معاويه بود، در عداوت‌ها و كارشكنى‌هاى شوهرش بر ضد اسلام شركت داشت حرفى نيست، اما در اينكه قرآن چرا او را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هيزم بر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تفسيرهاى متعددى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اين به خاطر آن است كه بوته‌هاى خار را بر دوش مى‌كشيد و بر سر راه پيغمبر اسلام صلى الله عليه و آله مى‌ريخت تا پاهاى مباركش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اين تعبير كنايه از سخن‌چينى و نمامى او است، همان‌گونه كه در ادبيات فارسى نيز همين تعبير در مورد سخن‌چينى آمده است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دو كس جنگ چون آتش است سخن‌چين بدبخت هيزم‌كش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آن را كنايه از شدت بخل او مى‌دانند كه با آن همه ثروت حاضر نبود كمكى به نيازمندان كند، به همين دليل تشبيه به هيزم‌كش فقير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مى‌گويند او در قيامت بار گناهان گروه زيادى را بر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معانى معنى اول از همه مناسبتر است، هر چند جمع ميان آنها نيز بعيد نيست</w:t>
      </w:r>
      <w:r>
        <w:rPr>
          <w:rFonts w:eastAsia="IRNazanin" w:cs="IRNazanin"/>
          <w:color w:val="111111"/>
          <w:sz w:val="28"/>
          <w:szCs w:val="28"/>
          <w:rtl w:val="true"/>
          <w:lang w:bidi="fa-IR"/>
        </w:rPr>
        <w:t>.</w:t>
      </w:r>
      <w:bookmarkStart w:id="590" w:name="pg773_5200"/>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گردن است و جمع آن اجياد است، بعضى از ارباب لغت معتقدند كه جيد و عنق و رقبه هر سه معنى مشابهى دارند، با اين تفاوت كه جيد به قسمت بالاى سينه گفته مى‌شود و عنق به پشت گردن يا همه گردن و رقبه به گردن گفته مى‌شود و گاه به يك انسان نيز مى‌گويند مانند فك رقبة يعنى آزاد كردن انسان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طنابى است كه از الياف بافته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 مسد طنابى است كه در جهنم بر گردن او مى‌نهند كه خشونت الياف را دارد و حرارت آتش و سنگينى آهن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 از آنجا كه زنان اشرافى شخصيت خود را در زينت آلات مخصوصا گردن بندهاى پر قيمت مى‌دانند، خداوند در قيامت براى تحقير اين زن خودخواه اشرافى، گردن‌بندى از ليف خرما در گردن او مى‌افكند و يا اصلا كنايه از تحقير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علت اين تعبير آن است كه ام جميل گردن‌بند جواهر نشان پر قيمتى داشت و سوگند ياد كرده بود كه آن را در راه دشمنى پيغمبر اكرم صلى الله عليه و آله خرج كند، لذا به كيفر اين كار خداوند چنين عذابى را براى او مقرر داشته</w:t>
      </w:r>
      <w:r>
        <w:rPr>
          <w:rFonts w:eastAsia="IRNazanin" w:cs="IRNazanin"/>
          <w:color w:val="111111"/>
          <w:sz w:val="28"/>
          <w:szCs w:val="28"/>
          <w:rtl w:val="true"/>
          <w:lang w:bidi="fa-IR"/>
        </w:rPr>
        <w:t>.</w:t>
      </w:r>
    </w:p>
    <w:p>
      <w:pPr>
        <w:pStyle w:val="Heading3"/>
        <w:numPr>
          <w:ilvl w:val="2"/>
          <w:numId w:val="1"/>
        </w:numPr>
        <w:rPr/>
      </w:pPr>
      <w:bookmarkStart w:id="591" w:name="__RefHeading___Toc6419573_211673320"/>
      <w:bookmarkStart w:id="592" w:name="_Toc216"/>
      <w:bookmarkEnd w:id="591"/>
      <w:r>
        <w:rPr>
          <w:rtl w:val="true"/>
        </w:rPr>
        <w:t>نكته‌ها</w:t>
      </w:r>
      <w:r>
        <w:rPr>
          <w:rtl w:val="true"/>
        </w:rPr>
        <w:t>:</w:t>
      </w:r>
      <w:bookmarkEnd w:id="592"/>
    </w:p>
    <w:p>
      <w:pPr>
        <w:pStyle w:val="Heading3"/>
        <w:numPr>
          <w:ilvl w:val="2"/>
          <w:numId w:val="1"/>
        </w:numPr>
        <w:rPr/>
      </w:pPr>
      <w:bookmarkStart w:id="593" w:name="__RefHeading___Toc6419575_211673320"/>
      <w:bookmarkStart w:id="594" w:name="_Toc217"/>
      <w:bookmarkEnd w:id="593"/>
      <w:r>
        <w:rPr>
          <w:rtl w:val="true"/>
        </w:rPr>
        <w:t>باز هم نشانه ديگرى از اعجاز قرآن‌</w:t>
      </w:r>
      <w:bookmarkEnd w:id="594"/>
    </w:p>
    <w:p>
      <w:pPr>
        <w:pStyle w:val="BookText"/>
        <w:rPr/>
      </w:pPr>
      <w:r>
        <w:rPr>
          <w:rFonts w:ascii="IRNazanin" w:hAnsi="IRNazanin" w:eastAsia="IRNazanin"/>
          <w:color w:val="111111"/>
          <w:sz w:val="28"/>
          <w:sz w:val="28"/>
          <w:szCs w:val="28"/>
          <w:rtl w:val="true"/>
          <w:lang w:bidi="fa-IR"/>
        </w:rPr>
        <w:t>مى‌دانيم اين آيات در مكه نازل شد و قرآن با قاطعيت خبر داد كه ابو لهب و همسرش در آتش دوزخ خواهند بود؛ يعنى هرگز ايمان نمى‌آورند و سرانجام چنين شد بسيارى از مشركان مكه واقعا ايمان آوردند و بعضى ظاهراً، اما از كسانى كه نه در واقع و نه در ظاهر ايمان نياوردند اين دو نفر بودند و اين يكى از اخبار غيبى قرآن مجيد است و قرآن از اينگونه اخبار در آيات ديگر نيز دارد كه فصلى را در اعجاز قرآن تحت عنوان خبرهاى غيبى قرآن به خود اختصاص داده است و ما در ذيل هر يك از اين آيات بحث مناسب را داشته‌ايم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5" w:name="__RefHeading___Toc6419577_211673320"/>
      <w:bookmarkStart w:id="596" w:name="_Toc218"/>
      <w:bookmarkEnd w:id="595"/>
      <w:r>
        <w:rPr>
          <w:rtl w:val="true"/>
        </w:rPr>
        <w:t>پاسخ به يك سؤال‌</w:t>
      </w:r>
      <w:bookmarkStart w:id="597" w:name="pg773_5201"/>
      <w:bookmarkEnd w:id="596"/>
    </w:p>
    <w:p>
      <w:pPr>
        <w:pStyle w:val="BookText"/>
        <w:rPr/>
      </w:pPr>
      <w:bookmarkEnd w:id="597"/>
      <w:r>
        <w:rPr>
          <w:rFonts w:ascii="IRNazanin" w:hAnsi="IRNazanin" w:eastAsia="IRNazanin"/>
          <w:color w:val="111111"/>
          <w:sz w:val="28"/>
          <w:sz w:val="28"/>
          <w:szCs w:val="28"/>
          <w:rtl w:val="true"/>
          <w:lang w:bidi="fa-IR"/>
        </w:rPr>
        <w:t>در اينجا سؤالى مطرح است و آن اينكه با اين پيشگويى قرآن مجيد ديگر ممكن نبوده است ابو لهب و همسرش ايمان بياورند و الا اين خبر كذب و دروغ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مانند سؤال معروفى است كه در باره مساله علم خداوند در بحث جبر مطرح شده است و آن اينكه مى‌دانيم خداوندى كه از ازل عالم به همه چيز بوده، معصيت گنهكاران و اطاعت مطيعان را نيز مى‌دانسته است، بنا بر اين اگر گنهكار گناه نكند علم خدا جهل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دانشمندان و فلاسفه اسلامى از قديم داده‌اند و آن اينكه خداوند مى‌داند كه هر كس با استفاده از اختيار و آزادى‌اش چه كارى را انجام مى‌دهد، مثلا در آيات مورد بحث، خداوند از آغاز مى‌دانسته است كه ابو لهب و همسرش با ميل و اراده خود هرگز ايمان نمى‌آورند نه از طريق اجبار و الزام و به تعبير ديگر عنصر آزادى اراده و اختيار نيز جزو معلوم خداوند بوده است، او مى‌دانسته است كه بندگان با صفت اختيار و با اراده خويش چه عملى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علمى و خبر دادن از چنان آينده‌اى تأكيدى است بر مساله اختيار، نه دليلى بر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598" w:name="__RefHeading___Toc6419579_211673320"/>
      <w:bookmarkStart w:id="599" w:name="_Toc219"/>
      <w:bookmarkEnd w:id="598"/>
      <w:r>
        <w:rPr>
          <w:rtl w:val="true"/>
        </w:rPr>
        <w:t>هميشه نزديكان بى بصر دورند</w:t>
      </w:r>
      <w:r>
        <w:rPr>
          <w:rtl w:val="true"/>
        </w:rPr>
        <w:t>!</w:t>
      </w:r>
      <w:bookmarkEnd w:id="599"/>
    </w:p>
    <w:p>
      <w:pPr>
        <w:pStyle w:val="BookText"/>
        <w:rPr/>
      </w:pPr>
      <w:r>
        <w:rPr>
          <w:rFonts w:ascii="IRNazanin" w:hAnsi="IRNazanin" w:eastAsia="IRNazanin"/>
          <w:color w:val="111111"/>
          <w:sz w:val="28"/>
          <w:sz w:val="28"/>
          <w:szCs w:val="28"/>
          <w:rtl w:val="true"/>
          <w:lang w:bidi="fa-IR"/>
        </w:rPr>
        <w:t>اين سوره بار ديگر اين حقيقت را تأكيد مى‌كند كه خويشاوندى در صورتى كه با پيوند مكتبى همراه نباشد كمترين ارزشى ندارد و مردان خدا در برابر منحرفان و جباران و گردنكشان هيچگونه انعطافى نشان نمى‌دادند هر چند نزديكترين بستگان آنها بودند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ابو لهب عموى پيغمبر اكرم صلى الله عليه و آله بود و از نزديكترين نزديكانش محسوب مى‌شد، وقتى خط مكتبى و اعتقادى و عملى خود را از او جدا كرد، همچون ساير منحرفان و گمراهان زير شديدترين رگبارهاى توبيخ و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افراد دور افتاده‌اى بودند كه نه تنها از بستگان پيغمبر صلى الله عليه و آله محسوب نمى‌شدند، بلكه از نژاد او و اهل زبان او هم نبودند، ولى بر اثر پيوند فكرى و اعتقادى و عملى آنقدر نزديك</w:t>
      </w:r>
    </w:p>
    <w:p>
      <w:pPr>
        <w:pStyle w:val="BookText"/>
        <w:rPr/>
      </w:pPr>
      <w:r>
        <w:rPr>
          <w:rFonts w:ascii="Amiri" w:hAnsi="Amiri" w:eastAsia="Amiri" w:cs="Amiri"/>
          <w:color w:val="111111"/>
          <w:sz w:val="28"/>
          <w:sz w:val="28"/>
          <w:szCs w:val="28"/>
          <w:rtl w:val="true"/>
          <w:lang w:bidi="ar-SA"/>
        </w:rPr>
        <w:t xml:space="preserve">شدند كه طبق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خانواده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جزو خاندان پيغمبر صلى الله عليه و آله شدند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آيات اين سوره تنها از ابو لهب و همسرش سخن مى‌گويند، ولى پيدا است كه آنها را به خاطر صفاتشان اينچنين مورد نكوهش قرار مى‌دهد، بنا بر اين هر فرد يا گروهى كه داراى همان اوصاف باشند سرنوشتى شبيه آنها دارند</w:t>
      </w:r>
      <w:r>
        <w:rPr>
          <w:rFonts w:eastAsia="IRNazanin" w:cs="IRNazanin"/>
          <w:color w:val="111111"/>
          <w:sz w:val="28"/>
          <w:szCs w:val="28"/>
          <w:rtl w:val="true"/>
          <w:lang w:bidi="fa-IR"/>
        </w:rPr>
        <w:t xml:space="preserve">. </w:t>
      </w:r>
      <w:r>
        <w:rPr>
          <w:rStyle w:val="FootnoteAnchor"/>
          <w:rtl w:val="true"/>
        </w:rPr>
        <w:footnoteReference w:id="379"/>
      </w:r>
      <w:bookmarkStart w:id="600" w:name="pg773_5203"/>
    </w:p>
    <w:p>
      <w:pPr>
        <w:pStyle w:val="BookText"/>
        <w:rPr/>
      </w:pPr>
      <w:bookmarkEnd w:id="600"/>
      <w:r>
        <w:rPr>
          <w:rFonts w:ascii="IRNazanin" w:hAnsi="IRNazanin" w:eastAsia="IRNazanin"/>
          <w:color w:val="111111"/>
          <w:sz w:val="28"/>
          <w:sz w:val="28"/>
          <w:szCs w:val="28"/>
          <w:rtl w:val="true"/>
          <w:lang w:bidi="fa-IR"/>
        </w:rPr>
        <w:t>ايمان ابوطالب و جنجالى كه در اين زمينه برپا كرده‌اند</w:t>
      </w:r>
      <w:r>
        <w:rPr>
          <w:rFonts w:eastAsia="IRNazanin" w:cs="IRNazanin"/>
          <w:color w:val="111111"/>
          <w:sz w:val="28"/>
          <w:szCs w:val="28"/>
          <w:rtl w:val="true"/>
          <w:lang w:bidi="fa-IR"/>
        </w:rPr>
        <w:t>!</w:t>
      </w:r>
    </w:p>
    <w:p>
      <w:pPr>
        <w:pStyle w:val="Heading3"/>
        <w:numPr>
          <w:ilvl w:val="2"/>
          <w:numId w:val="1"/>
        </w:numPr>
        <w:rPr/>
      </w:pPr>
      <w:bookmarkStart w:id="601" w:name="__RefHeading___Toc6419581_211673320"/>
      <w:bookmarkStart w:id="602" w:name="_Toc220"/>
      <w:bookmarkEnd w:id="601"/>
      <w:r>
        <w:rPr>
          <w:rtl w:val="true"/>
        </w:rPr>
        <w:t>ايمان ابوطالب و جنجالى كه در اين زمينه برپا كرده‌اند</w:t>
      </w:r>
      <w:r>
        <w:rPr>
          <w:rtl w:val="true"/>
        </w:rPr>
        <w:t>!</w:t>
      </w:r>
      <w:bookmarkEnd w:id="602"/>
    </w:p>
    <w:p>
      <w:pPr>
        <w:pStyle w:val="BookText"/>
        <w:rPr/>
      </w:pPr>
      <w:r>
        <w:rPr>
          <w:rFonts w:ascii="IRNazanin" w:hAnsi="IRNazanin" w:eastAsia="IRNazanin"/>
          <w:color w:val="111111"/>
          <w:sz w:val="28"/>
          <w:sz w:val="28"/>
          <w:szCs w:val="28"/>
          <w:rtl w:val="true"/>
          <w:lang w:bidi="fa-IR"/>
        </w:rPr>
        <w:t>ابتدا اين موضوع براى كسانى كه اهل مطالعه هستند، عجيب جلوه مى‌كند كه چرا گروهى از راويان اخبار اصرار داشتند ابوطالب عموى پيامبر صلى الله عليه و آله را كه به اتفاق همه مسلمانان جهان از كسانى بود كه حداكثر فداكارى و ايثار و حمايت را در مورد پيامبر اسلام صلى الله عليه و آله انجام داد، بى‌ايمان و مشرك جلوه دهند و كافر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باره ديگران كه نقشى در تاريخ اسلام نداشتند، اين همه اصرار نيست؟ از اينجا مى‌فهميم مسأله، يك مساله عادى نيست سپس با كمى دقت به اين نتيجه مى‌رسيم كه پشت سر اين بحث‌هاى تاريخى و روايى، بازى سياسى خطرناكى از ناحيه رقبا و دشمنان على عليه السلام در جريان بوده است، آنها اصرار داشتند هر فضيلتى را از او سلب كنند و حتى پدر ايثارگر و فداكارش را مشرك قلمداد كنند و بى‌ايمان از دنيا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بنى اميه و هواخواهان آنها در عصر خود و حتى پيش از آنكه به حكومت برسند، هر جا توانستند به اين فكر دامن زدند و كوشش داشتند از هر جا كه ممكن است شواهدى هر چند سست و بى‌پايه براى اثبات اين مدعا سر هم كنند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قطع نظر از اين موج انحرافى سياسى آلوده كه خود از جهاتى قابل دقت و مطالعه است، مسأله را به عنوان يك مساله صرفا تاريخى و تفسيرى به طوربسيار فشرده مورد بررسى قرار مى‌دهيم تا روشن شود در پشت سر اين جنجال‌ها هيچگونه مدرك معتبرى وجود ندارد، بلكه شواهد زنده‌اى بر ضد آن در دست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هيچ‌گونه ارتباطى با ابوطالب ندارد و آيات قبل از آن به خوبى دلالت مى‌كند كه در باره گروهى از مؤمنان اهل كتاب در برابر مشركان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فخر رازى كه خود به اصطلاح اجماع مسلمين را بر نزول آيه در باره ابوطالب نقل كرده، تصريح مى‌كند كه در ظاهر آيه كمترين دلالتى بر كفر ابوطالب نيست</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اما با اين حال چرا اصرار دارند كه آن را به شرك ابوطالب ارتباط دهند، راستى وحشت‌آور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دليلى كه در اين زمينه اقامه كرده‌اند، ادعاى اجماع مسلمين است كه ابوطالب، مشرك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اجماعى دروغ محض است، چنانكه مفسر معروف اهل سنت آلوسى در روح المعانى تصريح كرده است كه اين مساله اجماعى نيست و حكايت اجماع مسلمين يا مفسرين بر اينكه آيه فوق درباره ابوطالب نازل شده، صحيح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علماى شيعه و بسيارى از مفسرين آنها معتقد به اسلام ابوطالب هستند و ادعاى اجماع ائمه اهل بيت عليهم السلام بر اين معنى كرده‌اند، به علاوه اكثر قصيده‌هاى ابوطالب شهادت بر ايمان او مى‌دهد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بررسى نشان مى‌دهد كه اين ادعاى اجماع از اخبار آحادى سر چشمه مى‌گيرد كه هيچ اعتبارى به آن نيست و در سند اين روايات، افراد مشكوك يا كذابى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تَهْدِي مَنْ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پيامبر صلى الله عليه و آله به او اصرار كرد اسلام بياورد، او نپذيرفت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 به تصريح بعضى از بزرگان علم رجال، او يكى از دروغ‌پردازان و جعل كنندگان و سارقان حديث بود و</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 ابى سعيد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در سند اين حديث است، او نيز از كذابين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ظاهر تعبير حديث، چنين گواهى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اين حديث را نقل و خودش شاهد و ناظر بوده است، در حالى 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سال قبل از هجرت متولد شد، بنا بر اين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پستان مادر شير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جاعلان حديث، حتى در كار خود ناشى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ديگرى در اين زمينه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وفات ابوطالب فرا رسيد،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روز قيامت نزد خدا براى تو گواهى به توحيد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به خاطر اين بود كه قريش مرا سرزنش مى‌كرد كه او به هنگام مرگ از روى ترس، اظهار ايمان نمود من شهادت به توحيد مى‌دادم و چشم تو را روشن 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تَهْدِي مَنْ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باز ظاهر حديث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شخصا شاهد چنين مطلبى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خيبر؛ يعنى هفت سال بعد از هجرت، اظهار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وفات ابوطالب كه قبل از هجرت واقع شد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آثار جعل ناشيانه در اين حديث نيز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ابن عباس و ابو هريره، خود شاهد اين ماجرا نبودند و اين داستان را از ديگرى شنيده‌اند، سؤال مى‌كنيم از چه كسى؟ شخصى كه اين روايت را براى اين دو نفر بيان كرده ناشناس و مجهول است و چنين حديثى را مرسل مى‌نامند و همه مى‌دانند اعتبارى به احاديث مرسل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جمعى از مفسران و راويان اخبار بدون دقت و مطالعه اين‌گونه احاديث را در كتاب‌هاى خود از يكديگر گرفته و نقل كرده‌اند و كم‌كم براى خود اجماعى درست كرده‌اند اما كدام اجماع؟ كدام حديث معتبر؟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گذشته، متن همين احاديث مجعول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حقانيت پيامبر صلى الله عليه و آله داشته، هر چند روى ملاحظاتى بر زبان جارى نمى‌كرده و مى‌دانيم ايمان به قلب است و زبان جنبه طريقيت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احاديث اسلامى، وضع ابوطالب به اصحاب كهف تشبيه شده است كه ايمان در دل داشتند، هر چند به عللى قدرت اظهار آن را نداشتند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در مسأله‌اى به اين مهمى، يك‌جانبه بحث كرد و تنها به روايت مرسله از ابو هريره و ابن عباس و مانند آن قناعت نمود؟ چرا اجماع امامان اهل‌بيت عليهم السلام و چرا اجماع علماى شيعه در اينجا مورد توجه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آنها به وضع خاندان پيامبر صلى الله عليه و آله آشناترند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اشعار زيادى از ابوطالب در دست داريم كه ايمان او را به اسلام و رسالت محمد صلى الله عليه و آله به عنوان پيامبر اسلام با وضوح تمام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بسيارى از بزرگان و دانشمندان در كتاب‌هايشان آورده‌اند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گذشته، تاريخ زندگى ابوطالب و فداكارى عظيم او نسبت به پيامبر صلى الله عليه و آله و علاقه شديد پيامبر صلى الله عليه و آله و مسلمانان نسبت به او تا آنجا كه سال مرگش 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همه نشان مى‌دهد كه او به اسلام عشق مى‌ورزيد و دفاعش از پيامبر صلى الله عليه و آله به عنوان دفاع از يك خويشاوند نبود، بلكه به صورت دفاع يك مؤمن مخلص و يك عاشق پاكباخته و سرباز فداكار از جان گذشته از رهبر و پيشواى خود بود با اين حال چقدر غفلت و بى‌خبرى و ناسپاسى و ظلم است كه گروهى اصرار داشته باشند، اين مؤمن موحد مخلص را از دنيا ببرند؟</w:t>
      </w:r>
      <w:r>
        <w:rPr>
          <w:rFonts w:eastAsia="IRNazanin" w:cs="IRNazanin"/>
          <w:color w:val="111111"/>
          <w:sz w:val="28"/>
          <w:szCs w:val="28"/>
          <w:rtl w:val="true"/>
          <w:lang w:bidi="fa-IR"/>
        </w:rPr>
        <w:t xml:space="preserve">! </w:t>
      </w:r>
      <w:r>
        <w:rPr>
          <w:rStyle w:val="FootnoteAnchor"/>
          <w:rtl w:val="true"/>
        </w:rPr>
        <w:footnoteReference w:id="388"/>
      </w:r>
      <w:bookmarkStart w:id="603" w:name="pg773_5207"/>
    </w:p>
    <w:p>
      <w:pPr>
        <w:pStyle w:val="BookText"/>
        <w:rPr/>
      </w:pPr>
      <w:bookmarkEnd w:id="603"/>
      <w:r>
        <w:rPr>
          <w:rFonts w:ascii="IRNazanin" w:hAnsi="IRNazanin" w:eastAsia="IRNazanin"/>
          <w:color w:val="111111"/>
          <w:sz w:val="28"/>
          <w:sz w:val="28"/>
          <w:szCs w:val="28"/>
          <w:rtl w:val="true"/>
          <w:lang w:bidi="fa-IR"/>
        </w:rPr>
        <w:t>پيشگامان در اسلام‌</w:t>
      </w:r>
    </w:p>
    <w:p>
      <w:pPr>
        <w:pStyle w:val="Heading3"/>
        <w:numPr>
          <w:ilvl w:val="2"/>
          <w:numId w:val="1"/>
        </w:numPr>
        <w:rPr/>
      </w:pPr>
      <w:bookmarkStart w:id="604" w:name="__RefHeading___Toc6419583_211673320"/>
      <w:bookmarkStart w:id="605" w:name="_Toc221"/>
      <w:bookmarkEnd w:id="604"/>
      <w:r>
        <w:rPr>
          <w:rtl w:val="true"/>
        </w:rPr>
        <w:t>پيشگامان در اسلام‌</w:t>
      </w:r>
      <w:bookmarkEnd w:id="605"/>
    </w:p>
    <w:p>
      <w:pPr>
        <w:pStyle w:val="Heading4"/>
        <w:numPr>
          <w:ilvl w:val="3"/>
          <w:numId w:val="1"/>
        </w:numPr>
        <w:rPr/>
      </w:pPr>
      <w:bookmarkStart w:id="606" w:name="__RefHeading___Toc6419585_211673320"/>
      <w:bookmarkStart w:id="607" w:name="_Toc222"/>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نخستين از مهاجرين و انصار و آنها كه به نيكى از آنها پيروى كردند، خداوند از آنها خشنود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باغ‌هايى از بهشت براى آنان فراهم ساخته كه نهرها از زير درختانش جريان دارد، جاودانه در آن خواهند ماند و از اين پيروزى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باره شأن نزول آيه فوق، مفسران روايات متعددى نقل كرده‌اند، ولى چنانكه خواهيم ديد هيچ كدام از آنها شأن نزول آيه نيست، بلكه در واقع بيان مصداق و وجود خارجى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آيات گذشته‌كه بيان حال كفار ومنافقان است، در اين آيه اشاره به گروه‌هاى مختلف از مسلمانان راستين شده است و آنها را به سه گروه مشخص تقسيم مى‌كند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پيشگامان در اسلام و هجرت بوده‌اند؛ وَ السَّابِقُونَ اْلأَوَّلُونَ مِنَ الْمُهاجِرِينَ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پيشگام در نصرت و يارى پيامبر صلى الله عليه و آله و ياران مهاجرش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بعد از اين دو گروه آمدند و از برنامه‌هاى آنها پيروى كردند و با انجام اعمال نيك و قبول اسلام و هجرت و نصرت آيين پيامبر صلى الله عليه و آله به آنها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اتَّبَعُوهُمْ بِإِحْسانٍ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از آنچه گفتيم روشن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بيان اعمال و معتقداتى است كه در آنها از پيشگامان اسلام پيروى مى‌كنند و به تعبير ديگر احسان، بيان وصف برنامه‌هايى است كه از آن متابعت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معنى آيه داده شده است كه احسان، بيان وصف چگونگى متابعت و پيروى باشد يعنى آنها به طور شايسته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فى و در صورت دوم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آيه، مطابق تفسير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گروه سه‌گانه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خداوند از آنها راضى است و هم آنها از خدا راضى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وَ رَضُوا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خداوند از آنها به خاطر ايمان و اعمال صالحى است كه انجام داده‌اند و خشنودى آنان از خداوند به خاطر پاداش‌هاى گوناگون و فوق العاده و پر اهميت است كه به آنان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آنچه خدا از آنها خواسته انجام داده‌اند، و آنچه آنها از خدا خواسته‌اند به آنان بخشيده، بنا بر اين هم خدا از آنها راضى است و هم آنان از خدا راضى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جمله گذشته همه مواهب و نعمت‌هاى الهى را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مادى و معنوى، جسمانى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بعنوان تأكيد و بيان تفصيل بعد از اجمال اضافه مى‌كند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براى آنها باغ‌هايى از بهشت فراهم ساخته كه از زير درختانش نهرها جريان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أَعَدَّ لَهُمْ جَنَّاتٍ تَجْرِي تَحْتَهَا اْلأَنْهارُ </w:t>
      </w:r>
      <w:r>
        <w:rPr>
          <w:rFonts w:eastAsia="Amiri" w:cs="Amiri" w:ascii="Amiri" w:hAnsi="Amiri"/>
          <w:color w:val="111111"/>
          <w:sz w:val="28"/>
          <w:szCs w:val="28"/>
          <w:rtl w:val="true"/>
          <w:lang w:bidi="ar-SA"/>
        </w:rPr>
        <w:t>....</w:t>
      </w:r>
      <w:bookmarkStart w:id="608" w:name="pg773_5209"/>
    </w:p>
    <w:p>
      <w:pPr>
        <w:pStyle w:val="BookText"/>
        <w:rPr/>
      </w:pPr>
      <w:bookmarkEnd w:id="608"/>
      <w:r>
        <w:rPr>
          <w:rFonts w:ascii="Amiri" w:hAnsi="Amiri" w:eastAsia="Amiri" w:cs="Amiri"/>
          <w:color w:val="111111"/>
          <w:sz w:val="28"/>
          <w:sz w:val="28"/>
          <w:szCs w:val="28"/>
          <w:rtl w:val="true"/>
          <w:lang w:bidi="ar-SA"/>
        </w:rPr>
        <w:t xml:space="preserve">از امتيازات اين نعمت آن است كه جاودانى است و همواره در آن خواهند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مجموع اين مواهب معنوى و مادى براى آنها پيروزى بزرگى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پيروزى از اين برتر كه انسان احساس كند آفريدگار و معبود و مولايش از او خشنود است و كارنامه قبولى او را امضا كرده؟ و چه پيروزى از اين بالاتر كه با اعمال محدودى در چند روز عمر فانى مواهب بى‌پايان ابدى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مهم بايد توجه كرد</w:t>
      </w:r>
      <w:r>
        <w:rPr>
          <w:rFonts w:eastAsia="IRNazanin" w:cs="IRNazanin"/>
          <w:color w:val="111111"/>
          <w:sz w:val="28"/>
          <w:szCs w:val="28"/>
          <w:rtl w:val="true"/>
          <w:lang w:bidi="fa-IR"/>
        </w:rPr>
        <w:t>:</w:t>
      </w:r>
    </w:p>
    <w:p>
      <w:pPr>
        <w:pStyle w:val="Heading4"/>
        <w:numPr>
          <w:ilvl w:val="3"/>
          <w:numId w:val="1"/>
        </w:numPr>
        <w:rPr/>
      </w:pPr>
      <w:bookmarkStart w:id="609" w:name="__RefHeading___Toc6419587_211673320"/>
      <w:bookmarkStart w:id="610" w:name="_Toc223"/>
      <w:bookmarkEnd w:id="609"/>
      <w:r>
        <w:rPr/>
        <w:t>1</w:t>
      </w:r>
      <w:r>
        <w:rPr>
          <w:rtl w:val="true"/>
        </w:rPr>
        <w:t xml:space="preserve">- </w:t>
      </w:r>
      <w:r>
        <w:rPr>
          <w:rtl w:val="true"/>
        </w:rPr>
        <w:t>موقعيت پيشگامان‌</w:t>
      </w:r>
      <w:bookmarkEnd w:id="610"/>
    </w:p>
    <w:p>
      <w:pPr>
        <w:pStyle w:val="BookText"/>
        <w:rPr/>
      </w:pPr>
      <w:r>
        <w:rPr>
          <w:rFonts w:ascii="IRNazanin" w:hAnsi="IRNazanin" w:eastAsia="IRNazanin"/>
          <w:color w:val="111111"/>
          <w:sz w:val="28"/>
          <w:sz w:val="28"/>
          <w:szCs w:val="28"/>
          <w:rtl w:val="true"/>
          <w:lang w:bidi="fa-IR"/>
        </w:rPr>
        <w:t>در هر انقلاب وسيع اجتماعى كه بر ضد وضع نابسامان جامعه صورت مى‌گيرد پيشگامانى هستند كه پايه‌هاى انقلاب و نهضت بر دوش آنها است، آنها در واقع وفادارترين عناصر انقلابى هستند؛ زيرا به هنگامى كه پيشوا و رهبرشان از هر نظر تنها است گرد او را مى‌گيرند، و با اينكه از جهات مختلف در محاصره قرار دارند و انواع خطرها از چهار طرف آنها را احاطه كرده و دست از يارى و فدا كارى برنمى‌دارند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مطالعه تاريخ، آغاز اسلام را نشان مى‌دهد كه پيشگامان و مؤمنان نخستين با چه مشكلاتى روبرو بودند؟ چگونه آنها را شكنجه و آزار مى‌دادند، ناسزا مى‌گفتند، متهم مى‌كردند، به زنجير مى‌كشيدند و نابود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همه گروهى با اراده آهنين و عشق سوزان و عزم راسخ و ايمان عميق در اين راه گام گذاردند و به استقبال انواع خطرها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سهم مهاجران نخستين از همه بيشتر بود، و به دنبال آنها انصار نخستين يعنى آنهايى كه با آغوش باز از پيامبر صلى الله عليه و آله به مدينه دعوت كردند، و ياران مهاجر او را همچون برادران خويش مسكن دادند، و از آنها با تمام وجود خود دفاع كردند، و حتى بر خويشتن نيز مقدم داشتند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در آيه فوق به اين دو گروه اهميت فوق‌العاده‌اى داده شده است به خاطر همين موضوع است</w:t>
      </w:r>
      <w:r>
        <w:rPr>
          <w:rFonts w:eastAsia="IRNazanin" w:cs="IRNazanin"/>
          <w:color w:val="111111"/>
          <w:sz w:val="28"/>
          <w:szCs w:val="28"/>
          <w:rtl w:val="true"/>
          <w:lang w:bidi="fa-IR"/>
        </w:rPr>
        <w:t>.</w:t>
      </w:r>
      <w:bookmarkStart w:id="611" w:name="pg773_5210"/>
    </w:p>
    <w:p>
      <w:pPr>
        <w:pStyle w:val="BookText"/>
        <w:rPr/>
      </w:pPr>
      <w:bookmarkEnd w:id="611"/>
      <w:r>
        <w:rPr>
          <w:rFonts w:ascii="IRNazanin" w:hAnsi="IRNazanin" w:eastAsia="IRNazanin"/>
          <w:color w:val="111111"/>
          <w:sz w:val="28"/>
          <w:sz w:val="28"/>
          <w:szCs w:val="28"/>
          <w:rtl w:val="true"/>
          <w:lang w:bidi="fa-IR"/>
        </w:rPr>
        <w:t>ولى با اين حال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روش هميشگى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ديگران را نيز ناديده نگرفته است و به عنوان تابعين به احسان از تمام گروههايى كه در عصر پيامبر و يا زمانهاى بعد به اسلام پيوستند، هجرت كردند، و يا مهاجران را پناه دادند و حمايت نمودند ياد مى‌كند، و براى همه اجر و پاداشهاى بزرگى را نويد مى‌دهد</w:t>
      </w:r>
      <w:r>
        <w:rPr>
          <w:rFonts w:eastAsia="IRNazanin" w:cs="IRNazanin"/>
          <w:color w:val="111111"/>
          <w:sz w:val="28"/>
          <w:szCs w:val="28"/>
          <w:rtl w:val="true"/>
          <w:lang w:bidi="fa-IR"/>
        </w:rPr>
        <w:t>.</w:t>
      </w:r>
    </w:p>
    <w:p>
      <w:pPr>
        <w:pStyle w:val="Heading4"/>
        <w:numPr>
          <w:ilvl w:val="3"/>
          <w:numId w:val="1"/>
        </w:numPr>
        <w:rPr/>
      </w:pPr>
      <w:bookmarkStart w:id="612" w:name="__RefHeading___Toc6419589_211673320"/>
      <w:bookmarkStart w:id="613" w:name="_Toc224"/>
      <w:bookmarkEnd w:id="612"/>
      <w:r>
        <w:rPr/>
        <w:t>2</w:t>
      </w:r>
      <w:r>
        <w:rPr>
          <w:rtl w:val="true"/>
        </w:rPr>
        <w:t xml:space="preserve">- </w:t>
      </w:r>
      <w:r>
        <w:rPr>
          <w:rtl w:val="true"/>
        </w:rPr>
        <w:t>تابعين چه اشخاصى بودند؟</w:t>
      </w:r>
      <w:bookmarkEnd w:id="613"/>
    </w:p>
    <w:p>
      <w:pPr>
        <w:pStyle w:val="BookText"/>
        <w:rPr/>
      </w:pPr>
      <w:r>
        <w:rPr>
          <w:rFonts w:ascii="IRNazanin" w:hAnsi="IRNazanin" w:eastAsia="IRNazanin"/>
          <w:color w:val="111111"/>
          <w:sz w:val="28"/>
          <w:sz w:val="28"/>
          <w:szCs w:val="28"/>
          <w:rtl w:val="true"/>
          <w:lang w:bidi="fa-IR"/>
        </w:rPr>
        <w:t>اصطلاح گروهى از دانشمندان بر اين است كه كلمه تابعين را تنها به شاگردان صحابه مى‌گويند؛ يعنى آن عده‌اى كه پيامبر صلى الله عليه و آله را نديدند اما بعد از پيامبر صلى الله عليه و آله به روى كار آمدند و علوم و دانش‌هاى اسلامى را وسعت بخشيدند، و به تعبير ديگر اطلاعات اسلامى خود را بدون واسطه از صحابه پيامبر صلى الله عليه و آله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در بالا گفتيم مفهوم آيه از نظر لغت به اين گروه محدود نمى‌شود، بلكه تعبير تابعين به احسان تمام گروههايى را كه در عصر و زمان از برنامه و اهداف پيشگامان اسلام پيروى كردند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بر خلاف آنچه بعضى فكر مى‌كنند مسأله هجرت و همچنين نصرت كه دو مفهوم سازنده اسلامى است، محدود به زمان پيامبر صلى الله عليه و آله نيست بلكه امروز نيز اين دو مفهوم در شكل‌هاى ديگرى وجود دارد، و فردا نيز وجود خواهد داشت، بنا بر اين تمام كسانى كه به نحوى در مسير اين دو برنامه قرار مى‌گيرند در مفهوم تابعين به احسان داخل‌اند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كه توجه داشته باشيم قرآن با ذكر كلمه احسان تأكيد مى‌كند كه پيروى و تبعيت از پيشگامان در اسلام نبايد در دائره حرف و ادعا، و يا حتى ايمان بدون عمل‌خلاصه شود، بلكه بايد اين‌پيروى يك‌پيروى فكرى وعملى و همه جانبه بوده باشد</w:t>
      </w:r>
      <w:r>
        <w:rPr>
          <w:rFonts w:eastAsia="IRNazanin" w:cs="IRNazanin"/>
          <w:color w:val="111111"/>
          <w:sz w:val="28"/>
          <w:szCs w:val="28"/>
          <w:rtl w:val="true"/>
          <w:lang w:bidi="fa-IR"/>
        </w:rPr>
        <w:t>.</w:t>
      </w:r>
    </w:p>
    <w:p>
      <w:pPr>
        <w:pStyle w:val="Heading4"/>
        <w:numPr>
          <w:ilvl w:val="3"/>
          <w:numId w:val="1"/>
        </w:numPr>
        <w:rPr/>
      </w:pPr>
      <w:bookmarkStart w:id="614" w:name="__RefHeading___Toc6419591_211673320"/>
      <w:bookmarkStart w:id="615" w:name="_Toc225"/>
      <w:bookmarkEnd w:id="614"/>
      <w:r>
        <w:rPr/>
        <w:t>3</w:t>
      </w:r>
      <w:r>
        <w:rPr>
          <w:rtl w:val="true"/>
        </w:rPr>
        <w:t xml:space="preserve">- </w:t>
      </w:r>
      <w:r>
        <w:rPr>
          <w:rtl w:val="true"/>
        </w:rPr>
        <w:t>نخستين مسلمان چه كسى بود؟</w:t>
      </w:r>
      <w:bookmarkEnd w:id="61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بيشتر مفسران به تناسب بحث آيه فوق اين سؤال را مطرح كرده‌اند كه نخستين كسى كه اسلام آورد و اين افتخار بزرگ در تاريخ به نام او ثبت شد چه كسى است؟ در پاسخ اين سؤال همه به اتفاق گفته‌اند نخستين كسى كه از زنان مسلمان شد</w:t>
      </w:r>
    </w:p>
    <w:p>
      <w:pPr>
        <w:pStyle w:val="BookText"/>
        <w:rPr/>
      </w:pPr>
      <w:r>
        <w:rPr>
          <w:rFonts w:ascii="IRNazanin" w:hAnsi="IRNazanin" w:eastAsia="IRNazanin"/>
          <w:color w:val="111111"/>
          <w:sz w:val="28"/>
          <w:sz w:val="28"/>
          <w:szCs w:val="28"/>
          <w:rtl w:val="true"/>
          <w:lang w:bidi="fa-IR"/>
        </w:rPr>
        <w:t>خديجه همسر وفادار و فدا كار پيامبر صلى الله عليه و آله بود، و اما از مردان، همه دانشمندان و مفسران شيعه به اتفاق گروه عظيمى از دانشمندان اهل سنت، على عليه السلام را نخستين كس از مردان مى‌دانند كه دعوت پيامبر صلى الله عليه و آله را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شهرت اين موضوع در ميان دانشمندان اهل تسنن به حدى است كه جمعى از آنها ادعاى اجماع و اتفاق بر آن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حاكم نيشابورى در مستدرك على الصحيحين، كتاب معرفت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أعلم خلافاً بين أصحاب التواريخ أنّ على‌بن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اسلاماً و انّما اختلفوا في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مخالفتى در ميان تاريخ‌نويسان در اين مسأله وجود ندارد، كه على‌بن ابى‌طالب عليه السلام نخستين كسى است كه اسلام آورده، تنها در بلوغ او به هنگام پذيرش اسلام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على أنّ خديجة أوّل من آمن باللَّه و رسوله و صدّقه فيما جاء به ثمّ عليّ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مسأله اتفاق است كه خديجه نخستين كسى بود كه ايمان به خدا و پيامبر صلى الله عليه و آله آورد، و او را در آنچه آورده بود تصديق كرد، سپس على عليه السلام بعد از او همين كار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اسكافى معتزلى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الناس كافّة افتخار علي عليه السلام بالسبق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مردم نقل كرده‌اند كه افتخار سبقت در اسلام مخصوص على‌بن ابى‌طالب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روايات فراوانى از پيامبر صلى الله عليه و آله و نيز از خود على عليه السلام و صحابه در اين باره نقل شده است كه به حد تواتر مى‌رسد و ذيلا چند حديث را به عنوان نمونه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أوّلكم وارداً عليّ الحوض أوّلكم إسلاماً عليّ‌بن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كسى كه در كنار حوض كوثر بر من وارد مى‌شود، نخستين كسى است كه اسلام آورده، و او على‌بن ابى‌طالب عليه السلام است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اهل سنت از پيامبر صلى الله عليه و آله نقل كرده‌اند كه پيامبر صلى الله عليه و آله دست</w:t>
      </w:r>
    </w:p>
    <w:p>
      <w:pPr>
        <w:pStyle w:val="BookText"/>
        <w:rPr/>
      </w:pPr>
      <w:r>
        <w:rPr>
          <w:rFonts w:ascii="IRNazanin" w:hAnsi="IRNazanin" w:eastAsia="IRNazanin"/>
          <w:color w:val="111111"/>
          <w:sz w:val="28"/>
          <w:sz w:val="28"/>
          <w:szCs w:val="28"/>
          <w:rtl w:val="true"/>
          <w:lang w:bidi="fa-IR"/>
        </w:rPr>
        <w:t>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بي و هذا أوّل من يصافحني يوم القيامة و هذا الصديق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اولين كسى است كه به من ايمان آورده، و اولين كسى است كه در قيامت با من مصافحه مى‌كند و اين صديق اكبر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از پيامبر صلى الله عليه و آله چنين نقل مى‌كند كه دست به ميان شانه‌هاى على عليه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سبع خصال لا يحاجّك فيهنّ أحد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المؤمنين باللَّه إيماناً و أوفاهم بعهداللَّه و أقومهم بأمراللَّه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هفت صفت ممتاز دارى كه احدى در قيامت نمى‌تواند در باره آنها با تو گفتگو كند، تو نخستين كسى هستى كه به خدا ايمان آوردى، و از همه نسبت به پيمانهاى الهى با وفاترى، و در اطاعت فرمان خدا پابرجاترى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كرديم دهها روايت در كتب مختلف تاريخ و تفسير و حديث، در اين باره از پيامبر صلى الله عليه و آله و ديگران نقل شده است و علاقمندان مى‌توانند براى توضيح بيشتر به جلد سوم عربى الغدير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احقاق الحق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گروهى كه نتوانسته‌اند سبقت على عليه السلام را در ايمان و اسلام انكار كنند به عللى كه ناگفته پيدا است، كوشش دارند آنرا به نحو ديگرى انكار، يا كم اهميت جلوه دهند، و بعضى ديگر كوشش دارند كه به جاى او ابو بكر را بگذارند كه او اولين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مى‌گويند على عليه السلام در آن هنگام ده‌ساله بود و طبعا نا بالغ، بنا بر اين اسلام او به عنوان اسلام يك كودك تأثيرى در قوت و قدرت جبهه مسلمين در برابر تفسير دشمن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فخر رازى در تفسيرش ذيل آيه فوق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براستى عجيب است و در واقع ايرادى است بر شخص پيامبر صلى الله عليه و آله زيرا مى‌دانيم هنگامى كه در يوم الدار پيامبر صلى الله عليه و آله اسلام را به عشيره و طايفه خود عرضه داشت هيچكس آنرا نپذيرفت جز على عليه السلام كه برخاست و اعلام اسلام نمود، پيامبر صلى الله عليه و آله اسلامش را پذيرفت، و حتى اعلام كرد كه تو برادر و وصى و خليفه منى</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را كه گروهى از حافظان حديث از شيعه و سنى در كتب صحاح و</w:t>
      </w:r>
      <w:bookmarkStart w:id="616" w:name="pg773_5213"/>
    </w:p>
    <w:p>
      <w:pPr>
        <w:pStyle w:val="BookText"/>
        <w:rPr/>
      </w:pPr>
      <w:bookmarkEnd w:id="616"/>
      <w:r>
        <w:rPr>
          <w:rFonts w:ascii="IRNazanin" w:hAnsi="IRNazanin" w:eastAsia="IRNazanin"/>
          <w:color w:val="111111"/>
          <w:sz w:val="28"/>
          <w:sz w:val="28"/>
          <w:szCs w:val="28"/>
          <w:rtl w:val="true"/>
          <w:lang w:bidi="fa-IR"/>
        </w:rPr>
        <w:t>مسانيد، و همچنين گروهى از مورخان اسلام نقل كرده و بر آن تكيه نموده‌اند نشان مى‌دهد كه نه تنها پيامبر صلى الله عليه و آله اسلام على عليه السلام را در آن سن و سال كم، پذيرفت بلكه او را به عنوان برادر و وصى و جانشين خود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اين تعبير كه خديجه نخستين مسلمان از زنان و ابو بكر نخستين مسلمان از مردان و على عليه السلام نخستين مسلمان از كودكان بود، خواسته‌اند از اهميت آن بكاهند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حالى كه اولا همانگونه كه گفتيم كمى سن على عليه السلام در آن روز به هيچوجه از اهميت موضوع نمى‌كاهد، بخصوص اينكه قرآن در باره حضرت يحيى صريحا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آتَيْناهُ الْحُكْمَ صَبِيّاً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را به او در حال كودكى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عيسى عليه السلام نيز مى‌خوانيم كه در حال كودكى به سخن آمد و به آنها كه در باره او گرفتار شك و ترديد بودند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عَبْدُ اللَّهِ آتانِيَ الْكِتابَ وَ جَعَلَنِي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خدايم، كتاب آسمانى به من داده، و مرا پيامبر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اينگونه آيات را با حديثى كه از پيامبر صلى الله عليه و آله در بالا نقل كرديم كه او على عليه السلام را وصى و خليفه و جانشين خود قرار داد ضميمه كنيم روشن مى‌شود كه سخن المنار گفتار تعصب آميزى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موضوع از نظر تاريخى مسلم نيست كه ابو بكر سومين نفرى باشد كه اسلام را پذيرفته است، بلكه در بسيارى از كتب تاريخ و حديث اسلام آوردن گروه ديگرى را قبل از او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بحث‌را با ذكر اين‌نكته پايان‌مى‌دهيم كه‌على عليه السلام در سخنانش بارها به اين موضوع كه من اولين مؤمن و اولين مسلمان و نخستين نمازگزار با پيامبرم اشاره نموده و موقعيت خود را روشن ساخته است، و اين موضوع در بسيارى از كتب از آن حضرت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ابن ابى الحديد از دانشمند معروف ابو جعفر اسكافى معتزلى نقل مى‌كند اينكه بعضى مى‌گويند ابو بكر سبقت در اسلام داشته اگر صحيح باشد چرا خودش در هيچ مورد به اين موضوع بر فضيلت خود استدلال نكرده است، و نه هيچيك از هواداران او از صحابه چنين ادعايى را كرده‌اند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7" w:name="__RefHeading___Toc6419593_211673320"/>
      <w:bookmarkStart w:id="618" w:name="_Toc226"/>
      <w:bookmarkEnd w:id="617"/>
      <w:r>
        <w:rPr/>
        <w:t>4</w:t>
      </w:r>
      <w:r>
        <w:rPr>
          <w:rtl w:val="true"/>
        </w:rPr>
        <w:t xml:space="preserve">- </w:t>
      </w:r>
      <w:r>
        <w:rPr>
          <w:rtl w:val="true"/>
        </w:rPr>
        <w:t>آيا همه صحابه افراد صالحى بودند؟</w:t>
      </w:r>
      <w:bookmarkEnd w:id="618"/>
    </w:p>
    <w:p>
      <w:pPr>
        <w:pStyle w:val="BookText"/>
        <w:rPr/>
      </w:pPr>
      <w:r>
        <w:rPr>
          <w:rFonts w:ascii="IRNazanin" w:hAnsi="IRNazanin" w:eastAsia="IRNazanin"/>
          <w:color w:val="111111"/>
          <w:sz w:val="28"/>
          <w:sz w:val="28"/>
          <w:szCs w:val="28"/>
          <w:rtl w:val="true"/>
          <w:lang w:bidi="fa-IR"/>
        </w:rPr>
        <w:t>دانشمندان اهل سنت معمولا معتقدند كه همه ياران پيامبر صلى الله عليه و آله پاك و درستكار و صالح و شايسته و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تناسب آيه فوق كه بعضى آنرا دليل قاطعى بر ادعاى فوق گرفته‌اند اين موضوع مهم را كه سرچشمه دگرگونيهاى زيادى در مسائل اسلامى مى‌شود مورد تجزيه و تحليل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مفسران اهل سنت اين حديث را ذيل آيه فوق نقل كرده‌اند كه حميدبن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محمدبن كعب قرظى رفتم و به او گفتم در باره اصحاب رسول‌خدا صلى الله عليه و آله چه مى‌گويى؟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أصحاب رسول‌اللَّه صلى الله عليه و آله في الجنّة محسنهم و مسيئهم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ياران پيامبر صلى الله عليه و آله در بهشتند، اعم از نيكوكار و بدكار و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سخن را از كجا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الْمُهاجِرِينَ وَ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تابعين شرطى قائل شده و آن اين است كه آنها بايد تنها در كارهاى نيك از صحابه پيروى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اين صورت اهل نجات‌اند، و اما صحابه چنين قيد و شرطى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ادعا به دلائل زيادى مردود و غير قابل قبول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مزبور در آيه فوق شامل تابعين هم مى‌شود، و منظور از تابعان همانگونه كه اشاره كرديم تمام كسانى هستند كه از روش مهاجران و انصار نخستين، و برنامه‌هاى آنها پيروى مى‌كنند، بنابراين بايد تمام امت بدون استثنا اهل نجات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در حديث محمدبن كعب از اين موضوع جواب داده شده كه خداوند در تابعين قيد احسان را ذكر كرده؛ يعنى از برنامه نيك و روش صحيح صحابه پيروى كند، نه از گناهانشان، اين سخن از عجيب‌ترين بحث‌ها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مفهومش اضافه فرع بر اصل است، جايى كه شرط نجات تابعان و پيروان صحابه اين باشد كه در اعمال صالح از آنها پيروى كنند به طريق اولى بايد اين شرط در خود صحابه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خداوند در آيه فوق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خشنودى او شامل حال همه مهاجران و انصار نخستين كه داراى برنامه صحيح بودند و همه پيروان آنها است، نه اينكه مى‌خواهد مهاجران و انصار را چه خوب باشند و چه بد،</w:t>
      </w:r>
    </w:p>
    <w:p>
      <w:pPr>
        <w:pStyle w:val="BookText"/>
        <w:rPr/>
      </w:pPr>
      <w:r>
        <w:rPr>
          <w:rFonts w:ascii="IRNazanin" w:hAnsi="IRNazanin" w:eastAsia="IRNazanin"/>
          <w:color w:val="111111"/>
          <w:sz w:val="28"/>
          <w:sz w:val="28"/>
          <w:szCs w:val="28"/>
          <w:rtl w:val="true"/>
          <w:lang w:bidi="fa-IR"/>
        </w:rPr>
        <w:t>مشمول رضايت خود قرار دهد، اما تابعان را با قيد و شرط خاصى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دليل عقل به هيچوجه سازگار نيست؛ زيرا عقل هيچگونه امتيازى براى ياران پيامبر صلى الله عليه و آله بر ديگران قائل نمى‌باشد، چه تفاوتى ميان ابو جهل‌ها و كسانى است كه نخست ايمان آوردند، سپس از آيين او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كسانى كه سالها و قرنها بعد از پيامبر صلى الله عليه و آله قدم به اين جهان گذاردند و فداكاريها و جانبازيهاى آنها در راه اسلام كمتر از ياران نخستين پيامبر صلى الله عليه و آله نبود، بلكه اين امتياز را داشتند كه پيامبر صلى الله عليه و آله را ناديده شناختند، و به او ايمان آوردند، مشمول اين رحمت و رضايت الهى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 پرهيزكارترين شما است، چگونه اين تبعيض غير منطقى را مى‌پسندد؟ قرآنى كه در آيات مختلفش به ظالمان و فاسقان لعن مى‌كند و آنها را مستوجب عذاب الهى مى‌شمرد، چگونه اين مصونيت غير منطقى صحابه را در برابر كيفر الهى مى‌پسندد؟ آيا اينگونه لعن‌ها و تهديدهاى قرآن قابل استثنا است، و گروه خاصى از آن خارج‌اند؟ چرا و براى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آيا چنين حكمى به منزله چراغ سبز دادن به صحابه نسبت به هرگونه گناه و جنايت محسوب نمى‌شود؟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با متون تاريخ اسلامى به هيچوجه سازگار نيست؛ زيرا بسيار كسان بودند كه روزى در رديف مهاجران و انصار بودند، و سپس از راه خود منحرف شدند و مورد خشم و غضب پيامبر صلى الله عليه و آله كه توام با خشم و غضب خدا است قرار گرفتند، آيا در آيات قبل داستان ثعلبةبن حاطب انصارى را نخوانديم كه چگونه منحرف گرديد و مغضوب پيامبر صلى الله عليه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آنها اين است كه صحابه پيامبر صلى الله عليه و آله عموما مرتكب هيچگونه گناهى نشدند و معصوم و پاك از هر معصيتى بودند، اين از قبيل انكار بديهيات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 آنست كه آنها گناه كردند و اعمال خلافى انجام دادند باز هم خدا از آنها راضى است، مفهومش اين است كه خدا رضايت به گناه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طلحه و زبير كه در آغاز از ياران خاص پيامبر بودند و همچنين عايشه همسر پيامبر صلى الله عليه و آله را از خون هفده هزار نفر مردم مسلمانى كه خونشان در ميدان جنگ جمل</w:t>
      </w:r>
    </w:p>
    <w:p>
      <w:pPr>
        <w:pStyle w:val="BookText"/>
        <w:rPr/>
      </w:pPr>
      <w:r>
        <w:rPr>
          <w:rFonts w:ascii="IRNazanin" w:hAnsi="IRNazanin" w:eastAsia="IRNazanin"/>
          <w:color w:val="111111"/>
          <w:sz w:val="28"/>
          <w:sz w:val="28"/>
          <w:szCs w:val="28"/>
          <w:rtl w:val="true"/>
          <w:lang w:bidi="fa-IR"/>
        </w:rPr>
        <w:t>ريخته شد تبرئه كند؟ آيا خدا به اين خون‌ريزيها راضى بود؟ آيا مخالفت با على عليه السلام خليفه پيامبر صلى الله عليه و آله كه اگر فرضا خلافت منصوص او را نپذيريم حد اقل با اجماع امت برگزيده شده بود، و شمشير كشيدن به روى او و ياران وفادارش چيزى است كه خدا از آن خشنود و راضى باشد؟ حقيقت اين است كه طرفداران فرضيه تنزيه صحابه با اصرار و پافشارى روى اين مطلب، چهره پاك اسلام را كه همه جا ميزان شخصيت اشخاص را ايمان و عمل صالح قرار مى‌دهد زشت و بلامنظر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 رضايت و خشنودى خدا كه در آيه فوق است روى يك عنوان كلى قرار گرفته و آن هجرت و نصرت و ايمان و عمل صالح است، تمام صحابه و تابعان مادام كه تحت اين عناوين قرار داشتند مورد رضاى خدا بودند، و آن روز كه از تحت اين عناوين خارج شدند از تحت رضايت خدا نيز خارج گشتند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گفتيم بخوبى روشن مى‌شود كه گفتار مفسر دانشمند اما متعصب يعنى نويسنده المنار كه در اينجا شيعه را به خاطر عدم اعتقاد به پاكى و درستى همه صحابه، مورد سرزنش و حمله قرار مى‌دهد كمترين ارزشى ندارد، شيعه گناهى نكرده، جز اينكه حكم عقل و شهادت تاريخ و گواهى قرآن را در اينجا پذيرفته، و به امتيازات واهى و نادرست متعصبان گوش فرا نداده است</w:t>
      </w:r>
      <w:r>
        <w:rPr>
          <w:rFonts w:eastAsia="IRNazanin" w:cs="IRNazanin"/>
          <w:color w:val="111111"/>
          <w:sz w:val="28"/>
          <w:szCs w:val="28"/>
          <w:rtl w:val="true"/>
          <w:lang w:bidi="fa-IR"/>
        </w:rPr>
        <w:t>.</w:t>
      </w:r>
      <w:bookmarkStart w:id="619" w:name="pg773_5217"/>
    </w:p>
    <w:p>
      <w:pPr>
        <w:pStyle w:val="BookText"/>
        <w:rPr/>
      </w:pPr>
      <w:bookmarkEnd w:id="619"/>
      <w:r>
        <w:rPr>
          <w:rFonts w:ascii="IRNazanin" w:hAnsi="IRNazanin" w:eastAsia="IRNazanin"/>
          <w:color w:val="111111"/>
          <w:sz w:val="28"/>
          <w:sz w:val="28"/>
          <w:szCs w:val="28"/>
          <w:rtl w:val="true"/>
          <w:lang w:bidi="fa-IR"/>
        </w:rPr>
        <w:t>فتح مكه بزرگترين پيروزى اسلام‌</w:t>
      </w:r>
    </w:p>
    <w:p>
      <w:pPr>
        <w:pStyle w:val="Heading3"/>
        <w:numPr>
          <w:ilvl w:val="2"/>
          <w:numId w:val="1"/>
        </w:numPr>
        <w:rPr/>
      </w:pPr>
      <w:bookmarkStart w:id="620" w:name="__RefHeading___Toc6419595_211673320"/>
      <w:bookmarkStart w:id="621" w:name="_Toc227"/>
      <w:bookmarkEnd w:id="620"/>
      <w:r>
        <w:rPr>
          <w:rtl w:val="true"/>
        </w:rPr>
        <w:t>فتح مكه بزرگترين پيروزى اسلام‌</w:t>
      </w:r>
      <w:bookmarkEnd w:id="621"/>
    </w:p>
    <w:p>
      <w:pPr>
        <w:pStyle w:val="Heading3"/>
        <w:numPr>
          <w:ilvl w:val="2"/>
          <w:numId w:val="1"/>
        </w:numPr>
        <w:rPr/>
      </w:pPr>
      <w:bookmarkStart w:id="622" w:name="__RefHeading___Toc6419597_211673320"/>
      <w:bookmarkStart w:id="623" w:name="_Toc228"/>
      <w:bookmarkEnd w:id="622"/>
      <w:r>
        <w:rPr>
          <w:rtl w:val="true"/>
        </w:rPr>
        <w:t>محتوى و فضيلت سوره نصر</w:t>
      </w:r>
      <w:bookmarkEnd w:id="623"/>
    </w:p>
    <w:p>
      <w:pPr>
        <w:pStyle w:val="BookText"/>
        <w:rPr/>
      </w:pPr>
      <w:r>
        <w:rPr>
          <w:rFonts w:ascii="IRNazanin" w:hAnsi="IRNazanin" w:eastAsia="IRNazanin"/>
          <w:color w:val="111111"/>
          <w:sz w:val="28"/>
          <w:sz w:val="28"/>
          <w:szCs w:val="28"/>
          <w:rtl w:val="true"/>
          <w:lang w:bidi="fa-IR"/>
        </w:rPr>
        <w:t>اين سوره در مدينه و بعد از هجرت نازل شده است و در آن بشارت و نويد از پيروزى عظيمى مى‌دهد كه به دنبال آن مردم گروه گروه وارد دين خدا مى‌شوند و لذا به شكرانه‌اين نعمت‌بزرگ، پيغمبراكرم صلى الله عليه و آله را دعوت به‌تسبيح وحمد الهى و استغفار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اسلام فتوحات زيادى رخ داد، ولى فتحى با مشخصات فوق جز فتح مكه نبود، به خصوص اينكه طبق بعضى از روايات اعراب معتقد بودند اگر پيامبر اسلام صلى الله عليه و آله مكه را فتح كند و بر آن مسلط شود، اين دليل بر حقانيت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بر حق نباشد، خداوند چنين اجازه‌اى را به او نمى‌دهد، همان‌گونه كه به لشكر عظيم ابرهه اجازه نداد، به همين دليل بعد از فتح مكه، مشركان عرب، گروه گروه وارد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اين سوره بعد از صلح حديبيه در سال ششم هجرت و دو سال قبل از فتح مكه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احتمال داده‌اند بعد از فتح مكه در سال دهم هجرت در حجة الوداع نازل شده، بسيار بعيد است، چرا كه تعبيرات سوره با اين معنى سازگار نيست؛ زيرا خبر از يك حادثه مربوط به آينده مى‌دهد، نه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نام‌هاى اين سوره، سوره توديع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توديع يعنى خدا 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خبر ضمنى از رحلت پيامبر صلى الله عليه و آله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آمده است هنگامى كه اين سوره نازل شد و پيغمبر اكرم صلى الله عليه و آله آن را بر</w:t>
      </w:r>
    </w:p>
    <w:p>
      <w:pPr>
        <w:pStyle w:val="BookText"/>
        <w:rPr/>
      </w:pPr>
      <w:r>
        <w:rPr>
          <w:rFonts w:ascii="IRNazanin" w:hAnsi="IRNazanin" w:eastAsia="IRNazanin"/>
          <w:color w:val="111111"/>
          <w:sz w:val="28"/>
          <w:sz w:val="28"/>
          <w:szCs w:val="28"/>
          <w:rtl w:val="true"/>
          <w:lang w:bidi="fa-IR"/>
        </w:rPr>
        <w:t>ياران خود تلاوت كرد همگى خوشحال و خرسند شدند، ولى عباس عموى پيامبر صلى الله عليه و آله كه آن را شنيد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گمان مى‌كنم خبر رحلت شما در اين سوره داده شده‌اى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همان‌گونه است كه تو مى‌گويى</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اينكه از كجاى اين سوره چنين مطلبى استفاده مى‌شود، در ميان مفسران گفتگو است؛ زيرا در ظاهر آيات آن، چيزى جز بشارت از فتح و پيروزى نيست، اين مفهوم ظاهراً از اينجا استفاده شده كه اين سوره دليل بر آن است كه رسالت پيامبر صلى الله عليه و آله به پايان رسيده و آيين او كاملا تثبيت شده است و معلوم است در چنين حالتى انتظار رحلت از سراى فانى به جهان باقى، كاملا قابل پيش‌بينى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فضيلت تلاوت اين سوره در حديثى به نقل از پيغمبر اكرم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شَهِدَ مَعَ مُحَمَّدٍ صلى الله عليه و آله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آن را تلاوت كند همانند اين است كه همراه پيغمبر صلى الله عليه و آله در فتح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سوره إِذا جاءَ نَصْرُ اللَّهِ وَ الْفَتْحُ را در نماز نافله يا فريضه بخواند، خداوند او را بر تمام دشمنانش پيروز مى‌كند و در قيامت در حالى وارد محشر مى‌شود كه نامه‌اى با او است كه سخن مى‌گويد، خداوند آن را از درون قبرش همراه او بيرون فرستاده و آن امان نامه‌اى است از آتش جهنم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ناگفته پيداست اين‌همه افتخار وفضيلت از آن كسى‌است‌كه با خواندن اين سوره در خط رسول‌اللَّه صلى الله عليه و آله قرارگيرد وبه آيين وسنت اوعمل كند، نه تنها به‌لقلقه زبان قناعت نمايد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مكه همان‌گونه كه اشاره كرديم فصل جديدى در تاريخ اسلام گشود و مقاومت‌هاى دشمن را بعد از حدود بيست سال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فتح مكه بساط شرك و بت‌پرستى از جزيره عربستان برچيده شد و اسلام آماده براى جهش به كشورهاى ديگر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ماجرا چنين بود كه بعد از پيمان و صلح حديبيه، مشركان مكه دست به پيمان‌شكنى زدند و آن صلح نامه را ناديده گرفتند و بعضى از هم پيمانان پيغمبر صلى الله عليه و آله را تحت فشار قرار دادند، هم پيمان‌هاى رسول‌اللَّه صلى الله عليه و آله به آن حضرت شكايت كردند، رسول اللَّه صلى الله عليه و آله تصميم گرفت هم پيمانان خود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تمام شرايط براى برچيدن اين كانون بت‌پرستى و شرك و نفاق كه در مكه به وجود آمده بود فراهم مى‌شد و اين كارى بود كه مى‌بايست به هر حال انجام گيرد، لذا پيامبر صلى الله عليه و آله به فرمان خداوند آماده حركت به سوى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مكه در سه مرحله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مرحله مقدماتى يعنى فراهم كردن قوا و نيروى لازم و انتخاب شرايط زمانى مساعد و جمع آورى اطلاعات كافى از موقعيت دشمن و كم و كيف نيروى جسمانى و روحيه آنها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 مرحله انجام بسيار ماهرانه و خالى از ضايعات فتح بود و بالاخره مرحله نهايى، مرحله پى‌آمدها و آثار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با كمال دقت و ظرافت انجام گرفت و مخصوصا رسول خدا صلى الله عليه و آله چنان جاده مكه و مدينه را قرق كرد كه خبر اين آمادگى بزرگ به هيچوجه به مكيان نرسيد، لذا به هيچگونه آمادگى دست نزدند، و كاملا غافلگير شدند، و همين امر سبب شد كه در آن سرزمين مقدس در اين هجوم عظيم و فتح بزرگ تقريبا هيچ خونى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 نفر از مسلمانان ضعيف الايمان بنام حاطب‌بن ابى بلتعه كه نامه‌اى براى قريش نوشت و با زنى از طائف مزينه بنام كفود يا ساره مخفيانه به سوى مكه فرستاد، به طريق اعجازآميزى بر پيغمبر اكرم صلى الله عليه و آله آشكار شد، و على عليه السلام را با بعضى ديگر به سرعت به سراغ او اعزام فرمود و آنها آن زن را در يكى از منزلگاه‌هاى ميان مكه و مدينه يافتند، و نامه را از او گرفته و خودش را به مدينه بازگرداندند كه داستانش در ذيل آيه اول سوره ممتحنه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پيغمبر اكرم صلى الله عليه و آله جانشينى از خود بر مدينه گمارد و روز دهم ماه رمضان سال هشتم هجرى به سوى مكه حركت كرد، و پس از ده روز به مكه رسيد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وسط راه عباس عمويش را ديد كه از مكه به عنوان مهاجرت به سوى</w:t>
      </w:r>
    </w:p>
    <w:p>
      <w:pPr>
        <w:pStyle w:val="BookText"/>
        <w:rPr/>
      </w:pPr>
      <w:r>
        <w:rPr>
          <w:rFonts w:ascii="Amiri" w:hAnsi="Amiri" w:eastAsia="Amiri" w:cs="Amiri"/>
          <w:color w:val="111111"/>
          <w:sz w:val="28"/>
          <w:sz w:val="28"/>
          <w:szCs w:val="28"/>
          <w:rtl w:val="true"/>
          <w:lang w:bidi="ar-SA"/>
        </w:rPr>
        <w:t>او مى‌آيد، حضرت به او فرمود اثاث خود را به مدينه بفرست و خودت با ما بيا، و تو آخرين مهاجرى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مسلمانان به نزديكى مكه رسيدند و در بيرون شهر در بيابانهاى اطراف در جايى كه مرالظهران ناميده مى‌شد و چند كيلومتر بيشتر با مكه فاصله نداشت اردو زدند، و شبانه آتش‌هاى زيادى براى آماده كردن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براى اثبات حضور گسترده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افروختند جمعى از اهل مكه اين منظره را ديده در حيرت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اخبار حركت پيغمبر اكرم صلى الله عليه و آله و لشگر اسلام بر قريش پنهان بود، در آن شب ابوسفيان سركرده مكيان و بعضى ديگر از سران شرك براى پى‌گيرى اخبار از مكه بيرون آمدند در اين هنگام عباس عموى پيغمبر صلى الله عليه و آله فكر كرد كه اگر رسول‌اللَّه صلى الله عليه و آله به طور قهرآميز وارد مكه شود كسى از قريش زنده نمى‌ماند، از پيامبر صلى الله عليه و آله اجازه گرفت و بر مركب آن حضرت سوار شد، و گفت مى‌روم شايد كسى را ببينم به او بگويم اهل مكه را از ماجرا با خبر كند تا بيايند و امان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حركت كرد و نزديكتر آمد اتفاقا در اين هنگام صداى ابو سفيان را شنيد كه به يكى از دوستانش بنام بديل مى‌گويد من هرگز آتشى افزونتر از اين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مى‌كنم اين آتش‌ها مربوط به قبيله خزاعه باشد،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خزاعه از اين خوارترند كه اين همه آتش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عباس ابو سفيان را صدا زد، ابو سفيان عباس را شناخت گفت راستى چه خبر؟ عباس پاسخ داد اين رسول‌اللَّه صلى الله عليه و آله است كه با ده هزار نفر سربازان اسلام به سراغ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سخت دست‌پاچه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دستورى مى‌دهى؟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 همراه من بيا و از رسول‌اللَّه صلى الله عليه و آله امان بگير؛ زيرا در غير اين صورت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عباس ابو سفيان را همراه خود سوار بر مركب رسول‌اللَّه صلى الله عليه و آله كرد و با سرعت به سوى پيامبر صلى الله عليه و آله برگشت، از كنار هر گروهى و آتشى از آتش‌ها مى‌گذشت مى‌گفتند اين عموى پيغمبر صلى الله عليه و آله است كه بر مركب او سوار شده، شخص بيگانه‌اى نيست، تا به جايى رسيد كه عمربن خطاب بود هنگامى كه چشم عمر به ابوسفيان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 كه مرا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كرد در حالى كه هيچ</w:t>
      </w:r>
    </w:p>
    <w:p>
      <w:pPr>
        <w:pStyle w:val="BookText"/>
        <w:rPr/>
      </w:pPr>
      <w:r>
        <w:rPr>
          <w:rFonts w:ascii="IRNazanin" w:hAnsi="IRNazanin" w:eastAsia="IRNazanin"/>
          <w:color w:val="111111"/>
          <w:sz w:val="28"/>
          <w:sz w:val="28"/>
          <w:szCs w:val="28"/>
          <w:rtl w:val="true"/>
          <w:lang w:bidi="fa-IR"/>
        </w:rPr>
        <w:t>امانى ندارى، فورا خدمت پيغمبر صلى الله عليه و آله آمده و اجازه خواست تا گردن ابو سفيان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عباس فرا رسيد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پناه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فعلا به او امان مى‌دهم تا فردا كه او را نزد من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عباس او را به خدمت پيغمبر خدا صلى الله عليه و آله آورد رسول‌اللَّه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كه ايمان به خداى يگانه بياورى؟ عرض كرد آرى، پدر و مادرم فدايت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خداوند يگانه است و همتايى ندارد، اگر كارى از بت‌ها ساخته بود من به اين روز نمى‌افتادم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موقع آن نرسيده است كه بدانى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پدر و مادرم فدايت باد هنوز شك و شبهه‌اى در دل من وجود دارد، ولى سرانجام ابو سفيان و دو نفر از همراهانش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را در تنگه‌اى كه گذرگاه مكه است ببر تا لشگريان الهى از آنجا بگذرند و او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مرد جاه‌طلبى است، امتيازى براى او قائل شويد،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خانه ابو سفيان شود در امان است، و هر كس به مسجد الحرام پناه ببرد در امان است، و هر كس در خانه خود بماند و در را به روى خود ببندد او نيز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هنگامى كه ابو سفيان اين لشگر عظيم را ديد يقين پيدا كرد كه هيچ راهى براى مقابله باقى نمانده است، رو به عباس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فرزند برادرت بسيار عظيم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سلطنت نيست،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به او گفت با سرعت به سراغ مردم مكه برو و آنها را از مقابله با لشگر اسلام بر 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وارد مسجدالحرام شد و فرياد زد اى جمعيت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جمعيتى به سراغ شما آمده كه هيچ قدرت مقابله با آن را نداريد،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خانه من شود در امان است، هر كس در مسجدالحرام برود نيز در امان است، و هر كس در خانه را به روى خود ببندد در امان خواهد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فرياد زد اى جمعيت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بياوريد تا سالم بمانيد، همسرش هند ريش او را گرفت و فرياد زد اين پيرمرد احمق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به خدا</w:t>
      </w:r>
    </w:p>
    <w:p>
      <w:pPr>
        <w:pStyle w:val="BookText"/>
        <w:rPr/>
      </w:pPr>
      <w:r>
        <w:rPr>
          <w:rFonts w:ascii="IRNazanin" w:hAnsi="IRNazanin" w:eastAsia="IRNazanin"/>
          <w:color w:val="111111"/>
          <w:sz w:val="28"/>
          <w:sz w:val="28"/>
          <w:szCs w:val="28"/>
          <w:rtl w:val="true"/>
          <w:lang w:bidi="fa-IR"/>
        </w:rPr>
        <w:t>اگر اسلام نياورى تو هم كشته خواهى شد، برو داخل خانه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پيغمبر اكرم صلى الله عليه و آله با صفوف لشگريان اسلام حركت كرد تا به نقطه ذى طوى رسيد، همان نقطه مرتفعى كه از آنجا خانه‌هاى مكه نمايان است، پيامبر صلى الله عليه و آله به ياد روزى افتاد كه به اجبار از مكه مخفيانه بيرون آمد، ولى مى‌بيند امروز با اين عظمت وارد مكه مى‌شود، لذا پيشانى مبارك را به فراز جهاز شتر گذاشت و سجده شكر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پيغمبر اكرم صلى الله عليه و آله در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محلات مرتفع مكه كه قبر خديجه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غسل كرد، و با لباس رزم و اسلحه بر مركب نشست، در حالى كه سوره فتح را قرائت مى‌فرمود وارد مسجدالحرام شد و تكبير گفت، سپاه اسلام نيز همه تكبير گفتند، به‌گونه‌اى كه صدايشان همه دشت و كوه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شتر خود فرود آمد، و براى نابودى بت‌ها نزديك خانه كعبه آمد، بت‌ها را يكى پس از ديگرى سرنگون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كانَ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زايل شد و باطل زايل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بت بزرگ بر فراز كعبه نصب شده بود كه دست پيامبر صلى الله عليه و آله به آنها نمى‌رسيد امير مؤمنان على عليه السلام را امر كرد پاى بر دوش مباركش نهد و بالا رود، و بت‌ها را به زمين افكنده بشكند، على عليه السلام اين امر را اطاعت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كليد خانه كعبه را گرفت و در را بگشود و عكس‌هاى پيغمبران را كه بر در و ديوار داخل خانه كعبه ترسيم شده بود محو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پيروزى درخشان و سريع پيغمبر اكرم صلى الله عليه و آله دست در حلقه در خانه كعبه كرد و رو به اهل مكه كه در آنجا جمع بودند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 و چه گمان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شما چه دستورى بدهم؟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خير و نيكى از تو انتظار نداريم، تو برادر بزرگوار و فرزند برادر بزرگوار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قدرت رسيده‌اى، ما را ببخش، اشك در چشمان پيامبر صلى الله عليه و آله حلقه زد، صداى گريه مردم مكه نيز بلند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شما همان مى‌گويم كه برادرم يوسف گفت، امروز هيچگونه سرزنش و توبيخى بر شما نخواهد بود، خداوند شما را مى‌بخشد و او ارحم الراحمين است و به اين ترتيب همه را عفو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آزاديد، هر جا مى‌خواهيد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پيغمبر خدا صلى الله عليه و آله دستور داده بود كه لشگريانش مزاحم هيچكس نشوند، و خونى مطلقا ريخته نشود، تنها مطابق روايتى شش نفر را كه افرادى بسيار بد زبان و خطرناك بودند استثنا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هنگامى كه شنيد سعدبن عباده پرچمدار لشگر شعار انتقام را سر داده،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به على عليه السلام فرمود بشتاب پرچم را از او بگير و تو پرچمدار باش و شعار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عفو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مكه بدون خونريزى فتح شد و جاذبه اين عفو و رحمت اسلامى كه هرگز انتظار آن را نداشتند چنان در دلها اثر كرد كه مردم گروه گروه آمدند و مسلمان شدند و صداى اين فتح عظيم در تمام جزاير عربستان پيچيد و آوازه اسلام همه جا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موقعيت اسلام و مسلمين از هر جهت تثبيت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تواريخ آمده است هنگامى كه پيغمبر اكرم صلى الله عليه و آله در كنار در خانه كعبه ايستاده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أَنْجَزَ وَعْدَهُ، وَ نَصَرَ عَبْدَهُ، وَ هَزَمَ الْأَحْزَابَ وَحْدَهُ، ألا إنّ كلّ مال و مأثرة و دم يدعى تحت قدمي هاتين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معبودى جز خدا نيست، يگانه است، يگانه، سرانجام به وعده خود وفا كرد، و بنده‌اش را يارى نمود، و خودش به تنهايى تمام احزاب را درهم شكست،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مالى، هر امتيازى، هر خونى مربوط به گذشته و زمان جاهليت است همه در زير پاهاى من 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ديگر گفتگويى از خونهايى كه در زمان جاهليت ريخته شد، يا اموالى كه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نكنيد، و همه امتيازات عصر جاهليت نيز باطل شده است، و به اين ترتيب تمام پرونده‌هاى گذشته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طرح بسيار مهم و عجيب بود كه به ضميمه فرمان عفو عمومى، مردم حجاز را از گذشته تاريك و پرماجراى خود بريد، و در پرتو اسلام زندگى نوينى به آنها بخشيد كه از كشمكش‌ها و جنجال‌هاى مربوط به گذشته كاملا خالى،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كار فوق العاده به پيشرفت اسلام كمك كرد و سرمشقى است براى امروز و</w:t>
      </w:r>
      <w:bookmarkStart w:id="624" w:name="pg773_5224"/>
    </w:p>
    <w:p>
      <w:pPr>
        <w:pStyle w:val="BookText"/>
        <w:rPr/>
      </w:pPr>
      <w:bookmarkEnd w:id="624"/>
      <w:r>
        <w:rPr>
          <w:rFonts w:ascii="IRNazanin" w:hAnsi="IRNazanin" w:eastAsia="IRNazanin"/>
          <w:color w:val="111111"/>
          <w:sz w:val="28"/>
          <w:sz w:val="28"/>
          <w:szCs w:val="28"/>
          <w:rtl w:val="true"/>
          <w:lang w:bidi="fa-IR"/>
        </w:rPr>
        <w:t>فرداى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قادرى كه بار ديگر آن عظمت ديرين را در پرتو اقتدا به سنت آن حضرت به مسلمانان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ياران راستين پيغمبر اسلام صلى الله عليه و آله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توفيقى مرحمت كن كه حكومت عدل اسلامى را آنچنان در دنيا بگسترانيم كه مردم جهان فوج فوج آن را از دل و جان بپذيرند</w:t>
      </w:r>
      <w:r>
        <w:rPr>
          <w:rFonts w:eastAsia="IRNazanin" w:cs="IRNazanin"/>
          <w:color w:val="111111"/>
          <w:sz w:val="28"/>
          <w:szCs w:val="28"/>
          <w:rtl w:val="true"/>
          <w:lang w:bidi="fa-IR"/>
        </w:rPr>
        <w:t xml:space="preserve">. </w:t>
      </w:r>
      <w:r>
        <w:rPr>
          <w:rStyle w:val="FootnoteAnchor"/>
          <w:rtl w:val="true"/>
        </w:rPr>
        <w:footnoteReference w:id="400"/>
      </w:r>
    </w:p>
    <w:p>
      <w:pPr>
        <w:pStyle w:val="Heading2"/>
        <w:numPr>
          <w:ilvl w:val="1"/>
          <w:numId w:val="1"/>
        </w:numPr>
        <w:rPr/>
      </w:pPr>
      <w:bookmarkStart w:id="625" w:name="__RefHeading___Toc6419599_211673320"/>
      <w:bookmarkStart w:id="626" w:name="_Toc229"/>
      <w:bookmarkEnd w:id="625"/>
      <w:r>
        <w:rPr>
          <w:rtl w:val="true"/>
        </w:rPr>
        <w:t>بخش چهارم</w:t>
      </w:r>
      <w:r>
        <w:rPr>
          <w:rtl w:val="true"/>
        </w:rPr>
        <w:t xml:space="preserve">: </w:t>
      </w:r>
      <w:r>
        <w:rPr>
          <w:rtl w:val="true"/>
        </w:rPr>
        <w:t>مدينه منوره‌</w:t>
      </w:r>
      <w:bookmarkEnd w:id="62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6419601_211673320"/>
      <w:bookmarkStart w:id="628" w:name="_Toc230"/>
      <w:bookmarkEnd w:id="627"/>
      <w:r>
        <w:rPr>
          <w:rtl w:val="true"/>
        </w:rPr>
        <w:t>اولين مسجد در مدينه‌</w:t>
      </w:r>
      <w:bookmarkEnd w:id="6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w:t>
      </w:r>
    </w:p>
    <w:p>
      <w:pPr>
        <w:pStyle w:val="BookText"/>
        <w:rPr/>
      </w:pPr>
      <w:r>
        <w:rPr>
          <w:rFonts w:ascii="Amiri" w:hAnsi="Amiri" w:eastAsia="Amiri" w:cs="Amiri"/>
          <w:color w:val="111111"/>
          <w:sz w:val="28"/>
          <w:sz w:val="28"/>
          <w:szCs w:val="28"/>
          <w:rtl w:val="true"/>
          <w:lang w:bidi="ar-SA"/>
        </w:rPr>
        <w:t>اولين مسجد در مدينه</w:t>
      </w:r>
    </w:p>
    <w:p>
      <w:p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ديگر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تفرقه ميان مومنان و كمين‌گاه براى كسى كه با خدا و پيامبرش از پيش مبارزه كرده بود، آنها سوگند ياد مى‌كنند كه نظرى جز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نداشته‌ايم اما خداوند گواهى مى‌دهد كه آنها دروغگو 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آن مسجدى كه از روز نخست بر پايه</w:t>
      </w:r>
      <w:bookmarkStart w:id="629" w:name="pg773_5228"/>
    </w:p>
    <w:p>
      <w:pPr>
        <w:pStyle w:val="BookText"/>
        <w:rPr/>
      </w:pPr>
      <w:bookmarkEnd w:id="629"/>
      <w:r>
        <w:rPr>
          <w:rFonts w:ascii="IRNazanin" w:hAnsi="IRNazanin" w:eastAsia="IRNazanin"/>
          <w:color w:val="111111"/>
          <w:sz w:val="28"/>
          <w:sz w:val="28"/>
          <w:szCs w:val="28"/>
          <w:rtl w:val="true"/>
          <w:lang w:bidi="fa-IR"/>
        </w:rPr>
        <w:t xml:space="preserve">تقوى بنا شده شايسته‌تر است كه در آن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در آن مردانى هستند كه دوست مى‌دارند پاكيزه باشند و خداوند پاكيزگان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شالوده آن را بر پرهيز از خدا و خشنودى او بنا كرده بهتر است، يا كسى كه اساس آنرا بر كنار پرتگاه سستى بنا نموده كه ناگهان در آتش دوزخ فرو مى‌ريزد، و خداوند گروه ستمگر را هدايت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بنايى را كه آنها كردند همواره به صورت يك وسيله شك و ترديد در دلهاى آنها باقى مى‌ماند مگر اينكه دلهايشان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بميرند و گر نه از دل آنها بيرون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حكيم است</w:t>
      </w:r>
      <w:r>
        <w:rPr>
          <w:rFonts w:eastAsia="IRNazanin" w:cs="IRNazanin"/>
          <w:color w:val="111111"/>
          <w:sz w:val="28"/>
          <w:szCs w:val="28"/>
          <w:rtl w:val="true"/>
          <w:lang w:bidi="fa-IR"/>
        </w:rPr>
        <w:t>.</w:t>
      </w:r>
    </w:p>
    <w:p>
      <w:pPr>
        <w:pStyle w:val="Heading3"/>
        <w:numPr>
          <w:ilvl w:val="2"/>
          <w:numId w:val="1"/>
        </w:numPr>
        <w:rPr/>
      </w:pPr>
      <w:bookmarkStart w:id="630" w:name="__RefHeading___Toc6419603_211673320"/>
      <w:bookmarkStart w:id="631" w:name="_Toc231"/>
      <w:bookmarkEnd w:id="630"/>
      <w:r>
        <w:rPr>
          <w:rtl w:val="true"/>
        </w:rPr>
        <w:t>شأن نزول</w:t>
      </w:r>
      <w:r>
        <w:rPr>
          <w:rtl w:val="true"/>
        </w:rPr>
        <w:t>:</w:t>
      </w:r>
      <w:bookmarkEnd w:id="631"/>
    </w:p>
    <w:p>
      <w:pPr>
        <w:pStyle w:val="BookText"/>
        <w:rPr/>
      </w:pPr>
      <w:r>
        <w:rPr>
          <w:rFonts w:ascii="IRNazanin" w:hAnsi="IRNazanin" w:eastAsia="IRNazanin"/>
          <w:color w:val="111111"/>
          <w:sz w:val="28"/>
          <w:sz w:val="28"/>
          <w:szCs w:val="28"/>
          <w:rtl w:val="true"/>
          <w:lang w:bidi="fa-IR"/>
        </w:rPr>
        <w:t>آيات فوق درباره گروهى‌ديگر ازمنافقان است‌كه براى تحقق بخشيدن به نقشه‌هاى شوم خود اقدام به‌ساختن مسجدى در مدينه كردند كه بعدا بنام مسجد ضرار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همه مفسران اسلامى و بسيارى از كتب حديث و تاريخ ذكر كرده‌اند، اگر چه در جزئيات آن تفاوت‌هايى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جريان بطورى كه از تفاسير و احاديث مختلف استفاده مى‌شود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منافقان نزد پيامبر صلى الله عليه و آله آمدند و عرض كردند به ما اجازه ده مسجدى در ميان قبيله بنى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 تا افراد ناتوان و بيمار و پيرمردان از كار افتاده در آن نماز بگزارند، و همچنين در شب‌هاى بارانى كه گروهى از مردم توانايى آمدن به مسجد شما را ندارند فريضه اسلامى خود را در آن انجام دهند، و اين در موقعى بود كه پيامبر صلى الله عليه و آله عازم جنگ تبوك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آنها اجازه داد، ولى آنها اضافه كردند آيا ممكن است شخصا بياييد و در آن نماز بگزاريد؟ پيامبر صلى الله عليه و آله فرمود من فعلا عازم سفرم، و هنگام بازگشت بخواست خدا به آن مسجد مى‌آيم و نماز در آن مى‌گزارم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 الله عليه و آله از تبوك بازگشت نزد او آمدند و گفتند اكنون تقاضا داريم به مسجد ما بيايى و در آنجا نماز بگزارى، و از خدا بخواهى ما را بركت دهد، و اين در حالى بود كه هنوز پيامبر صلى الله عليه و آله وارد دروازه مدينه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پيك وحى خدا نازل شد و آيات فوق را آورد و پرده از اسرار كار آنها برداشت، و به دنبال آن پيامبر دستور داد مسجد مزبور را آتش زنند، و بقاياى آنرا ويران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به‌پيامبر صلى الله عليه و آله دستور داد در آن مسجد نماز نخوان بلكه بجاى اين مسجد شايسته‌تر اين‌است‌كه در مسجدى قيام به‌عبادت‌كنى‌كه شالوده‌آن درروزنخست‌بر اساس تقوا گذارده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لَمَسْجِدٌ أُسِّسَ عَلَى التَّقْوى مِنْ أَوَّلِ يَوْمٍ أَحَقُّ أَنْ تَقُومَ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احق به‌معناى شايسته‌تر گر چه افعل التفضيل است ولى در اينجا به معنى مقايسه دو چيز در شايستگى نيامده بلكه شايسته و ناشايسته را مقايسه مى‌كند، و اين در آيات قرآن و احاديث و سخنان روزمره نمونه‌هاى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به شخص ناپاك و دزد مى‌گوييم پاكى و درست‌كارى براى تو بهتر است، معنى اين سخن آن نيست كه دزدى و ناپاكى خوب است ولى پاكى از آن بهتر است بلكه مفهومش اين است كه پاكى خوب و دزدى بد و ناشايست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مسجدى كه در جمله فوق به آن اشاره شده كه شايسته است پيامبر صلى الله عليه و آله در آن نماز بخواند همان مسجد قبا است كه منافقان مسجد ضرار را در نزديك آن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نيز داده شده كه منظور مسجد پيامبر صلى الله عليه و آله و يا همه مساجدى است كه بر اساس تقوا بنا شود، ولى با توجه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تعبير اول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مسجد قبا نخستين مسجدى بود كه در مدينه ساخته شد احتمال اول مناسبتر به نظر مى‌رسد، هر چند اين كلمه با مساجدى همچون مسجد پيامبر صلى الله عليه و آله نيز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اين مسجد از اساس بر شالوده تقوا 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مردان در آن به عبادت مشغول‌اند كه دوست مى‌دارند خود را پاكيزه نگه دارند، و خدا پاكيزگان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رِجالٌ يُحِبُّونَ أَنْ يَتَطَهَّرُوا وَ اللَّهُ يُحِبُّ الْمُطَّهِّرِينَ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اين پاكيزگى، پاكيزگى ظاهرى و جسمانى يا معنوى و باطنى است، در ميان مفسران گفتگو است، در روايتى كه در تفسير تبيان و مجمع البيان در ذيل اين آيه از پيامبر صلى الله عليه و آله نقل شده چنين مى‌خوانيم كه به اهل مسجد قبا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تفعلون</w:t>
      </w:r>
    </w:p>
    <w:p>
      <w:pPr>
        <w:pStyle w:val="BookText"/>
        <w:rPr/>
      </w:pPr>
      <w:r>
        <w:rPr>
          <w:rFonts w:ascii="Amiri" w:hAnsi="Amiri" w:eastAsia="Amiri" w:cs="Amiri"/>
          <w:color w:val="111111"/>
          <w:sz w:val="28"/>
          <w:sz w:val="28"/>
          <w:szCs w:val="28"/>
          <w:rtl w:val="true"/>
          <w:lang w:bidi="ar-SA"/>
        </w:rPr>
        <w:t>في طهركم فإن‌اللَّه تعالى قد أحسن عليكم الثناء؟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أثر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هنگام پاك ساختن خود چه كارى انجام مى‌دهيد كه خداوند اين چنين شما را مدح كرده است؟</w:t>
      </w:r>
    </w:p>
    <w:p>
      <w:pPr>
        <w:pStyle w:val="BookText"/>
        <w:rPr/>
      </w:pPr>
      <w:r>
        <w:rPr>
          <w:rFonts w:ascii="IRNazanin" w:hAnsi="IRNazanin" w:eastAsia="IRNazanin"/>
          <w:color w:val="111111"/>
          <w:sz w:val="28"/>
          <w:sz w:val="28"/>
          <w:szCs w:val="28"/>
          <w:rtl w:val="true"/>
          <w:lang w:bidi="fa-IR"/>
        </w:rPr>
        <w:t>گفتند ما اثر مدفوع را با آب مى‌شوييم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به همين مضمون از امام باقر عليه السلام و امام صادق عليه السلام نقل شده است ولى همانگونه كه بارها اشاره كرده‌ايم اينگونه روايات دليل بر منحصر بودن مفهوم آيه به اين مصداق نيست، بلكه همانگونه كه ظاهر اطلاق آيه گواهى مى‌دهد طهارت در اينجا معنى وسيعى دارد كه هرگونه پاك‌سازى روحانى از آثار شرك و گناه، و جسمانى از آثار آلودگى به كثافات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مورد بحث مقايسه‌اى ميان دو گروه مؤمنان كه مساجدى همچون مسجد قبا را بر پايه تقوى بنا مى‌كنند با منافقانى كه شالوده آنرا بر كفر و نفاق و تفرقه و فساد قرار مى‌دهند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آياكسى كه بناى آن‌مسجد را بر پايه تقوا وپرهيز ازمخالفت فرمان خدا وجلب خشنودى او نهاده است بهتر است، ياكسى كه شالوده آن‌را بر لبه پرتگاه سستى دركنار دوزخ نهاده‌كه بزودى درآتش جهنم سقوط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فَمَنْ أَسَّسَ بُنْيانَهُ عَلى تَقْوى مِنَ اللَّهِ وَرِضْوانٍ خَيْرٌ أَمْ مَنْ‌أَسَّسَ بُنْيانَهُ عَلى‌شَفاجُرُفٍ هارٍ فَانْهارَ بِهِ فِي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مصدرى است به معنى اسم مفعول يعنى بنا و ساختمان و شفا به معنى لبه چيزى است، و جرف به معنى حاشيه نهر و يا چاه است كه آب زير آنرا خالى كرده باشد، و هار به معنى شخص يا ساختمان سستى است كه در حال سقوط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تشبيه فوق با نهايت روشنى و وضوح بى‌ثباتى و سستى كار منافقان و استحكام و بقاى كار اهل ايمان و برنامه‌هاى آنها را روشن مى‌سازد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به كسى مى‌مانند كه براى بناى يك ساختمان، زمين بسيار محكمى را انتخاب كرده و آنرا از شالوده با مصالحى پر دوام و مطمئن بنا مى‌كند، اما منافقان به كسى مى‌مانند كه ساختمان خود را بر لبه رودخانه‌اى كه سيلاب زير آن را به كلى خالى كرده و هر آن آماده سقوط است مى‌سازد، همانگونه كه نفاق ظاهرى دارد فاقد محتوا، چنين</w:t>
      </w:r>
    </w:p>
    <w:p>
      <w:pPr>
        <w:pStyle w:val="BookText"/>
        <w:rPr/>
      </w:pPr>
      <w:r>
        <w:rPr>
          <w:rFonts w:ascii="IRNazanin" w:hAnsi="IRNazanin" w:eastAsia="IRNazanin"/>
          <w:color w:val="111111"/>
          <w:sz w:val="28"/>
          <w:sz w:val="28"/>
          <w:szCs w:val="28"/>
          <w:rtl w:val="true"/>
          <w:lang w:bidi="fa-IR"/>
        </w:rPr>
        <w:t>ساختمانى نيز ظاهرى دارد بدون پايه و شالوده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ساختمان هر آن ممكن است فرو بريزد، مكتب اهل نفاق نيز هر لحظه ممكن است باطن خود را نشان دهد و به رسوايى بيانجامد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پرهيزگارى و جلب رضاى خدا؛ يعنى هماهنگى با واقعيت و هم‌گامى با جهان آفرينش و نواميس آن بدون شك عامل بقا و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نفاق يعنى بيگانگى با واقعيتها و جدايى از قوانين آفرينش كه بدون ترديد عامل زوال و فنااست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گروه منافقان هم به خويشتن ستم مى‌كنند و هم به جامعه، در آخر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ظالمان را هدايت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يَهْدِي الْقَوْمَ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بارها گفته‌ايم هدايت الهى يعنى فراهم ساختن مقدمات براى رسيدن به مقصد، تنها شامل حال گروهى مى‌شود كه شايستگى و استحقاق و آمادگى آنرا داشته باشند، اما ظالمانى كه از اين شايستگى دورند هرگز مشمول چنين لطفى نخواهند بود زيرا خداوند حكيم است و مشيت و اراده‌اش روى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اشاره به لجاجت و سرسختى منافقان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در كار خود سرسخت‌اند و در نفاق سرگردان، و در تاريكى و ظلمت كفر حيران‌اند كه حتى بنايى را كه خودشان برپا كردند همواره به عنوان يك عامل شك و ترديد، يا يك نتيجه شك و ترديد، در قلوب آنها باقى مى‌ماند، مگر اينكه دلهاى آنها قطعه قطعه شود و بميرند؛ لا يَزالُ بُنْيانُهُمُ الَّذِي بَنَوْا رِيبَةً فِي قُلُوبِهِمْ إِلَّا أَنْ تَقَطَّعَ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يك حالت حيرت و سرگردانى دائم بسر مى‌برند، و اين كانون نفاق و مسجد ضرارى كه برپا كرده بودند به صورت يك عامل لجاجت و ترديد در روح آنها همچنان باقى مى‌ماند، هر چند آن بنا را پيامبر صلى الله عليه و آله بسوزاند و ويران كند، اما گويى نقش آن از دل پر ترديدشان زائل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پيامبرش دستور مبارزه و در هم كوبيدن چنين بناى ظاهراً حق به جانبى را داد به خاطر آگاهى از نيات سوء بنا كنندگان و باطن و حقيقت اين بنا بود اين دستور عين حكمت و بر طبق مصلحت و صلاح حال جامعه اسلامى صادر شد نه يك قضاوت</w:t>
      </w:r>
      <w:bookmarkStart w:id="632" w:name="pg773_5232"/>
    </w:p>
    <w:p>
      <w:pPr>
        <w:pStyle w:val="BookText"/>
        <w:rPr/>
      </w:pPr>
      <w:bookmarkEnd w:id="632"/>
      <w:r>
        <w:rPr>
          <w:rFonts w:ascii="Amiri" w:hAnsi="Amiri" w:eastAsia="Amiri" w:cs="Amiri"/>
          <w:color w:val="111111"/>
          <w:sz w:val="28"/>
          <w:sz w:val="28"/>
          <w:szCs w:val="28"/>
          <w:rtl w:val="true"/>
          <w:lang w:bidi="ar-SA"/>
        </w:rPr>
        <w:t>عجولانه بود و نه زاييده يك هيجان و عصبانيت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بايد به چند نكته توجه كرد</w:t>
      </w:r>
      <w:r>
        <w:rPr>
          <w:rFonts w:eastAsia="IRNazanin" w:cs="IRNazanin"/>
          <w:color w:val="111111"/>
          <w:sz w:val="28"/>
          <w:szCs w:val="28"/>
          <w:rtl w:val="true"/>
          <w:lang w:bidi="fa-IR"/>
        </w:rPr>
        <w:t>:</w:t>
      </w:r>
    </w:p>
    <w:p>
      <w:pPr>
        <w:pStyle w:val="Heading3"/>
        <w:numPr>
          <w:ilvl w:val="2"/>
          <w:numId w:val="1"/>
        </w:numPr>
        <w:rPr/>
      </w:pPr>
      <w:bookmarkStart w:id="633" w:name="__RefHeading___Toc6419605_211673320"/>
      <w:bookmarkStart w:id="634" w:name="_Toc232"/>
      <w:bookmarkEnd w:id="633"/>
      <w:r>
        <w:rPr>
          <w:rtl w:val="true"/>
        </w:rPr>
        <w:t>درس بزرگ‌</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مسجد ضرار درسى است براى عموم مسلمانان در سراسر تاريخ زندگيشان، گفتار خداوند و عمل پيامبر صلى الله عليه و آله به روشنى نشان مى‌دهد كه مسلمانان هرگز نبايد آنچنان ظاهر بين باشند كه تنها به قيافه‌هاى حق بجانب نگاه كنند و از اهداف اصلى بى‌خبر و بر كنار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كسى است كه نفاق و منافق را در هر زمان، در هر مكان، و در هر لباس و چهره بشناسد حتى اگر در چهره دين و مذهب، و در لباس طرفدارى از قرآن و مسجد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مذهب بر ضد مذهب چيز تازه‌اى نيست، همواره راه و رسم استعمارگران، و دستگاه‌هاى جبار، و منافقان، در هر اجتماعى اين بوده كه اگر مردم گرايش خاصى به مطلبى دارند از همان گرايش براى اغفال، و سپس استعمار آنها استفاده كنند و حتى از نيروى مذهب بر ضد مذهب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فلسفه ساختن پيامبران قلابى و مذاهب باطل همين بوده كه از اين راه گرايش‌هاى مذهبى مردم را در مسير دلخواهشان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محيطى مانند مدينه آن‌هم در عصر پيامبر صلى الله عليه و آله با آن نفوذ فوق العاده اسلام و قرآن، مبارزه آشكار بر ضد اسلام ممكن نبود، بلكه بايد لا مذهبى را در لفافه مذهب و باطل را در لباس حق به پيچند و عرضه كنند، تا مردم ساده دل جذب شوند، و نيات سوء آنها لباس عمل به خود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مسلمان راستين كسى نيست كه آنچنان سطحى باشد كه فريب اينگونه ظواهر را بخورد، بايد با دقت در عوامل و دستهايى كه براى اينگونه برنامه‌ها شروع به كار مى‌كند، و با بررسى قرائن ديگر، به ماهيت اصلى پى ببرد، و چهره باطنى افراد را در پشت چهره ظاهرى ببيند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كسى نيست كه هر ندايى از هر حلقومى برخاست همين اندازه كه ظاهراً حق بجانب باشد بپذيرد و به آن لبيك گويد، مسلمان كسى نيست كه هر دستى به سويش</w:t>
      </w:r>
      <w:bookmarkStart w:id="635" w:name="pg773_5233"/>
    </w:p>
    <w:p>
      <w:pPr>
        <w:pStyle w:val="BookText"/>
        <w:rPr/>
      </w:pPr>
      <w:bookmarkEnd w:id="635"/>
      <w:r>
        <w:rPr>
          <w:rFonts w:ascii="IRNazanin" w:hAnsi="IRNazanin" w:eastAsia="IRNazanin"/>
          <w:color w:val="111111"/>
          <w:sz w:val="28"/>
          <w:sz w:val="28"/>
          <w:szCs w:val="28"/>
          <w:rtl w:val="true"/>
          <w:lang w:bidi="fa-IR"/>
        </w:rPr>
        <w:t>دراز شد آنرا بفشارد، و هر حركت ظاهراً دينى را مشاهده كرد با آن همگام شود، و هر كسى پرچمى به نام مذهب برافراشت پاى آن سينه زند، و هر بنايى بنام مذهب ساخته شد به سوى آن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بايد هوشيار، آگاه، واقع بين، آينده‌نگر و اهل تجزيه و تحليل در همه مسائل اجتماعى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را در لباس فرشته بشناسد، گرگ‌ها را در لباس چوپان تشخيص دهد و خود را براى مبارزه با اين دشمنان ظاهراً دوست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اصل اساسى در اسلام اين است كه بايد قبل از همه چيز نيات بررسى شود و ارزش هر عمل بستگى به نيت آن دارد، نه به ظاهر آن، گر چه نيت يك امر باطنى است، اما ممكن نيست كسى نيتى در دل داشته باشد، اثر آن در گوشه و كنار عملش ظاهر نشود، هر چند در پرده‌پوشى فوق العاده استاد و ماهر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جواب اين سؤال روشن مى‌شود كه چرا پيامبر صلى الله عليه و آله با آن عظمت مقام دستور داد مسجد يعنى خانه خدا را آتش بزنند، و مسجدى كه يك ريگ آنرا نمى‌توان بيرون برد ويران سازند، و مكانى را كه اگر آلوده شود بايد فورا تطهير كنند، مزبله گاه شهر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اين سؤالها يك مطلب است و آن اينكه مسجد ضرار مسجد نبود در واقع بت‌خانه بود، مكان مقدس نبود كانون تفرقه و نفاق بود، خانه خدا نبود بلكه خانه شيطان بود، وهرگز اسم وعنوان ظاهرى وماسك‌ها، واقعيت چيزى را دگرگون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درس بزرگى كه داستان مسجد ضرار به همه مسلمانان براى همه اعصار و قرون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بحث اين موضوع نيز روشن مى‌شود كه اهميت اتحاد در ميان صفوف مسلمين در نظر اسلام بقدرى زياد است كه حتى اگر ساختن مسجدى در كنار مسجد ديگر باعث ايجاد تفرقه و اختلاف و شكاف در ميان صفوف مسلمانان گردد آن مسجد تفرقه‌انداز نامقدس است</w:t>
      </w:r>
      <w:r>
        <w:rPr>
          <w:rFonts w:eastAsia="IRNazanin" w:cs="IRNazanin"/>
          <w:color w:val="111111"/>
          <w:sz w:val="28"/>
          <w:szCs w:val="28"/>
          <w:rtl w:val="true"/>
          <w:lang w:bidi="fa-IR"/>
        </w:rPr>
        <w:t>.</w:t>
      </w:r>
    </w:p>
    <w:p>
      <w:pPr>
        <w:pStyle w:val="Heading3"/>
        <w:numPr>
          <w:ilvl w:val="2"/>
          <w:numId w:val="1"/>
        </w:numPr>
        <w:rPr/>
      </w:pPr>
      <w:bookmarkStart w:id="636" w:name="__RefHeading___Toc6419607_211673320"/>
      <w:bookmarkStart w:id="637" w:name="_Toc233"/>
      <w:bookmarkEnd w:id="636"/>
      <w:r>
        <w:rPr>
          <w:rtl w:val="true"/>
        </w:rPr>
        <w:t>نفى به تنهايى كافى نيست</w:t>
      </w:r>
      <w:r>
        <w:rPr>
          <w:rtl w:val="true"/>
        </w:rPr>
        <w:t>!</w:t>
      </w:r>
      <w:bookmarkEnd w:id="63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درسى كه از آيات فوق مى‌گيريم اين است كه خداوند در اين آيات به</w:t>
      </w:r>
      <w:bookmarkStart w:id="638" w:name="pg773_5234"/>
    </w:p>
    <w:p>
      <w:pPr>
        <w:pStyle w:val="BookText"/>
        <w:rPr/>
      </w:pPr>
      <w:bookmarkEnd w:id="638"/>
      <w:r>
        <w:rPr>
          <w:rFonts w:ascii="IRNazanin" w:hAnsi="IRNazanin" w:eastAsia="IRNazanin"/>
          <w:color w:val="111111"/>
          <w:sz w:val="28"/>
          <w:sz w:val="28"/>
          <w:szCs w:val="28"/>
          <w:rtl w:val="true"/>
          <w:lang w:bidi="fa-IR"/>
        </w:rPr>
        <w:t>پيامبر صلى الله عليه و آله دستور مى‌دهد در مسجد ضرار نماز نخوان بلكه در مسجدى كه پايه آن بر شالوده تقوا بنا شده است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نفى و اثبات كه از شعار اصلى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برنامه‌هاى بزرگ و كوچك ديگر همه جلوه‌هاى آن است، اين واقعيت را بيان مى‌كند كه هميشه در كنار هر نفى بايد اثباتى باشد، تا جامه عمل بخود بپوشد، اگر ما مردم را از رفتن به مراكز فساد نهى مى‌كنيم، بايد در مقابل آن كانون‌هاى پاكى براى اجتماع و ارضاى روح زندگى گروهى بسازيم، اگر از تفريحات ناسالم جلوگيرى مى‌كنيم بايد وسائل تفريحات سالمى فراهم سازيم، اگر از مدارس استعمارى نهى مى‌كنيم بايد فرهنگى سالم و مراكزى پاك براى آموزش و پرورش تشكيل بدهيم اگر بى‌عفتى را محكوم مى‌سازيم بايد وسائل ازدواج آسان در اختيار جوانان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تمام قدرت خود را در نفى بكار مى‌اندازند، و در برنامه‌هايشان خبرى از اثبات نيست، يقين داشته باشند كه نفيشان هم كمتر بجايى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اين سنت آفرينش است كه بايد همه غرائز و احساسات را از طريق صحيح اشباع كرد، چرا كه اين برنامه مسلم اسلام است كه لا بايد با الا توام گردد تا از آن توحيدى حياتبخش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درسى است كه متاسفانه بسيارى از مسلمانان آنرا بدست فراموشى سپرده‌اند و باز هم شكايت مى‌كنند چرا برنامه‌هاى اسلامى پيش نمى‌رود، در حالى كه برنامه اسلام منحصر به نفى نيست آنچنان‌كه آنها خيال مى‌كنند، اگر نفى و اثبات را با هم قرين مى‌ساختند پيشرفتشان حتمى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درس ارزنده‌اى كه از جريان مسجد ضرار و آيات فوق فرا مى‌گيريم اين است كه يك كانون فعال و مثبت دينى و اجتماعى، كانونى است كه از دو عنصر مثبت تشكيل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شالوده و هدف آن از آغاز پاك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عَلَى التَّقْوى مِنْ أَوَّلِ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اينكه حاميان و پاسدارانش انسان‌هايى پاك و درستكار و با ايمان و مصمم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رِجالٌ يُحِبُّونَ أَنْ يَتَطَهَّرُوا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ازميان‌رفتن هريك‌از اين دو ركن اساسى باعث فقدان نتيجه و نرسيدن به مقصد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6419609_211673320"/>
      <w:bookmarkStart w:id="640" w:name="_Toc234"/>
      <w:bookmarkEnd w:id="639"/>
      <w:r>
        <w:rPr>
          <w:rtl w:val="true"/>
        </w:rPr>
        <w:t>اذان، شعار بزرگ اسلام‌</w:t>
      </w:r>
      <w:bookmarkEnd w:id="640"/>
    </w:p>
    <w:p>
      <w:pPr>
        <w:pStyle w:val="BookText"/>
        <w:rPr/>
      </w:pP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آنها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مى‌گوييد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مى‌خوانيد آن را به مسخره و بازى مى‌گيرند، اين به خاطر آن است كه آنها جمعى هستند كه درك نمى‌كنند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هر ملتى در هر عصر و زمانى براى برانگيختن عواطف و احساسات افراد خود و دعوت آنها به وظايف فردى و اجتماعى شعارى داشته است و اين موضوع در دنياى امروز به صورت گسترده‌ترى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در گذشته و امروز با نواختن صداى ناموزون ناقوس، پيروان خود را به كليسا دعوت مى‌كنند، ولى در اسلام براى اين دعوت از شعار اذان استفاده مى‌شود كه به مراتب رساتر و مؤثرتر است، جذابيت و كشش اين شعار اسلامى به قدرى است كه به قول نويسنده تفسير المنار، بعضى از مسيحيان متعصب هنگامى كه اذان اسلامى را مى‌شنوند، به عمق و عظمت تأثير آن در روحيه شنوندگان اعتراف مى‌كنند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نامبرده نقل مى‌كند كه در يكى از شهرهاى مصر، جمعى از نصارى را ديده‌اند كه به هنگام اذان مسلمين اجتماع كرده تا اين نغمه آسمانى را بشنوند</w:t>
      </w:r>
      <w:r>
        <w:rPr>
          <w:rFonts w:eastAsia="IRNazanin" w:cs="IRNazanin"/>
          <w:color w:val="111111"/>
          <w:sz w:val="28"/>
          <w:szCs w:val="28"/>
          <w:rtl w:val="true"/>
          <w:lang w:bidi="fa-IR"/>
        </w:rPr>
        <w:t>.</w:t>
      </w:r>
      <w:bookmarkStart w:id="641" w:name="pg773_5236"/>
    </w:p>
    <w:p>
      <w:pPr>
        <w:pStyle w:val="BookText"/>
        <w:rPr/>
      </w:pPr>
      <w:bookmarkEnd w:id="641"/>
      <w:r>
        <w:rPr>
          <w:rFonts w:ascii="IRNazanin" w:hAnsi="IRNazanin" w:eastAsia="IRNazanin"/>
          <w:color w:val="111111"/>
          <w:sz w:val="28"/>
          <w:sz w:val="28"/>
          <w:szCs w:val="28"/>
          <w:rtl w:val="true"/>
          <w:lang w:bidi="fa-IR"/>
        </w:rPr>
        <w:t>چه شعارى از اين رساتر كه با نام خداى بزرگ آغاز مى‌شود و به وحدانيت و يگانگى آفريدگار جهان و گواهى به رسالت پيامبر او صلى الله عليه و آله اوج مى‌گيرد و با دعوت به رستگارى و فلاح و عمل نيك و نماز و ياد خدا پايان مى‌پذيرد؟ از نام خدا، اللَّه شروع مى‌شود و با نام خدا، اللَّه پايان مى‌پذيرد، جمله‌ها موزون، عبارات كوتاه، محتويات روشن، مضمون سازنده و آگاه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روايات اسلامى روى مسأله اذان گفتن تأكيد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از پيامبر صلى الله عليه و آله نقل شده كه اذان‌گويان در روز رستاخيز از ديگران به اندازه يك سر و گردن بلندترند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بلندى در حقيقت همان بلندى مقام رهبرى و دعوت كردن ديگران به سوى خداوند و به سوى عبادتى همچون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اذان كه به هنگام نماز در مواقع مختلف، از ماذنه شهرهاى اسلامى طنين‌افكن مى‌شود، مانند نداى آزادى و نسيم حيات بخش استقلال و عظمت، گوش‌هاى مسلمانان راستين را نوازش مى‌دهد و بر جان بدخواهان رعشه و اضطراب مى‌افكند و يكى از رموز بقاى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گفتار، اعتراف صريح يكى از رجال معروف انگلستان است كه در برابر جمعى از مسيحيان چنين اظهار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هنگامى كه نام محمد صلى الله عليه و آله در ماذنه‌ها بلند است و كعبه پابرجا است و قرآن رهنما و پيشواى مسلمانان است امكان ندارد پايه‌هاى سياست ما در سرزمين‌هاى اسلامى استوار و برقرار گردد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 بيچاره و بينوا بعضى از مسلمانان كه گفته مى‌شود اخيرا اين شعار بزرگ اسلامى را كه سندى است بر ايستادگى آيين و فرهنگ آنان در برابر گذشت قرون و اعصار، از دستگاه‌هاى فرستنده خود برداشته و به جاى آن برنامه‌هاى مبتذلى گذاشته‌اند، خداوند آنها را هدايت كند و به صفوف مسلمانان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همانطور كه باطن اذان و محتويات آن زيبا است، بايد كارى كرد كه به صورتى زيبا و صداى خوب ادا شود، نه اينكه حسن باطن به خاطر نامطلوبى ظاهر آن پايمال 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6419611_211673320"/>
      <w:bookmarkStart w:id="643" w:name="_Toc235"/>
      <w:bookmarkEnd w:id="642"/>
      <w:r>
        <w:rPr>
          <w:rtl w:val="true"/>
        </w:rPr>
        <w:t>اذان از طريق وحى به پيغمبر صلى الله عليه و آله رسيد</w:t>
      </w:r>
      <w:r>
        <w:rPr>
          <w:rtl w:val="true"/>
        </w:rPr>
        <w:t>.</w:t>
      </w:r>
      <w:bookmarkStart w:id="644" w:name="pg773_5237"/>
      <w:bookmarkEnd w:id="643"/>
    </w:p>
    <w:p>
      <w:pPr>
        <w:pStyle w:val="BookText"/>
        <w:rPr/>
      </w:pPr>
      <w:bookmarkEnd w:id="644"/>
      <w:r>
        <w:rPr>
          <w:rFonts w:ascii="IRNazanin" w:hAnsi="IRNazanin" w:eastAsia="IRNazanin"/>
          <w:color w:val="111111"/>
          <w:sz w:val="28"/>
          <w:sz w:val="28"/>
          <w:szCs w:val="28"/>
          <w:rtl w:val="true"/>
          <w:lang w:bidi="fa-IR"/>
        </w:rPr>
        <w:t>درپاره‌اى از روايات كه‌از طرق اهل‌تسنن نقل شده‌مطالب شگفت‌انگيزى در مورد تشريع اذان ديده‌مى‌شود كه با منطق‌هاى اسلامى سازگار نيست از جمله اينكه نقل كرده‌اند كه پيامبر صلى الله عليه و آله به دنبال درخواست اصحاب كه نشانه‌اى براى اعلام وقت نماز قرار داده شود بادوستان خودمشورت‌كرد، وهر كدام پيشنهادى ازقبيل برافراشتن يك‌پرچم مخصوص، يا روشن كردن آتش، يا زدن ناقوس مطرح كردند، ولى پيامبر صلى الله عليه و آله هيچكدام را نپذيرفت، تااينكه عبداللَّه‌بن زيد وعمربن‌خطاب در خواب‌ديدند كه‌شخصى به آنها دستور مى‌دهد براى اعلام وقت نماز اذان بگويند و اذان را به آنها ياد داد و پيامبر صلى الله عليه و آله آنرا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روايت ساختگى و توهينى به مقام شامخ پيغمبر صلى الله عليه و آله محسوب مى‌شود، كه به‌جاى تكيه بر وحى كردن، روى خواب‌هاى افراد تكيه كند و مبانى دستورات دين خود را بر خواب افراد قرار دهد، بلكه همانطور كه در روايات اهلبيت عليهم السلام وارد شده است اذان از طريق وحى به پيامبر صلى الله عليه و آله تعليم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اذان را آورد، سر پيامبر صلى الله عليه و آله بر دامان على عليه السلام بود، جبرئيل اذان و اقامه را به پيامبر صلى الله عليه و آله تعليم داد، هنگامى كه پيامبر صلى الله عليه و آله سر خود را برداشت، از على عليه السلام سؤال كرد آيا صداى اذان جبرئيل را شنيدى؟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بار ديگر پرسيد آيا آنرا به خاطر سپردى؟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صداى رسايى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كن، و اذان و اقامه را به او تعليم ده، على عليه السلام بلال را حاضر كرد و اذان را به او تعليم داد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6419613_211673320"/>
      <w:bookmarkStart w:id="646" w:name="_Toc236"/>
      <w:bookmarkEnd w:id="645"/>
      <w:r>
        <w:rPr>
          <w:rtl w:val="true"/>
        </w:rPr>
        <w:t>نماز جمعه‌</w:t>
      </w:r>
      <w:bookmarkStart w:id="647" w:name="pg773_5238"/>
      <w:bookmarkEnd w:id="646"/>
    </w:p>
    <w:p>
      <w:pPr>
        <w:pStyle w:val="BookText"/>
        <w:rPr/>
      </w:pPr>
      <w:bookmarkEnd w:id="647"/>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اذان گفته مى‌شود به سوى ذكر خداوند بشتابيد و خريد و فروش را رها كنيد كه اين براى شما بهتر است، اگر مى‌دانستيد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نماز پايان گرفت شما آزاديد در زمين پراكنده شويد و از فضل الهى طلب كنيد و خداوند را بسيار ياد نماييد تا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تجارت يا سرگرمى و لهوى را ببينند پراكنده مى‌شوند و به سوى آن مى‌روند و تو را ايستاده به حال خود رها مى‌كنند، بگو آنچه نزد خداوند است بهتر از لهو و تجارت است و خداوند بهترين روزى دهندگان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6419615_211673320"/>
      <w:bookmarkStart w:id="649" w:name="_Toc237"/>
      <w:bookmarkEnd w:id="648"/>
      <w:r>
        <w:rPr>
          <w:rtl w:val="true"/>
        </w:rPr>
        <w:t>شأن نزول</w:t>
      </w:r>
      <w:r>
        <w:rPr>
          <w:rtl w:val="true"/>
        </w:rPr>
        <w:t>:</w:t>
      </w:r>
      <w:bookmarkStart w:id="650" w:name="pg773_5239"/>
      <w:bookmarkEnd w:id="649"/>
    </w:p>
    <w:p>
      <w:pPr>
        <w:pStyle w:val="BookText"/>
        <w:rPr/>
      </w:pPr>
      <w:bookmarkEnd w:id="650"/>
      <w:r>
        <w:rPr>
          <w:rFonts w:ascii="IRNazanin" w:hAnsi="IRNazanin" w:eastAsia="IRNazanin"/>
          <w:color w:val="111111"/>
          <w:sz w:val="28"/>
          <w:sz w:val="28"/>
          <w:szCs w:val="28"/>
          <w:rtl w:val="true"/>
          <w:lang w:bidi="fa-IR"/>
        </w:rPr>
        <w:t>در شأن نزول اين آيات يا خصوص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مختلفى نقل شده كه همه آنها از اين معنى خبر مى‌دهند كه در يكى از سال‌ها كه مردم مدينه گرفتار خشكسالى و گرسنگى و افزايش نرخ اجناس شده بودند، دحيه با كاروانى از شام فرا رسيد و با خود مواد غذايى آورده بود، در حالى كه روز جمعه بود و پيامبر صلى الله عليه و آله مشغول خطبه نماز جمعه بود، طبق معمول براى اعلام ورود كاروان طبل زدند و حتى بعضى ديگر آلات موسيقى را نواختند، مردم با سرعت خود را به بازار رساندند، در اين هنگام مسلمانانى كه در مسجد براى نماز اجتماع كرده بودند خطبه را رها كرده و براى تامين نيازهاى خود به سوى بازار شتافتند، تنها دوازده مرد و يك زن در مسجد باقى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نازل شد و آنها را سخت مذمت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اندك هم مى‌رفتند از آسمان سنگ بر آنها مى‌باريد</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651" w:name="__RefHeading___Toc6419617_211673320"/>
      <w:bookmarkStart w:id="652" w:name="_Toc238"/>
      <w:bookmarkEnd w:id="651"/>
      <w:r>
        <w:rPr>
          <w:rtl w:val="true"/>
        </w:rPr>
        <w:t>بزرگترين اجتماع عبادى سياسى هفته‌</w:t>
      </w:r>
      <w:bookmarkEnd w:id="652"/>
    </w:p>
    <w:p>
      <w:pPr>
        <w:pStyle w:val="BookText"/>
        <w:rPr/>
      </w:pPr>
      <w:r>
        <w:rPr>
          <w:rFonts w:ascii="IRNazanin" w:hAnsi="IRNazanin" w:eastAsia="IRNazanin"/>
          <w:color w:val="111111"/>
          <w:sz w:val="28"/>
          <w:sz w:val="28"/>
          <w:szCs w:val="28"/>
          <w:rtl w:val="true"/>
          <w:lang w:bidi="fa-IR"/>
        </w:rPr>
        <w:t>آيات مورد بحث به گفتگو پيرامون يكى از مهمترين وظايف اسلامى كه در تقويت پايه‌هاى ايمان تأثير فوق العاده دارد و از يك نظر هدف اصلى سوره را تشكيل مى‌دهد؛ يعنى نماز جمعه و بعضى از احكام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همه مسلمانان را مخاطب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نماز روز جمعه اذان گفته مى‌شود، به سوى ذكر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خريد و فروش را رها كنيد، اين براى شما بهتر است، اگر مى‌دانستيد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الَّذِينَ آمَنُوا إِذا نُودِيَ لِلصَّلاةِ مِنْ يَوْمِ الْجُمُعَةِ فَاسْعَوْا إِلى ذِكْرِ اللَّهِ وَ ذَرُوا الْبَيْعَ ذلِكُمْ خَيْرٌ لَكُمْ إِنْ كُنْتُمْ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ندا به معنى بانگ برآوردن است و در اينجا به معنى اذان است؛ زيرا در اسلام ندايى براى نماز جز اذان نداريم، چنان كه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نيز مى‌خوانيم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نادَيْتُمْ إِلَى الصَّلاةِ اتَّخَذُوها هُزُواً وَ لَعِباً ذلِكَ بِأَنَّهُمْ قَوْمٌ لا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w:t>
      </w:r>
    </w:p>
    <w:p>
      <w:pPr>
        <w:pStyle w:val="BookText"/>
        <w:rPr/>
      </w:pPr>
      <w:r>
        <w:rPr>
          <w:rFonts w:ascii="IRNazanin" w:hAnsi="IRNazanin" w:eastAsia="IRNazanin"/>
          <w:color w:val="111111"/>
          <w:sz w:val="28"/>
          <w:sz w:val="28"/>
          <w:szCs w:val="28"/>
          <w:rtl w:val="true"/>
          <w:lang w:bidi="fa-IR"/>
        </w:rPr>
        <w:t xml:space="preserve">را به سوى نماز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مسخره و بازى مى‌گيرند، اين به خاطر آن است كه آنها قومى بى‌عقل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هنگامى كه صداى اذان نماز جمعه بلند مى‌شود، مردم موظف‌اند كسب و كار را رها كرده به سوى نماز كه مهمترين ياد خداوند است،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اقامه نماز جمعه و ترك كسب و كار در اين موقع منافع مهمى براى مسلمانان دربردارد اگر درست پيرامون آن بينديشند و گرنه خداوند از همگان بى‌نياز و بر همه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يك اشاره اجمالى به فلسفه و منافع نماز جمعه است كه به خواست خداوند در قسمت نكات به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ترك خريد و فروش مفهوم وسيعى دارد كه هر كار مزاحمى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چرا روز جمعه را به اين نام ناميده‌اند؟ به خاطر اجتماع مردم در اين روز براى نماز است و اين مسأله تاريخچه‌اى دارد كه در قسمت نكات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در بعضى از روايات اسلامى در مورد نمازهاى روزانه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اقِيمت الصلاة فلا تأتوها و أنتم تسعون و أتوها و أنتم تمشون و عليكم السكينة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شود، براى شركت در نماز ندويد و با آرامش گام برداريد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ولى در مورد نماز جمعه، آيه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اهميت فوق العاده نماز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ذكراللَّه در درجه اول نماز است، ولى مى‌دانيم كه خطبه‌هاى نماز جمعه هم كه آميخته با ذكر خداوند است، در حقيقت بخشى از نماز جمعه است، بنابراين بايد براى شركت در آن نيز تسريع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نماز پايان گيرد شما آزاديد در زمين پراكنده شويد و از فضل الهى طلب كنيد و خدا را بسيار ياد نماييد تا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قُضِيَتِ الصَّلاةُ فَانْتَشِرُوا فِي اْلأَرْضِ وَ ابْتَغُوا مِنْ فَضْلِ اللَّهِ وَ اذْكُرُوا اللَّهَ كَثِيراً لَعَلَّكُمْ تُفْلِحُونَ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تعبيرات مشابه</w:t>
      </w:r>
    </w:p>
    <w:p>
      <w:pPr>
        <w:pStyle w:val="BookText"/>
        <w:rPr/>
      </w:pPr>
      <w:r>
        <w:rPr>
          <w:rFonts w:ascii="IRNazanin" w:hAnsi="IRNazanin" w:eastAsia="IRNazanin"/>
          <w:color w:val="111111"/>
          <w:sz w:val="28"/>
          <w:sz w:val="28"/>
          <w:szCs w:val="28"/>
          <w:rtl w:val="true"/>
          <w:lang w:bidi="fa-IR"/>
        </w:rPr>
        <w:t>آن در قرآن مجيد شايد غالبا به معنى طلب روزى و كسب و تجارت آمده است، ولى روشن است كه مفهوم اين جمله گسترده است و كسب و كار يكى از مصاديق آن است، لذا بعضى آن را به معنى عيادت مريض و زيارت مؤمن، يا تحصيل علم و دانش تفسير كرده‌اند، هر چند منحصر به اينها 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امر به انتشار در زمين و طلب روزى امر وجوبى نيست، بلكه به اصطلاح امر بعد از حظر و نهى و دليل بر جواز است، ولى بعضى از اين تعبير چنين استفاده كرده‌اند كه تحصيل روزى بعد از نماز جمعه مطلوبيت و بركتى دارد و در حديثى آمده است كه پيامبر صلى الله عليه و آله بعد از نماز جمعه سرى به بازار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ياد خداوند است در برابر آن همه نعمت‌هايى كه به انسان ارزانى داشته و بعضى ذكر را در اينجا به معنى فكر تفسير كرده‌اند، آنچنان كه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 انديشيدن از يك سال عبادت بهتر است</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بعضى نيز آن را به مساله توجه به خداوند در بازارها و به هنگام معاملات و عدم انحراف از اصول حق و عدالت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آيه مفهوم گسترده‌اى دارد كه همه اينها را در بر مى‌گيرد، اين نيز مسلم است كه روح ذكر، فكر است و ذكر بى‌فكر لقلقه زبانى بيش نيست و آنچه مايه فلاح و رستگارى است، همان ذكر آميخته با تفكر در جميع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ادامه ذكر سبب مى‌شود كه ياد خداوند در اعماق جان انسان رسوخ كند و ريشه‌هاى غفلت و بى‌خبرى را كه عامل اصلى هرگونه گناه است بسوزاند، و انسان را در مسير فلاح و رستگارى قرار دهد 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آيه مورد بحث كسانى كه پيغمبر اكرم صلى الله عليه و آله را به هنگام نماز جمعه رها كردند و براى خريد از قافله تازه وارد به بازار شتافتند، شديدا مورد ملامت قرار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تجارت يا لهوى را ببينند پراكنده مى‌شوند و به سوى آن مى‌روند و</w:t>
      </w:r>
    </w:p>
    <w:p>
      <w:pPr>
        <w:pStyle w:val="BookText"/>
        <w:rPr/>
      </w:pPr>
      <w:r>
        <w:rPr>
          <w:rFonts w:ascii="Amiri" w:hAnsi="Amiri" w:eastAsia="Amiri" w:cs="Amiri"/>
          <w:color w:val="111111"/>
          <w:sz w:val="28"/>
          <w:sz w:val="28"/>
          <w:szCs w:val="28"/>
          <w:rtl w:val="true"/>
          <w:lang w:bidi="ar-SA"/>
        </w:rPr>
        <w:t xml:space="preserve">تو را ايستاده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خطبه نماز جمعه مى‌خوانى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رَأَوْا تِجارَةً أَوْ لَهْواً انْفَضُّوا إِلَيْها وَ تَرَكُوكَ قائِماً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آنها بگو آنچه نزد خداوند است از لهو و تجارت بهتر است و خداوند بهترين روزى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 اللَّهِ خَيْرٌ مِنَ اللَّهْوِ وَ مِنَ التِّجارَةِ وَ اللَّهُ خَيْرُ الرَّازِقِينَ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پاداش الهى و بركاتى كه از حضور در نماز جمعه و شنيدن مواعظ و اندرزهاى پيامبر صلى الله عليه و آله و تربيت معنوى و روحانى عايد شما مى‌شود، قابل مقايسه با هيچ چيز ديگر نيست و اگر از اين مى‌ترسيد كه روزى شما بريده شود اشتباه مى‌كنيد، خداوند بهترين روزى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لهو اشاره به طبل و ساير آلات لهوى است كه به هنگام ورود قافله تازه‌اى به مدينه مى‌زدند كه هم نوعى إخبار و اعلام بود و هم وسيله‌اى براى سرگرمى و تبليغ كالا، همان‌گونه كه در دنياى امروز نيز در فروشگاه‌هايى كه به سبك غرب هستند، نيز نمونه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پراكنده شدن و انصراف از نماز جماعت و روى آوردن به كاروان است كه در شأن نزول گفته شد هنگامى كه كاروان دحيه وارد مدينه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هنوز اسلام را اختيار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طبل و ساير آلات لهو مردم را به بازار فراخواند، مردم مدينه حتى مسلمانانى كه در مسجد مشغول استماع خطبه نماز جمعه پيامبر صلى الله عليه و آله بودند، به سوى او شتافتند و تنها سيزده نفر و به روايتى كمتر، در مسجد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بازمى‌شود؛ يعنى به سوى مال التجارة شتافتند، اين به خاطر آن است كه لهو، هدف اصلى آنها نبود، بلكه مقدمه‌اى براى اعلام ورود كاروان و يا سرگرمى و تبليغ كالا در كنار آن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پيامبر صلى الله عليه و آله ايستاده، خطبه نماز جمعه مى‌خواند، چنان كه در حديثى از جابربن سمره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صلى الله عليه و آله را در حال خطبه نشسته نديدم و هر كس بگويد نشسته خطبه مى‌خواند، تكذيبش كنيد</w:t>
      </w:r>
      <w:r>
        <w:rPr>
          <w:rFonts w:eastAsia="IRNazanin" w:cs="IRNazanin"/>
          <w:color w:val="111111"/>
          <w:sz w:val="28"/>
          <w:szCs w:val="28"/>
          <w:rtl w:val="true"/>
          <w:lang w:bidi="fa-IR"/>
        </w:rPr>
        <w:t xml:space="preserve">. </w:t>
      </w:r>
      <w:r>
        <w:rPr>
          <w:rStyle w:val="FootnoteAnchor"/>
          <w:rtl w:val="true"/>
        </w:rPr>
        <w:footnoteReference w:id="414"/>
      </w:r>
      <w:bookmarkStart w:id="653" w:name="pg773_5243"/>
    </w:p>
    <w:p>
      <w:pPr>
        <w:pStyle w:val="BookText"/>
        <w:rPr/>
      </w:pPr>
      <w:bookmarkEnd w:id="653"/>
      <w:r>
        <w:rPr>
          <w:rFonts w:ascii="IRNazanin" w:hAnsi="IRNazanin" w:eastAsia="IRNazanin"/>
          <w:color w:val="111111"/>
          <w:sz w:val="28"/>
          <w:sz w:val="28"/>
          <w:szCs w:val="28"/>
          <w:rtl w:val="true"/>
          <w:lang w:bidi="fa-IR"/>
        </w:rPr>
        <w:t>نيز روايت شده است كه از عبداللَّه‌بن مسعود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ايستاده خطبه مى‌خواند؟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كه خداوند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تَرَكُوكَ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حالى كه ايستاده بودى رها كردند؟</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در تفسير در المنثور آمده است كه اولين كسى كه نشسته، خطبه نماز جمعه خواند، معاويه بود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3"/>
        <w:numPr>
          <w:ilvl w:val="2"/>
          <w:numId w:val="1"/>
        </w:numPr>
        <w:rPr/>
      </w:pPr>
      <w:bookmarkStart w:id="654" w:name="__RefHeading___Toc6419619_211673320"/>
      <w:bookmarkStart w:id="655" w:name="_Toc239"/>
      <w:bookmarkEnd w:id="654"/>
      <w:r>
        <w:rPr>
          <w:rtl w:val="true"/>
        </w:rPr>
        <w:t>نكته‌ها</w:t>
      </w:r>
      <w:r>
        <w:rPr>
          <w:rtl w:val="true"/>
        </w:rPr>
        <w:t>:</w:t>
      </w:r>
      <w:bookmarkEnd w:id="655"/>
    </w:p>
    <w:p>
      <w:pPr>
        <w:pStyle w:val="Heading4"/>
        <w:numPr>
          <w:ilvl w:val="3"/>
          <w:numId w:val="1"/>
        </w:numPr>
        <w:rPr/>
      </w:pPr>
      <w:bookmarkStart w:id="656" w:name="__RefHeading___Toc6419621_211673320"/>
      <w:bookmarkStart w:id="657" w:name="_Toc240"/>
      <w:bookmarkEnd w:id="656"/>
      <w:r>
        <w:rPr/>
        <w:t>1</w:t>
      </w:r>
      <w:r>
        <w:rPr>
          <w:rtl w:val="true"/>
        </w:rPr>
        <w:t xml:space="preserve">- </w:t>
      </w:r>
      <w:r>
        <w:rPr>
          <w:rtl w:val="true"/>
        </w:rPr>
        <w:t>نخستين نماز جمعه در اسلام‌</w:t>
      </w:r>
      <w:bookmarkEnd w:id="657"/>
    </w:p>
    <w:p>
      <w:pPr>
        <w:pStyle w:val="BookText"/>
        <w:rPr/>
      </w:pPr>
      <w:r>
        <w:rPr>
          <w:rFonts w:ascii="IRNazanin" w:hAnsi="IRNazanin" w:eastAsia="IRNazanin"/>
          <w:color w:val="111111"/>
          <w:sz w:val="28"/>
          <w:sz w:val="28"/>
          <w:szCs w:val="28"/>
          <w:rtl w:val="true"/>
          <w:lang w:bidi="fa-IR"/>
        </w:rPr>
        <w:t>در بعضى از روايات اسلامى آمده است كه مسلمانان مدينه، پيش از آنكه پيامبر صلى الله عليه و آله هجرت كند، با يكديگر صحبت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در يك روز هفته اجتماع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نيز روزى براى اجتماع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ما هم روزى قرار دهيم و در آن روز جمع شويم و ذكر خداوند گوييم و شكر او را به جا آوريم، آنها روز قبل از شنبه را كه در آن زمان يوم العروبه ناميده مى‌شد، براى اين هدف برگزيدند و به سراغ اسعدبن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او نماز را به صورت جماعت با آنها به جا آورد و به آنها اندرز داد و آن روز، روز جمعه ناميده شد؛ زيرا روز اجتماع مسلمين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دستور داد گوسفندى را ذبح كردند و نهار و شام همگى از همان يك گوسفند بود، چرا كه تعداد مسلمانان در آن روز، بسيار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نخستين جمعه‌اى بود كه در اسلام تشكيل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اولين جمعه‌اى كه رسول خدا صلى الله عليه و آله با اصحابش تشكيل دادند، هنگامى بود كه به مدينه هجرت كرد، وارد مدينه شد و آن روز روز دوشنبه دوازدهم ربيع الاول هنگام ظهر بود، حضرت، چهار روز در قبا ماندند و مسجد قبا را بنيان نهادند، سپس روز جمعه به سوى مدينه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قبا و مدينه بسيار كم است و امروز قبا يكى از</w:t>
      </w:r>
      <w:bookmarkStart w:id="658" w:name="pg773_5244"/>
    </w:p>
    <w:p>
      <w:pPr>
        <w:pStyle w:val="BookText"/>
        <w:rPr/>
      </w:pPr>
      <w:bookmarkEnd w:id="658"/>
      <w:r>
        <w:rPr>
          <w:rFonts w:ascii="IRNazanin" w:hAnsi="IRNazanin" w:eastAsia="IRNazanin"/>
          <w:color w:val="111111"/>
          <w:sz w:val="28"/>
          <w:sz w:val="28"/>
          <w:szCs w:val="28"/>
          <w:rtl w:val="true"/>
          <w:lang w:bidi="fa-IR"/>
        </w:rPr>
        <w:t>محله‌هاى داخل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نماز جمعه به محله بنى سالم رسيد و مراسم نماز جمعه را در آنجا برپا داشت و اين اولين جمعه‌اى بود كه رسول خدا صلى الله عليه و آله در اسلام به جا آورد، خطبه‌اى هم در اين نماز جمعه خواند كه اولين خطبه حضرت در مدينه بود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يكى از محدثان از عبد الرحمن‌بن كعب نقل كرده كه پدرم هر وقت صداى اذان جمعه را مى‌شنيد بر اسعدبن زرارة رحمت مى‌فرستاد، هنگامى كه دليل اين مطلب را جويا شدم گفت به خاطر آن است كه او نخستين كسى بود كه نماز جمعه را با ما به جا آورد پرسيدم آن روز چند نفر بوديد؟ گفت فقط چهل نفر</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659" w:name="__RefHeading___Toc6419623_211673320"/>
      <w:bookmarkStart w:id="660" w:name="_Toc241"/>
      <w:bookmarkEnd w:id="659"/>
      <w:r>
        <w:rPr/>
        <w:t>2</w:t>
      </w:r>
      <w:r>
        <w:rPr>
          <w:rtl w:val="true"/>
        </w:rPr>
        <w:t xml:space="preserve">- </w:t>
      </w:r>
      <w:r>
        <w:rPr>
          <w:rtl w:val="true"/>
        </w:rPr>
        <w:t>اهميت نماز جمعه‌</w:t>
      </w:r>
      <w:bookmarkEnd w:id="660"/>
    </w:p>
    <w:p>
      <w:pPr>
        <w:pStyle w:val="BookText"/>
        <w:rPr/>
      </w:pPr>
      <w:r>
        <w:rPr>
          <w:rFonts w:ascii="IRNazanin" w:hAnsi="IRNazanin" w:eastAsia="IRNazanin"/>
          <w:color w:val="111111"/>
          <w:sz w:val="28"/>
          <w:sz w:val="28"/>
          <w:szCs w:val="28"/>
          <w:rtl w:val="true"/>
          <w:lang w:bidi="fa-IR"/>
        </w:rPr>
        <w:t>بهترين دليل بر اهميت اين فريضه بزرگ اسلامى قبل از هر چيز آيات همين سوره است، كه به همه مسلمانان و اهل ايمان دستور مى‌دهد به محض شنيدن اذان جمعه به سوى آن بشتابند و هرگونه كسب و كار، برنامه مزاحم را ترك گويند، تا آنجا كه اگر در سالى كه مردم گرفتار كمبود مواد غذايى هستند، كاروانى بيايد و نيازهاى آنها را با خود داشته باشد به سراغ آن نروند و برنامه نماز جمعه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نيز تأكيدهاى فراوانى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كه موافق و مخالف آن را از پيامبر گرامى اسلام صلى الله عليه و آله نقل كرده‌اند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فَرَضَ عَلَيْكُمُ الْجُمُعَةَ فَمَنْ تَرَكَهَا فِي حَيَاتِي أَوْ بَعْدَ مَوْتِي اسْتِخْفَافاً بِهَا أَوْ جُحُوداً لَهَا فَلا جَمَعَ اللَّهُ شَمْلَهُ وَ لا بَارَكَ لَهُ فِي أَمْرِهِ أَلا وَ لا صَلاةَ لَهُ أَلا وَ لا زَكَاةَ لَهُ أَلا وَ لا حَجَّ لَهُ أَلا وَ لا صَوْمَ لَهُ أَلا وَ لا بِرَّ لَهُ حَتَّى يَتُوبَ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جمعه را بر شما واجب كرده، هر كس آن را در حيات من يا بعد از وفات من از روى استخفاف يا انكار ترك كند، خداوند او را پريشان مى‌كند و به كار او بركت نمى‌دهد، بدانيد نماز او قبول نمى‌شود، بدانيد زكات او قبول نمى‌شود، بدانيد حج او قبول نمى‌شود، بدانيد اعمال نيك او قبول نخواهد شد تا از اين كار توبه كند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فَرِيضَةٌ وَ الْإِجْتِمَاعُ إِلَيْهَا</w:t>
      </w:r>
      <w:bookmarkStart w:id="661" w:name="pg773_5245"/>
    </w:p>
    <w:p>
      <w:pPr>
        <w:pStyle w:val="BookText"/>
        <w:rPr/>
      </w:pPr>
      <w:bookmarkEnd w:id="661"/>
      <w:r>
        <w:rPr>
          <w:rFonts w:ascii="IRNazanin" w:hAnsi="IRNazanin" w:eastAsia="IRNazanin"/>
          <w:color w:val="111111"/>
          <w:sz w:val="28"/>
          <w:sz w:val="28"/>
          <w:szCs w:val="28"/>
          <w:rtl w:val="true"/>
          <w:lang w:bidi="fa-IR"/>
        </w:rPr>
        <w:t>فَرِيضَةٌ مَعَ الْإِمَامِ فَإِنْ تَرَكَ رَجُلٌ مِنْ غَيْرِ عِلَّةٍ ثَلاثَ جُمَعٍ فَقَدْ تَرَكَ ثَلاثَ فَرَائِضَ وَ لا يَدَعُ ثَلاثَ فَرَائِضَ مِنْ غَيْرِ عِلَّةٍ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فريضه است و اجتماع براى آن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است، هرگاه مردى بدون عذر سه جمعه را ترك گويد فريضه را ترك گفته و كسى سه فريضه را بدون علت ترك نمى‌گويد مگر منافق</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حديث ديگرى از رسول خدا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الْجُمُعَةَ إِيمَاناً وَ احْتِسَاباً اسْتَأْنَفَ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روى ايمان و براى خداوند در نماز جمعه شركت كند گناهان او بخشوده خواهد شد و برنامه عملش را از نو آغاز مى‌كند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روايات در اين زمينه بسيار است كه ذكر همه آنها به طول مى‌انجامد در اينجا با اشاره به يك حديث ديگر اين بحث را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خدمت رسول خدا صلى الله عليه و آله آمد، عرض كرد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آماده حج شده‌ام، اما توفيق نصيبم نشده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بِالْجُمُعَةِ فَإِنَّهَا حَجُّ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نماز جمعه كه حج مستمندان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بسيارى از بركات كنگره عظيم اسلامى حج در اجتماع نماز جمعه وجود دارد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البته بايد توجه داشت كه مذمت‌هاى شديدى كه در مورد ترك نماز جمعه آمده است و تاركان جمعه در رديف منافقان شمرده شده‌اند در صورتى است كه نماز جمعه واجب عينى باشد؛ يعنى در زمان حضور امام معصوم و مبسوط اليد و اما در زمان غيبت بنابر اينكه واجب مخير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 ميان نماز جمعه و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استخفاف و انكار انجام نگيرد، مشمول اين مذمت‌ها نخواهد شد، هر چند عظمت نماز جمعه و اهميت فوق العاده آن در اين حال نيز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بيشتر در باره اين مسأله را در كتب فقهى بايد مطالعه كرد</w:t>
      </w:r>
      <w:r>
        <w:rPr>
          <w:rFonts w:eastAsia="IRNazanin" w:cs="IRNazanin"/>
          <w:color w:val="111111"/>
          <w:sz w:val="28"/>
          <w:szCs w:val="28"/>
          <w:rtl w:val="true"/>
          <w:lang w:bidi="fa-IR"/>
        </w:rPr>
        <w:t>).</w:t>
      </w:r>
    </w:p>
    <w:p>
      <w:pPr>
        <w:pStyle w:val="Heading4"/>
        <w:numPr>
          <w:ilvl w:val="3"/>
          <w:numId w:val="1"/>
        </w:numPr>
        <w:rPr/>
      </w:pPr>
      <w:bookmarkStart w:id="662" w:name="__RefHeading___Toc6419625_211673320"/>
      <w:bookmarkStart w:id="663" w:name="_Toc242"/>
      <w:bookmarkEnd w:id="662"/>
      <w:r>
        <w:rPr/>
        <w:t>3</w:t>
      </w:r>
      <w:r>
        <w:rPr>
          <w:rtl w:val="true"/>
        </w:rPr>
        <w:t xml:space="preserve">- </w:t>
      </w:r>
      <w:r>
        <w:rPr>
          <w:rtl w:val="true"/>
        </w:rPr>
        <w:t>فلسفه نماز عبادى سياسى جمعه‌</w:t>
      </w:r>
      <w:bookmarkEnd w:id="66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قبل از هر چيز يك عبادت بزرگ گروهى است و اثر عمومى عبادات را</w:t>
      </w:r>
    </w:p>
    <w:p>
      <w:pPr>
        <w:pStyle w:val="BookText"/>
        <w:rPr/>
      </w:pPr>
      <w:r>
        <w:rPr>
          <w:rFonts w:ascii="IRNazanin" w:hAnsi="IRNazanin" w:eastAsia="IRNazanin"/>
          <w:color w:val="111111"/>
          <w:sz w:val="28"/>
          <w:sz w:val="28"/>
          <w:szCs w:val="28"/>
          <w:rtl w:val="true"/>
          <w:lang w:bidi="fa-IR"/>
        </w:rPr>
        <w:t>كه تلطيف روح و جان و شستن دل از آلودگى‌هاى گناه و زدودن زنگار معصيت از قلب است در بردارد، بخصوص اينكه مقدمتا دو خطبه دارد كه مشتمل بر انواع مواعظ و اندرزها و امر به تقوى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اجتماعى و سياسى، يك كنگره عظيم هفتگى است كه بعد از كنگره سالانه حج، بزرگترين كنگره اسلامى است و به همين دليل در روايتى كه قبلا از پيغمبر اكرم صلى الله عليه و آله نقل كرديم آمده بود كه جمعه حج كسانى است كه قادر به شركت در مراسم حج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اسلام، به سه اجتماع بزرگ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روزانه كه در نماز جماعت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هفتگى كه در مراسم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حج كه در كنار خانه خداوند هر سال يكبار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نماز جمعه در اين ميان بسيار مهم است، به خصوص اينكه يكى از برنامه‌هاى خطيب در خطبه نماز جمعه، ذكر مسايل مهم سياسى و اجتماعى و اقتصادى است و به اين ترتيب اين اجتماع عظيم و پرشكوه مى‌تواند منشا بركات 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بخشيدن به مردم در زمينه معارف اسلامى و رويدادهاى مهم اجتماعى و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همبستگى و انسجام هر چه بيشتر در ميان صفوف مسلمين به‌گونه‌اى كه دشمنان را به وحشت افكند و پشت آنها را بلرزاند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روح دينى و نشاط معنوى براى توده مردم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همكارى براى حل مشكلات عمومى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دليل هميشه دشمنان اسلام، از يك نماز جمعه جامع الشرايط كه دستورهاى اسلامى دقيقاً در آن رعايت شود بيم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به همين دليل نماز جمعه هميشه به عنوان يك اهرم نيرومند سياسى در دست حكومت‌ها بوده است، اما حكومت‌هاى عدل همچون حكومت پيغمبر اكرم صلى الله عليه و آله از آن بهترين بهره‌بردارى‌ها را به نفع اسلام داشته و حكومت‌هاى جور همانند بنى اميه از آن سوء استفاده براى تحكيم پايه‌هاى قدرت خود مى‌كردند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طول تاريخ مواردى را مشاهده مى‌كنيم كه هر كس مى‌خواست بر ضد حكومتى</w:t>
      </w:r>
    </w:p>
    <w:p>
      <w:pPr>
        <w:pStyle w:val="BookText"/>
        <w:rPr/>
      </w:pPr>
      <w:r>
        <w:rPr>
          <w:rFonts w:ascii="IRNazanin" w:hAnsi="IRNazanin" w:eastAsia="IRNazanin"/>
          <w:color w:val="111111"/>
          <w:sz w:val="28"/>
          <w:sz w:val="28"/>
          <w:szCs w:val="28"/>
          <w:rtl w:val="true"/>
          <w:lang w:bidi="fa-IR"/>
        </w:rPr>
        <w:t>قيام كند، نخست از شركت در نماز جمعه او خوددارى مى‌كرد، چنانكه در داستان عاشورا مى‌خوانيم كه گروهى از شيعيان در خانه سليمان‌بن صرد خزاعى جمع شدند و نامه‌اى خدمت امام حسين عليه السلام از كوفه فرستادند، كه در نامه آمده بود نعمان‌بن بشير والى بنى اميه بر كوفه، منزوى شده و ما در نماز جمعه او شركت نمى‌كنيم و چنانچه بدانيم شما به سوى ما حركت كرده‌ايد، او را از كوفه بيرون خواهيم كرد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صحيفه سجاديه امام سجاد على‌بن الحسين عليهما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الْمَقَامَ لِخُلَفَائِكَ وَ أَصْفِيَائِكَ وَ مَوَاضِعَ أُمَنَائِكَ فِي الدَّرَجَةِ الرَّفِيعَةِ الَّتِي اخْتَصَصْتَهُمْ بِهَا قَدِ ابْتَزُّوهَا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جمعه و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است كه مخصوص خلفا و برگزيدگان و امناى بلندپايه تو است كه ويژه آنها نمودى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جور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از اولياى حق گرفته و غصب كرده‌اند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گاه مى‌شود كه دشمنان اسلام يك هفته تمام شبانه روز تبليغات مسموم مى‌كنند ولى با يك خطبه نماز جمعه و مراسم پرشكوه و حيات بخش آن، همه خنثى مى‌شود، روح تازه‌اى در كالبدها دميده و خون تازه‌اى در عروق به حركت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كه طبق فقه شيعه در محدوده يك فرسخ در يك فرسخ بيش از يك نماز جمعه جايز نيست و حتى كسانى كه در دو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انعقاد جمعه قرار دارند، در آن نماز شركت مى‌كنند، روشن مى‌شود كه عملا در هر شهر كوچك يا بزرگ و حومه آن يك نماز جمعه بيشتر منعقد نخواهد شد، بنابراين اجتماعى چنين، عظيم‌ترين اجتماع آن منطقه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نهايت تاسف اين مراسم عبادى سياسى كه مى‌تواند مبدأ حركت عظيمى در جوامع اسلامى شود به خاطر نفوذ حكومت‌هاى فاسد در آن‌ها در بعضى كشورهاى اسلامى چنان بى‌روح و بى‌رمق شده است كه عملا هيچ اثر مثبتى از آن گرفته نمى‌شود و شكل يك برنامه تشريفاتى به خود گرفته و به راستى اين از سرمايه‌هاى عظيمى است كه براى از دست رفتن آن بايد گريه كرد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نماز جمعه سال، نماز جمعه‌اى است كه قبل از رفتن به عرفات در مكه</w:t>
      </w:r>
      <w:bookmarkStart w:id="664" w:name="pg773_5248"/>
    </w:p>
    <w:p>
      <w:pPr>
        <w:pStyle w:val="BookText"/>
        <w:rPr/>
      </w:pPr>
      <w:bookmarkEnd w:id="664"/>
      <w:r>
        <w:rPr>
          <w:rFonts w:ascii="IRNazanin" w:hAnsi="IRNazanin" w:eastAsia="IRNazanin"/>
          <w:color w:val="111111"/>
          <w:sz w:val="28"/>
          <w:sz w:val="28"/>
          <w:szCs w:val="28"/>
          <w:rtl w:val="true"/>
          <w:lang w:bidi="fa-IR"/>
        </w:rPr>
        <w:t>انجام مى‌گيرد كه تمام حجاج خانه خدا از سراسر جهان در آن شركت دارند كه نماينده واقعى تمام قشرهاى مسلمين در كره زمين هستند، سزاوار است كه براى تهيه خطبه چنين نماز حساسى عده زيادى از دانشمندان، هفته‌ها و ماه‌ها مطالعه كنند و محصول آن را در آن روز حساس و خطبه تاريخى بر مسلمانان عرضه نمايند و مسلما مى‌توانند به بركت آن آگاهى زيادى به جامعه اسلامى داده و مشكلات مهمى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نهايت تاسف در اين ايام ديده مى‌شود كه مسايل بسيار پيش پا افتاده و مطالبى كه تقريبا همه از آن آگاهى دارند مطرح مى‌شود و از مسايل اصولى ابدا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از دست رفتن چنين فرصت‌هاى بزرگ و سرمايه‌هاى عظيم نبايد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دگرگون ساختن آن نبايد به پا خاست؟</w:t>
      </w:r>
      <w:r>
        <w:rPr>
          <w:rFonts w:eastAsia="IRNazanin" w:cs="IRNazanin"/>
          <w:color w:val="111111"/>
          <w:sz w:val="28"/>
          <w:szCs w:val="28"/>
          <w:rtl w:val="true"/>
          <w:lang w:bidi="fa-IR"/>
        </w:rPr>
        <w:t>!</w:t>
      </w:r>
    </w:p>
    <w:p>
      <w:pPr>
        <w:pStyle w:val="Heading4"/>
        <w:numPr>
          <w:ilvl w:val="3"/>
          <w:numId w:val="1"/>
        </w:numPr>
        <w:rPr/>
      </w:pPr>
      <w:bookmarkStart w:id="665" w:name="__RefHeading___Toc6419627_211673320"/>
      <w:bookmarkStart w:id="666" w:name="_Toc243"/>
      <w:bookmarkEnd w:id="665"/>
      <w:r>
        <w:rPr/>
        <w:t>4</w:t>
      </w:r>
      <w:r>
        <w:rPr>
          <w:rtl w:val="true"/>
        </w:rPr>
        <w:t xml:space="preserve">- </w:t>
      </w:r>
      <w:r>
        <w:rPr>
          <w:rtl w:val="true"/>
        </w:rPr>
        <w:t>آداب نماز جمعه و محتواى خطبه‌ها</w:t>
      </w:r>
      <w:bookmarkEnd w:id="666"/>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شرايط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بالغ و سالم كه قدرت بر شركت در نماز را دارند واجب است و بر مسافران و پيرمردان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حضور در نماز جمعه براى مسافر جايز است، همچنين زن‌ها نيز مى‌توانند در نماز جمعه شركت كنند، هر چند بر آنها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عددى كه نماز جمعه با آن منعقد مى‌شود، پنج نفر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دو ركعت است و جاى نماز ظهر را مى‌گيرد و دو خطبه‌اى كه قبل از نماز جمعه خوانده مى‌شود در حقيقت به جاى دو ركعت ديگر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جمعه همانند نماز صبح است و مستحب است حمد و سوره را در آن بلند بخوانند و نيز مستحب است سوره جمعه را در ركعت اول و سوره منافقين را در ركعت دوم قرائت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نماز جمعه دو قنوت مستحب است، يكى قبل از ركوع ركعت اول و يكى هم بعد از ركوع ركعت دوم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دو خطبه قبل از نماز جمعه واجب است، همان‌گونه كه ايستادن خطيب به هنگام ايراد خطبه نيز واجب است، شخصى كه خطبه مى‌خواند، حتما بايد همان امام نماز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بايد صداى خود را چنان بلند كند كه مردم صداى او را بشنوند، تا محتواى خطبه به گوش همگان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ايراد خطبه بايد خاموش بود و به سخنان خطيب گوش داد و روبه‌روى خطيب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خطيب مردى فصيح و بليغ و آگاه به اوضاع و احوال مسلمين و با خبر از مصالح جامعه اسلامى و شجاع و صريح اللهجه، و قاطع در اظهار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رفتار او سبب تأثير و نفوذ كلامش شود و زندگى او مردم را به ياد خداوند بياندازد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پاكيزه‌ترين لباس را بر تن كند و خود را خوشبو نمايد و با وقار و سكينه گام بردارد و هنگامى كه بر فراز منبر جاى گرفت بر مردم سلام كند و رو به روى آنان بايستد و بر شمشير يا كمان يا عصا تكيه كند، نخست بر منبر بنشيند، تا اذان تمام شود و بعد از فراغت از اذان شروع به خطبه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محتواى خطبه نخست حمد خداوند و درود بر پيامبر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اين است كه اين قسمت به زبان عربى باشد ولى بقيه به زبان مستمعين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تقواى الهى توصيه كند و يكى از سوره‌هاى كوتاه قرآن را بخواند و اين امر را در هر دو خطبه رعايت كند و در خطبه دوم بعد از درود بر پيامبر صلى الله عليه و آله دعا بر ائمه مسلمين كند و براى مؤمنين و مؤمنات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ضمن خطبه، مسايل مهمى كه با دين و دنياى مسلمين ارتباط دارد مطرح كند و آنچه مورد نياز مسلمين در داخل و خارج كشورهاى اسلامى و در داخل و خارج آن منطقه است را مورد بحث قرار دهد و مسايل سياسى و اجتماعى و اقتصادى و دينى را با در نظر گرفتن اولويت‌ها مطرح نمايد، به مردم آگاهى بخشد و آنها را از توطئه‌هاى دشمنان با خبر سازد، برنامه‌هاى كوتاه مدت و دراز مدت براى حفظ جامعه اسلامى و خنثى كردن نقشه‌هاى مخالفان به آنها گوشزد كند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خطيب بايد بسيار هوشيار و بيدار و اهل فكر و مطالعه در مسايل اسلامى باشد و از موقعيت اين مراسم بزرگ حداكثر استفاده را براى پيشبرد اهداف اسلام و</w:t>
      </w:r>
      <w:bookmarkStart w:id="667" w:name="pg773_5250"/>
    </w:p>
    <w:p>
      <w:pPr>
        <w:pStyle w:val="BookText"/>
        <w:rPr/>
      </w:pPr>
      <w:bookmarkEnd w:id="667"/>
      <w:r>
        <w:rPr>
          <w:rFonts w:ascii="Amiri" w:hAnsi="Amiri" w:eastAsia="Amiri" w:cs="Amiri"/>
          <w:color w:val="111111"/>
          <w:sz w:val="28"/>
          <w:sz w:val="28"/>
          <w:szCs w:val="28"/>
          <w:rtl w:val="true"/>
          <w:lang w:bidi="ar-SA"/>
        </w:rPr>
        <w:t>مسلمين بنمايد</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در حديثى از امام على‌بن موسى الرضا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جُعِلَتِ الْخُطْبَةُ يَوْمَ الْجُمُعَةِ لِأَنَّ الْجُمُعَةَ مَشْهَدٌ عَامٌّ فَأَرَادَ أَنْ يَكُونَ لِلْأَمِيرِ سَبَبٌ إِلَى مَوْعِظَتِهِمْ وَ تَرْغِيبِهِمْ فِي الطَّاعَةِ وَ تَرْهِيبِهِمْ مِنَ الْمَعْصِيَةِ وَ تَوْقِيفِهِمْ عَلَى مَا أَرَادَ مِنْ مَصْلَحَةِ دِينِهِمْ وَ دُنْيَاهُمْ وَ يُخْبِرُهُمْ بِمَا وَرَدَ عَلَيْهِمْ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الْأَهْوَالِ الَّتِي لَهُمْ فِيهَا الْمَضَرَّةُ وَ الْمَنْفَعَةُ وَ لا يَكُونُ الصَّابِرُ فِي الصَّلاةِ مُنْفَصِلًا وَ لَيْسَ بِفَاعِلٍ غَيْرُهُ مِمَّنْ يَؤُمُّ النَّاسَ فِي غَيْرِ يَوْمِ الْجُمُعَةِ وَ إِنَّمَا جُعِلَتْ خُطْبَتَيْنِ لِيَكُونَ وَاحِدَةٌ لِلثَّنَاءِ عَلَى اللَّهِ وَ التَّمْجِيدِ وَ التَّقْدِيسِ لِلَّهِ عَزَّ وَ جَلَّ وَ الْأُخْرَى لِلْحَوَائِجِ وَ الْإِعْذَارِ وَ الْإِنْذَارِ وَ الدُّعَاءِ وَ لِمَا يُرِيدُ أَنْ يُعَلِّمَهُمْ مِنْ أَمْرِهِ وَ نَهْيِهِ مَا فِيهِ الصَّلاحُ وَ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براى اين در روز جمعه تشريع شده است كه نماز جمعه يك برنامه عمومى است، خداوند مى‌خواهد به امير مسلمين امكان دهد تا مردم را موعظه كند، به اطاعت ترغيب نمايد و از معصيت الهى بترساند و آنها از آنچه مصلحت دين و دنيايشان است آگاه سازد و اخبار و حوادث مهمى كه از نقاط مختلف به او مى‌رسد و در سود و زيان و سرنوشت آنها مؤثر است به اطلاعشان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خطبه قرار داده شده تا در يكى حمد و ثنا و تمجيد و تقديس الهى كنند و در ديگرى نيازها و هشدارها و دعاها را قرار دهند و اوامر و نواهى و دستوراتى كه با صلاح و فساد جامعه اسلامى در ارتباط است به آنها اعلام دارند</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668" w:name="__RefHeading___Toc6419629_211673320"/>
      <w:bookmarkStart w:id="669" w:name="_Toc244"/>
      <w:bookmarkEnd w:id="668"/>
      <w:r>
        <w:rPr/>
        <w:t>5</w:t>
      </w:r>
      <w:r>
        <w:rPr>
          <w:rtl w:val="true"/>
        </w:rPr>
        <w:t xml:space="preserve">- </w:t>
      </w:r>
      <w:r>
        <w:rPr>
          <w:rtl w:val="true"/>
        </w:rPr>
        <w:t>شرايط وجوب نماز جمعه‌</w:t>
      </w:r>
      <w:bookmarkEnd w:id="66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امام جمعه مانند هر امام جماعت ديگر بايد عادل باشد ترديدى نيست، ولى سخن در اين است كه شرايطى افزون بر اين دارد يا نه؟ جمعى معتقدند اين نماز از وظايف امام معصوم يا نماينده خاص او است و به تعبير ديگر مربوط به زمان حضور امام</w:t>
      </w:r>
      <w:bookmarkStart w:id="670" w:name="pg773_5251"/>
    </w:p>
    <w:p>
      <w:pPr>
        <w:pStyle w:val="BookText"/>
        <w:rPr/>
      </w:pPr>
      <w:bookmarkEnd w:id="670"/>
      <w:r>
        <w:rPr>
          <w:rFonts w:ascii="Amiri" w:hAnsi="Amiri" w:eastAsia="Amiri" w:cs="Amiri"/>
          <w:color w:val="111111"/>
          <w:sz w:val="28"/>
          <w:sz w:val="28"/>
          <w:szCs w:val="28"/>
          <w:rtl w:val="true"/>
          <w:lang w:bidi="ar-SA"/>
        </w:rPr>
        <w:t>معصوم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بسيارى از محققين معتقدند كه اين شرط وجوب عينى نماز جمعه است، ولى براى وجوب تخييرى، اين شرط لازم نيست و در زمان غيبت نيز مى‌توان نماز جمعه را برپا داشت و جانشين نماز ظهر مى‌شود و حق همين است، بلكه هرگاه حكومت اسلامى با شرايط آن از طرف نايب عام امام عليه السلام تشكيل شود، احتياط اين است كه امام جمعه منصوب از طرف او باشد و مسلمانان در نماز جمعه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و در مسايل ديگر مربوط به نماز جمعه سخن بسيار است كه ذكر همه آنها از حوصله يك بحث تفسيرى خارج و بايد آنها را در كتب فقه و حديث جستجو كرد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6419631_211673320"/>
      <w:bookmarkStart w:id="672" w:name="_Toc245"/>
      <w:bookmarkEnd w:id="671"/>
      <w:r>
        <w:rPr>
          <w:rtl w:val="true"/>
        </w:rPr>
        <w:t>مهاجرين و انصار</w:t>
      </w:r>
      <w:bookmarkEnd w:id="672"/>
    </w:p>
    <w:p>
      <w:pPr>
        <w:pStyle w:val="BookText"/>
        <w:rPr/>
      </w:pP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براى مهاجرانى است كه از خانه و كاشانه و اموال خود بيرون رانده شدند، آنها فضل الهى و رضاى او را مى‌طلبند و خدا و رسولش را يارى مى‌كنند، و آنها راستگويان‌اند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كسانى كه در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ايمان، قبل از مهاجران، مسكن گزيدند، آنها كسانى را كه به سويشان هجرت كنند دوست مى‌دارند و در دل خود نيازى به آنچه به مهاجران داده شده احساس نمى‌كنند و آنها را بر خود مقدم مى‌دارند، هر چند شديدا فقير باشند، كسانى كه خداوند آنها</w:t>
      </w:r>
    </w:p>
    <w:p>
      <w:pPr>
        <w:pStyle w:val="BookText"/>
        <w:rPr/>
      </w:pPr>
      <w:r>
        <w:rPr>
          <w:rFonts w:ascii="IRNazanin" w:hAnsi="IRNazanin" w:eastAsia="IRNazanin"/>
          <w:color w:val="111111"/>
          <w:sz w:val="28"/>
          <w:sz w:val="28"/>
          <w:szCs w:val="28"/>
          <w:rtl w:val="true"/>
          <w:lang w:bidi="fa-IR"/>
        </w:rPr>
        <w:t>را از بخل و حرص نفس خويش بازداشته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بعد از آنها آمدند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 گرفتند بيامرز و در دل‌هايمان حسد و كينه‌اى نسبت به مؤمنان قرار مده،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 مهاجران و انصار و تابعان و صفات برجسته هر كدام اين آيات ادامه بحث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سوره پيرامون مصارف ششگانه فيى‌ء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غنايمى كه از غير طريق جنگ عايد مسلمين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حقيقت تفسيرى براى يتيمان و مساكين و ابن‌السبيل‌ها و بيش از همه تفسير ابن السبيل است، چرا كه بيشترين رقم مسلمانان مهاجر را در آن روز آنها تشكيل مى‌دادند كه در وطن و بلاد خود مسكين نبودند، اما به خاطر مهاجرت تهى‌دست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اموال براى مهاجرانى است كه از خانه و كاشانه و اموال خود بيرون رانده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لِلْفُقَراءِ الْمُهاجِرِينَ الَّذِينَ أُخْرِجُوا مِنْ دِيارِهِمْ وَ أَمْوالِهِمْ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آنها فضل خداوند و رضاى او را مى‌طلبند و خداوند و رسولش صلى الله عليه و آله را يارى مى‌كنند و آنها راستگويان‌اند؛ يَبْتَغُونَ فَضْلًا مِنَ اللَّهِ وَ رِضْواناً وَ يَنْصُرُونَ اللَّهَ وَ رَسُولَهُ أُولئِكَ هُمُ الصَّادِقُونَ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سه وصف مهم براى مهاجران نخستين بيان كرده كه در اخلاص و جهاد و صدق خلاصه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مساله ابتغاى فضل خداوند و رضاى او را مطرح مى‌كند كه بيانگر اين واقعيت است كه هجرت آنها نه براى دنيا و هواى نفس، بلكه براى جلب خشنودى پروردگار و ثواب او بوده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فضل در اينجا به معنى ثواب است و رضوان همان خشنودى پروردگار است كه مرحله والاترى از تمناى ثواب است، همان‌گونه كه در آيات متعددى از قرآن نيز به همين معنى آمده از جمله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آنجا كه اصحاب رسول‌اللَّه صلى الله عليه و آله را با اين عبارت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رُكَّعاً سُجَّداً يَبْتَغُونَ فَضْلًا مِنَ اللَّهِ وَ رِضْواناً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را پيوسته در حال ركوع و سجود مى‌بينى در حالى كه فضل خداوند و رضاى او را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تعبير به فضل ممكن است اشاره به اين نكته باشد كه آنها اعمالشان را ناچيزتر از آن مى‌دانند كه استحقاق ثوابى بياورد، بلكه ثواب را يك انعام الهى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فضل را در اينجا به معنى رزق و روزى دنيا تفسير كرده‌اند، چرا كه در بعضى از آيات ديگر قرآن نيز به همين معنى آمده، ولى با توجه به اينكه مقام، مقام بيان اخلاص مهاجران است اين معنى مناسب نيست، بلكه مناسب همان پاداش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بعيد نيست كه فضل اشاره به نعمت‌هاى جسمانى بهشت باشد و رضوان به نعمت‌هاى معنوى و روحانى، ولى هر چه هست مربوط به آخرت است نه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آنها پيوسته در خدمت آيين حق و يارى رسول صلى الله عليه و آله او هستند و لحظه‌اى از جهاد در اين راه دست بر نمى‌دارند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به اين ترتيب آنها اهل سخن و ادعا نيستند، بلكه ايمان خود را با جهاد مستمر ثابت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سومين مرحله آنها را به صدق و راستى توصيف كرده كه با توجه به گستردگى مفهوم اين تعبير، صداقت آنها را در همه چيز منعكس مى‌كند، هم در دعوى ايمان صادق‌اند، هم در ادعاى محبت به رسول خدا صلى الله عليه و آله، و هم در زمينه طرفدارى از آيين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اين اوصاف براى ياران پيامبر صلى الله عليه و آله در زمان نزول اين آيات است، ولى مى‌دانيم كه در ميان آنها افرادى بودند كه بعدا تغيير مسير دادند و خود را از افتخارات بزرگ اين آيه محروم ساختند، همانند كسانى كه آتش جنگ جمل را در بصره و صفين را در شام روشن ساختند و در برابر خليفه رسول‌اللَّه صلى الله عليه و آله كه به اتفاق مسلمين لازم الاطاعه بود قيام كردند و خون‌هاى هزاران نفر مسلمان را بر خاك ريختند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يكى ديگر از مصارف اين اموال پرداخته و در ضمن آن توصيف بسيار جالب و بليغى در باره طايفه انصار مى‌كند و بحثى را كه در آيه قبل در باره مهاجران</w:t>
      </w:r>
    </w:p>
    <w:p>
      <w:pPr>
        <w:pStyle w:val="BookText"/>
        <w:rPr/>
      </w:pPr>
      <w:r>
        <w:rPr>
          <w:rFonts w:ascii="IRNazanin" w:hAnsi="IRNazanin" w:eastAsia="IRNazanin"/>
          <w:color w:val="111111"/>
          <w:sz w:val="28"/>
          <w:sz w:val="28"/>
          <w:szCs w:val="28"/>
          <w:rtl w:val="true"/>
          <w:lang w:bidi="fa-IR"/>
        </w:rPr>
        <w:t>بود با آن تكميل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در دار 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ايمان قبل از مهاجران مسكن 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الَّذِينَ تَبَوَّؤُا الدَّارَ وَ اْلإِيمانَ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مساوات اجزاى مكان است و به تعبير ديگر صاف و مرتب كردن يك مكان را بواء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كنايه لطيفى است از اين معنى كه جمعيت انصار مدينه قبل از آنكه پيامبر صلى الله عليه و آله و مهاجران وارد اين شهر شوند زمينه‌هاى هجرت را فراهم كردند و همان‌گونه كه تاريخ مى‌گويد آنها دو بار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 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مخفيانه با پيامبر خدا صلى الله عليه و آله بيعت كردند و به صورت مبلغانى به سوى مدينه بازگشتند و حتى يكى از مسلمانان مكه را به نام مصعب‌بن عمير به عنوان مبلغ همراه خود به مدينه آوردند تا افكار عمومى را براى هجرت پيامبر صلى الله عليه و آله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نه تنها خانه‌هاى ظاهرى را آماده پذيرايى مهاجران كردند كه خانه دل و جان و محيط شهر خود را تا آنجا كه مى‌توانستند آماده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اينها همه قبل از هجرت مسلمانان مكه بوده است و مهم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اين تفسير، انصار مدينه نيز جزو مستحقين اين اموال بودند و اين منافات با آنچه از پيغمبر اكرم صلى الله عليه و آله نقل شده است كه تنها به دو يا سه نفر از طايفه انصار از اموال بنى نضير بخشيد، ندارد؛ زيرا ممكن است در ميان انصار افراد مسكين و فقير غير از آن چند نفر نبوده، در حالى كه شرط قبول اين اموال فقر و نياز بوده است، به عكس مهاجرين كه اگر هم مصداق فقير نبوده‌اند، مصداق ابن السبيل محسوب مى‌شدند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سپس به سه توصيف ديگر كه بيانگر كل روحيات انصار است پرداخته، چنين مى‌گويد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هستند كه هر مسلمانى را به سوى آنها هجرت كند،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 مَنْ هاجَرَ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تفاوتى ميان مسلمانان از نظر آنها نيست، بلكه مهم نزد آنان مساله ايمان و هجرت است و اين دوست داشتن يك ويژگى مستمر آنها</w:t>
      </w:r>
    </w:p>
    <w:p>
      <w:pPr>
        <w:pStyle w:val="BookText"/>
        <w:rPr/>
      </w:pP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درون سينه‌هاى خود نيازى نسبت به آنچه به مهاجران داده شده احساس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يَجِدُونَ فِي صُدُورِهِمْ حاجَةً مِمَّا أُوتُوا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چشم داشتى به غنايمى كه به آنها داده شده است دارند و نه نسبت به آنها حسد مى‌ورزند و نه حتى در درون دل احساس نياز به آنچه به آنها اعطا شده مى‌كنند و اصلا اين امور به خيال آنها نمى‌گذرد و اين نهايت بلندنظرى و بزرگوارى انصار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مهاجران را بر خود مقدم مى‌دارند هر چند شديدا فقير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يُؤْثِرُونَ عَلى أَنْفُسِهِمْ وَ لَوْ كانَ بِهِمْ خَصاصَةٌ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محبت و بلندنظرى و ايثار، سه ويژگى پر افتخار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اين آيه داستان‌هاى متعددى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گرامى اسلام صلى الله عليه و آله روز پيروزى بر يهود بنى نضير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هستيد اموال و خانه‌هايتان را با مهاجران تقسيم كنيد و در اين غنايم با آنها شريك شويد و اگر مى‌خواهيد اموال و خانه‌هايتان از آن شما باشد و از اين غنايم چيزى به شما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خانه‌هايمان را با آنها تقسيم مى‌كنيم و هم چشم داشتى به غنايم نداريم و مهاجران را بر خود مقدم مى‌شمريم، آيه فوق نازل شد و اين روحيه عالى آنها را ستود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مى‌خوانيم كسى خدمت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پيغمبر صلى الله عليه و آله دستور داد از منزل غذايى براى او بياورند، ولى در منزل حضرت صلى الله عليه و آله غذا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امشب اين مرد را ميهمان مى‌كند؟ مردى از انصار اعلام آمادگى كرد و او را به منزل خويش برد، اما جز مقدار كمى غذا براى كودكان خود چيزى نداشت، سفارش كرد غذا را براى ميهمان بياوريد و چراغ را خاموش كرد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هرگونه ممكن است چاره كن تا خواب روند، سپس زن و مرد بر سر سفره نشستند و</w:t>
      </w:r>
    </w:p>
    <w:p>
      <w:pPr>
        <w:pStyle w:val="BookText"/>
        <w:rPr/>
      </w:pPr>
      <w:r>
        <w:rPr>
          <w:rFonts w:ascii="IRNazanin" w:hAnsi="IRNazanin" w:eastAsia="IRNazanin"/>
          <w:color w:val="111111"/>
          <w:sz w:val="28"/>
          <w:sz w:val="28"/>
          <w:szCs w:val="28"/>
          <w:rtl w:val="true"/>
          <w:lang w:bidi="fa-IR"/>
        </w:rPr>
        <w:t>بى آنكه چيزى از غذا در دهان بگذارند دهان خود را تكان مى‌دادند، ميهمان گمان كرد آنها نيز همراه او غذا مى‌خورند و به مقدار كافى خورد و سير شد و آنها شب گرسنه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خدمت پيامبر صلى الله عليه و آله آمدند، پيامبر صلى الله عليه و آله نگاهى به آنها كرد و تبسمى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آنكه آنها سخنى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را تلاوت كرد و ايثار آنها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از طرق اهل بيت عليهم السلام رسيده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اسلام فاطمه زهرا عليها السلام ميزبان على عليه السلام و كودكان و فرزندان او و كسى كه كودكان را گرسنه خواباند، بود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بايد توجه داشت كه داستان اول ممكن است شأن نزول آيه باشد، ولى دومى نوعى تطبيق پيامبر صلى الله عليه و آله است كه در مورد اين ميهمانى ايثارگرانه آيه را تلاوت فرمود، بنابر اين نزول آيات در مورد انصار منافاتى با ميزبان بودن على عليه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نوشته‌اند اين آيه در مورد جنگجويان احد نازل شده كه هفت نفر از آنها سخت تشنه و مجروح بودند، كسى آبى به مقدار نوشيدن يك نفر آورد و سراغ هر يك رفت به ديگرى حواله داد و او را بر خود مقدم شمرد و سرانجام همگى تشنه جان سپردند و خداوند اين ايثارگرى آنها را ستود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ولى روشن است كه اين آيه در داستان بنى نضير نازل شده، اما به خاطر عموميت مفهوم آن قابل تطبيق بر موارد مشابه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براى تأكيد بيشتر روى اين اوصاف كريمه و بيان نتيجه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خداوند آنها را از بخل و حرص نفس خويش باز داشته، رستگاران‌اند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يُوقَ شُحَّ نَفْسِهِ فَأُولئِكَ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در مفردات مى‌گويد به معنى بخل توأم با حرص است كه به صورت عادت در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وقاية گرچه به صورت فعل مجهول است، اما پيداست كه فاعل آن در اينجا خداوند است؛ يعنى هر كس خداوند او را از اين صفت مذموم نگاهدارى كند، رستگار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مى‌خوانيم كه امام صادق عليه السلام به يكى از اصحاب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الشَّحِيحُ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مى‌دانى شحيح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جواب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بخيل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تَدْرِي مَنِ الشَّحِيحُ قُلْتُ هُوَ الْبَخِيلُ فَقَالَ الشُّحُّ أَشَدُّ مِنَ الْبُخْلِ إِنَّ الْبَخِيلَ يَبْخَلُ بِمَا فِي يَدِهِ وَ الشَّحِيحَ يَشُحُّ بِمَا فِي أَيْدِي النَّاسِ وَ عَلَى مَا فِي يَدِهِ حَتَّى لَا يَرَى فِي أَيْدِي النَّاسِ شَيْئاً إِلَّا تَمَنَّى أَنْ يَكُونَ لَهُ بِالْحِلِّ وَ الْحَرَامِ وَ لا يَقْنَعُ بِمَا رَزَقَهُ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از بخل شديدتر است، بخيل كسى است كه در مورد آنچه دارد بخل مى‌ورزد، ولى شحيح هم نسبت به آنچه در دست مردم است بخل مى‌ورزد و هم آنچه خود در اختيار دارد، تا آنجا كه هر چه را در دست مردم ببيند آرزو مى‌كند آن را به چنگ آورد، خواه از طريق حلال باشد يا حرام و هرگز قانع به آنچه خداوند به او روزى داده، نيست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و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الشُّحُّ وَ الْإِيمَانُ فِي قَلْبِ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يَجْتَمِعُ غُبار فِي سَبِيلِ اللَّهِ وَ دُخَانُ جَهَنَّمٍ فِي جَوْفِ رَجُلٍ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حرص و ايمان در قلب مرد مسلمان جمع نمى‌شود، همان‌گونه كه غبار راه جهاد و دود جهنم در درون يك انسان مجتمع نمى‌گردد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كوتاه سخن اينكه از آيه فوق به خوبى استفاده مى‌شود كه ترك بخل و حرص انسان را به رستگارى مى‌رساند، در حالى كه آلودگى به اين صفت مذموم كاخ سعادت انسان را ويران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سخن از گروه سومى از مسلمين به ميان مى‌آورد كه با الهام از قرآن مجيد در ميان ما به عنوان تابعين معروف شده‌اند و بعد از مهاجران و انصار كه در آيات قبل سخن‌از آنها به‌ميان آمد، سومين گروه عظيم مسلمين را تشكيل مى‌دهند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بعد از آنها آمدند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كه در ايمان بر ما پيشى گرفتند بيامرز و در دل‌هايمان حسد و كينه‌اى نسبت به مؤمنان قرار مده،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رحيمى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الَّذِينَ جاؤُ مِنْ بَعْدِهِمْ يَقُولُونَ رَبَّنَا اغْفِرْ لَنا وَ لِإِخْوانِنَا الَّذِينَ سَبَقُونا بِالْإِيمانِ وَ لا تَجْعَلْ فِي قُلُوبِنا غِلًّا لِلَّذِينَ آمَنُوا رَبَّنا إِنَّكَ رَؤُفٌ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بعضى از مفسران مفهوم اين جمله را محدود به كسانى كرده‌اند كه بعد از پيروزى اسلام و فتح مكه به مسلمانان پيوستند، ولى هيچ دليلى بر اين محدوديت نيست، بلكه تمام مسلمين را تا دامنه قيامت شامل مى‌شود و به فرض كه آيه ناظر به آن گروه خاص باشد، از نظر ملاك و معيار و نتيجه عموميت دارد و به اين ترتيب آيات سه‌گانه فوق تمام مسلمين عالم را كه در سه عنوان مهاجرين و انصار و تابعين خلاصه مى‌شوند،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عطف بر لِلْفُقَراءِ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اين واقعيت است كه اموال فيى‌ء منحصر به نيازمندان مهاجرين و انصار نيست، بلكه ساير نيازمندان مسلمين را در طول تاريخ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داده شده كه جمله مستقلى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با توجه به هماهنگى آن با آيات قبل،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اينجا نيز اوصاف سه‌گانه‌اى براى تابعين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آنها به فكر اصلاح خويش و طلب آمرزش و توبه در پيشگاه خداونداند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نسبت به پيشگامان در ايمان همچون برادران بزرگترى مى‌نگرند كه از هر نظر مورد احترامند و براى آنها نيز تقاضاى آمرزش از پيشگاه خداوند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آنها مى‌كوشند هرگونه كينه و دشمنى و حسد را از درون دل خود بيرون بريزند و از خداوند رئوف و رحيم در اين راه يارى مى‌طلبند و به اين ترتيب خودسازى و احترام به پيشگامان در ايمان و دورى از كينه و حسد از ويژگى‌هاى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قبلا نيز گفته‌ايم، در اصل به معنى نفوذ مخفيانه چيزى است و لذا به آب جارى در ميان درختان غلل مى‌گويند و از آنجا كه حسد و عداوت و دشمنى به طرز مرموزى در قلب انسان نفوذ مى‌كند به آن غل گفته شده، بنابر اين غل تنها به معنى حسد نيست، بلكه مفهوم وسيعى دارد كه بسيارى از صفات مخفى و زشت اخلاقى را شامل مى‌شود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خداوند رئوف و رحيم در پايان آيه، همه حاكى از روح محبت و صفا و برادرى است كه بر كل جامعه اسلامى بايد حاكم باشد و هر كس هر نيكى را مى‌خواهد تنها براى خود نخواهد، بلكه تلاش‌ها و تقاضاها همه به</w:t>
      </w:r>
      <w:bookmarkStart w:id="673" w:name="pg773_5260"/>
    </w:p>
    <w:p>
      <w:pPr>
        <w:pStyle w:val="BookText"/>
        <w:rPr/>
      </w:pPr>
      <w:bookmarkEnd w:id="673"/>
      <w:r>
        <w:rPr>
          <w:rFonts w:ascii="IRNazanin" w:hAnsi="IRNazanin" w:eastAsia="IRNazanin"/>
          <w:color w:val="111111"/>
          <w:sz w:val="28"/>
          <w:sz w:val="28"/>
          <w:szCs w:val="28"/>
          <w:rtl w:val="true"/>
          <w:lang w:bidi="fa-IR"/>
        </w:rPr>
        <w:t>صورت جمعى و براى جمع انجام گيرد و هرگونه كينه و عداوت و دشمنى و بخل و حرص و حسد از سينه‌ها شسته شود و اين يك جامعه اسلامى راستين است</w:t>
      </w:r>
      <w:r>
        <w:rPr>
          <w:rFonts w:eastAsia="IRNazanin" w:cs="IRNazanin"/>
          <w:color w:val="111111"/>
          <w:sz w:val="28"/>
          <w:szCs w:val="28"/>
          <w:rtl w:val="true"/>
          <w:lang w:bidi="fa-IR"/>
        </w:rPr>
        <w:t>.</w:t>
      </w:r>
    </w:p>
    <w:p>
      <w:pPr>
        <w:pStyle w:val="Heading3"/>
        <w:numPr>
          <w:ilvl w:val="2"/>
          <w:numId w:val="1"/>
        </w:numPr>
        <w:rPr/>
      </w:pPr>
      <w:bookmarkStart w:id="674" w:name="__RefHeading___Toc6419633_211673320"/>
      <w:bookmarkStart w:id="675" w:name="_Toc246"/>
      <w:bookmarkEnd w:id="674"/>
      <w:r>
        <w:rPr>
          <w:rtl w:val="true"/>
        </w:rPr>
        <w:t>نكته</w:t>
      </w:r>
      <w:r>
        <w:rPr>
          <w:rtl w:val="true"/>
        </w:rPr>
        <w:t xml:space="preserve">: </w:t>
      </w:r>
      <w:r>
        <w:rPr>
          <w:rtl w:val="true"/>
        </w:rPr>
        <w:t>صحابه در ميزان قرآن و تاريخ‌</w:t>
      </w:r>
      <w:bookmarkEnd w:id="675"/>
    </w:p>
    <w:p>
      <w:pPr>
        <w:pStyle w:val="BookText"/>
        <w:rPr/>
      </w:pPr>
      <w:r>
        <w:rPr>
          <w:rFonts w:ascii="IRNazanin" w:hAnsi="IRNazanin" w:eastAsia="IRNazanin"/>
          <w:color w:val="111111"/>
          <w:sz w:val="28"/>
          <w:sz w:val="28"/>
          <w:szCs w:val="28"/>
          <w:rtl w:val="true"/>
          <w:lang w:bidi="fa-IR"/>
        </w:rPr>
        <w:t>در اينجا بعضى از مفسران، بدون توجه به اوصافى كه براى هر يك از مهاجران و انصار و تابعين در آيات فوق آمده است باز اصرار دارند كه همه صحابه را بدون استثنا پاك و منزه بشمرند و كارهاى خلافى كه احيانا در زمان خود پيامبر صلى الله عليه و آله يا بعد از او از بعضى از آنان سر زده با ديده اغماض بنگرند و هر كس را در صف مهاجران و انصار و تابعين قرار گرفته چشم بسته محترم و مقدس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آيات فوق پاسخ دندان‌شكنى به اين افراد مى‌دهد و ضوابط مهاجران راستين و انصار و تابعين را دقيقاً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مهاجران اخلاص، و جهاد، و صدق را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انصار محبت نسبت به مهاجران و ايثار و پرهيز از هرگونه بخل و حرص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تابعين، خودسازى و احترام به پيشگامان در ايمان و پرهيز از هرگونه كينه و حسد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ما چگونه مى‌توانيم كسانى را كه فى المثل در جنگ جمل حضور يافتند و روى امام خود شمشير كشيدند، نه اخوت اسلامى را رعايت كردند و نه سينه‌ها را از غل و كينه و حسد و بخل پاك ساختند و نه سبقت در ايمان على عليه السلام را محترم شمردند، محترم بشمريم و هرگونه انتقاد از آنها را گناه بدانيم و چشم بسته در برابر سخنان اين و آن تسليم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ما در عين احترام به پيشگامان در خط ايمان، پرونده اعمال آنها را چه در عصر پيامبر صلى الله عليه و آله، و چه در طوفان‌هاى شديدى كه بعد از او در جامعه اسلامى در گرفت، دقيقاً تحت بررسى قرار مى‌دهيم و بر اساس معيارهايى كه در همين آيات از قرآن دريافته‌ايم، در باره آنها قضاوت و داورى مى‌كنيم، پيوند خود را با آنها كه بر سر عهد و پيمان خود باقى ماندند محكم مى‌سازيم و از آنها كه در عصر پيامبر صلى الله عليه و آله يا بعد از او رابطه خود را گسستند مى‌بريم، اين يك منطق صحيح و هماهنگ با حكم قرآن و عقل است</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6419635_211673320"/>
      <w:bookmarkStart w:id="677" w:name="_Toc247"/>
      <w:bookmarkEnd w:id="676"/>
      <w:r>
        <w:rPr>
          <w:rtl w:val="true"/>
        </w:rPr>
        <w:t>تغيير قبله‌</w:t>
      </w:r>
      <w:bookmarkStart w:id="678" w:name="pg773_5261"/>
      <w:bookmarkEnd w:id="677"/>
    </w:p>
    <w:p>
      <w:pPr>
        <w:pStyle w:val="BookText"/>
        <w:rPr/>
      </w:pPr>
      <w:bookmarkEnd w:id="678"/>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و مغرب از آن خداست و به هر سو رو كنيد، خدا آنجاست، خداوند بى نياز و دانا است</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6419637_211673320"/>
      <w:bookmarkStart w:id="680" w:name="_Toc248"/>
      <w:bookmarkEnd w:id="679"/>
      <w:r>
        <w:rPr>
          <w:rtl w:val="true"/>
        </w:rPr>
        <w:t>شأن نزول</w:t>
      </w:r>
      <w:r>
        <w:rPr>
          <w:rtl w:val="true"/>
        </w:rPr>
        <w:t>:</w:t>
      </w:r>
      <w:bookmarkEnd w:id="680"/>
    </w:p>
    <w:p>
      <w:pPr>
        <w:pStyle w:val="BookText"/>
        <w:rPr/>
      </w:pPr>
      <w:r>
        <w:rPr>
          <w:rFonts w:ascii="IRNazanin" w:hAnsi="IRNazanin" w:eastAsia="IRNazanin"/>
          <w:color w:val="111111"/>
          <w:sz w:val="28"/>
          <w:sz w:val="28"/>
          <w:szCs w:val="28"/>
          <w:rtl w:val="true"/>
          <w:lang w:bidi="fa-IR"/>
        </w:rPr>
        <w:t>در شأن نزول اين آيه، روايات مختلفى نقل شده است، 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مربوط به تغيير قبله است، هنگامى كه قبله مسلمانان از بيت‌المقدس، به كعبه تغيير يافت، يهود در مقام انكار بر آمدند و به مسلمانان ايراد كردند كه مگر مى‌شود قبله را تغيير داد؟ آيه نازل شد و به آنها پاسخ داد كه شرق و غرب جهان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مورد نماز مستحبى نازل شده است كه هرگاه انسان سوار بر مركب باشد، به هر سو كه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نماز مستحبى بخواند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جابر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گروهى از مسلمانان را به يكى از ميدان‌هاى جنگ فرستاد، شب هنگام كه تاريكى همه جا را فرا گرفت، نتوانستند قبله را</w:t>
      </w:r>
      <w:bookmarkStart w:id="681" w:name="pg773_5262"/>
    </w:p>
    <w:p>
      <w:pPr>
        <w:pStyle w:val="BookText"/>
        <w:rPr/>
      </w:pPr>
      <w:bookmarkEnd w:id="681"/>
      <w:r>
        <w:rPr>
          <w:rFonts w:ascii="IRNazanin" w:hAnsi="IRNazanin" w:eastAsia="IRNazanin"/>
          <w:color w:val="111111"/>
          <w:sz w:val="28"/>
          <w:sz w:val="28"/>
          <w:szCs w:val="28"/>
          <w:rtl w:val="true"/>
          <w:lang w:bidi="fa-IR"/>
        </w:rPr>
        <w:t xml:space="preserve">بشناسند و هر گروهى به سويى نماز خواندند، هنگام طلوع آفتاب ديدند همگى به غير جانب قبله نمازگزارده‌اند، از پيامبر صلى الله عليه و آله سؤال كردند، آيه فوق نازل شد و به آنها اعلام كرد كه نمازهايشان در چنين حالتى صحيح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حكم شرايطى دارد كه در كتب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ندارد كه همه شأن نزول‌هاى فوق براى آيه ثابت، و آيه هم ناظر به مسأله تغيير قبله، هم خواندن نماز نافله بر مركب، و هم نماز واجب به هنگام نشناختن قبله، اصولا هيچ آيه‌اى اختصاص به شأن نزول خود ندارد و مفهوم آن بايد به صورت يك حكم كلى در نظر گرفته شود و چه بسا از آن احكام گوناگونى استفاده شود</w:t>
      </w:r>
      <w:r>
        <w:rPr>
          <w:rFonts w:eastAsia="IRNazanin" w:cs="IRNazanin"/>
          <w:color w:val="111111"/>
          <w:sz w:val="28"/>
          <w:szCs w:val="28"/>
          <w:rtl w:val="true"/>
          <w:lang w:bidi="fa-IR"/>
        </w:rPr>
        <w:t>.</w:t>
      </w:r>
    </w:p>
    <w:p>
      <w:pPr>
        <w:pStyle w:val="Heading3"/>
        <w:numPr>
          <w:ilvl w:val="2"/>
          <w:numId w:val="1"/>
        </w:numPr>
        <w:rPr/>
      </w:pPr>
      <w:bookmarkStart w:id="682" w:name="__RefHeading___Toc6419639_211673320"/>
      <w:bookmarkStart w:id="683" w:name="_Toc249"/>
      <w:bookmarkEnd w:id="682"/>
      <w:r>
        <w:rPr>
          <w:rtl w:val="true"/>
        </w:rPr>
        <w:t>به هر سو رو كنيد، خدا آنجا است</w:t>
      </w:r>
      <w:r>
        <w:rPr>
          <w:rtl w:val="true"/>
        </w:rPr>
        <w:t>!</w:t>
      </w:r>
      <w:bookmarkEnd w:id="683"/>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ستم‌گرانى بود كه مانع از مساجد الهى مى‌شدند و در تخريب آن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دنباله همين سخن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 و به هر طرف رو كنيد، خدا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لِلَّهِ الْمَشْرِقُ وَ الْمَغْرِبُ فَأَيْنَما تُوَلُّوا فَثَمَّ وَجْهُ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اگر شما را از رفتن به مساجد و پايگاه‌هاى توحيد مانع شوند، راه بندگى خدا بسته شود شرق و غرب اين جهان تعلق به ذات پاك او دارد و به هر سو رو كنيد او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تغيير قبله كه به مناسبت‌هاى خاصى صورت گرفته، كمترين اثرى در اين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جايى هست كه از خدا خالى باشد؟ اصولا خدا، 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نامحدود و بى نياز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واسِعٌ عَلِيمٌ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لازم است كه منظور از مشرق و مغرب در آيه فوق، اشاره به دو سمت خاص نيست، بلكه اين تعبير، كنايه از تمام جهات است، همانگونه كه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عليه السلام به خاطر عداوت و دوستانش از ترس، فضايل او را پوشاندند، اما با اين حال فضايل‌اش شرق و غرب عالم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تكيه بر شرق و غرب به خاطر اين باشد كه انسان، نخستين جهاتى را كه مى‌شناسد، اين دو جهت است و بقيه جهات به وسيله مشرق و مغرب شناخته مى‌شود</w:t>
      </w:r>
      <w:r>
        <w:rPr>
          <w:rFonts w:eastAsia="IRNazanin" w:cs="IRNazanin"/>
          <w:color w:val="111111"/>
          <w:sz w:val="28"/>
          <w:szCs w:val="28"/>
          <w:rtl w:val="true"/>
          <w:lang w:bidi="fa-IR"/>
        </w:rPr>
        <w:t>.</w:t>
      </w:r>
      <w:bookmarkStart w:id="684" w:name="pg773_5263"/>
    </w:p>
    <w:p>
      <w:pPr>
        <w:pStyle w:val="BookText"/>
        <w:rPr/>
      </w:pPr>
      <w:bookmarkEnd w:id="684"/>
      <w:r>
        <w:rPr>
          <w:rFonts w:ascii="Amiri" w:hAnsi="Amiri" w:eastAsia="Amiri" w:cs="Amiri"/>
          <w:color w:val="111111"/>
          <w:sz w:val="28"/>
          <w:sz w:val="28"/>
          <w:szCs w:val="28"/>
          <w:rtl w:val="true"/>
          <w:lang w:bidi="ar-SA"/>
        </w:rPr>
        <w:t>در قرآن مجيد نيز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شرق و غرب زمين را در اختيار جمعيتى كه مستضعف بودند قرار داديم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3"/>
        <w:numPr>
          <w:ilvl w:val="2"/>
          <w:numId w:val="1"/>
        </w:numPr>
        <w:rPr/>
      </w:pPr>
      <w:bookmarkStart w:id="685" w:name="__RefHeading___Toc6419641_211673320"/>
      <w:bookmarkStart w:id="686" w:name="_Toc250"/>
      <w:bookmarkEnd w:id="685"/>
      <w:r>
        <w:rPr>
          <w:rtl w:val="true"/>
        </w:rPr>
        <w:t>نكته‌ها</w:t>
      </w:r>
      <w:r>
        <w:rPr>
          <w:rtl w:val="true"/>
        </w:rPr>
        <w:t>:</w:t>
      </w:r>
      <w:bookmarkEnd w:id="686"/>
    </w:p>
    <w:p>
      <w:pPr>
        <w:pStyle w:val="Heading4"/>
        <w:numPr>
          <w:ilvl w:val="3"/>
          <w:numId w:val="1"/>
        </w:numPr>
        <w:rPr/>
      </w:pPr>
      <w:bookmarkStart w:id="687" w:name="__RefHeading___Toc6419643_211673320"/>
      <w:bookmarkStart w:id="688" w:name="_Toc251"/>
      <w:bookmarkEnd w:id="687"/>
      <w:r>
        <w:rPr/>
        <w:t>1</w:t>
      </w:r>
      <w:r>
        <w:rPr>
          <w:rtl w:val="true"/>
        </w:rPr>
        <w:t xml:space="preserve">- </w:t>
      </w:r>
      <w:r>
        <w:rPr>
          <w:rtl w:val="true"/>
        </w:rPr>
        <w:t>فلسفه قبله‌</w:t>
      </w:r>
      <w:bookmarkEnd w:id="688"/>
    </w:p>
    <w:p>
      <w:pPr>
        <w:pStyle w:val="BookText"/>
        <w:rPr/>
      </w:pPr>
      <w:r>
        <w:rPr>
          <w:rFonts w:ascii="IRNazanin" w:hAnsi="IRNazanin" w:eastAsia="IRNazanin"/>
          <w:color w:val="111111"/>
          <w:sz w:val="28"/>
          <w:sz w:val="28"/>
          <w:szCs w:val="28"/>
          <w:rtl w:val="true"/>
          <w:lang w:bidi="fa-IR"/>
        </w:rPr>
        <w:t>نخستين سئوالى كه مطرح مى‌شود، اين است كه اگر به هر سو رو كنيم خدا آنجاست، پس توجه به قبله چه لزومى دارد؟ در حالى كه توجه به قبله، هرگز به مفهوم محدود كردن ذات پاك خداوند در سمت معينى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آنجا كه انسان يك وجود مادى است و بالاخره بايد به سويى نماز بخواند، دستور داده شده است كه همه به يك سو نماز بخوانند تا وحدت و هماهنگى در صفوف مسلمين پيدا شود و از هرج و مرج و پراكندگى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كنيد اگر هر كس به سويى نماز مى‌خواند و صفوف متفرق تكشيل مى‌شد، چقدر زننده و ناجور بود؟ ضمناً سمتى كه به عنوان قبله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نقطه‌اى است مقدس كه از قديمى‌ترين پايگاه‌هاى توحيد و توجه به آن، بيدار كننده خاطرات توحيدى است</w:t>
      </w:r>
      <w:r>
        <w:rPr>
          <w:rFonts w:eastAsia="IRNazanin" w:cs="IRNazanin"/>
          <w:color w:val="111111"/>
          <w:sz w:val="28"/>
          <w:szCs w:val="28"/>
          <w:rtl w:val="true"/>
          <w:lang w:bidi="fa-IR"/>
        </w:rPr>
        <w:t>.</w:t>
      </w:r>
    </w:p>
    <w:p>
      <w:pPr>
        <w:pStyle w:val="Heading4"/>
        <w:numPr>
          <w:ilvl w:val="3"/>
          <w:numId w:val="1"/>
        </w:numPr>
        <w:rPr/>
      </w:pPr>
      <w:bookmarkStart w:id="689" w:name="__RefHeading___Toc6419645_211673320"/>
      <w:bookmarkStart w:id="690" w:name="_Toc252"/>
      <w:bookmarkEnd w:id="689"/>
      <w:r>
        <w:rPr/>
        <w:t>2</w:t>
      </w:r>
      <w:r>
        <w:rPr>
          <w:rtl w:val="true"/>
        </w:rPr>
        <w:t xml:space="preserve">- </w:t>
      </w:r>
      <w:r>
        <w:rPr>
          <w:rtl w:val="true"/>
        </w:rPr>
        <w:t>تعبير به وجه‌اللَّه‌</w:t>
      </w:r>
      <w:bookmarkEnd w:id="690"/>
    </w:p>
    <w:p>
      <w:pPr>
        <w:pStyle w:val="BookText"/>
        <w:rPr/>
      </w:pPr>
      <w:r>
        <w:rPr>
          <w:rFonts w:ascii="Amiri" w:hAnsi="Amiri" w:eastAsia="Amiri" w:cs="Amiri"/>
          <w:color w:val="111111"/>
          <w:sz w:val="28"/>
          <w:sz w:val="28"/>
          <w:szCs w:val="28"/>
          <w:rtl w:val="true"/>
          <w:lang w:bidi="ar-SA"/>
        </w:rPr>
        <w:t>تعبير به وجه‌اللَّه به‌معنى صورت خدا نيست، بلكه وجه در اينجا به معنى ذات است</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419647_211673320"/>
      <w:bookmarkStart w:id="692" w:name="_Toc253"/>
      <w:bookmarkEnd w:id="691"/>
      <w:r>
        <w:rPr/>
        <w:t>3</w:t>
      </w:r>
      <w:r>
        <w:rPr>
          <w:rtl w:val="true"/>
        </w:rPr>
        <w:t xml:space="preserve">- </w:t>
      </w:r>
      <w:r>
        <w:rPr>
          <w:rtl w:val="true"/>
        </w:rPr>
        <w:t>صحت نماز در هرجهت‌</w:t>
      </w:r>
      <w:bookmarkEnd w:id="692"/>
    </w:p>
    <w:p>
      <w:pPr>
        <w:pStyle w:val="BookText"/>
        <w:rPr/>
      </w:pPr>
      <w:r>
        <w:rPr>
          <w:rFonts w:ascii="Amiri" w:hAnsi="Amiri" w:eastAsia="Amiri" w:cs="Amiri"/>
          <w:color w:val="111111"/>
          <w:sz w:val="28"/>
          <w:sz w:val="28"/>
          <w:szCs w:val="28"/>
          <w:rtl w:val="true"/>
          <w:lang w:bidi="ar-SA"/>
        </w:rPr>
        <w:t>در روايات متعدّدى مى‌خوانيم كه به اين آيه، براى صحت نماز كسانى كه به غير سمت كعبه از روى اشتباه و يا عدم توانايى بر تحقيق، نماز خوانده‌اند، استناد شده است و نيز به همين آيه براى صحت نماز خواندن بر مركب، استدلال نموده‌اند</w:t>
      </w:r>
      <w:r>
        <w:rPr>
          <w:rFonts w:eastAsia="Amiri" w:cs="Amiri" w:ascii="Amiri" w:hAnsi="Amiri"/>
          <w:color w:val="111111"/>
          <w:sz w:val="28"/>
          <w:szCs w:val="28"/>
          <w:rtl w:val="true"/>
          <w:lang w:bidi="ar-SA"/>
        </w:rPr>
        <w:t xml:space="preserve">. </w:t>
      </w:r>
      <w:r>
        <w:rPr>
          <w:rStyle w:val="FootnoteAnchor"/>
          <w:rtl w:val="true"/>
        </w:rPr>
        <w:footnoteReference w:id="441"/>
      </w:r>
      <w:r>
        <w:rPr>
          <w:rStyle w:val="FootnoteAnchor"/>
          <w:rtl w:val="true"/>
        </w:rPr>
        <w:footnoteReference w:id="44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6419649_211673320"/>
      <w:bookmarkStart w:id="694" w:name="_Toc254"/>
      <w:bookmarkEnd w:id="693"/>
      <w:r>
        <w:rPr>
          <w:rtl w:val="true"/>
        </w:rPr>
        <w:t>اسرار تغيير قبله‌</w:t>
      </w:r>
      <w:bookmarkStart w:id="695" w:name="pg773_5264"/>
      <w:bookmarkEnd w:id="694"/>
    </w:p>
    <w:p>
      <w:pPr>
        <w:pStyle w:val="BookText"/>
        <w:rPr/>
      </w:pPr>
      <w:bookmarkEnd w:id="695"/>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سبك‌مغزان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قبله‌اى كه بر آن بودند باز گردانيد؟ بگو مشرق و مغرب از آن خدا است هر كس را بخواهد به راه راست هدايت مى‌كند</w:t>
      </w:r>
      <w:r>
        <w:rPr>
          <w:rFonts w:eastAsia="IRNazanin" w:cs="IRNazanin"/>
          <w:color w:val="111111"/>
          <w:sz w:val="28"/>
          <w:szCs w:val="28"/>
          <w:rtl w:val="true"/>
          <w:lang w:bidi="fa-IR"/>
        </w:rPr>
        <w:t>.</w:t>
      </w:r>
    </w:p>
    <w:p>
      <w:pPr>
        <w:pStyle w:val="Heading3"/>
        <w:numPr>
          <w:ilvl w:val="2"/>
          <w:numId w:val="1"/>
        </w:numPr>
        <w:rPr/>
      </w:pPr>
      <w:bookmarkStart w:id="696" w:name="__RefHeading___Toc6419651_211673320"/>
      <w:bookmarkStart w:id="697" w:name="_Toc255"/>
      <w:bookmarkEnd w:id="696"/>
      <w:r>
        <w:rPr>
          <w:rtl w:val="true"/>
        </w:rPr>
        <w:t>ماجراى تغيير قبله‌</w:t>
      </w:r>
      <w:bookmarkEnd w:id="697"/>
    </w:p>
    <w:p>
      <w:pPr>
        <w:pStyle w:val="BookText"/>
        <w:rPr/>
      </w:pPr>
      <w:r>
        <w:rPr>
          <w:rFonts w:ascii="IRNazanin" w:hAnsi="IRNazanin" w:eastAsia="IRNazanin"/>
          <w:color w:val="111111"/>
          <w:sz w:val="28"/>
          <w:sz w:val="28"/>
          <w:szCs w:val="28"/>
          <w:rtl w:val="true"/>
          <w:lang w:bidi="fa-IR"/>
        </w:rPr>
        <w:t>اين آيه و چند آيه بعد به يكى از تحولات مهم تاريخ اسلام كه موجى عظيم در ميان مردم به وجود آورد اشاره مى‌كند،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مدت سيزده سال پس از بعثت در مكه و چند ماه بعد از هجرت در مدينه به امر خدا به سوى بيت‌المقدس نماز مى‌خواند، ولى بعد از آن قبله تغيير يافت و مسلمانان مأمور شدند به سوى كعبه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مدت عبادت مسلمانان به سوى بيت‌المقدس در مدينه چند ماه بود مفسران اختلاف نظر دارند، از هفت ماه تا هفده ماه ذكر كرده‌اند، ولى هر چه بود در اين مدت مورد سرزنش يهود قرار داشتند چرا كه بيت‌المقدس در اصل قبله يهود بود، آنها به مسلمانان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خود استقلال ندارند و به سوى قبله ما نماز مى‌خوانند، و اين دليل آن است كه ما بر حقيم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گفتگوها براى پيامبر اسلام و مسلمانان ناگوار بود، آنها از يكسو مطيع فرمان خدا بودند و از سوى ديگر طعنه‌هاى يهود از آنها قطع نمى‌شد، براى همين جهت پيامبر صلى الله عليه و آله شبها به اطراف آسمان مى‌نگريست، گويا در انتظار وحى الهى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از اين انتظار گذشت، تا اينكه فرمان تغيير قبله صادر شد و در حالى كه پيامبر دو ركعت نماز ظهر را در مسجد بنى سالم به سوى بيت‌المقدس خوانده بود جبرئيل مأمور شد بازوى پيامبر صلى الله عليه و آله را بگيرد و روى او را به سوى كعبه بگرداند</w:t>
      </w:r>
      <w:r>
        <w:rPr>
          <w:rFonts w:eastAsia="IRNazanin" w:cs="IRNazanin"/>
          <w:color w:val="111111"/>
          <w:sz w:val="28"/>
          <w:szCs w:val="28"/>
          <w:rtl w:val="true"/>
          <w:lang w:bidi="fa-IR"/>
        </w:rPr>
        <w:t>.</w:t>
      </w:r>
      <w:bookmarkStart w:id="698" w:name="pg773_5265"/>
    </w:p>
    <w:p>
      <w:pPr>
        <w:pStyle w:val="BookText"/>
        <w:rPr/>
      </w:pPr>
      <w:bookmarkEnd w:id="698"/>
      <w:r>
        <w:rPr>
          <w:rFonts w:ascii="IRNazanin" w:hAnsi="IRNazanin" w:eastAsia="IRNazanin"/>
          <w:color w:val="111111"/>
          <w:sz w:val="28"/>
          <w:sz w:val="28"/>
          <w:szCs w:val="28"/>
          <w:rtl w:val="true"/>
          <w:lang w:bidi="fa-IR"/>
        </w:rPr>
        <w:t>يهود از اين ماجرا سخت ناراحت شدند و طبق شيوه ديرينه خود به بهانه جويى و ايرادگيرى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قبلا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از مسلمانان هستيم، چرا كه آنها از نظر قبله استقلال ندارند و پيرو ما هستند، اما همين كه دستور تغيير قبله از ناحيه خدا صادر شد زبان به اعتراض گشودند چنانكه قرآن در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بعضى از سبك‌مغزان مردم مى‌گويند چه چيز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قبله‌اى كه بر آن بودند بر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سَيَقُولُ السُّفَهاءُ مِنَ النَّاسِ ما وَلَّاهُمْ عَنْ قِبْلَتِهِمُ الَّتِي كانُوا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اينها از قبله پيامبران پيشين امروز اعراض نمودند؟ اگر قبله اول صحيح بود اين تغيير چه معنى دارد؟ و اگر دومى صحيح است چرا سيزده سال و چند ماه به سوى بيت المقدس نماز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شرق و غرب عالم از آن خداست، هر كس را بخواهد به راه راست هدايت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 الْمَغْرِبُ يَهْدِي مَنْ يَشاءُ إِلى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دليل قاطع و روشن در برابر بهانه‌جويان بود كه بيت‌المقدس و كعبه و همه جا ملك خدا است، اصلا خدا خانه و مكانى ندارد، مهم آن است كه تسليم فرمان او باشيد هر جا خدا دستور دهد به آن سو نماز بخوانند، مقدس و محترم است، و هيچ مكانى بدون عنايت او داراى شرافت ذاتى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تغيير قبله در حقيقت مراحل مختلف آزمايش و تكامل است و هر يك مصداقى است از هدايت الهى، او است كه انسانها را به صراط مستقيم رهنمون مى‌شود</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6419653_211673320"/>
      <w:bookmarkStart w:id="700" w:name="_Toc256"/>
      <w:bookmarkEnd w:id="699"/>
      <w:r>
        <w:rPr>
          <w:rtl w:val="true"/>
        </w:rPr>
        <w:t>نكته‌ها</w:t>
      </w:r>
      <w:r>
        <w:rPr>
          <w:rtl w:val="true"/>
        </w:rPr>
        <w:t>:</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سفهاء جمع سفيه در اصل به معنى كسى است كه بدنش سبك باشد و به آسانى جابجا شود، عرب به افسارهاى سبك وزن حيوانات كه به هر طرف حركت مى‌كند سفيه مى‌گويد، ولى اين كلمه تدريجا به معنى سبك مغز به كار رفته و به صورت معنى اصلى در آمده، خواه اين سبك مغزى در امور دينى باشد يا دنيوى</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گفتيم مسأله نسخ احكام و تغيير برنامه‌هاى تربيتى در مقطع‌هاى مختلف زمانى، مسأله تازه يا عجيبى نيست كه مورد ايراد قرار گيرد، ولى بهانه جويان يهود اين</w:t>
      </w:r>
      <w:bookmarkStart w:id="701" w:name="pg773_5266"/>
    </w:p>
    <w:p>
      <w:pPr>
        <w:pStyle w:val="BookText"/>
        <w:rPr/>
      </w:pPr>
      <w:bookmarkEnd w:id="701"/>
      <w:r>
        <w:rPr>
          <w:rFonts w:ascii="IRNazanin" w:hAnsi="IRNazanin" w:eastAsia="IRNazanin"/>
          <w:color w:val="111111"/>
          <w:sz w:val="28"/>
          <w:sz w:val="28"/>
          <w:szCs w:val="28"/>
          <w:rtl w:val="true"/>
          <w:lang w:bidi="fa-IR"/>
        </w:rPr>
        <w:t>مطلب را دستاويز خوبى براى انحراف افكار از اسلام پنداشتند و روى آن تبليغات زيادى كردند، اما چنانكه در آيات بعد خواهيم ديد قرآن به آنها پاسخ‌هاى منطقى و دندان شكن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يَهْدِي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خدا بخواهد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سابقاً نيز گفته‌ايم به اين معنى نيست كه خداوند بدون حساب كسى را هدايت مى‌كند، بلكه اين مشيت از حكمت خداوند و حساب مصالح و مفاسد سرچشمه مى‌گيرد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6419655_211673320"/>
      <w:bookmarkStart w:id="703" w:name="_Toc257"/>
      <w:bookmarkEnd w:id="702"/>
      <w:r>
        <w:rPr>
          <w:rtl w:val="true"/>
        </w:rPr>
        <w:t>امت وسط</w:t>
      </w:r>
      <w:bookmarkEnd w:id="703"/>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 ميانه‌اى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 اعتدال كه ميان افراط و تفريط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بر مردم باشيد و پيامبر هم گواه بر شما و ما آن قبله‌اى را كه قبلا بر آن بودى، تنها براى اين قرار داديم كه افرادى از پيامبر پيروى مى‌كنند، از آنها كه به جاهليت باز مى‌گردند،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جز بر كسانى كه خداوند آنها را هدايت كرده دشوار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 بدانيد كه نمازهاى شما در برابر قبله سابق صحيح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ضايع نمى‌گرداند؛ زيرا خداوند نسبت به مردم رحيم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به قسمتى از فلسفه و اسرار تغيير قبله اشاره شده است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نيز يك امت</w:t>
      </w:r>
      <w:bookmarkStart w:id="704" w:name="pg773_5267"/>
    </w:p>
    <w:p>
      <w:pPr>
        <w:pStyle w:val="BookText"/>
        <w:rPr/>
      </w:pPr>
      <w:bookmarkEnd w:id="704"/>
      <w:r>
        <w:rPr>
          <w:rFonts w:ascii="Amiri" w:hAnsi="Amiri" w:eastAsia="Amiri" w:cs="Amiri"/>
          <w:color w:val="111111"/>
          <w:sz w:val="28"/>
          <w:sz w:val="28"/>
          <w:szCs w:val="28"/>
          <w:rtl w:val="true"/>
          <w:lang w:bidi="ar-SA"/>
        </w:rPr>
        <w:t>ميانه قرار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جَعَلْناكُمْ أُمَّةً وَسَطاً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امتى كه از هر نظر در حد اعتدال باشد، نه كندرو و نه تندرو، نه در حد افراط و نه تفريط، الگو 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قبله مسلمانان، قبله ميانه است؟ زيرا مسيحيان تقريبا به سمت مشرق مى‌ايستادند، به خاطر اينكه بيشتر ملل مسيحى در كشورهاى عربى زندگى مى‌كردند و براى ايستادن به سوى محل تولد عيسى عليه السلام كه در بيت‌المقدس بود، ناچار بودند به سمت مشرق بايستند و به اين ترتيب جهت مشرق، قبله آنان محسوب مى‌شد ولى يهود كه بيشتر در شامات و بابل و مانند آن به سر مى‌بردند، رو به سوى بيت‌المقدس كه براى آنان تقريبا در سمت غرب بود مى‌ايستادند و به اين ترتيب نقطه غرب، قبله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كعبه كه نسبت به مسلمانان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جنوب و ميان مشرق و مغرب قرار داشت يك خط ميانه محسوب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تمام اين مطالب را مى‌توان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تفسير اين جمله مفسران احتمالات ديگرى داده‌اند كه قابل بحث و ايراد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گويا قرآن مى‌خواهد رابطه‌اى ميان همه برنامه‌هاى اسلامى ارائه كند و آن اينكه نه تنها قبله مسلمانان يك قبله ميانه است كه تمام برنامه‌هايشان اين ويژگى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گواه بر مردم باشيد و پيامبر هم گواه بر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لِتَكُونُوا شُهَداءَ عَلَى النَّاسِ وَ يَكُونَ الرَّسُولُ عَلَيْكُمْ شَهِيداً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گواه بودن امت اسلامى بر مردم جهان و همچنين گواه بودن پيامبر صلى الله عليه و آله نسبت به مسلمانان، ممكن است اشاره به اسوه و الگو بودن باشد؛ زيرا گواهان و شاهدان را هميشه از ميان افراد نمونه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شما با داشتن اين عقايد و تعليمات، امتى نمونه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پيامبر در ميان شما يك فرد نمونه است</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705" w:name="__RefHeading___Toc6419657_211673320"/>
      <w:bookmarkStart w:id="706" w:name="_Toc258"/>
      <w:bookmarkEnd w:id="705"/>
      <w:r>
        <w:rPr>
          <w:rtl w:val="true"/>
        </w:rPr>
        <w:t>نكته‌ها</w:t>
      </w:r>
      <w:r>
        <w:rPr>
          <w:rtl w:val="true"/>
        </w:rPr>
        <w:t>:</w:t>
      </w:r>
      <w:bookmarkEnd w:id="70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7" w:name="__RefHeading___Toc6419659_211673320"/>
      <w:bookmarkStart w:id="708" w:name="_Toc259"/>
      <w:bookmarkEnd w:id="707"/>
      <w:r>
        <w:rPr/>
        <w:t>1</w:t>
      </w:r>
      <w:r>
        <w:rPr>
          <w:rtl w:val="true"/>
        </w:rPr>
        <w:t xml:space="preserve">- </w:t>
      </w:r>
      <w:r>
        <w:rPr>
          <w:rtl w:val="true"/>
        </w:rPr>
        <w:t>اسرار تغيير قبله‌</w:t>
      </w:r>
      <w:bookmarkEnd w:id="708"/>
    </w:p>
    <w:p>
      <w:pPr>
        <w:pStyle w:val="BookText"/>
        <w:rPr/>
      </w:pPr>
      <w:r>
        <w:rPr>
          <w:rFonts w:ascii="IRNazanin" w:hAnsi="IRNazanin" w:eastAsia="IRNazanin"/>
          <w:color w:val="111111"/>
          <w:sz w:val="28"/>
          <w:sz w:val="28"/>
          <w:szCs w:val="28"/>
          <w:rtl w:val="true"/>
          <w:lang w:bidi="fa-IR"/>
        </w:rPr>
        <w:t>تغيير قبله از بيت‌المقدس به خانه كعبه براى همه سئوال‌انگيز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گمان مى‌كردند هر حكمى بايد ثابت باشد، مى‌گفتند اگر مى‌بايست ما به سوى كعبه نماز بخوانيم چرا از همان روز اول نگفتند؟ و اگر بيت‌المقدس مقدم بود كه قبله انبيا پيشين محسوب مى‌شد، چرا تغيير يافت؟</w:t>
      </w:r>
    </w:p>
    <w:p>
      <w:pPr>
        <w:pStyle w:val="BookText"/>
        <w:rPr/>
      </w:pPr>
      <w:r>
        <w:rPr>
          <w:rFonts w:ascii="IRNazanin" w:hAnsi="IRNazanin" w:eastAsia="IRNazanin"/>
          <w:color w:val="111111"/>
          <w:sz w:val="28"/>
          <w:sz w:val="28"/>
          <w:szCs w:val="28"/>
          <w:rtl w:val="true"/>
          <w:lang w:bidi="fa-IR"/>
        </w:rPr>
        <w:t>دشمنان نيز ميدان وسيعى براى سم‌پاشى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متوجه قبله پيامبران گذشته شد، اما پس از پيروزى‌هايش نژاد پرستى بر او غلبه نمود و آن را به قبله قوم خود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جلب توجه يهود و مسيحيان، نخست بيت المقدس را پذيرفت، هنگامى كه مؤثر نيفتاد آن را تبديل به كعبه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وسوسه‌ها، آن هم در جامعه‌اى كه هنوز نور علم و ايمان زوايايش را روشن نساخته بود و رسوبات دوران شرك و بت پرستى هنوز در آن وجود داشت، چه نگرانى و اضطرابى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صريحا در 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آزمايش بزرگ براى مشخص شدن موضع مؤمنان و مشركان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نيست يكى از علل مهم تغيير قبله اين مسأله باشد، از آنجا كه خانه كعبه در آن زمان كانون بت‌هاى مشركان بود، دستور داده شد مسلمانان موقتا به سوى بيت‌المقدس نماز بخوانند و به اين ترتيب صفوف خود را از مشركان جدا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هنگامى كه به مدينه هجرت كردند و تشكيل حكومت و ملت دادند و صفوف آنها از ديگران كاملا مشخص شد، ديگر ادامه اين وضع ضرورت نداشت در اين هنگام به سوى كعبه، قديمى‌ترين مركز توحيد و پرسابقه‌ترين كانون انبيا عليهم السلام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هم نماز خواندن به سوى بيت‌المقدس براى آنها كه كعبه را سرمايه معنى نژاد خود مى‌دانستند و هم بازگشت به سوى كعبه بعد از بيت‌المقدس بعد از عادت كردن به قبله نخست مشكل بود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اين وسيله در بوته آزمايش قرار گرفتند، تا آنچه از آثار شرك در وجودشان است در اين كوره داغ بسوزد و پيوندهاى خود را از گذشته شرك آلودشان</w:t>
      </w:r>
    </w:p>
    <w:p>
      <w:pPr>
        <w:pStyle w:val="BookText"/>
        <w:rPr/>
      </w:pPr>
      <w:r>
        <w:rPr>
          <w:rFonts w:ascii="IRNazanin" w:hAnsi="IRNazanin" w:eastAsia="IRNazanin"/>
          <w:color w:val="111111"/>
          <w:sz w:val="28"/>
          <w:sz w:val="28"/>
          <w:szCs w:val="28"/>
          <w:rtl w:val="true"/>
          <w:lang w:bidi="fa-IR"/>
        </w:rPr>
        <w:t>ببرند و روح تسليم مطلق در برابر فرمان حق در وجودشان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همانگونه كه گفتيم خداوند مكان و محلى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رمزى است براى وحدت صفوف و احياى خاطره‌هاى توحيدى و تغيير آن هيچ چيز را دگرگون نخواهد كرد، مهم تسليم بودن در برابر فرمان او و شكستن بت‌هاى تعصب و لجاجت و خود 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يكى ديگر از اسرار تغيير قبله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قبله‌اى را كه قبلا بر آن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اين قرار داديم كه افرادى كه از رسول خدا پيروى مى‌كنند، از آنها كه به جاهليت باز مى‌گردند، باز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جَعَلْنَا الْقِبْلَةَ الَّتِي كُنْتَ عَلَيْها إِلَّا لِنَعْلَمَ مَنْ يَتَّبِعُ الرَّسُولَ مِمَّنْ يَنْقَلِبُ عَلى عَقِبَيْهِ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افرادى كه از تو پيروى مى‌كنند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افرادى كه از رسول خدا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تو رهبرى و فرستاده خدايى و به همين جهت بايد در همه كار تسليم فرمان تو باشند، قبله كه سهل است، اگر ما فوق آن نيز دستور دهد، بهانه‌گيرى در آن دليل بر حفظ خلق و خوى دوران شرك و بت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يَنْقَلِبُ عَلى عَقِبَيْهِ كه در اصل به معناى برگشتن روى پاشنه پا است، اشاره به ارتجاع و بازگشت به عقب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اين كار جز براى كسانى كه خداوند هدايتشان كرده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كانَتْ لَكَبِيرَةً إِلَّا عَلَى الَّذِينَ هَدَى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تا هدايت الهى نباشد، آن روح تسليم مطلق در برابر فرمان او،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انسان چنان تسليم باشد كه حتى در اجراى اين‌گونه فرمان‌ها، احساس سنگينى و سختى ننمايد، بلكه چون از ناحيه او است در كامش شيرين‌تر از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دشمنان وسوسه‌گر يا دوستان نادان، فكر مى‌كردند با تغيير قبله ممكن است اعمال و عبادات سابق باطل باشد و اجر آن‌ها بر باد رود، در آخر آيه اضافه مى‌كند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ضايع نمى‌گرداند؛ زيرا خداوند نسبت به همه مردم رحيم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كانَ اللَّهُ لِيُضِيعَ إِيمانَكُمْ إِنَّ اللَّهَ بِالنَّاسِ لَرَؤُفٌ رَحِيمٌ</w:t>
      </w:r>
      <w:r>
        <w:rPr>
          <w:rFonts w:eastAsia="IRNazanin" w:cs="IRNazanin"/>
          <w:color w:val="111111"/>
          <w:sz w:val="28"/>
          <w:szCs w:val="28"/>
          <w:rtl w:val="true"/>
          <w:lang w:bidi="fa-IR"/>
        </w:rPr>
        <w:t>.</w:t>
      </w:r>
      <w:bookmarkStart w:id="709" w:name="pg773_5270"/>
    </w:p>
    <w:p>
      <w:pPr>
        <w:pStyle w:val="BookText"/>
        <w:rPr/>
      </w:pPr>
      <w:bookmarkEnd w:id="709"/>
      <w:r>
        <w:rPr>
          <w:rFonts w:ascii="IRNazanin" w:hAnsi="IRNazanin" w:eastAsia="IRNazanin"/>
          <w:color w:val="111111"/>
          <w:sz w:val="28"/>
          <w:sz w:val="28"/>
          <w:szCs w:val="28"/>
          <w:rtl w:val="true"/>
          <w:lang w:bidi="fa-IR"/>
        </w:rPr>
        <w:t>دستورهاى او همچون نسخه‌هاى طبيب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نسخه نجات بخش است و روز ديگر نسخه ديگر، هر كدام در جاى خود نيكو و ضامن سعادت و تكامل است بنا بر اين تغيير قبله نبايد هيچگونه نگرانى براى شما نسبت به نمازها و عبادات گذشته يا آينده ايجاد نمايد كه همه آنها صحيح بوده و هست</w:t>
      </w:r>
      <w:r>
        <w:rPr>
          <w:rFonts w:eastAsia="IRNazanin" w:cs="IRNazanin"/>
          <w:color w:val="111111"/>
          <w:sz w:val="28"/>
          <w:szCs w:val="28"/>
          <w:rtl w:val="true"/>
          <w:lang w:bidi="fa-IR"/>
        </w:rPr>
        <w:t>.</w:t>
      </w:r>
    </w:p>
    <w:p>
      <w:pPr>
        <w:pStyle w:val="Heading4"/>
        <w:numPr>
          <w:ilvl w:val="3"/>
          <w:numId w:val="1"/>
        </w:numPr>
        <w:rPr/>
      </w:pPr>
      <w:bookmarkStart w:id="710" w:name="__RefHeading___Toc6419661_211673320"/>
      <w:bookmarkStart w:id="711" w:name="_Toc260"/>
      <w:bookmarkEnd w:id="710"/>
      <w:r>
        <w:rPr/>
        <w:t>2</w:t>
      </w:r>
      <w:r>
        <w:rPr>
          <w:rtl w:val="true"/>
        </w:rPr>
        <w:t xml:space="preserve">- </w:t>
      </w:r>
      <w:r>
        <w:rPr>
          <w:rtl w:val="true"/>
        </w:rPr>
        <w:t>امت اسلامى يك امت ميانه‌</w:t>
      </w:r>
      <w:bookmarkEnd w:id="711"/>
    </w:p>
    <w:p>
      <w:pPr>
        <w:pStyle w:val="BookText"/>
        <w:rPr/>
      </w:pPr>
      <w:r>
        <w:rPr>
          <w:rFonts w:ascii="IRNazanin" w:hAnsi="IRNazanin" w:eastAsia="IRNazanin"/>
          <w:color w:val="111111"/>
          <w:sz w:val="28"/>
          <w:sz w:val="28"/>
          <w:szCs w:val="28"/>
          <w:rtl w:val="true"/>
          <w:lang w:bidi="fa-IR"/>
        </w:rPr>
        <w:t>كلمه وسط در لغت هم به معنى حد متوسط در ميان دو چيز آمده و هم به معنى جالب، زيبا، عالى و شريف؛ و اين هر دو ظاهراً به يك حقيقت باز مى‌گردد؛ زيرا معمولا شرافت و زيبايى در آن است كه چيزى از افراط و تفريط دور باشد و در حد اعتدال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جالبى قرآن در باره امت اسلامى كرده است؛ يعنى آنها را يك امت ميانه و معتدل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معتدل از نظر عقيده كه نه راه غُلّو را مى‌پيمايند و نه راه تقصير و شرك، نه طرفدار جبرند و نه تفويض، نه درباره صفات خدا معتقد به تشبيهند و نه تعطيل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ارزش‌هاى معنوى و مادى، نه به كلى در جهان ماده فرو مى‌روند كه معنويت به فراموشى سپرده شود و نه آنچنان در عالم معنى فرو مى‌روند كه از جهان ماده به كلى بى خبر شوند، نه همچون گروه عظيمى از يهود، جز گرايش مادى چيزى را نشناسند و نه همچون راهبان مسيحى به كلى ترك دنيا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علم و دانش، نه آنچنان بر دانسته‌هاى خود جمود دارند كه علوم ديگران را پذيرا نشوند و نه آنگونه خود باخته‌اند كه به دنبال هر صدايى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روابط اجتماعى، نه اطراف خود حصارى مى‌كشند كه از جهانيان به كلى جدا شوند و نه اصالت و استقلال خود را از دست مى‌دهند كه همچون غرب‌زدگان و شرق‌زدگان در اين ملت و آن امت ذوب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شيوه‌هاى اخلاقى، از نظر عبادت، از نظر تفكر و خلاصه معتدل در تمام جهات زندگى و حيات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مسلمان واقعى هرگز نمى‌تواند انسان يك بعدى باشد، بلكه انسانى است</w:t>
      </w:r>
      <w:bookmarkStart w:id="712" w:name="pg773_5271"/>
    </w:p>
    <w:p>
      <w:pPr>
        <w:pStyle w:val="BookText"/>
        <w:rPr/>
      </w:pPr>
      <w:bookmarkEnd w:id="712"/>
      <w:r>
        <w:rPr>
          <w:rFonts w:ascii="IRNazanin" w:hAnsi="IRNazanin" w:eastAsia="IRNazanin"/>
          <w:color w:val="111111"/>
          <w:sz w:val="28"/>
          <w:sz w:val="28"/>
          <w:szCs w:val="28"/>
          <w:rtl w:val="true"/>
          <w:lang w:bidi="fa-IR"/>
        </w:rPr>
        <w:t>داراى ابعاد مختلف، متفكر، با ايمان، دادگر، مجاهد، مبارز، شجاع، مهربان فعال، آگاه و با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حد وسط، تعبيرى است كه از يكسو مسأله شاهد و گواه بودن امت اسلامى را مشخص مى‌سازد؛ زيرا كسانى كه در خط ميانه قرار دارند، مى‌توانند تمام خطوط انحرافى را در چپ و راست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تعبيرى است كه دليل مطلب نيز در آن نهفته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گواهان خلق جهان هستيد، به دليل همين اعتدال و امت وسط بودنتان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يك مسلمان واقعى هرگز نمى‌تواند انسان يك بعدى باشد، بلكه انسانى است داراى ابعاد مختلف، متفكر، با ايمان، دادگر، مجاهد، مبارز، شجاع، مهربان فعال، آگاه و با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حد وسط، تعبيرى است كه از يكسو مسأله شاهد و گواه بودن امت اسلامى را مشخص مى‌سازد؛ زيرا كسانى كه در خط ميانه قرار دارند مى‌توانند تمام خطوط انحرافى را در چپ و راست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تعبيرى است كه دليل مطلب نيز در آن نهفته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گواهان خلق جهان هستيد به دليل همين اعتدال و امت وسط بودنتان است</w:t>
      </w:r>
      <w:r>
        <w:rPr>
          <w:rFonts w:eastAsia="IRNazanin" w:cs="IRNazanin"/>
          <w:color w:val="111111"/>
          <w:sz w:val="28"/>
          <w:szCs w:val="28"/>
          <w:rtl w:val="true"/>
          <w:lang w:bidi="fa-IR"/>
        </w:rPr>
        <w:t>.</w:t>
      </w:r>
    </w:p>
    <w:p>
      <w:pPr>
        <w:pStyle w:val="Heading4"/>
        <w:numPr>
          <w:ilvl w:val="3"/>
          <w:numId w:val="1"/>
        </w:numPr>
        <w:rPr/>
      </w:pPr>
      <w:bookmarkStart w:id="713" w:name="__RefHeading___Toc6419663_211673320"/>
      <w:bookmarkStart w:id="714" w:name="_Toc261"/>
      <w:bookmarkEnd w:id="713"/>
      <w:r>
        <w:rPr/>
        <w:t>3</w:t>
      </w:r>
      <w:r>
        <w:rPr>
          <w:rtl w:val="true"/>
        </w:rPr>
        <w:t xml:space="preserve">- </w:t>
      </w:r>
      <w:r>
        <w:rPr>
          <w:rtl w:val="true"/>
        </w:rPr>
        <w:t>امتى كه مى‌تواند از هر نظر الگو باشد</w:t>
      </w:r>
      <w:bookmarkEnd w:id="714"/>
    </w:p>
    <w:p>
      <w:pPr>
        <w:pStyle w:val="BookText"/>
        <w:rPr/>
      </w:pPr>
      <w:r>
        <w:rPr>
          <w:rFonts w:ascii="IRNazanin" w:hAnsi="IRNazanin" w:eastAsia="IRNazanin"/>
          <w:color w:val="111111"/>
          <w:sz w:val="28"/>
          <w:sz w:val="28"/>
          <w:szCs w:val="28"/>
          <w:rtl w:val="true"/>
          <w:lang w:bidi="fa-IR"/>
        </w:rPr>
        <w:t>اگر آنچه را در معنى امت وسط در بالا گفتيم در ملتى جمع باشد بدون شك، طلايه‌داران حق‌اند، و شاهدان حقيقت، چرا كه برنامه‌هاى آنها ميزان و معيارى است براى بازشناسى حق از باطل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در روايات متعددى كه از ائمه اهل بيت عليهم السلام براى ما نقل شده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الْأُمَّةُ الْوُسْطَى وَ نَحْنُ شُهَدَاءُ اللَّهِ عَلَى خَلْقِهِ وَ حُجَجُهُ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امت ميانه، و ماييم گواهان خدا بر خلق و حجت‌هاى او در</w:t>
      </w:r>
      <w:bookmarkStart w:id="715" w:name="pg773_5272"/>
    </w:p>
    <w:p>
      <w:pPr>
        <w:pStyle w:val="BookText"/>
        <w:rPr/>
      </w:pPr>
      <w:bookmarkEnd w:id="715"/>
      <w:r>
        <w:rPr>
          <w:rFonts w:ascii="IRNazanin" w:hAnsi="IRNazanin" w:eastAsia="IRNazanin"/>
          <w:color w:val="111111"/>
          <w:sz w:val="28"/>
          <w:sz w:val="28"/>
          <w:szCs w:val="28"/>
          <w:rtl w:val="true"/>
          <w:lang w:bidi="fa-IR"/>
        </w:rPr>
        <w:t>زمين، ماييم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 يَرْجِعُ الْغَالِي وَ بِنا يَلْحَقُ 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كنندگان بايد به سوى ما باز گردند و مقصران بايد كوتاهى را رها كرده و به 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بارها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 آيه را محدود نمى‌كند، بلكه بيان مصداقهاى كامل اين امت نمونه است، و بيان الگوهايى است كه در صف مقدم قرار دارند</w:t>
      </w:r>
      <w:r>
        <w:rPr>
          <w:rFonts w:eastAsia="IRNazanin" w:cs="IRNazanin"/>
          <w:color w:val="111111"/>
          <w:sz w:val="28"/>
          <w:szCs w:val="28"/>
          <w:rtl w:val="true"/>
          <w:lang w:bidi="fa-IR"/>
        </w:rPr>
        <w:t>.</w:t>
      </w:r>
    </w:p>
    <w:p>
      <w:pPr>
        <w:pStyle w:val="Heading4"/>
        <w:numPr>
          <w:ilvl w:val="3"/>
          <w:numId w:val="1"/>
        </w:numPr>
        <w:rPr/>
      </w:pPr>
      <w:bookmarkStart w:id="716" w:name="__RefHeading___Toc6419665_211673320"/>
      <w:bookmarkStart w:id="717" w:name="_Toc262"/>
      <w:bookmarkEnd w:id="716"/>
      <w:r>
        <w:rPr/>
        <w:t>4</w:t>
      </w:r>
      <w:r>
        <w:rPr>
          <w:rtl w:val="true"/>
        </w:rPr>
        <w:t xml:space="preserve">- </w:t>
      </w:r>
      <w:r>
        <w:rPr>
          <w:rtl w:val="true"/>
        </w:rPr>
        <w:t>تفسير جمله لنعلم‌</w:t>
      </w:r>
      <w:bookmarkEnd w:id="717"/>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كه در قرآن كراراً در مورد خداوند به كار رفته است به اين معنى نيست كه خداوند چيزى را نمى‌دانسته و سپس از آن آگاه شده است، بلكه مراد همان تحقق و عينيت پيدا كردن اين واقعيتهاست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ازل از همه حوادث و موجودات آگاه بوده است هر چند آنها تدريجا به وجود مى‌آيند، بنا بر اين حدوث حوادث و موجودات چيزى بر علم و دانش او نمى‌افزايد، بلكه آنچه قبلا مى‌دانسته به اين ترتيب پياده مى‌شود و به اين مى‌ماند كه شخص معمارى نقشه ساختمانى را طرح كند و از تمام جزئيات آن قبل از وجودش آگاه باشد و سپس آن نقشه را تدريجا پياده كند، هنگامى كه معمار مزبور تصميم بر پياده كردن قسمتى از نقشه ساختمان را مى‌گيرد، مى‌گويد اين كار را به خاطر اين مى‌كنم تا آنچه را در نظر داشته‌ام ببينم؛ يعنى مى‌خواهم نقشه علمى خود را جامه عمل بپوشانم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علم خدا با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بحث صفات خداوند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 دارد، منظور ذكر مثالى براى روشن شدن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كانَتْ لَكَبِيرَةً إِلَّا عَلَى الَّذِينَ هَدَى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كننده اين حقيقت است كه خلاف عادت قدم بر داشتن و تحت تأثير احساسات بيجا قرار نگرفتن، كار بسيار مشكلى است مگر براى كسانى كه براستى به خدا ايمان داشته، و تسليم فرمان او باشند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6419667_211673320"/>
      <w:bookmarkStart w:id="719" w:name="_Toc263"/>
      <w:bookmarkEnd w:id="718"/>
      <w:r>
        <w:rPr>
          <w:rtl w:val="true"/>
        </w:rPr>
        <w:t>همه جا رو به سوى كعبه كنيد</w:t>
      </w:r>
      <w:bookmarkEnd w:id="719"/>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نگاه‌هاى انتظار 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اكنون تو را به سوى قبله‌اى كه از آن خشنود باشى، باز مى‌گردانيم، روى خود را به جانب مسجدالحرام كن و هر جا باشيد روى خود را به جانب آن بگردانيد، و كسانى كه كتاب آسمانى به آنها داده شده، بخوبى مى‌دانند اين فرمان حقى است كه از ناحيه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كتاب‌هاى خود خوانده‌اند كه پيغمبر اسلام صلى الله عليه و آله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بيت‌المقدس قبله نخستين و موقت مسلمانان بود، لذا پيامبر صلى الله عليه و آله انتظار مى‌كشيد كه فرمان تغيير قبله صادر شود، به خصوص اينكه يهود پس از ورود پيامبر صلى الله عليه و آله به مدينه اين موضوع را دستاويز خود قرار داده بودند و مرتبا مسلمانان را سرزنش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استقلالى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 از آنكه ما به آنها ياد دهيم، اصلا از امر قبله سر در نمى‌آوردند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قبله ما دليل بر قبول مذهب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به اين امر اشاره و فرمان تغيير قبله در آن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نگاه‌هاى انتظار آميز تو را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نَرى تَقَلُّبَ وَجْهِكَ فِي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تو را به سوى قبله‌اى كه از آن راضى خواهى بود، باز مى‌گردانيم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فَلَنُوَلِّيَنَّكَ قِبْلَةً تَرْضاها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صورت خود را به سوى مسجدالحرام و خانه كعبه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وَجْهَكَ شَطْرَ الْمَسْجِدِ الْحَرامِ</w:t>
      </w:r>
      <w:r>
        <w:rPr>
          <w:rFonts w:eastAsia="IRNazanin" w:cs="IRNazanin"/>
          <w:color w:val="111111"/>
          <w:sz w:val="28"/>
          <w:szCs w:val="28"/>
          <w:rtl w:val="true"/>
          <w:lang w:bidi="fa-IR"/>
        </w:rPr>
        <w:t>.</w:t>
      </w:r>
      <w:bookmarkStart w:id="720" w:name="pg773_5274"/>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تنها در مدينه، هر جا باشيد، روى خود را به سوى مسجدالحرام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ما كُنْتُمْ فَوَلُّوا وُجُوهَكُمْ شَطْرَهُ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اين 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ظهر بود و در يك لحظه حساس و چشمگير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خداوند بازوان پيامبر صلى الله عليه و آله را گرفته و از بيت المقدس به سوى كعبه بر گردانيد و فورا مسلمانان صفوف خود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روايتى مى‌خوانيم كه زنان جاى خود را به مردان و مردان جاى خود را به زنان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بيت‌المقدس تقريبا در سمت شمال بود، در حالى كه كعبه درست در سمت جنوب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جالب‌اينكه تغييرقبله يكى‌از نشانه‌هاى‌پيامبر اسلام صلى الله عليه و آله در كتب پيشين ذكر شده بود، چه اينكه آنها خوانده بودند كه او به سوى دو قبله نماز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إِلَى الْقِبْلَتَينِ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فوق بعد از اين فرمان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كتاب آسمانى به آنها داده شده است، مى‌دانند اين فرمان حقى است از ناحيه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الَّذِينَ أُوتُوا الْكِتابَ لَيَعْلَمُونَ أَنَّهُ الْحَقُّ مِنْ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كه پيامبر اسلام تحت تأثير عادات محيط خود قرار نگرفت و كعبه را كه مركز بت‌ها و مورد علاقه عموم عرب بود در آغاز كنار گذاشت و قبله يك اقليت محدود را به رسميت شناخت، خود دليلى بر صدق دعوت او و الهى بودن برنامه‌هايش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اعمال آنها غافل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بِغافِلٍ عَمَّا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آنها به جاى اينكه اين تغيير قبله را به عنوان يك نشانه صدق او كه در كتب پيشين آمده معرفى كنند، كتمان كرده و به عكس روى آن جنجال به راه انداختند، خداوند، هم از اعمالشان، و هم از نياتشان آگاه است</w:t>
      </w:r>
      <w:r>
        <w:rPr>
          <w:rFonts w:eastAsia="IRNazanin" w:cs="IRNazanin"/>
          <w:color w:val="111111"/>
          <w:sz w:val="28"/>
          <w:szCs w:val="28"/>
          <w:rtl w:val="true"/>
          <w:lang w:bidi="fa-IR"/>
        </w:rPr>
        <w:t>.</w:t>
      </w:r>
    </w:p>
    <w:p>
      <w:pPr>
        <w:pStyle w:val="Heading3"/>
        <w:numPr>
          <w:ilvl w:val="2"/>
          <w:numId w:val="1"/>
        </w:numPr>
        <w:rPr/>
      </w:pPr>
      <w:bookmarkStart w:id="721" w:name="__RefHeading___Toc6419669_211673320"/>
      <w:bookmarkStart w:id="722" w:name="_Toc264"/>
      <w:bookmarkEnd w:id="721"/>
      <w:r>
        <w:rPr>
          <w:rtl w:val="true"/>
        </w:rPr>
        <w:t>نكته‌ها</w:t>
      </w:r>
      <w:bookmarkEnd w:id="722"/>
    </w:p>
    <w:p>
      <w:pPr>
        <w:pStyle w:val="Heading4"/>
        <w:numPr>
          <w:ilvl w:val="3"/>
          <w:numId w:val="1"/>
        </w:numPr>
        <w:rPr/>
      </w:pPr>
      <w:bookmarkStart w:id="723" w:name="__RefHeading___Toc6419671_211673320"/>
      <w:bookmarkStart w:id="724" w:name="_Toc265"/>
      <w:bookmarkEnd w:id="723"/>
      <w:r>
        <w:rPr/>
        <w:t>1</w:t>
      </w:r>
      <w:r>
        <w:rPr>
          <w:rtl w:val="true"/>
        </w:rPr>
        <w:t xml:space="preserve">- </w:t>
      </w:r>
      <w:r>
        <w:rPr>
          <w:rtl w:val="true"/>
        </w:rPr>
        <w:t>نظم آيات‌</w:t>
      </w:r>
      <w:bookmarkEnd w:id="72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محتواى آيه مورد بحث به خوبى نشان مى‌دهد كه قبل از آيه گذشته نازل شده است و اگر مى‌بينيم در قرآن بعد از آن قرار گرفته، به خاطر اين است كه آيات قرآن بر حسب</w:t>
      </w:r>
      <w:bookmarkStart w:id="725" w:name="pg773_5275"/>
    </w:p>
    <w:p>
      <w:pPr>
        <w:pStyle w:val="BookText"/>
        <w:rPr/>
      </w:pPr>
      <w:bookmarkEnd w:id="725"/>
      <w:r>
        <w:rPr>
          <w:rFonts w:ascii="IRNazanin" w:hAnsi="IRNazanin" w:eastAsia="IRNazanin"/>
          <w:color w:val="111111"/>
          <w:sz w:val="28"/>
          <w:sz w:val="28"/>
          <w:szCs w:val="28"/>
          <w:rtl w:val="true"/>
          <w:lang w:bidi="fa-IR"/>
        </w:rPr>
        <w:t>تاريخ نزول جمع‌آورى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بلكه‌گاه مناسباتى ايجاد كرده كه آيه‌اى كه نزولش بعد بوده، به دستور پيامبر صلى الله عليه و آله كه از فرمان خداوند سرچشمه مى‌گرفت، قبلا ذكر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مناسبت‌ها رعايت اولويت و اهميت مطالب است</w:t>
      </w:r>
      <w:r>
        <w:rPr>
          <w:rFonts w:eastAsia="IRNazanin" w:cs="IRNazanin"/>
          <w:color w:val="111111"/>
          <w:sz w:val="28"/>
          <w:szCs w:val="28"/>
          <w:rtl w:val="true"/>
          <w:lang w:bidi="fa-IR"/>
        </w:rPr>
        <w:t>).</w:t>
      </w:r>
    </w:p>
    <w:p>
      <w:pPr>
        <w:pStyle w:val="Heading4"/>
        <w:numPr>
          <w:ilvl w:val="3"/>
          <w:numId w:val="1"/>
        </w:numPr>
        <w:rPr/>
      </w:pPr>
      <w:bookmarkStart w:id="726" w:name="__RefHeading___Toc6419673_211673320"/>
      <w:bookmarkStart w:id="727" w:name="_Toc266"/>
      <w:bookmarkEnd w:id="726"/>
      <w:r>
        <w:rPr/>
        <w:t>2</w:t>
      </w:r>
      <w:r>
        <w:rPr>
          <w:rtl w:val="true"/>
        </w:rPr>
        <w:t xml:space="preserve">- </w:t>
      </w:r>
      <w:r>
        <w:rPr>
          <w:rtl w:val="true"/>
        </w:rPr>
        <w:t>انتظار دردناك</w:t>
      </w:r>
      <w:r>
        <w:rPr>
          <w:rtl w:val="true"/>
        </w:rPr>
        <w:t>!</w:t>
      </w:r>
      <w:bookmarkEnd w:id="727"/>
    </w:p>
    <w:p>
      <w:pPr>
        <w:pStyle w:val="BookText"/>
        <w:rPr/>
      </w:pPr>
      <w:r>
        <w:rPr>
          <w:rFonts w:ascii="IRNazanin" w:hAnsi="IRNazanin" w:eastAsia="IRNazanin"/>
          <w:color w:val="111111"/>
          <w:sz w:val="28"/>
          <w:sz w:val="28"/>
          <w:szCs w:val="28"/>
          <w:rtl w:val="true"/>
          <w:lang w:bidi="fa-IR"/>
        </w:rPr>
        <w:t>از آيه فوق، استفاده مى‌شود كه پيامبر صلى الله عليه و آله علاقه خاصى به كعبه داشت و انتظار آن را مى‌كشيد كه فرمان قبله بودن آن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را در علاقه شديد پيامبر صلى الله عليه و آله به ابراهيم عليه السلام و آثار او بايد جستجو كرد، از اين گذشته كعبه قديمى‌ترين خانه توحيد بود، او مى‌دانست كه بيت‌المقدس قبله موقتى مسلمانان است و آرزو داشت قبله اصلى و نهايى زودتر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پيامبر صلى الله عليه و آله تسليم فرمان خداوند بود، حتى اين تقاضا را بر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نگاه‌هاى انتظار آميزش به آسمان نشان مى‌داد كه او عشق و شوق شديدى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تعبير به آسمان، شايد به خاطر اين باشد كه فرشته وحى از طرف بالا بر او نازل مى‌شد و گرنه مى‌دانيم نه خداوند مكانى دارد، و نه وحى او محل معينى</w:t>
      </w:r>
      <w:r>
        <w:rPr>
          <w:rFonts w:eastAsia="IRNazanin" w:cs="IRNazanin"/>
          <w:color w:val="111111"/>
          <w:sz w:val="28"/>
          <w:szCs w:val="28"/>
          <w:rtl w:val="true"/>
          <w:lang w:bidi="fa-IR"/>
        </w:rPr>
        <w:t>.</w:t>
      </w:r>
    </w:p>
    <w:p>
      <w:pPr>
        <w:pStyle w:val="Heading4"/>
        <w:numPr>
          <w:ilvl w:val="3"/>
          <w:numId w:val="1"/>
        </w:numPr>
        <w:rPr/>
      </w:pPr>
      <w:bookmarkStart w:id="728" w:name="__RefHeading___Toc6419675_211673320"/>
      <w:bookmarkStart w:id="729" w:name="_Toc267"/>
      <w:bookmarkEnd w:id="728"/>
      <w:r>
        <w:rPr/>
        <w:t>3</w:t>
      </w:r>
      <w:r>
        <w:rPr>
          <w:rtl w:val="true"/>
        </w:rPr>
        <w:t xml:space="preserve"> </w:t>
      </w:r>
      <w:r>
        <w:rPr>
          <w:rtl w:val="true"/>
        </w:rPr>
        <w:t>معنى شطر</w:t>
      </w:r>
      <w:bookmarkEnd w:id="729"/>
    </w:p>
    <w:p>
      <w:pPr>
        <w:pStyle w:val="BookText"/>
        <w:rPr/>
      </w:pPr>
      <w:r>
        <w:rPr>
          <w:rFonts w:ascii="IRNazanin" w:hAnsi="IRNazanin" w:eastAsia="IRNazanin"/>
          <w:color w:val="111111"/>
          <w:sz w:val="28"/>
          <w:sz w:val="28"/>
          <w:szCs w:val="28"/>
          <w:rtl w:val="true"/>
          <w:lang w:bidi="fa-IR"/>
        </w:rPr>
        <w:t>موضوع ديگرى كه در اينجا قابل دقت است اينكه در آيه فوق، به جاى كلمه كعبه، شطر المسجدالحرام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به خاطر آن باشد كه براى آنها كه در نقاط دور از مكه نماز مى‌خوانند، محاذات با خانه كعبه بسيار دشوار يا غير ممكن است، لذا به جاى خانه كعبه مسجدالحرام كه محل وسيع‌ترى است ذكر شده و مخصوصا كلمه شطر كه به معنى سمت و جانب است، انتخاب گرديده، تا انجام اين دستور اسلامى براى همگان در هر جا باشند ميسر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تكليف صف‌هاى طولانى نماز جماعت كه در بسيارى اوقات از طول كعبه بيشتر است، روشن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محاذات دقيق با خانه كعبه و حتى با مسجدالحرام، گرچه براى كسانى</w:t>
      </w:r>
      <w:bookmarkStart w:id="730" w:name="pg773_5276"/>
    </w:p>
    <w:p>
      <w:pPr>
        <w:pStyle w:val="BookText"/>
        <w:rPr/>
      </w:pPr>
      <w:bookmarkEnd w:id="730"/>
      <w:r>
        <w:rPr>
          <w:rFonts w:ascii="Amiri" w:hAnsi="Amiri" w:eastAsia="Amiri" w:cs="Amiri"/>
          <w:color w:val="111111"/>
          <w:sz w:val="28"/>
          <w:sz w:val="28"/>
          <w:szCs w:val="28"/>
          <w:rtl w:val="true"/>
          <w:lang w:bidi="ar-SA"/>
        </w:rPr>
        <w:t>كه از دور نماز مى‌خوانند كار بسيار مشكلى است، ولى ايستادن به سمت آن براى همه آسان است</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4"/>
        <w:numPr>
          <w:ilvl w:val="3"/>
          <w:numId w:val="1"/>
        </w:numPr>
        <w:rPr/>
      </w:pPr>
      <w:bookmarkStart w:id="731" w:name="__RefHeading___Toc6419677_211673320"/>
      <w:bookmarkStart w:id="732" w:name="_Toc268"/>
      <w:bookmarkEnd w:id="731"/>
      <w:r>
        <w:rPr/>
        <w:t>4</w:t>
      </w:r>
      <w:r>
        <w:rPr>
          <w:rtl w:val="true"/>
        </w:rPr>
        <w:t xml:space="preserve">- </w:t>
      </w:r>
      <w:r>
        <w:rPr>
          <w:rtl w:val="true"/>
        </w:rPr>
        <w:t>خطاب همگانى‌</w:t>
      </w:r>
      <w:bookmarkEnd w:id="732"/>
    </w:p>
    <w:p>
      <w:pPr>
        <w:pStyle w:val="BookText"/>
        <w:rPr/>
      </w:pPr>
      <w:r>
        <w:rPr>
          <w:rFonts w:ascii="IRNazanin" w:hAnsi="IRNazanin" w:eastAsia="IRNazanin"/>
          <w:color w:val="111111"/>
          <w:sz w:val="28"/>
          <w:sz w:val="28"/>
          <w:szCs w:val="28"/>
          <w:rtl w:val="true"/>
          <w:lang w:bidi="fa-IR"/>
        </w:rPr>
        <w:t xml:space="preserve">بدون شك خطابات قرآن و لو در ظاهر متوجه پيامبر صلى الله عليه و آله باشد، مفهوم عامى دارد كه شامل همه مسلمانان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موارد معدودى كه دليل بر اختصاص آن به پيامبر صلى الله عليه و آله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امر اين سؤال پيش مى‌آيد كه چرا در آيه فوق يك بار به پيامبر صلى الله عليه و آله دستور مى‌دهد كه رو به سوى مسجدالحرام نماز بخواند و يك بار همه مؤمنان را مخاطب ساخته است؟</w:t>
      </w:r>
    </w:p>
    <w:p>
      <w:pPr>
        <w:pStyle w:val="BookText"/>
        <w:rPr/>
      </w:pPr>
      <w:r>
        <w:rPr>
          <w:rFonts w:ascii="IRNazanin" w:hAnsi="IRNazanin" w:eastAsia="IRNazanin"/>
          <w:color w:val="111111"/>
          <w:sz w:val="28"/>
          <w:sz w:val="28"/>
          <w:szCs w:val="28"/>
          <w:rtl w:val="true"/>
          <w:lang w:bidi="fa-IR"/>
        </w:rPr>
        <w:t>اين تكرار ممكن است به اين دليل باشد كه مساله تغيير قبله يك مساله جنجالى و پر سر و صدا بود و امكان داشت به خاطر جنجال‌ها و سمپاشى‌ها، ذهن افراد تازه مسلمان مشوب گردد و به عذر اينكه 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پيامبر صلى الله عليه و آله، است از زير بار نماز خواندن به جانب كعبه شانه خالى كنند، لذا خداوند بعد از اين خطاب مخصوص، يك خطاب عام متوجه همه مسلمانان كرد تا تأكيد كند كه اين تغيير قبله، به هيچوجه يك امر خصوصى نيست بلكه براى عموم مسلمان‌ها است</w:t>
      </w:r>
      <w:r>
        <w:rPr>
          <w:rFonts w:eastAsia="IRNazanin" w:cs="IRNazanin"/>
          <w:color w:val="111111"/>
          <w:sz w:val="28"/>
          <w:szCs w:val="28"/>
          <w:rtl w:val="true"/>
          <w:lang w:bidi="fa-IR"/>
        </w:rPr>
        <w:t>.</w:t>
      </w:r>
    </w:p>
    <w:p>
      <w:pPr>
        <w:pStyle w:val="Heading4"/>
        <w:numPr>
          <w:ilvl w:val="3"/>
          <w:numId w:val="1"/>
        </w:numPr>
        <w:rPr/>
      </w:pPr>
      <w:bookmarkStart w:id="733" w:name="__RefHeading___Toc6419679_211673320"/>
      <w:bookmarkStart w:id="734" w:name="_Toc269"/>
      <w:bookmarkEnd w:id="733"/>
      <w:r>
        <w:rPr/>
        <w:t>5</w:t>
      </w:r>
      <w:r>
        <w:rPr>
          <w:rtl w:val="true"/>
        </w:rPr>
        <w:t xml:space="preserve">- </w:t>
      </w:r>
      <w:r>
        <w:rPr>
          <w:rtl w:val="true"/>
        </w:rPr>
        <w:t>آيا تغيير قبله به خاطر خشنودى پيامبر بود؟</w:t>
      </w:r>
      <w:bookmarkEnd w:id="73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قبلة ترضاها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قبله‌اى كه از آن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توهم را ايجاد كند كه اين تغيير به خاطر خشنودى پيامبر صورت گرفت، ولى اين توهم با توجه به اين نكته از ميان مى‌رود كه بيت‌المقدس، قبله موقت بود و پيامبر صلى الله عليه و آله انتظار اعلام قبله نهايى را مى‌كشيد كه با صدور فرمان آن از يك سو زبان طعن يهود از مسلمانان قطع مى‌شد و از سوى ديگر موجبات علاقمندى بيشترى در مردم حجاز كه توجه خاصى به كعبه داشتند، براى پذيرش آيين اسلام فراهم مى‌ساخت، ضمناً اعلام قبله نخستين نيز، اين اثر را داشت</w:t>
      </w:r>
      <w:bookmarkStart w:id="735" w:name="pg773_5277"/>
    </w:p>
    <w:p>
      <w:pPr>
        <w:pStyle w:val="BookText"/>
        <w:rPr/>
      </w:pPr>
      <w:bookmarkEnd w:id="735"/>
      <w:r>
        <w:rPr>
          <w:rFonts w:ascii="IRNazanin" w:hAnsi="IRNazanin" w:eastAsia="IRNazanin"/>
          <w:color w:val="111111"/>
          <w:sz w:val="28"/>
          <w:sz w:val="28"/>
          <w:szCs w:val="28"/>
          <w:rtl w:val="true"/>
          <w:lang w:bidi="fa-IR"/>
        </w:rPr>
        <w:t>كه اسلام را از اينكه يك آيين نژادى باشد جدا كرد، بعلاوه قلم بطلان بر بت‌هاى بت پرستان كه در كعبه قرار داشتند، كشيده بود</w:t>
      </w:r>
      <w:r>
        <w:rPr>
          <w:rFonts w:eastAsia="IRNazanin" w:cs="IRNazanin"/>
          <w:color w:val="111111"/>
          <w:sz w:val="28"/>
          <w:szCs w:val="28"/>
          <w:rtl w:val="true"/>
          <w:lang w:bidi="fa-IR"/>
        </w:rPr>
        <w:t>.</w:t>
      </w:r>
    </w:p>
    <w:p>
      <w:pPr>
        <w:pStyle w:val="Heading4"/>
        <w:numPr>
          <w:ilvl w:val="3"/>
          <w:numId w:val="1"/>
        </w:numPr>
        <w:rPr/>
      </w:pPr>
      <w:bookmarkStart w:id="736" w:name="__RefHeading___Toc6419681_211673320"/>
      <w:bookmarkStart w:id="737" w:name="_Toc270"/>
      <w:bookmarkEnd w:id="736"/>
      <w:r>
        <w:rPr/>
        <w:t>6</w:t>
      </w:r>
      <w:r>
        <w:rPr>
          <w:rtl w:val="true"/>
        </w:rPr>
        <w:t xml:space="preserve">- </w:t>
      </w:r>
      <w:r>
        <w:rPr>
          <w:rtl w:val="true"/>
        </w:rPr>
        <w:t>كعبه مركز يك دايره بزرگ‌</w:t>
      </w:r>
      <w:bookmarkEnd w:id="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بيرون كره زمين به صفوف نمازگزاران كه رو به سوى كعبه نماز مى‌خوانند بنگرد، دواير متعددى را مى‌بيند كه يكى در درون ديگرى قرار گرفته تا به كانون اصلى كه نقطه كعبه است مى‌رسد و وحدت و مركزيت آن را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قبله از برنامه‌اى كه مثلا مسيحيان دارند كه همگى در هر جا باشند به سمت مشرق نماز مى‌خوانند، الهام‌بخش‌تر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توجه خاص مسلمانان به تعيين سمت كعبه، سبب شد كه علم هيئت و جغرافيا در آغاز اسلام در ميان مسلمانان به سرعت رشد كند؛ زيرا محاسبه سمت قبله در نقاط مختلف روى زمين بدون آشنايى با اين علوم امكان نداشت</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3"/>
        <w:numPr>
          <w:ilvl w:val="2"/>
          <w:numId w:val="1"/>
        </w:numPr>
        <w:rPr/>
      </w:pPr>
      <w:bookmarkStart w:id="738" w:name="__RefHeading___Toc6419683_211673320"/>
      <w:bookmarkStart w:id="739" w:name="_Toc271"/>
      <w:bookmarkEnd w:id="738"/>
      <w:r>
        <w:rPr>
          <w:rtl w:val="true"/>
        </w:rPr>
        <w:t>آنها به هيچ قيمت راضى نمى‌شوند</w:t>
      </w:r>
      <w:bookmarkEnd w:id="739"/>
    </w:p>
    <w:p>
      <w:pPr>
        <w:pStyle w:val="BookText"/>
        <w:rPr/>
      </w:pP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كه اگر هرگونه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كتاب بياورى از قبله تو پيروى نخواهند كرد، و تو نيز هيچگاه از قبله‌ى آنان پيروى نخواهى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نبايد تصور كنند كه بار ديگر تغيير قبله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آنها پيروى از قبله ديگرى نمى‌كنند، و اگر تو پس از اين آگاهى متابعت هوسهاى آنها كنى مسلما از ستمگران خواهى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قبل خوانديم كه اهل كتاب مى‌دانستند تغيير قبله از بيت‌المقدس به</w:t>
      </w:r>
    </w:p>
    <w:p>
      <w:pPr>
        <w:pStyle w:val="BookText"/>
        <w:rPr/>
      </w:pPr>
      <w:r>
        <w:rPr>
          <w:rFonts w:ascii="IRNazanin" w:hAnsi="IRNazanin" w:eastAsia="IRNazanin"/>
          <w:color w:val="111111"/>
          <w:sz w:val="28"/>
          <w:sz w:val="28"/>
          <w:szCs w:val="28"/>
          <w:rtl w:val="true"/>
          <w:lang w:bidi="fa-IR"/>
        </w:rPr>
        <w:t>سوى كعبه، نه تنها ايرادى بر پيامبر اسلام صلى الله عليه و آله نيست، از جمله نشانه‌هاى حقانيت او است زيرا در كتابهاى خود خوانده بودند پيامبر موعود به سوى دو قبله نماز مى‌خواند ولى تعصب‌ها نگذاشت آنها حق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تا زمانى كه تصميم‌گيرى قبلى روى مسائل نكرده باشد، قابل تفاهم است و مى‌توان با دليل و منطق يا ارائه معجزات، عقيده او را تغيير داد و حقيقتى را براى او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موضع خود را قبلا بطور قطع مشخص كرده، مخصوصا در مورد افراد متعصب و نادان، چنين كسانى را به هيچ قيمت نمى‌توان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آيه مورد بحث با قاطعيت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كه اگر هرگونه آيه و نشانه و دليلى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بياورى از قبله تو پيروى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لَئِنْ أَتَيْتَ الَّذِينَ أُوتُوا الْكِتابَ بِكُلِّ آيَةٍ ما تَبِعُوا قِبْلَتَكَ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خود را خسته مكن كه آنها به هيچ قيمت تسليم حق نخواهند شد چرا كه روح حقيقت‌جويى در آنها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همه پيامبران الهى با اين‌گونه افراد روبرو بوده‌اند كه يا از ثروتمندان با نفوذ بودند، يا دانشمندان منحرف و دنياپرست و يا عوام جاهل و متعصب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هرگز تابع قبله آنها نخواهى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بِتابِعٍ قِبْلَتَهُمْ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آنها تصور مى‌كنند با اين قال و غوغاها بار ديگر قبله مسلمانان تغيير خواهد كرد كورخوانده‌اند، اين قبله هميشگى و نهايى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تعبير در واقع يكى از طرق پايان دادن به جنجال‌هاى مخالفين است كه انسان با قاطعيت بايستد و نشان دهد با اين سر و صداها در مسير خود هيچگونه دگرگونى ايجاد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نيز آنچنان در عقيده خود متعصب‌اند كه هيچيك از آنها پيرو قبله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بَعْضُهُمْ بِتابِعٍ قِبْلَةَ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يهود از قبله نصارى پيروى مى‌كنند و نه نصارى از قبله يهود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براى تأكيد و قاطعيت بيشتر به پيامبر اخطار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اين آگاهى كه از ناحيه خدا به تو رسيده تسليم هوس‌هاى آنان شوى و از آن پيروى كنى مسلما از</w:t>
      </w:r>
      <w:bookmarkStart w:id="740" w:name="pg773_5279"/>
    </w:p>
    <w:p>
      <w:pPr>
        <w:pStyle w:val="BookText"/>
        <w:rPr/>
      </w:pPr>
      <w:bookmarkEnd w:id="740"/>
      <w:r>
        <w:rPr>
          <w:rFonts w:ascii="IRNazanin" w:hAnsi="IRNazanin" w:eastAsia="IRNazanin"/>
          <w:color w:val="111111"/>
          <w:sz w:val="28"/>
          <w:sz w:val="28"/>
          <w:szCs w:val="28"/>
          <w:rtl w:val="true"/>
          <w:lang w:bidi="fa-IR"/>
        </w:rPr>
        <w:t>ستمگران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اتَّبَعْتَ أَهْواءَهُمْ مِنْ بَعْدِ ما جاءَكَ مِنَ الْعِلْمِ إِنَّكَ إِذاً لَمِنَ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نظير اين‌گونه خطابها كه به صورت قضاياى شرطيه است نسبت به پيامبر مكرر ديده مى‌شود و هدف آن در واقع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همگان بدانيد در قوانين الهى هيچگونه تبعيض و تفاوتى در ميان مردم نيست، و حتى پيامبران نيز مشمول اين قوانين هستند، بنا بر اين اگر به فرض محال، پيامبر صلى الله عليه و آله هم انحرافى از حق پيدا كند، مشمول كيفر پروردگار خواهد شد، هر چند چنين فرضى در مورد پيامبران با آن ايمان و علم سرشار و مقام تقوا و پرهيزكارى امكان‌پذير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قضيه شرطيه دلالت بر وجود شرط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ساير مردم حساب خود را كاملا برسند و بدانند جايى كه پيامبر چنين است، آنها چگونه مراقب مسئوليت‌هاى خويش باشند، و هرگز نبايد تسليم تمايلات انحرافى دشمنان و جار و جنجالهاى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روشن شود پيامبر نيز از خود اختيار هيچگونه تغيير و دگرگونى در احكام خدا ندارد و به اصطلاح چنان نيست كه بشود با او به كنار آيند و سازش كنند بلكه او هم بنده‌اى است سر بر فرمان پروردگار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6419685_211673320"/>
      <w:bookmarkStart w:id="742" w:name="_Toc272"/>
      <w:bookmarkEnd w:id="741"/>
      <w:r>
        <w:rPr>
          <w:rtl w:val="true"/>
        </w:rPr>
        <w:t>هر امتى قبله‌اى دارد</w:t>
      </w:r>
      <w:bookmarkEnd w:id="742"/>
    </w:p>
    <w:p>
      <w:pPr>
        <w:pStyle w:val="BookText"/>
        <w:rPr/>
      </w:pP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طايفه‌اى قبله‌اى دارد كه خداوند آن را تعيين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زياد در باره قبله گفتگو نكنيد، و 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نيكى‌ها و اعمال خير بر يكديگر سبقت جوييد و هر جا باشيد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پاداش و كيفر در برابر اعمال نيك و بد 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مى‌كند زيرا او بر هر كارى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حقيقت پاسخى به قوم يهود است كه سر و صداى زيادى پيرامون موضوع تغيير قبله به راه انداخته بودند،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و طايفه‌اى قبله‌اى دارد كه خداوند آن را تعيين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لِكُلٍّ وِجْهَةٌ هُوَ مُوَلِّيها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انبيا، قبله‌هاى مختلفى بوده و تغيير آن چيز عجيبى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همانند اصول دين نيست كه تغييرناپذير باشد و يا همچون امور تكوينى كه تخلف در آن ميسر نشود، بنا بر اين زياد در باره قبله گفتگو نكنيد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خير و نيكى‌ها بر يكديگر سبقت 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اينكه تمام وقت خود را صرف گفتگو در اين مسأله فرعى كنيد، به سراغ خوبى‌ها و پاكى‌ها برويد كه ميدان وسيع و گسترده‌اى دارد و در آن از يكديگر پيشى گيريد؛ زيرا معيار ارزش وجودى شما عمل پاك و نيك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مضمون درست شبيه چيزى است كه 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الْبِرَّ أَنْ تُوَلُّوا وُجُوهَكُمْ قِبَلَ الْمَشْرِقِ وَ الْمَغْرِبِ وَ لكِنَّ الْبِرَّ مَنْ آمَنَ بِاللَّهِ وَ الْيَوْمِ الْآخِرِ وَ الْمَلائِكَةِ وَ الْكِتابِ وَ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 اين نيست كه صورتتان را به طرف شرق و غرب كنيد، بلكه به اين است كه ايمان به خدا و روز جزاو فرشتگان و پيامبران داشته باشيد و با الهام از ايمان راسخ اعمال صالح انجام‌دهيد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مى‌خواهيد اسلام يا مسلمانان را بيازماييد با اين برنامه‌ها بيازماييد نه به مسأله تغيير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يك هشدار به خرده‌گيران، و تشويق نيكوكاران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باشيد خداوند همه شما را حاضر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دادگاه بزرگ رستاخيز كه صحنه نهايى پاداش و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عده‌اى مشغول انجام بهترين كارها باشند و گروهى ديگر جز سم‌پاشى و تخريب و اخلال كار ديگرى نكنند و با هم يكسان باشند و حساب و كتاب و جزايى در كار نباشد، مسلم بدانيد چنان روزى در پيش است و به همه حساب‌ها رسيدگى مى‌شود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ممكن است براى بعضى اين جمله عجيب باشد كه چگونه خداوند ذرات خاك‌هاى پراكنده انسان‌ها را هر جا كه باشد، جمع‌آورى مى‌كند و لباس حيات</w:t>
      </w:r>
      <w:bookmarkStart w:id="743" w:name="pg773_5281"/>
    </w:p>
    <w:p>
      <w:pPr>
        <w:pStyle w:val="BookText"/>
        <w:rPr/>
      </w:pPr>
      <w:bookmarkEnd w:id="743"/>
      <w:r>
        <w:rPr>
          <w:rFonts w:ascii="IRNazanin" w:hAnsi="IRNazanin" w:eastAsia="IRNazanin"/>
          <w:color w:val="111111"/>
          <w:sz w:val="28"/>
          <w:sz w:val="28"/>
          <w:szCs w:val="28"/>
          <w:rtl w:val="true"/>
          <w:lang w:bidi="fa-IR"/>
        </w:rPr>
        <w:t>نوينى بر آنها مى‌پوشاند؟ بلافاصله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هر كارى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جمله در پايان آيه به منزله دليل است براى جمله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Fonts w:eastAsia="IRNazanin" w:cs="IRNazanin"/>
          <w:color w:val="111111"/>
          <w:sz w:val="28"/>
          <w:szCs w:val="28"/>
          <w:rtl w:val="true"/>
          <w:lang w:bidi="fa-IR"/>
        </w:rPr>
        <w:t>....</w:t>
      </w:r>
    </w:p>
    <w:p>
      <w:pPr>
        <w:pStyle w:val="Heading3"/>
        <w:numPr>
          <w:ilvl w:val="2"/>
          <w:numId w:val="1"/>
        </w:numPr>
        <w:rPr/>
      </w:pPr>
      <w:bookmarkStart w:id="744" w:name="__RefHeading___Toc6419687_211673320"/>
      <w:bookmarkStart w:id="745" w:name="_Toc273"/>
      <w:bookmarkEnd w:id="744"/>
      <w:r>
        <w:rPr>
          <w:rtl w:val="true"/>
        </w:rPr>
        <w:t>نكته‌ها</w:t>
      </w:r>
      <w:bookmarkEnd w:id="745"/>
    </w:p>
    <w:p>
      <w:pPr>
        <w:pStyle w:val="Heading4"/>
        <w:numPr>
          <w:ilvl w:val="3"/>
          <w:numId w:val="1"/>
        </w:numPr>
        <w:rPr/>
      </w:pPr>
      <w:bookmarkStart w:id="746" w:name="__RefHeading___Toc6419689_211673320"/>
      <w:bookmarkStart w:id="747" w:name="_Toc274"/>
      <w:bookmarkEnd w:id="746"/>
      <w:r>
        <w:rPr/>
        <w:t>1</w:t>
      </w:r>
      <w:r>
        <w:rPr>
          <w:rtl w:val="true"/>
        </w:rPr>
        <w:t xml:space="preserve">- </w:t>
      </w:r>
      <w:r>
        <w:rPr>
          <w:rtl w:val="true"/>
        </w:rPr>
        <w:t>آن روز كه ياران مهدى عليه السلام جمع مى‌شوند،</w:t>
      </w:r>
      <w:bookmarkEnd w:id="747"/>
    </w:p>
    <w:p>
      <w:pPr>
        <w:pStyle w:val="BookText"/>
        <w:rPr/>
      </w:pPr>
      <w:r>
        <w:rPr>
          <w:rFonts w:ascii="Amiri" w:hAnsi="Amiri" w:eastAsia="Amiri" w:cs="Amiri"/>
          <w:color w:val="111111"/>
          <w:sz w:val="28"/>
          <w:sz w:val="28"/>
          <w:szCs w:val="28"/>
          <w:rtl w:val="true"/>
          <w:lang w:bidi="ar-SA"/>
        </w:rPr>
        <w:t xml:space="preserve">در روايات متعددى كه از ائمه اهل بيت عليهم السلام به ما رسيده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اصحاب مهدى عليه السلام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كتاب روضه كافى از امام باقر عليه السلام مى‌خوانيم كه بعد از ذكر اين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أَصْحَابَ الْقَائِمِ الثَّلاثَمِائَةِ وَ الْبِضْعَةَ عَشَرَ رَجُلًا قَالَ وَ هُمْ وَ اللَّهِ الْأُمَّةُ الْمَعْدُودَةُ قَالَ يَجْتَمِعُونَ وَ اللَّهِ فِي سَاعَةٍ وَاحِدَةٍ قَزَعٌ كَقَزَعِ الْخَرِيفِ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اصحاب امام قائم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سيصد و سيزده‌نفرند، به خدا سوگند منظور از امّت معدوده آنها هستند، به خدا سوگند در يك‌ساعت همگى جمع مى‌شوند، همچون پاره‌هاى ابر پاييزى كه بر اثر تند باد، جمع و متراكم مى‌گردد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از امام على‌بن موسى الرضا عليهما السلام نيز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وَ اللَّهُ أَنْ لَوْ قامَ قائِمُنا يَجْمَعِ اللَّهُ إِلَيْهِ جَمِيْعِ شِيْعَتُنا مِنْ جَمِيعِ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هنگامى كه مهدى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تمام پيروان ما را از تمام شهرها گرد او جمع مى‌كند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بدون شك اين تفسير از مفاهيم بطون آيه است، چرا كه مى‌دانيم طبق روايات، آيات قرآن گاه معانى متعددى دارد كه يك معنى ظاهر و همگانى عمومى است و ديگرى معنى درونى و به اصطلاح بطن آيه است، كه جز پيامبر صلى الله عليه و آله و امامان و كسانى كه خدا بخواهد، از آن آگاه نيستند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در حقيقت اين روايات اشاره به آن است، خدايى كه قدرت دارد ذرات پراكنده خاك انسان‌ها را در قيامت از نقاط مختلف جهان جمع‌آورى كند، به</w:t>
      </w:r>
      <w:bookmarkStart w:id="748" w:name="pg773_5282"/>
    </w:p>
    <w:p>
      <w:pPr>
        <w:pStyle w:val="BookText"/>
        <w:rPr/>
      </w:pPr>
      <w:bookmarkEnd w:id="748"/>
      <w:r>
        <w:rPr>
          <w:rFonts w:ascii="IRNazanin" w:hAnsi="IRNazanin" w:eastAsia="IRNazanin"/>
          <w:color w:val="111111"/>
          <w:sz w:val="28"/>
          <w:sz w:val="28"/>
          <w:szCs w:val="28"/>
          <w:rtl w:val="true"/>
          <w:lang w:bidi="fa-IR"/>
        </w:rPr>
        <w:t>آسانى‌مى‌تواند ياران مهدى‌را دريك‌روز و يك ساعت براى افروختن نخستين جرقه‌هاى انقلاب به منظور تاسيس حكومت عدل الهى و پايان دادن به ظلم و ستم، جمع نمايد</w:t>
      </w:r>
      <w:r>
        <w:rPr>
          <w:rFonts w:eastAsia="IRNazanin" w:cs="IRNazanin"/>
          <w:color w:val="111111"/>
          <w:sz w:val="28"/>
          <w:szCs w:val="28"/>
          <w:rtl w:val="true"/>
          <w:lang w:bidi="fa-IR"/>
        </w:rPr>
        <w:t>.</w:t>
      </w:r>
    </w:p>
    <w:p>
      <w:pPr>
        <w:pStyle w:val="Heading4"/>
        <w:numPr>
          <w:ilvl w:val="3"/>
          <w:numId w:val="1"/>
        </w:numPr>
        <w:rPr/>
      </w:pPr>
      <w:bookmarkStart w:id="749" w:name="__RefHeading___Toc6419691_211673320"/>
      <w:bookmarkStart w:id="750" w:name="_Toc275"/>
      <w:bookmarkEnd w:id="749"/>
      <w:r>
        <w:rPr/>
        <w:t>2</w:t>
      </w:r>
      <w:r>
        <w:rPr>
          <w:rtl w:val="true"/>
        </w:rPr>
        <w:t xml:space="preserve">- </w:t>
      </w:r>
      <w:r>
        <w:rPr>
          <w:rtl w:val="true"/>
        </w:rPr>
        <w:t>تفسير جمله و لكل وجهة هو موليها</w:t>
      </w:r>
      <w:bookmarkEnd w:id="7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گفتيم ظاهر آيه اين است كه اشاره به قبله‌هاى مختلفى است كه خدا براى امت‌ها قرار داده، ولى بعضى احتمال داده‌اند كه اشاره به معنى وسيع‌ترى است كه شامل روش‌ها و برنامه‌هاى تكوينى مى‌شود و در حقيقت معنى قضا و قدر تكوينى نيز از آن منظور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اگر قرائن قبل و بعد اين آيه نبود، چنين تفسيرى امكان‌پذير بود، ولى با توجه به اين قرائن ظاهر همان معنى اول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فَلَنُوَلِّيَنَّكَ قِبْلَةً تَرْضاها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فرض كه آيه اشاره به اين معنى باشد هرگز به مفهوم آن قضا و قدر اجبارى نيست، بلكه همان قضا و قدرى است كه با اصل آزادى اراده و اختيار سازگار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w:t>
      </w:r>
      <w:r>
        <w:rPr>
          <w:rStyle w:val="FootnoteAnchor"/>
          <w:rtl w:val="true"/>
        </w:rPr>
        <w:footnoteReference w:id="459"/>
      </w:r>
    </w:p>
    <w:p>
      <w:pPr>
        <w:pStyle w:val="Heading3"/>
        <w:numPr>
          <w:ilvl w:val="2"/>
          <w:numId w:val="1"/>
        </w:numPr>
        <w:rPr/>
      </w:pPr>
      <w:bookmarkStart w:id="751" w:name="__RefHeading___Toc6419693_211673320"/>
      <w:bookmarkStart w:id="752" w:name="_Toc276"/>
      <w:bookmarkEnd w:id="751"/>
      <w:r>
        <w:rPr>
          <w:rtl w:val="true"/>
        </w:rPr>
        <w:t>تنها از خدا بترس‌</w:t>
      </w:r>
      <w:bookmarkEnd w:id="75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نقطه‌اى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جانب مسجدالحرام كن، اين دستور حقى است از طرف پروردگار تو و خداوند از كردار شما غافل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جا خارج شدى، روى خود را به جانب مسجدالحرام كن و هر جا بوديد روى خود را به سوى آن كنيد 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از لجاجت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نشانه‌هاى پيامبر كه در كتب آسمانى پيشين آمده اين است كه او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تغيير قبله به خاطر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كنم تا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همچنان مسأله تغيير قبله و پى‌آمدهاى آن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روى سخن را به پيامبر صلى الله عليه و آله كرده و به عنوان يك فرمان مؤكد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جانب مسجدالحرام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حَيْثُ خَرَجْتَ فَوَلِّ وَجْهَكَ شَطْرَ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عنوان تأكيد بيشتر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فرمان دستور حقى است از سوى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لَلْحَقُّ مِنْ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آيه، به عنوان تهديدى نسبت به توطئه‌گران و هشدارى به مؤمنان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از آنچه انجام مى‌دهيد غافل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بِغافِلٍ عَمَّا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تأكيدهاى پى در پى كه در آيه بعد نيز تعقيب خواهد شد، همگى حاكى از اين حقيقت است كه مسأله تغيير قبله و نسخ حكم سابق براى گروهى از تازه مسلمانان نيز گران و سنگين بوده، همانگونه كه براى دشمنان لجوج، دستاويزى براى سم‌پاشى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در همه تحولات و انقلاب‌هاى تكاملى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مى‌تواند به گفتگوها پايان دهد و ترديدها و شك‌ها را بزدايد، همان قاطعيت و صراحت و تأكيدهاى متوالى و كوبنده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رهبر جمعيت در اين مواقع حساس با لحن قاطع و برنده و غير قابل تغيير، موضع خود را مشخص كند، دوستان را مصمم‌تر و دشمنان را براى هميشه مايوس خواهد ساخت و اين نكته كرارا در قرآن به وضوح ديده مى‌شود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بعلاوه اين تكرار و تأكيدها در حقيقت تكرار محض نيست، بلكه دستورات تازه‌اى</w:t>
      </w:r>
    </w:p>
    <w:p>
      <w:pPr>
        <w:pStyle w:val="BookText"/>
        <w:rPr/>
      </w:pPr>
      <w:r>
        <w:rPr>
          <w:rFonts w:ascii="IRNazanin" w:hAnsi="IRNazanin" w:eastAsia="IRNazanin"/>
          <w:color w:val="111111"/>
          <w:sz w:val="28"/>
          <w:sz w:val="28"/>
          <w:szCs w:val="28"/>
          <w:rtl w:val="true"/>
          <w:lang w:bidi="fa-IR"/>
        </w:rPr>
        <w:t>نيز هم همراه دارد، از جمله اينكه در آيات گذشته تكليف مسلمانان در ارتباط با مسأله قبله نسبت به شهرى كه در آن زندگى مى‌كردند مشخص شده بود، اما در اين آيه و آيه بعد، حكم نمازگزاران را به هنگام مسافرت در هر نقطه و هر ديار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حكم عمومى توجه به مسجدالحرام را در هر مكان و هر نقطه‌اى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 خارج شدى و به هر نقطه روى آوردى، صورت خود را به هنگام نماز متوجه مسجدالحرام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حَيْثُ خَرَجْتَ فَوَلِّ وَجْهَكَ شَطْرَ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روى سخن در اين جمله به پيامبر صلى الله عليه و آله است، ولى مسلما منظور عموم نمازگزاران است ولى در جمله بعد براى تأكيد و تصريح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شما بوده باشيد روى خود را به سوى آن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حَيْثُ ما كُنْتُمْ فَوَلُّوا وُجُوهَكُمْ شَطْرَهُ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ذيل همين آيه به سه نكته مهم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شدن زبان مخالفان</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تغيير قبله به خاطر آن صورت گرفت كه مردم حجتى بر ضد شما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 لِلنَّاسِ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تغيير قبله صورت نمى‌گرفت، از يك‌سو زبان يهود به روى مسلمانان باز مى‌شد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كتب خود خوانده‌ايم كه نشانه پيامبر موعود اين است كه به سوى دو قبله نماز مى‌خواند و اين نشانه در محمد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مشركان ايراد مى‌كردند كه او مدعى است براى احياى آيين ابراهيم عليه السلام آمده، پس چرا خانه كعبه را كه پايه‌گذارش ابراهيم عليه السلام است فراموش نموده، اما حكم تغيير قبله موقت به قبله دايمى، زبان هر دو گروه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هميشه افراد بهانه جو و ستمگرى هستند كه در برابر هيچ منطقى تسليم نمى‌شوند، استثنايى براى اين موضوع قايل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از آنها كه ستم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ظَلَمُوا مِنْهُمْ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اينها به هيچ صراطى مستقيم نيستند، اگر به سوى بيت‌المقدس نماز بخوانيد مى‌گويند اين قبله يهود است و شما دنباله رو ديگران هستيد، و اگر به سوى كعبه باز</w:t>
      </w:r>
      <w:bookmarkStart w:id="753" w:name="pg773_5285"/>
    </w:p>
    <w:p>
      <w:pPr>
        <w:pStyle w:val="BookText"/>
        <w:rPr/>
      </w:pPr>
      <w:bookmarkEnd w:id="753"/>
      <w:r>
        <w:rPr>
          <w:rFonts w:ascii="IRNazanin" w:hAnsi="IRNazanin" w:eastAsia="IRNazanin"/>
          <w:color w:val="111111"/>
          <w:sz w:val="28"/>
          <w:sz w:val="28"/>
          <w:szCs w:val="28"/>
          <w:rtl w:val="true"/>
          <w:lang w:bidi="fa-IR"/>
        </w:rPr>
        <w:t>گرديد مى‌گويند، شما ثبات و بقايى نداريد، بقيه آيين شما نيز به زودى دستخوش دگرگونى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بهانه‌جويان به حق شايسته نام ستمگر و ظالم‌اند، چرا كه هم بر خود ستم مى‌كنند و هم بر مردم كه سد راه هدايت آنها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عنوان كردن اين گروه لجوج با نام ستمگر، ممكن بود در بعضى توليد وحشت 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هرگز نترسيد و تنها از من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 اخْشَوْنِي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از اصول كلى و اساسى تربيت توحيدى اسلامى است كه از هيچ چيز و هيچ كس جز خدا نبايد ترس داشت، تنها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ترس از 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هر مسلمان با ايمان است، كه اگر اين اصل بر روح و جان آنها پرتوافكن شود، هرگز شكست نخواهند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مسلمان‌نماهايى كه به عكس دستور بالا، گاه از شرق مى‌ترسند و گاه از قدرت غرب، گاه از منافقين داخلى و گاه از دشمنان خارجى، خلاصه از همه چيز و همه كس جز خدا وحشت دارند، آنها هميشه زبون و حقير و شكست‌خورده‌اند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نعمت خداوند به عنوان آخرين هدف براى تغيير قبله ذكر شده،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به خاطر آن بود كه شما را تكامل بخشم و از قيد تعصب برهانم و نعمت خود را بر شما تمام كنم تا هدايت 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نِعْمَتِي عَلَيْكُمْ وَ لَعَلَّكُمْ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تغيير قبله يك نوع تربيت و تكامل و نعمت براى مسلمانان بود، تا با انضباط اسلامى آشنا شوند و از تقليد و تعصب برهند؛ زيرا همانگونه كه گفتيم خداوند در آغاز براى جدا كردن صفوف مسلمانان از بت پرستان كه در برابر كعبه كه آن روز بت خانه بزرگى بود سجده مى‌كردند، دستور داد به سوى بيت‌المقدس نماز بخوانند، تا موضع آنان در برابر مشركان مشخص گردد، اما بعد از هجرت پيامبر صلى الله عليه و آله همزمان با تشكيل حكومت اسلامى، دستور توجه به سوى كعبه صادر شد و مسلمانان متوجه قديمى‌ترين خانه توحيد شدند و به اين ترتيب يك مرحله از تكامل جامعه اسلامى تحقق يافت</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6419695_211673320"/>
      <w:bookmarkStart w:id="755" w:name="_Toc277"/>
      <w:bookmarkEnd w:id="754"/>
      <w:r>
        <w:rPr>
          <w:rtl w:val="true"/>
        </w:rPr>
        <w:t>غزوه بدر نخستين درگيرى مسلحانه اسلام و كفر</w:t>
      </w:r>
      <w:bookmarkEnd w:id="755"/>
    </w:p>
    <w:p>
      <w:pPr>
        <w:pStyle w:val="BookText"/>
        <w:rPr/>
      </w:pP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قريش يا لشكر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خواهد بود، اما شما دوست مى‌داشتيد كه كاروان براى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مى‌خواهد حق را با كلمات خود تقويت و ريشه كافران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شما را با لشگر قريش درگير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تثبيت شود و باطل از ميان برود، هر چند مجرمان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قبل اشاره‌اى به جنگ بدر گرديده و از اين رو، قرآن مجيد بحث را به جنگ بدر كشانده و فرازهاى حساسى از آن را كه هر كدام يك دنيا آموزندگى در بر دارد، در آيات مورد بحث و آيات آينده تشريح مى‌كند، تا مسلمانان اين حقايق را كه در گذشته نزديك تجربه كرده بودند، براى هميشه به خاطر بسپارند و در همه عمر از آن الهام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تفسير اين آيات و آيات آينده، قبلا بايد فشرده‌اى از جريان اين جهاد اسلامى كه نخستين در گيرى مسلحانه مسلمانان با دشمنان سرسخت و خون‌آشام بود، از نظر بگذرانيم، تا ريزه‌كارى‌ها و اشاراتى كه در اين آيات هست، كاملا روشن گردد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تاريخ‌نويسان و محدثان و مفسران آورده‌اند، غزوه بدر از اينجا آغاز شد كه ابو سفيان بزرگ مكه، در رأس يك كاروان نسبتا مهم تجارتى كه از چهل نفر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مال التجاره تشكيل مى‌شد، از شام به سوى مدينه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ياران خود دستور داد آماده حركت شوند و به طرف اين كاروان بزرگ كه قسمت مهمى</w:t>
      </w:r>
    </w:p>
    <w:p>
      <w:pPr>
        <w:pStyle w:val="BookText"/>
        <w:rPr/>
      </w:pPr>
      <w:r>
        <w:rPr>
          <w:rFonts w:ascii="Amiri" w:hAnsi="Amiri" w:eastAsia="Amiri" w:cs="Amiri"/>
          <w:color w:val="111111"/>
          <w:sz w:val="28"/>
          <w:sz w:val="28"/>
          <w:szCs w:val="28"/>
          <w:rtl w:val="true"/>
          <w:lang w:bidi="ar-SA"/>
        </w:rPr>
        <w:t>از سرمايه دشمن را با خود حمل مى‌كرد بشتابند و با مصادره كردن اين سرمايه، ضربه سختى بر قدرت اقتصادى و در نتيجه بر قدرت نظامى دشمن وارد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 يارانش حق داشتند دست به چنين حمله‌اى بزنند؛ زيرا اولا با هجرت مسلمانان از مكه به مدينه بسيارى از اموالشان به دست مكيان افتاد و خسارت سنگينى به آنها وارد شد و آنها حق داشتند چنين خسارتى را جبران كنند، از اين گذشته مردم مكه در طى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پيامبر صلى الله عليه و آله و مسلمين در آنجا كاملا نشان داده بودند كه از هيچگونه ضربه و صدمه به مسلمانان فروگذار نخواهند كرد و حتى آماده كشتن شخص پيامبر صلى الله عليه و آله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دشمنى، با هجرت پيامبر صلى الله عليه و آله به مدينه بيكار نخواهد نشست و مسلما نيروى خود را براى ضربه قاطع‌ترى بسيج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منطق ايجاب مى‌كند كه مسلمانان به عنوان يك اقدام پيشگيرانه با مصادره كردن سرمايه عظيم كاروان تجارتى آنها ضربه سختى بر آنها وارد سازند و هم بنيه اقتصادى و نظامى خود را براى دفاع از خويشتن در آينده قوى كنند و اين اقدامى است كه در همه برنامه‌هاى جنگى دنيا، در امروز و گذشته بوده و هست و آنها كه بدون در نظر گرفتن اين جهات، سعى دارند حركت پيامبر صلى الله عليه و آله را به سوى قافله، در شكل يك نوع غارتگرى منعكس سازند يا افراد بى اطلاعى هستند كه از ريشه‌هاى مسايل تاريخى اسلام بى‌خبرند و يا مغرضانى كه سعى دارند واقعيت‌ها را دگرگون جلوه دهند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ابو سفيان از يك سو به وسيله دوستان خود در مدينه از اين تصميم پيامبر صلى الله عليه و آله آگاه شد و از سوى ديگر چون موقعى كه اين كاروان براى آوردن مال التجاره به سوى شام مى‌رفت نيز، مورد چنين تعرض احتمالى قرار گرفته بود، قاصدى را به سرعت به مكه فرستاد، تا جريان را به اطلاع اهل مكه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در حالى كه طبق توصيه ابوسفيان، بينى شتر خود را دريده و گوش آن را بريده و خون به طرز هيجان‌انگيزى از شتر مى‌ريخت و پيراهن خود را از دو طرف پاره كرده بود و وارونه سوار بر شتر نشسته بود تا توجه همه مردم را به سوى خود جلب كند، وارد مكه شد،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خود را دريابيد، كاروان خود را دريابيد، بشتابيد و عجله كنيد اما باور نمى‌كنم به موقع برسيد؛ زيرا محمد و افرادى كه از دين شما خارج شده‌اند، براى تعرض به كاروان از مدينه بيرون شتافتند، در اين موقع خواب عجيب و وحشتناكى كه عاتكه</w:t>
      </w:r>
    </w:p>
    <w:p>
      <w:pPr>
        <w:pStyle w:val="BookText"/>
        <w:rPr/>
      </w:pPr>
      <w:r>
        <w:rPr>
          <w:rFonts w:ascii="IRNazanin" w:hAnsi="IRNazanin" w:eastAsia="IRNazanin"/>
          <w:color w:val="111111"/>
          <w:sz w:val="28"/>
          <w:sz w:val="28"/>
          <w:szCs w:val="28"/>
          <w:rtl w:val="true"/>
          <w:lang w:bidi="fa-IR"/>
        </w:rPr>
        <w:t>فرزند عبدالمطّلب و عمه پيامبر صلى الله عليه و آله ديده بود دهان به دهان مى‌گشت و بر هيجان مردم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خواب اين بود كه او سه روز قبل در خواب ديده بود كه شخصى فرياد مى‌زند، مردم به سوى قتلگاه خود بشتابيد و سپس اين منادى بر فراز كوه ابو قيس رفت و قطعه سنگ بزرگى را از بالا به حركت در آورد، اين قطعه سنگ متلاشى شد و هر قسمتى از آن به يكى از خانه‌هاى قريش اصابت كرد و نيز از دره مكه سيلاب خون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وحشت زده از خواب بيدار شد و به برادرش عباس خبر داد، مردم در وحشت فرو رفتند، اما هنگامى كه داستان اين خواب به گوش ابو جهل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پيامبر دومى است كه در فرزندان عبدالمطّلب ظاهر شده، قسم به بت‌هاى لات و عزى كه سه روز مهلت مى‌دهيم، اگر اثرى از تعبير خواب او ظاهر نشد، نامه‌اى را در ميان خودمان امضا مى‌كنيم كه بنى‌هاشم دروغگوترين طوايف عرب‌اند، ولى روز سوم كه از اين كار گذشت، همان روزى بود كه فرياد قاصد ابو سفيان همه مكه را لرزان‌اند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مردم مكه در اين كاروان سهمى داشتند، مردم به سرعت بسيج شدند و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جنگى كه جمعى از آنها بزرگان و سرشناسان مكه بودند،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اسب به حركت در آمدند و فرماندهى لشكر به عهده ابو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ابو سفيان براى اينكه خود را از تعرض مسلمانان مصون بدارد، مسير خود را تغيير داد و به سرعت به سوى مكه گام بر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تقريبا مجموع مسلمانان مبارز اسلام را در آن روز تشكيل مى‌دادند، به نزديكى سرزمين بدر، بين راه مكه و مدينه رسيده بود كه خبر حركت سپاه قريش به او رسيد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با ياران خود مشورت كرد كه آيا به تعقيب كاروان ابو سفيان و مصادره اموال كاروان بپردازد و يا براى مقابله با سپاه آماده شود؟ جمعى مقابله با سپاه دشمن را ترجيح دادند ولى گروهى از اين كار اكراه داشتند و ترجيح مى‌دادند كه كاروان را تعقيب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آنها هم اين بود كه ما به هنگام بيرون آمدن از مدينه به قصد مقابله با سپاه مكه نبوديم و آمادگى رزمى براى درگيرى با آنها نداريم، در حالى كه آنها با پيش‌بينى قطعى و آمادگى كافى براى جنگ، به سوى ما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دودلى و ترديد در اين گروه هنگامى افزايش يافت كه معلوم شد نفرات دشمن تقريبا بيش از سه برابر نفرات مسلمانان و تجهيزات آنها چندين برابر تجهيزات مسلمانان است، ولى با همه اين حرف‌ها پيامبر صلى الله عليه و آله نظر گروه اول را پسنديد و دستور داد آماده حمله به سپاه دشمن شوند، هنگامى كه دو سپاه با هم روبرو شدند، دشمن نتوانست باور كند كه مسلمانان با آن نفرات و تجهيزات كم به ميدان آمده‌اند، بلكه فكر مى‌كرد قسمت مهم سپاه اسلام در جايى مخفى شده‌اند تا به موقع حمله خود را به‌طور غافلگيرانه شروع كنند، لذا شخصى را براى تحقيق فرستادند، اما به زودى فهميدند كه جمعيت همان است كه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همانطور كه گفتيم جمعى از مسلمانان در وحشت و ترس فرو رفته بودند و اصرار داشتند كه مبارزه با اين گروه عظيم كه هيچگونه موازنه‌اى با آنها ندارد صلاح نيست، ولى پيامبر صلى الله عليه و آله با اين وعده الهى آنها را دلگرم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كه بر يكى از دو گروه پيروز خواهيد شد، يا بر كاروان قريش يا بر لشكرشان و وعده خداوند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گويا محل كشته شدن ابو جهل و عده‌اى از سران قريش را با چشم خود مى‌بينم، سپس به مسلمانان دستور داد كه در كنار چاه بدر فرود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در اصل نام مردى از قبيله جهينه بود كه چاهى در آن سرزمين احداث كرد، بعدا آن چاه و آن سرزمين به نام سرزمين بدر و چاه بدر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گير و دار ابو سفيان توانست خود را با قافله از منطقه خطر رهايى بخشد و از طريق ساحل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بيراهه به سوى مكه با عجله بشتابد و به وسيله قاصدى به لشكر پيغام فرستاد كه خدا كاروان شما را رهايى بخشيد، من فكر مى‌كنم مبارزه با محمد در اين شرايط لزوم ندارد، چون دشمنانى دارد كه حساب او را خواهند رسيد، ولى رييس لشكر ابو جهل، به اين پيشنهاد تن در نداد و به بت‌هاى بزرگ لات و عزى قسم ياد كرد كه ما نه تنها با آنها مبارزه مى‌كنيم بلكه تا داخل مدينه آنها را تعقيب خواهيم كرد و يا اسيرشان مى‌كنيم و به مكه مى‌آوريم تا صداى اين پيروزى به گوش تمام قبايل عرب برسد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لشكر قريش نيز وارد سرزمين بدر شد و غلامان خود را براى آوردن آب به سوى چاه فرستادند، ياران پيامبر صلى الله عليه و آله آنها را گرفته و براى بازجويى به خدمت پيامبر صلى الله عليه و آله</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پرسيد 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قريشيم،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لشكر چند نفر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اطلاعى از اين موضوع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شتر براى غذا مى‌كشند؟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آنها از نهصد تا هزار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شتر خوراك يكصد مرد جنگى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محيط رعب‌آور و به راستى وحشتناكى بود، لشكر قريش كه با ساز و برگ جنگى فراوان و نيرو و غذاى كافى و حتى زنان خواننده و نوازنده براى تهييج يا سرگرمى لشكر قدم به ميدان گذاشته بودند، خود را با حريفى روبرو مى‌ديدند كه باورشان نمى‌آمد، با آن شرايط قدم به ميدان جنگ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كه مى‌ديد يارانش ممكن است، از وحشت شب را به آرامى نخوابند و روز و فردا با جسم و روحى خسته در برابر دشمن قرار بگيرند، طبق يك وعده الهى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مخوريد، اگر نفراتتان كم است، جمع عظيمى از فرشتگان آسمان به كمك شما خواهند شتافت و آنها را كاملا دلدارى داده به پيروزى نهايى كه وعده الهى بود، مطمئن ساخت، به‌طورى كه آنها شب را به آرامى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ديگرى كه جنگجويان از آن وحشت داشتند، وضع ميدان بدر بود كه از شن‌هاى نرم كه پاها در آن فرو مى‌رفت پوشيده بود، در آن شب باران جالبى باريد، هم توانستند با آب آن وضو بسازند، خود را شستشو و صفا دهند و هم زمين زير پاى آنها سفت و محكم شد و عجب اينكه اين رگبار در سمت دشمن به‌طورى شديد بود كه آنها را ناراحت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تازه‌اى كه به وسيله گزارش‌گران مخفى كه از لشكر اسلام شبانه به كنار اردوگاه دشمن آمده بودند دريافت شد و به سرعت در ميان مسلمانان انعكاس يافت اين بود كه آنها گزارش دادند، كه لشكر قريش با آنهمه امكانات، سخت بيمناك‌اند، گويى خداوند لشكرى از وحشت در سرزمين قلب آنها فرو ريخته است، فردا صبح لشكر كوچك اسلام با روحيه‌اى نيرومند در برابر دشمن صف كشيدند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پيامبر صلى الله عليه و آله به آنها پيشنهاد صلح كرد تا عذر و بهانه‌اى باقى نماند و نماينده‌اى به ميان آنها فرستاد كه من دوست ندارم شما نخستين گروهى باشيد كه مورد حمله ما قرار مى‌گيريد، بعضى از سران قريش مايل بودند اين دستى را كه به عنوان صلح به سوى آنها</w:t>
      </w:r>
    </w:p>
    <w:p>
      <w:pPr>
        <w:pStyle w:val="BookText"/>
        <w:rPr/>
      </w:pPr>
      <w:r>
        <w:rPr>
          <w:rFonts w:ascii="Amiri" w:hAnsi="Amiri" w:eastAsia="Amiri" w:cs="Amiri"/>
          <w:color w:val="111111"/>
          <w:sz w:val="28"/>
          <w:sz w:val="28"/>
          <w:szCs w:val="28"/>
          <w:rtl w:val="true"/>
          <w:lang w:bidi="ar-SA"/>
        </w:rPr>
        <w:t>دراز شده بفشارند و صلح كنند، ولى باز ابو جهل مانع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آتش جنگ شعله‌ور شد، حمزه عموى پيامبر صلى الله عليه و آله و على عليه السلام كه جوان‌ترين افراد لشكر بودند و جمعى ديگر از جنگجويان شجاع اسلام در جنگ‌هاى تن به تن كه سنت آن روز بود، ضربات شديدى بر پيكر حريفان خود زدند و آنها را از پاى در آوردند، روحيه دشمن باز ضعيف‌تر شد، ابو جهل فرمان حمله عمومى صادر كرد و قبلا دستور داده بود آن دسته از اصحاب پيامبر صلى الله عليه و آله را كه از مدينه‌اند به قتل برسانند و مهاجرين مكه را اسير كنند و براى انجام يك سلسله از تبليغات به مكه آورند، لحظات حساسى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مسلمانان دستور داده بود زياد به انبوه جمعيت نگاه نكنند و تنها به حريفان خود بنگرند و دندان‌ها را روى هم فشار دهند و سخن كمتر بگويند و از خداوند مدد بخواهند و از فرمان پيامبر صلى الله عليه و آله در همه حال سر نپيچند و به پيروزى نهايى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به سوى آسمان برداشت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تَهْلُكَ هَذِهِ الْعِصابَة لا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گروه كشته شوند كسى تو را پرستش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به شدت به سوى لشكر قريش مى‌وزيد و مسلمانان پشت به باد به آنها حمله مى‌كردند، استقامت و پايمردى و دلاورى‌هاى آن‌ها، قريش را در تنگنا قرار داده بود، در نتيجه هفتاد نفر از سپاه دشمن كه ابو جهل در ميان آنها بود، كشته شدند و در ميان خاك و خون غلطيدند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مسلمانان اسير شدند، ولى مسلمانان تعداد كمى كشته بيشتر نداشتند و به اين ترتيب نخستين پيكار مسلحانه مسلمانان با دشمن نيرومندشان با پيروزى غير منتظره‌اى پايان گرفت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چگونگى غزوه بدر را به‌طور فشرده دانستيم، به تفسير آيات سوره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اشاره به وعده پيروزى اجمالى خداوند در جريان جنگ بدر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بياوريد هنگامى را كه خداوند به شما وعده داد كه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قريش يا لشكر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شما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 يَعِدُكُمُ اللَّهُ إِحْدَى الطَّائِفَتَيْنِ أَنَّها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براى پرهيز از دردسرهاى جنگ و تلفات و ناراحتى‌هاى ناشى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مى‌داشتيد كاروان در اختيارتان قرار بگيرد، نه لشكر</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تَوَدُّونَ أَنَّ غَيْرَ ذاتِ الشَّوْكَةِ تَكُونُ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آمده است كه پيامبر صلى الله عليه و 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إحدى الطائِفَتَينِ لَكُمْ، إمّا الْعِيرُ وَ إِمّا النَّفِير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عير به معنى كاروان و نفير به معنى لشكر است ولى همان‌طور كه در آيه ملاحظه مى‌كنيد، به جاى لشكر، ذات الشوكة و به جاى كاروان، غير ذات الشوكة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نكته لطيفى در بر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قدرت و شدت است در اصل از شوك به معنى خار گرفته شده، سپس به سر نيزه‌هاى سربازان و بعد از آن به هر گونه اسلحه شوكة گفته شده و از آنجا كه سلاح نشانه قدرت و شدت است، به هرگونه قدرت و شدت نيز، شوكة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ذات شوكة به معنى سربازان مسلح، و غير ذات شوكة به معنى كاروان غير مسلح است كه اگر مردان مسلحى هم در آن بوده، مسلما قابل ملاحظه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گروهى از شما روى حس راحت‌طلبى يا علاقه به منافع مادى، ترجيح مى‌دادند كه با مال التجاره دشمن روبرو شوند، نه با سربازان مسلح، در حالى كه پايان جنگ نشان داد صلاح و مصلحت قطعى آنها در اين بود كه قدرت نظامى دشمن را درهم بكوبند، تا راه براى پيروزى‌هاى بزرگ آينده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مى‌خواهد به اين وسيله حق را با كلمات خود تثبيت كند و آيين اسلام را تقويت نمايد و ريشه كافران را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 اللَّهُ أَنْ يُحِقَّ الْحَقَّ بِكَلِماتِهِ وَ يَقْطَعَ دابِرَ الْكافِرِينَ بنابر اين، اين يك درس و عبرت بزرگ براى همه شما مسلمانان بود كه در حوادث مختلف، دورنگر و آينده‌ساز باشيد، نه كوته‌بين و تنها به فكر امروز، هر چند دورنگرى و مآل‌انديشى مشكلات فراوانى در بر داشته باشد و كوته‌بينى تؤام با آسايش و منافع مادى زودگذر؛ زيرا پيروزى نخست يك پيروزى ريشه‌دار و همه جانبه است، اما پيروزى دوم يك پيروزى سطحى و موقت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تنها درسى براى مسلمانان آن روز نبود، بلكه مسلمانان امروز نيز بايد از اين تعليم آسمانى الهام بگيرند، هرگز به خاطر مشكلات و ناراحتى‌ها و زحمات طاقت‌فرسا از برنامه‌هاى اصولى چشم نپوشند و به سراغ برنامه‌هاى غير اصولى ولى ساده و كم زحمت نروند</w:t>
      </w:r>
      <w:r>
        <w:rPr>
          <w:rFonts w:eastAsia="IRNazanin" w:cs="IRNazanin"/>
          <w:color w:val="111111"/>
          <w:sz w:val="28"/>
          <w:szCs w:val="28"/>
          <w:rtl w:val="true"/>
          <w:lang w:bidi="fa-IR"/>
        </w:rPr>
        <w:t>.</w:t>
      </w:r>
      <w:bookmarkStart w:id="756" w:name="pg773_5293"/>
    </w:p>
    <w:p>
      <w:pPr>
        <w:pStyle w:val="BookText"/>
        <w:rPr/>
      </w:pPr>
      <w:bookmarkEnd w:id="756"/>
      <w:r>
        <w:rPr>
          <w:rFonts w:ascii="IRNazanin" w:hAnsi="IRNazanin" w:eastAsia="IRNazanin"/>
          <w:color w:val="111111"/>
          <w:sz w:val="28"/>
          <w:sz w:val="28"/>
          <w:szCs w:val="28"/>
          <w:rtl w:val="true"/>
          <w:lang w:bidi="fa-IR"/>
        </w:rPr>
        <w:t xml:space="preserve">در آخرين آيه باز هم به‌طور آشكارتر، پرده از روى مطلب بر مى‌دارد كه هدف اصلى اين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درگيرى مسلمانان با لشكر دشمن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يعنى توحيد و اسلام و عدالت و آزادى بشر از چنگال خرافات و اسارت‌ها و مظالم رها و زمينه‌هاى تثبيت و جاى‌گيرى آن فراهم شود و باطل يعنى شرك و كفر و بى ايمانى و ظلم و فساد ابطال شود و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مشركان مجرم و مجرمان مشرك مايل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لِيُحِقَّ الْحَقَّ وَ يُبْطِلَ الْباطِلَ وَ لَوْ كَرِهَ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آيه تأكيد همان مطلبى است كه در آيه پيش گفته شد؟ همان‌طور كه در نظر ابتدايى به چشم مى‌خورد؟ يا مطلب جديدى را در بر دارد؟ بعضى از مفسران مانند فخر رازى در تفسير كبير و نويسنده المنار در تفسيرش چنين گفته‌اند كه حق در آيه قبل، اشاره به پيروزى مسلمانان در جنگ بدر بود، اما حق در آيه دوم اشاره به پيروزى اسلام و قرآن است كه نتيجه پيروزى نظامى در جنگ بدر بود و به اين ترتيب، پيروزى نظامى در آن شرايط خاص مقدمه پيروزى هدف و مكتب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هست كه آيه قبل اشاره به اراده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تشريعى كه در شكل فرمان پيامبر صلى الله عليه و آله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آيه اخير اشاره به نتيجه اين حكم و فرمان باشد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6419697_211673320"/>
      <w:bookmarkStart w:id="758" w:name="_Toc278"/>
      <w:bookmarkEnd w:id="757"/>
      <w:r>
        <w:rPr>
          <w:rtl w:val="true"/>
        </w:rPr>
        <w:t>درس‌هاى آموزنده در ميدان بدر</w:t>
      </w:r>
      <w:bookmarkEnd w:id="75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وَ مَا النَّصْرُ إِلَّا مِنْ عِنْدِ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يُشاقِقِ اللَّهَ وَ 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تقاضاى كمك مى‌كرديد و او تقاضاى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 هزار از فرشتگان كه پشت سر هم فرود مى‌آيند، يارى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را تنها براى شادى و اطمينان قلب شما قرار داد و گر نه پيروزى جز از طرف خدا نيست، خداوند توانا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از ناحيه خدا بود، شما را فرو گرفت و آبى از آسمان براى شما فرو فرستاد تا با آن شما را پاك و پليدى شيطان را از شما دور سازد و دل‌هاى شما را محكم و گام‌ها را با آن ثابت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را كه پروردگارت به فرشتگانى وحى كرد، من با شما هستم كسانى را كه ايمان آورده‌اند، ثابت قدم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در دل‌هاى كافران ترس و وحشت مى‌افكنم، ضربه‌ها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آريد و دست و پاى آنها را از كار بيندازيد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آنها با خدا و پيامبرش دشمنى ورزيدند و هر كس با خدا و پيامبرش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شديدى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شديد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بچشيد و براى كافران مجازات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قسمت‌هاى حساسى از جنگ بدر و نعمت‌هاى گوناگونى كه خداوند در اين صحنه خطرناك نصيب مسلمانان كرد اشاره مى‌كند، تا حس اطاعت و شكرگزارى</w:t>
      </w:r>
    </w:p>
    <w:p>
      <w:pPr>
        <w:pStyle w:val="BookText"/>
        <w:rPr/>
      </w:pPr>
      <w:r>
        <w:rPr>
          <w:rFonts w:ascii="IRNazanin" w:hAnsi="IRNazanin" w:eastAsia="IRNazanin"/>
          <w:color w:val="111111"/>
          <w:sz w:val="28"/>
          <w:sz w:val="28"/>
          <w:szCs w:val="28"/>
          <w:rtl w:val="true"/>
          <w:lang w:bidi="fa-IR"/>
        </w:rPr>
        <w:t>آنها را برانگيزد و راه را به سوى پيروزى‌ها و پيشرفت‌هاى آينده در برابر آنها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يارى فرشتگان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زمانى را كه از شدت وحشت و اضطراب كه از كثرت نفرات دشمن و فزونى تجهيزات جنگى آنها براى شما پيش آمده بود، به خدا پناه برديد و دست حاجت به سوى او دراز كرديد و از وى تقاضاى كمك نموديد؛ إِذْ تَسْتَغِيثُونَ رَبَّكُمْ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آمده كه پيامبر صلى الله عليه و آله نيز با مسلمان‌ها در استغاثه و يارى طلبيدن از خداوند هم صدا بود، دست خود را به سوى آسمان بلند كرده بود و عرضه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اللَّهُمَّ إن تُهْلِكَ الْعِصَابَةَ هذِهِ الْعِصابَةَ لا تُعْبَدُ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وعده‌اى را كه به من داده‌اى تحقق ببخش،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مؤمنان نابود شوند پرستش تو از زمين بر 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پيامبر صلى الله عليه و آله به اين استغاثه و دعا ادامه داد كه عبا از دوشش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تقاضاى شما را 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يك هزار نفر از فرشتگان كه پشت سر هم فرود مى‌آيند، كمك و يارى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فَاسْتَجابَ لَكُمْ أَنِّي مُمِدُّكُمْ بِأَلْفٍ مِنَ الْمَلائِكَةِ مُرْدِفِينَ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ماده ارداف به معنى پشت سر هم قرار گرفتن است، بنابراين، مفهوم اين كلمه اين مى‌شود كه فرشتگان پشت سر يكديگر براى يارى مسلمانان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معنى آيه داده شده است كه منظور اين است كه اين گروه هزار نفرى، گروه‌هاى متعدد ديگرى را پشت سر داشتند و به اين ترتيب با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كه مى‌گويد پيامبر به مؤمنان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نيست كه خداوند شما را به سه هزار نفر از فرشتگان يارى كند، تطبيق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عدد فرشتگان در بدر يكهزار نفر بوده است و مردفين صفت آن يكهزار نفر است و آيه سوره آل عمران وعده‌اى بوده است به مسلمانان كه حتى اگر لازم شود، خداوند عدد بيشترى را به يارى شما مى‌فرستد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اينكه كسى خيال نكند پيروزى به دست فرشتگان و مانند آنها است،</w:t>
      </w:r>
      <w:bookmarkStart w:id="759" w:name="pg773_5296"/>
    </w:p>
    <w:p>
      <w:pPr>
        <w:pStyle w:val="BookText"/>
        <w:rPr/>
      </w:pPr>
      <w:bookmarkEnd w:id="759"/>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كار را فقط براى بشارت و اطمينان قلب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جَعَلَهُ اللَّهُ إِلَّا بُشْرى وَ لِتَطْمَئِنَّ بِهِ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جز از ناحيه خداوند نيست و ما فوق همه اين اسباب ظاهرى و باطنى اراده و مشيت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النَّصْرُ إِلَّا مِنْ عِنْدِاللَّهِ إِنَ‌اللَّهَ عَزِيزٌ حَكِيمٌ زيرا خداوند، آنچنان قادر و قوى است كه هيچكس نمى‌تواند در برابر اراده او ايستادگى كند و آنچنان حكيم و دانا است كه يارى خود را جز در مورد افراد شايسته قرار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عَزِيزٌ حَكِيمٌ</w:t>
      </w:r>
      <w:r>
        <w:rPr>
          <w:rFonts w:eastAsia="IRNazanin" w:cs="IRNazanin"/>
          <w:color w:val="111111"/>
          <w:sz w:val="28"/>
          <w:szCs w:val="28"/>
          <w:rtl w:val="true"/>
          <w:lang w:bidi="fa-IR"/>
        </w:rPr>
        <w:t>.</w:t>
      </w:r>
    </w:p>
    <w:p>
      <w:pPr>
        <w:pStyle w:val="Heading3"/>
        <w:numPr>
          <w:ilvl w:val="2"/>
          <w:numId w:val="1"/>
        </w:numPr>
        <w:rPr/>
      </w:pPr>
      <w:bookmarkStart w:id="760" w:name="__RefHeading___Toc6419699_211673320"/>
      <w:bookmarkStart w:id="761" w:name="_Toc279"/>
      <w:bookmarkEnd w:id="760"/>
      <w:r>
        <w:rPr>
          <w:rtl w:val="true"/>
        </w:rPr>
        <w:t>آيا فرشتگان جنگيدند؟</w:t>
      </w:r>
      <w:bookmarkEnd w:id="761"/>
    </w:p>
    <w:p>
      <w:pPr>
        <w:pStyle w:val="BookText"/>
        <w:rPr/>
      </w:pPr>
      <w:r>
        <w:rPr>
          <w:rFonts w:ascii="IRNazanin" w:hAnsi="IRNazanin" w:eastAsia="IRNazanin"/>
          <w:color w:val="111111"/>
          <w:sz w:val="28"/>
          <w:sz w:val="28"/>
          <w:szCs w:val="28"/>
          <w:rtl w:val="true"/>
          <w:lang w:bidi="fa-IR"/>
        </w:rPr>
        <w:t>در ميان مفسران در اين زمينه گفتگوى بسيار شده است، بعضى معتقدند كه فرشتگان رسما وارد صحنه نبرد شدند و با سلاح‌هاى مخصوص به خود، به لشكر دشمن حمله كردند و عده‌اى از آنها را به خاك افكندند، پاره‌اى از روايات را نيز در اين زمينه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قراينى در دست است كه نشان مى‌دهد نظر گروه دوم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براى دلگرمى و تقويت روحيه مؤمنان نازل شدند، به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خوانديم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تمام براى اطمينان قلب شما بوده است كه با احساس اين پشت گرمى بهتر مبارزه كنيد، نه اينكه آنها اقدام به جنگ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فرشتگان، شجاعانه سربازان دشمن را به خاك افكنده باشند، چه فضيلتى براى مجاهدان بدر باقى خواهد ماند كه اين‌همه در روايات از آنها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مقتولان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كه قسمت مهمى از آنها با شمشير على عليه السلام به خاك افتادند و قسمت ديگرى به دست جنگجويان اسلام كه غالبا قاتلان آنها در تاريخ به نام ذكر شده‌اند، بنابر اين چه باقى مى‌ماند براى فرشتگان و چه كسى را آنها به خاك انداختند؟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دومين نعمت خود را به مؤمنان يادآور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خواب سبكى شما را فرو گرفت كه مايه آرامش و امنيت روح و جسم شما از ناحيه خداوند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يُغَشِّيكُمُ النُّعاسَ أَمَنَةً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پوشاندن و احاطه كردن است، گويى خواب همچون پرده‌اى بر آنها افكنده شد و آنها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نعاس به ابتداى خواب و يا خواب كم و سبك و آرام بخش گفته مى‌شود و شايد اشاره به اين است كه در عين استراحت آنچنان خواب عميقى بر شما مسلط نشد كه دشمن بتواند از موقعيت استفاده كرده و بر شما شبيخون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مسلمانان در آن شب پر اضطرار، از اين نعمت بزرگى كه فرداى آن روز در ميدان مبارزه به آنها كمك فراوانى كرد،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موهبتى را كه در آن ميدان به شما ارزانى داشت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از آسمان براى شما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يُنَزِّلُ عَلَيْكُمْ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وسيله آن شما را پاك و پاكيزه كند و پليدى شيطان را از شما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لِيُطَهِّرَكُمْ بِهِ وَ يُذْهِبَ عَنْكُمْ رِجْزَ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پليدى ممكن است وسوسه‌هاى شيطانى بوده و ممكن است پليدى جسمانى بر اثر جنابت بعضى در آن شب و يا هر دو، در هر حال اين آب حياتبخش كه در گودال‌هاى اطراف بدر جمع شده بود، در حالى كه دشمن چاه‌ها را در اختيار گرفته بود و مسلمانان نياز شديدى براى شستشو و رفع عطش به آن داشتند همه اين پليدى‌ها را شست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خداوند مى‌خواست با اين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شما را محكم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لِيَرْبِطَ عَلى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مى‌خواست در آن شنزار كه پاى شما فرو مى‌رفت و لغزنده بود، به وسيله ريزش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گام‌هاى شما را محكم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يُثَبِّتَ بِهِ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احتمال نيز وجود دارد كه مراد از تثبيت اقدام، تقويت روحيه و افزودن ميزان پايمردى و استقامت آنها در پرتو اين نعمت باشد و يا اشاره به هر دو قسمت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نعمت‌هاى پروردگار بر مجاهدان جنگ بدر، ترس و وحشتى بود كه در دل دشمنان افكند و روحيه آنها را سخت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پروردگار تو به فرشتگان وحى فرستاد، من با شما هستم و شما افراد با ايمان را تقويت كنيد و ثابت قدم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يُوحِي رَبُّكَ إِلَى الْمَلائِكَةِ أَنِّي مَعَكُمْ فَثَبِّتُوا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در دل‌هاى كافران ترس و وحشت مى‌افكنم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سَأُلْقِي فِي قُلُوبِ الَّذِينَ كَفَرُوا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راستى عجيب بود كه ارتش نيرومند قريش در برابر سپاه كوچك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روحيه خود را باخته بود كه جمعى از درگير شدن با مسلمانان بسيار وحشت داشتند، گاه پيش خود فكر مى‌كردند اينها افراد عادى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مى‌گفتند مرگ را بر شترهاى خويش حمل كرده و از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سوغات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اين رعب‌افكنى در دل دشمن كه از عوامل مؤثر پيروزى بود بدون حساب نبود، آن پايمردى مسلمانان، آن نماز جماعت و شعارهاى گرم و داغشان، آن اظهار وفادارى مؤمنان راستين و سخنانى همچون سخنان سعدبن معاذ كه به عنوان نمايندگى از طرف انصار به پيامبر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فدايت باد اى رسول خدا، ما به تو ايمان آورده‌ايم و به نبوت تو گواهى داده‌ايم كه هر چه مى‌گويى از طرف خدا است، هر دستورى را مى‌خواهى بده و از اموال ما هر چه مى‌خواهى برگير، به خدا سوگند اگر به ما فرمان دهى كه در اين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درياى احمر كه در آن نزديكى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رويم، فرو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 داريم خداوند به ما توفيق دهد خدمتى كنيم كه مايه روشنى چشم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سخنان كه به هر حال در ميان دوست و دشمن پخش مى‌شد به اضافه آنچه قبلا از استقامت مردان و زنان مسلمان در مكه ديده بودند، همگى دست به دست هم داد و وحشت براى دشمنان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شديدى كه به سوى جبهه دشمن مى‌وزيد و رگبارى كه بر آنها فرود آمد و خاطره وحشتناك خواب عاتكه در مكه و مانند اينها عوامل ديگرى براى وحشت و اضطراب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فرمانى را كه در ميدان بدر به وسيله پيامبر صلى الله عليه و آله به مسلمانان داده بود، به ياد آنها مى‌آورد و آن اين بود كه هنگام نبرد با مشركان از ضربه‌هاى غير كارى بپرهيزيد و نيروى خود را در آن صرف نكنيد، بلكه ضربه‌هاى كارى بر پيكر دشمن فرود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بر بالاتر از گردن، بر مغزها و سرهاى آنها فرود آريد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فَوْقَ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پاى آنها را از كار بيندازيد،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اضْرِبُوا مِنْهُمْ كُلَّ بَنانٍ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 انگشت دست يا پا و يا خود انگشتان است و در آيه مورد بحث مى‌تواند كنايه از دست و پا باشد و يا به معنى اصلى‌اش كه انگشتان است؛ زيرا</w:t>
      </w:r>
      <w:bookmarkStart w:id="762" w:name="pg773_5299"/>
    </w:p>
    <w:p>
      <w:pPr>
        <w:pStyle w:val="BookText"/>
        <w:rPr/>
      </w:pPr>
      <w:bookmarkEnd w:id="762"/>
      <w:r>
        <w:rPr>
          <w:rFonts w:ascii="IRNazanin" w:hAnsi="IRNazanin" w:eastAsia="IRNazanin"/>
          <w:color w:val="111111"/>
          <w:sz w:val="28"/>
          <w:sz w:val="28"/>
          <w:szCs w:val="28"/>
          <w:rtl w:val="true"/>
          <w:lang w:bidi="fa-IR"/>
        </w:rPr>
        <w:t>قطع شدن انگشتان و از كار افتادن آنها اگر در دست باشد قدرت حمل سلاح را و اگر در پا باشد، قدرت حركت را از انسان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اگر دشمن مهاجم پياده باشد، هدف را سر او و اگر سواره باشد دست و پاى او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سابق هم اشاره كرديم، بعضى اين جمله را خطاب به فرشتگان مى‌دانند ولى قراين نشان مى‌دهد كه مخاطب در اين جمله مسلمانان هستند و اگر هم مخاطب فرشتگان باشند، ممكن است هدف از ضربه زدن بر مغزها و دست و پا ايجاد رعب و وحشت در آنها باشد، آنچنان كه دست و پايشان در كار بلغزد و سرها به زير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تفسير بر خلاف ظاهر عبارت است و بايد به كمك قراينى كه سابقاً در باره جنگ نكردن ملايكه گفتيم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گفتگوها براى اينكه كسى اين فرمان‌هاى شديد و دستورات قاطع و كوبنده را بر خلاف آيين جوانمردى و رحم و انصاف تصور نكند،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استحقاق چنين چيزى را دارند؛ زيرا آنها از در عداوت و دشمنى و عصيان و گردنكشى در برابر خداوند و پيامبرش در آمدند؛ ذلِكَ بِأَنَّهُمْ شَاقُّوا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شكاف و جدايى است و از آنجا كه شخص مخالف و دشمن و عصيانگر، صف خود را جدا مى‌كند به عمل او شقاق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در مخالفت و دشمنى با خداوند و پيامبرش در آيد، گرفتار مجازات دردناك در دنيا و آخرت خواهد شد؛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رحمتش وسيع و بى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مجازاتش شديد و دردناك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يُشاقِقِ اللَّهَ وَ رَسُولَهُ فَإِنَّ اللَّهَ شَدِيدُ الْعِقابِ سپس براى تأكيد اين موضوع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مجازات دنيا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ضربه‌هاى سخت در ميدان جنگ و كشته شدن و اسارت و شكست و 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مجازات سراى ديگر باشيد؛ زيرا عذاب آتش در انتظار كافران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ذلِكُمْ فَذُوقُوهُ وَ أَنَّ لِلْكافِرِينَ عَذابَ النَّارِ</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3" w:name="__RefHeading___Toc6419701_211673320"/>
      <w:bookmarkStart w:id="764" w:name="_Toc280"/>
      <w:bookmarkEnd w:id="763"/>
      <w:r>
        <w:rPr>
          <w:rtl w:val="true"/>
        </w:rPr>
        <w:t>فرار از جهاد ممنوع</w:t>
      </w:r>
      <w:r>
        <w:rPr>
          <w:rtl w:val="true"/>
        </w:rPr>
        <w:t>!</w:t>
      </w:r>
      <w:bookmarkEnd w:id="764"/>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وَ 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 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هنگامى كه با انبوه كافران در ميدان نبرد روبرو شويد، به آنها پشت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آن هنگام به آنها پشت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هدفش كناره گيرى از ميدان براى حمله مجدد و يا به قصد پيوستن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غضب پروردگار خواهد شد و ماواى او جهنم و چه بد جايگاهى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 نبوديد كه آنها را كشتيد، بلكه خداوند آنها را كشت و 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 ريگ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پاشيدى، بلكه خداوند پاشيد و خداوند مى‌خواست مؤمنان را به اين وسيله به خوبى بيازمايد، خداوند شنوا و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مؤمنان و كافران همان بود كه ديديد و خداوند نقشه‌هاى كافران را سست مى‌كند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تفسير آيات گذشته اشاره شد، بازگو كردن داستان جنگ بدر و نعمت‌هاى گوناگون خداوند بر مسلمانان نخستين در اين جريان، به خاطر آن است كه از گذشته براى آينده درس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آيات مورد بحث روى سخن را متوجّه مؤمنان كرده و يك دستور كلى جنگى را به آنان توصيه و تأكيد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هنگامى كه با كافران در ميدان جهاد روبرو شديد، به آنها پشت نكنيد و</w:t>
      </w:r>
    </w:p>
    <w:p>
      <w:pPr>
        <w:pStyle w:val="BookText"/>
        <w:rPr/>
      </w:pPr>
      <w:r>
        <w:rPr>
          <w:rFonts w:ascii="Amiri" w:hAnsi="Amiri" w:eastAsia="Amiri" w:cs="Amiri"/>
          <w:color w:val="111111"/>
          <w:sz w:val="28"/>
          <w:sz w:val="28"/>
          <w:szCs w:val="28"/>
          <w:rtl w:val="true"/>
          <w:lang w:bidi="ar-SA"/>
        </w:rPr>
        <w:t>فرار اختيار ننماييد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إِذا لَقِيتُمُ الَّذِينَ كَفَرُوا زَحْفاً فَلا تُوَلُّوهُمُ اْلأَدْبارَ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اجتماع و روبرو شدن است، ولى در بسيارى از موارد به معنى روبرو شدن در ميدان جنگ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حركت كردن به سوى چيزى است، آنچنان كه پاها به سوى زمين كشيده شود، همانند حركت كودك قبل از آنكه راه بيافتد و يا شتر به هنگام خستگى كه پاى خود را به روى زمين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حركت لشكر انبوه نيز گفته شده است؛ زيرا از دور چنان به نظر مى‌رسد كه گويى روى زمين مى‌لغزند و به پيش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هر چند دشمن از نظر نفرات و تجهيزات فراوان بوده و شما در اقليت قرار داشته باشيد، نبايد از ميدان مبارزه فرار كنيد، همانگونه كه نفرات دشمن در ميدان بدر چند برابر شما بود و پايدارى به خرج داديد و سرانجام پيروز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فرار از جنگ يكى از بزرگترين گناهان در اسلام محسوب مى‌شود، ولى با توجه به بعضى از آيات قرآن، آن را مشروط به اين دانسته‌اند كه جمعيت دشمن حد اكثر دو برابر مسلمانان باشد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به همين جهت در آيه بعد، مجازات دردناك فرار كنندگان از ميدان جهاد را با ذكر استثناهاى آن شرح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هنگام مبارزه با دشمن پشت به آنها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با هدف كناره گيرى از ميدان براى انتخاب يك روش جنگى و يا به قصد پيوستن به گروهى از مسلمانان و حمله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گرفتار غضب پروردگار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يُوَلِّهِمْ يَوْمَئِذٍ دُبُرَهُ إِلَّا مُتَحَرِّفاً لِقِتالٍ أَوْ مُتَحَيِّزاً إِلى فِئَةٍ فَقَدْ باءَ بِغَضَبٍ مِنَ‌اللَّهِ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مشاهده مى‌كنيم، در اين آيه دو صورت از مسأله فرار، استثناء شده كه در ظاهر شكل فرار اما در باطن شكل مبارزه و جهاد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صورتى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كناره گيرى از وسط به اطراف و كناره‌ها است و منظور از اين جمله اين است كه جنگجويان به عنوان يك تاكتيك جنگى از برابر دشمن بگريزند و به كنارى</w:t>
      </w:r>
    </w:p>
    <w:p>
      <w:pPr>
        <w:pStyle w:val="BookText"/>
        <w:rPr/>
      </w:pPr>
      <w:r>
        <w:rPr>
          <w:rFonts w:ascii="IRNazanin" w:hAnsi="IRNazanin" w:eastAsia="IRNazanin"/>
          <w:color w:val="111111"/>
          <w:sz w:val="28"/>
          <w:sz w:val="28"/>
          <w:szCs w:val="28"/>
          <w:rtl w:val="true"/>
          <w:lang w:bidi="fa-IR"/>
        </w:rPr>
        <w:t xml:space="preserve">بروند كه او را به دنبال خود بكشانند و ناگهان ضربه غافلگيرانه را بر پيكر او وارد سازند و يا به صورت جنگ و گريز دشمن را خسته كنند كه جنگ گاهى حمله و گاهى عقب‌نشينى به عنوان حمله مجدد است و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كَرٌّ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دوم آن است كه جنگجويى خود را در ميدان تنها بيند و براى پيوستن به گروه جنگجويان عقب‌نشينى كند و پس از پيوستن به آنها حمله را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دستور تحريم فرار از ميدان، نبايد به شكل خشكى تفسير شود كه مانورها و تاكتيك‌هاى جنگى را از ميان ببرد، همان مانورهايى كه سرچشمه بسيارى از پيروزى‌هاست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فرار كنندگان گرفتار خشم خدا مى‌شوند، بلكه جايگاه آنها دوزخ و چه بد جايگاهى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مَأْواهُ جَهَنَّمُ وَ 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مراجعت و منزل گرفتن آمده، ولى ريشه آن به معناى صاف و مسطح كردن يك محل و مكان است و از آنجا كه انسان به هنگام منزل گرفتن محل خود را صاف و مسطح مى‌كند، اين كلمه به اين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انسان به منزلگاه خويش مراجعت مى‌كند، به معناى بازگشت نيز آمده است و در آيه بالا اشاره به اين است كه آنها مشمول غضب مستمر و مداوم پروردگار مى‌شوند گويى در خشم و غضب پروردگار منزل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پناهگاه است و اينكه در آيه بالا مى‌خوانيم ماواى فرار كنندگان از جهاد جهنم است، اشاره به اين است كه آنها با فرار مى‌خواهند پناهگاهى براى خود انتخاب كنند كه از هلاكت مصون بمانند ولى بر عكس پناهگاه آنها جهنم مى‌شود، نه تنها در جهان ديگر بلكه در اين جهان نيز در جهنمى سوزان از ذلت و بدبختى و شكست و محروميت، پناه خواهند گرفت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كتاب عيون الاخبار، امام على‌بن موسى الرضا عليه السلام در پاسخ يكى از دوستانش كه از فلسفه بسيارى از احكام سئوال مى‌كند، در زمينه فلسفه تحريم فرار از جهاد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دليل فرار از جهاد را تحريم كرده كه موجب وهن و سستى در دين و تحقير برنامه پيامبران و امامان و پيشوايان عادل شود و نيز سبب مى‌شود كه آنها نتوانند بر دشمنان پيروز شوند و دشمن را به خاطر مخالفت با دعوت به توحيد پروردگار</w:t>
      </w:r>
    </w:p>
    <w:p>
      <w:pPr>
        <w:pStyle w:val="BookText"/>
        <w:rPr/>
      </w:pPr>
      <w:r>
        <w:rPr>
          <w:rFonts w:ascii="IRNazanin" w:hAnsi="IRNazanin" w:eastAsia="IRNazanin"/>
          <w:color w:val="111111"/>
          <w:sz w:val="28"/>
          <w:sz w:val="28"/>
          <w:szCs w:val="28"/>
          <w:rtl w:val="true"/>
          <w:lang w:bidi="fa-IR"/>
        </w:rPr>
        <w:t>و اجراى عدالت و ترك ستمگرى و از ميان بردن فساد كيفر دهند، به علاوه سبب مى‌شود كه دشمنان در برابر مسلمانان جسور و حتى مسلمانان به دست آنها اسير و مقتول شوند و سرانجام آيين خداوند عز و جل بر 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امتيازات فراوانى كه على عليه السلام داشت و گاهى خود به عنوان سرمشق براى ديگران به آن اشاره مى‌كند، همين مسأله عدم فرار از ميدان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لَمْ أفرّ مِنَ الزَّحفِ قَطُّ، وَ لَمْ يبارزني أحد إلّا سقيت الأرض من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هيچگاه از برابر انبوه دشمن فرار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طول عمرم در ميدان‌هاى زياد شركت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در ميدان جنگ با من روبرو نشد مگر اينكه زمين را از خونش سيراب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است كه جمعى از مفسران اهل تسنن اصرار بر اين دارند كه حكم آيه فوق مخصوص جنگ بدر بوده است و اين تهديد و تشديدى كه در زمينه فرار از جهاد در آن بيان شده مربوط به جنگجويان بدر است، در حالى كه نه تنها دليلى در آيه بر اختصاص نيست، بلكه مفهوم آيه يك مفهوم كلى در باره همه جنگجويان و مجاهدان است، قراين ديگر در آيات و روايات نيز اين موضوع را تأييد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حكم اسلامى شرايطى دارد كه در آيات آينده از همين سوره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مسلمانان از پيروزى بدر مغرور نشوند و تنها بر نيروى جسمانى خودشان تكيه نكنند، بلكه همواره دل و جان خود را به ياد خدا و مددهاى او گرم و روشن نگاه دارند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شما نبوديد كه دشمنان را در ميدان بدر كشتيد، بلكه خداوند آنها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تَقْتُلُوهُمْ وَ لكِنَّ اللَّهَ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اى پيامبر نيز خاك و ريگ در صورت آنها نپاشيدى، بلكه خدا پاشيد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رَمَيْتَ إِذْ رَمَيْتَ وَ لكِنَّ اللَّهَ رَمى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آمده است كه در روز بدر، 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خاك و سنگريزه از زمين بردار و به من بده، على عليه السلام چنين كرد و پيامبر صلى الله عليه و آله آنها را به سوى مشركان پرتاب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رويتان زشت و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نوشته‌اند اين كار اثر معجزآسايى داشت و از آن گرد و غبار و سنگ ريزه در چشم دشمنان فرو</w:t>
      </w:r>
    </w:p>
    <w:p>
      <w:pPr>
        <w:pStyle w:val="BookText"/>
        <w:rPr/>
      </w:pPr>
      <w:r>
        <w:rPr>
          <w:rFonts w:ascii="Amiri" w:hAnsi="Amiri" w:eastAsia="Amiri" w:cs="Amiri"/>
          <w:color w:val="111111"/>
          <w:sz w:val="28"/>
          <w:sz w:val="28"/>
          <w:szCs w:val="28"/>
          <w:rtl w:val="true"/>
          <w:lang w:bidi="ar-SA"/>
        </w:rPr>
        <w:t>ريخت و وحشتى از آن به همه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نيست كه در ظاهر، همه اين كارها را پيامبر صلى الله عليه و آله و مجاهدان بدر انجام دادند، اما اينكه مى‌گويد شما نبوديد كه اين كار را كرديد، اشاره به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جسمانى و روحانى و نيروى ايمان كه سرچشمه اين برنامه‌ها بود، از ناحيه خداوند به شما بخشيده شد و شما به نيروى خدا داد در راه او گام برداشتيد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بدر حوادث معجزآسايى كه سابقاً به آن اشاره كرديم تحقق يافت كه مايه تقويت روحيه مجاهدان اسلام و موجب شكست روحيه دشمنان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فوق العاده نيز از ناحيه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آيه فوق، اشاره لطيفى است به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اجبار است و نه واگذارى مطلق بلكه چيزى در ميان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عين اينكه نسبت كشتن دشمنان را به مسلمانان و نسبت پاشيدن خاك را به پيامبر صلى الله عليه و آله مى‌دهد، در عين حال از آنها اين نسبت را سلب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در چنين عبارتى تناقضى وجود ندارد، بلكه هدف اين است كه اين كار، هم كار شما بود و هم كار خداوند، كار شما بود چون به اراده شما انجام گرفت و كار خداوند بود چون نيرو و مدد از ناحيه او بود، بنابر اين آنها كه پنداشته‌اند آيه فوق دليل بر مكتب جبر است، پاسخشان در خود آيه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قائلين به وحدت وجود، آيه را دستاويزى براى مكتب خود قرار داده‌اند، پاسخ آن نيز در خود اين آيه به طرز لطيفى منعكس است؛ زيرا اگر منظور بيان اين باشد كه خداوند و خلق يكى هستند، نبايد نسبت فعل را به صورتى براى آنها اثبات و به صورتى از آنها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نفى و اثبات خود دليل بر تعدد مخلوق و خالق است و اگر فكر خود را از پيش داورى‌هاى نادرست و تعصب آميز خالى كنيم، خواهيم ديد كه آيه ارتباطى با هيچيك از مكتب‌هاى انحرافى ندارد، بلكه تنها به مكتب واسطه و امر بين الامرين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خاطر يك هدف تربيتى يعنى از ميان بردن آثار غرور كه معمولا بعد از پيروزى‌ها، دامنگير افراد مى‌شود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اشاره به نكته مهم ديگرى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بدر يك ميدان آزمايش براى مسلمانان بود و خداوند مى‌خواست مؤمنان را از سوى خود به وسيله اين پيروزى</w:t>
      </w:r>
    </w:p>
    <w:p>
      <w:pPr>
        <w:pStyle w:val="BookText"/>
        <w:rPr/>
      </w:pPr>
      <w:r>
        <w:rPr>
          <w:rFonts w:ascii="Amiri" w:hAnsi="Amiri" w:eastAsia="Amiri" w:cs="Amiri"/>
          <w:color w:val="111111"/>
          <w:sz w:val="28"/>
          <w:sz w:val="28"/>
          <w:szCs w:val="28"/>
          <w:rtl w:val="true"/>
          <w:lang w:bidi="ar-SA"/>
        </w:rPr>
        <w:t xml:space="preserve">بيازمايد؛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لِيُبْلِيَ الْمُؤْمِنِينَ مِنْهُ بَلاءً حَسَناً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آزمايش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گاهى به وسيله نعمت‌هاست كه آن را بلاء حسن مى‌گويند و گاهى به وسيله مصيبت‌ها و مجازات‌هاست كه به آن بلاء سَىِ‌ء گفته مى‌شود، چنانكه در باره بنى‌اسرائيل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بَلَوْناهُمْ بِالْحَسَناتِ وَ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وسيله نعمت‌ها و مصايب آزموديم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خداوند مى‌خواست در نخستين برخورد مسلحانه مؤمنان با دشمنان نيرومند، طعم پيروزى را به آنها بچشاند و نسبت به آينده اميدوار و دلگرم سازد، اين موهبت الهى آزمونى براى همه آنها بود، ولى هرگز نبايد آنها از اين پيروزى نتيجه منفى بگيرند و گرفتار غرور شوند، دشمن را كوچك بشمرند، خودسازى و آمادگى را فراموش كنند و از اتكاى به لطف پروردگار غفلت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 اين جمله، آيه را تمام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هم شنوا و هم داناست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 صداى استغاثه پيامبر صلى الله عليه و آله و مؤمنان را شنيد و از صدق نيت و اخلاص آنها آگاه و با خبر بود و به همين دليل همگى را مشمول لطف قرار داد و بر دشمن پيروز ساخت و در آينده نيز خداوند بر طبق نيات و ميزان اخلاص و اندازه پايمردى و استقامت مسلمانان با آنها رفتار خواهد كرد، مؤمنان مخلص و مجاهد سرانجام پيروز مى‌شوند و متظاهران رياكار و سخنگويان بى عمل شكست خواهند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براى تأكيد و تعميم اين موضوع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مؤمنان و كافران و عاقبت كارشان همان بود كه شنيديد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عنوان ذكر علت مى‌گويد خداوند نقشه‌هاى كافران را در برابر مؤمنان ضعيف و سست مى‌كند تا نتوانند آسيبى به آنها و برنامه‌هايشان برسانند؛ وَ أَنَّ اللَّهَ مُوهِنُ كَيْدِ الْكافِرِينَ</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إِنْ تَسْتَفْتِحُوا فَقَدْ جاءَكُمُ الْفَتْحُ وَ إِنْ تَنْتَهُوا فَهُوَ خَيْرٌ لَكُمْ وَ إِنْ تَعُودُوا نَعُدْ وَ لَنْ تُغْنِيَ عَنْكُمْ فِئَتُكُمْ شَيْئاً وَ لَوْ كَثُرَتْ وَ 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خواهان فتح و پيروزى هستيد به سراغ شما آمد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كنيد براى شما بهتر است و اگر باز گرديد ما هم باز خواهيم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مخالفت‌هاى خود ادامه دهيد ما شما را گرفتار دشمن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جمعيت شما هر چند زياد باشند شما را بى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كرد و خداوند با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روى سخن در آيه فوق به سوى چه اشخاصى است؟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مخاطب در اين آيه، مشركان‌اند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پيش از آنكه از مكه به سوى ميدان بدر خارج شوند، كنار خانه كعبه آمدند و روى غرورى كه داشتند و خود را بر حق مى‌پنداشتند، دست در پرده‌هاى خانه كعبه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 أعلَى الْجُنْدَينِ وَ إحْدَى الْفِئَتَينِ وَ اكْرِمِ الْحِزْبَيْنِ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دو لشكر آن گروه كه برتر، هدايت يافته‌تر و گرامى‌تر است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كه ابو جهل در دعاى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آيين ما يك آيين كهن و قديمى است، اما آيين محمد تازه و خام است، هر كدام از اين دو آيين نزد تو محبوب‌تر است، پيروانش را پيروز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پايان جنگ بدر، آيه فوق نازل شد و به آنها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خواهان فتح و پيروزى و آيين حق هستيد كه آيين محمد صلى الله عليه و آله پيروز شد و حقانيت آن بر شما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تَسْتَفْتِحُوا فَقَدْ جاءَكُمُ 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دست از آيين شرك و مخالفت فرمان خداوند برداريد، به سود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تَنْتَهُوا فَهُوَ خَيْرٌ لَكُمْ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سوى جنگ با مسلمانان باز گرديد، ما هم بار ديگر به سوى شما باز مى‌گرديم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مسلمانان را پيروز و شما را مغلوب خواهيم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تَعُودُوا نَعُدْ </w:t>
      </w:r>
      <w:r>
        <w:rPr>
          <w:rFonts w:eastAsia="IRNazanin" w:cs="IRNazanin"/>
          <w:color w:val="111111"/>
          <w:sz w:val="28"/>
          <w:szCs w:val="28"/>
          <w:rtl w:val="true"/>
          <w:lang w:bidi="fa-IR"/>
        </w:rPr>
        <w:t>....</w:t>
      </w:r>
      <w:bookmarkStart w:id="765" w:name="pg773_5307"/>
    </w:p>
    <w:p>
      <w:pPr>
        <w:pStyle w:val="BookText"/>
        <w:rPr/>
      </w:pPr>
      <w:bookmarkEnd w:id="765"/>
      <w:r>
        <w:rPr>
          <w:rFonts w:ascii="IRNazanin" w:hAnsi="IRNazanin" w:eastAsia="IRNazanin"/>
          <w:color w:val="111111"/>
          <w:sz w:val="28"/>
          <w:sz w:val="28"/>
          <w:szCs w:val="28"/>
          <w:rtl w:val="true"/>
          <w:lang w:bidi="fa-IR"/>
        </w:rPr>
        <w:t xml:space="preserve">و هرگز به فزونى جمعيت خود مغرور نشويد؛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شما هر چند زياد باشد، موجب بى نيازى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تُغْنِيَ عَنْكُمْ فِئَتُكُمْ شَيْئاً وَ لَوْ كَثُرَتْ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مَعَ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كه اين تفسير را از نظر دور مى‌سازد، اين است كه در آيات قبل و بعد همگى روى سخن با مؤمنان بوده و مفهوم آيات نشان مى‌دهد كه در ميان آنها يك نوع پيوند معنوى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اين ميانه در يك آيه، تنها روى سخن به كفار باشد،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گروهى از مفسران مخاطب را مؤمنان دانسته‌اند و بهترين راه تفسير آيه طبق اين نظر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بعضى از مسلمانان تازه كار و ضعيف الايمان بر سر تقسيم غنايم جنگى گفتگو واقع و آيات نازل شد و آنها را توبيخ كرد و غنايم را دربست در اختيار پيامبر صلى الله عليه و آله گذارد و او هم به‌طور مساوى در ميان مسلمانان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تعليم و تربيت مؤمنان، حوادث جنگ بدر را به ياد آنها آورد كه چگونه خداوند آنها را در برابر يك گروه نيرومند پيروز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همان مطلب را دنبال مى‌كند كه اگر شما مسلمانان، از خداوند تقاضاى فتح و پيروزى كرديد، خداوند دعاى شما را مستجاب كرد و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اعتراض و گفتگو در برابر پيامبر صلى الله عليه و آله خوددارى كنيد، به سود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روش اعتراض آميز خود باز گرديد، ما هم باز مى‌گرديم و شما را در چنگال دشمن تنها رها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شما هر چند زياد هم باشند، بدون يارى خدا كارى از پيش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مؤمنان راستين و مطيع فرمان او و پيامبرش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مخصوصا آيات آينده نيز مسلمانان را در پاره‌اى از مخالفت‌ها مورد ملامت قرار مى‌دهد و در آيات گذشته نيز همين معنا را خوانديم و نيز از آنجا كه پيوند ميان اين آيات يك پيوند معنوى آشكار است، تفسير دوم قوى‌تر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مؤمنان راستين و مطيع فرمان او و پيامبرش مى‌باشد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6419703_211673320"/>
      <w:bookmarkStart w:id="767" w:name="_Toc281"/>
      <w:bookmarkEnd w:id="766"/>
      <w:r>
        <w:rPr>
          <w:rtl w:val="true"/>
        </w:rPr>
        <w:t>شنوندگان ناشنوا</w:t>
      </w:r>
      <w:r>
        <w:rPr>
          <w:rtl w:val="true"/>
        </w:rPr>
        <w:t>!</w:t>
      </w:r>
      <w:bookmarkEnd w:id="767"/>
    </w:p>
    <w:p>
      <w:pPr>
        <w:pStyle w:val="BookText"/>
        <w:rPr/>
      </w:pP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قالُوا سَمِعْنا وَ 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اطاعت خدا و پيامبرش را كنيد و سرپيچى ننماييد در حالى كه سخنان او را مى‌شنويد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كسانى نباشيد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ولى در حقيقت نمى‌شنيدند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جنبندگان نزد خدا افراد كر و لالى هستند كه انديشه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خيرى در آنها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آنها مى‌رسانيد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گوش آنها برساند سرپيچى كرده و روگردان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تعقيب بحثهاى گذشته در زمينه دعوت مسلمانان به اطاعت كامل از پيامبر اسلام در جنگ و صلح و در همه برنامه‌هاست، لحن آيات نشان مى‌دهد كه بعضى از مؤمنان از وظيفه خود در اين زمينه كوتاهى كرده بودند لذا در نخستين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اطاعت خدا و پيامبرش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أَيُّهَا الَّذِينَ آمَنُوا أَطِيعُوا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براى تأكيد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از اطاعت فرمان او روى‌گردان نشويد در حالى كه سخنان او و اوامر و نواهيش را مى‌شنويد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تَوَلَّوْا عَنْهُ وَ أَنْتُمْ تَسْمَعُونَ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اطاعت فرمان خدا بر همه لازم است چه مؤمنان و چه كافران ولى از آنجا كه مخاطبين پيامبر و شركت كنندگان در برنامه‌هاى تربيتى او، مؤمنان بودند روى سخن در اينجا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بار ديگر روى همين مسأله تكيه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كسانى نباشيد كه مى‌گفتند شنيديم ولى در حقيقت نمى‌شنيدند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تَكُونُوا كَالَّذِينَ قالُوا سَمِعْنا وَ هُمْ لا يَسْمَعُونَ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جالبى است كه قرآن در باره كسانى كه مى‌دانند ولى عمل نمى‌كنند و مى‌شنوند ولى ترتيب اثر نمى‌دهند و ظاهرا در صف مؤمنانند ولى مطيع فرمان نيستند ذكر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 شنوا دارند الفاظ و سخنان را مى‌شنوند و معانى آن را مى‌فهمند اما چون بر طبق آن عمل نمى‌كنند گويى اصلا كر هستند؛ زيرا همه اين مسائل مقدمه عمل است و هنگامى كه عمل نباشد مقدمات بى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اينكه اين افراد كه قرآن مى‌گويد داراى چنين صفتى هستند و مسلمانان بايد بهوش باشند كه مثل آنها نشوند چه اشخاصى مى‌باشند؟ بعضى احتمال داده‌اند منظور منافقانى هستند كه خود را در صف مسلمانان جا زده بودند</w:t>
      </w:r>
    </w:p>
    <w:p>
      <w:pPr>
        <w:pStyle w:val="BookText"/>
        <w:rPr/>
      </w:pPr>
      <w:r>
        <w:rPr>
          <w:rFonts w:ascii="IRNazanin" w:hAnsi="IRNazanin" w:eastAsia="IRNazanin"/>
          <w:color w:val="111111"/>
          <w:sz w:val="28"/>
          <w:sz w:val="28"/>
          <w:szCs w:val="28"/>
          <w:rtl w:val="true"/>
          <w:lang w:bidi="fa-IR"/>
        </w:rPr>
        <w:t>و بعضى گفته‌اند اشاره به گروهى از يهود مى‌باشد و بعضى اشاره به مشركان عرب دانسته‌اند، ولى هيچ مانعى ندارد كه همه گويندگان بدون عمل، از اين گروه‌هاى سه‌گانه، در مفهوم آيه وارد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گفتار بدون عمل و شنيدن بدون ترتيب اثر يكى از بزرگترين بلاهاى جوامع انسانى و سرچشمه انواع بدبختى‌هاست، بار ديگر در آيه بعد روى همين مسأله تكيه كرده و با بيان زيباى ديگرى بحث را ادامه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جنبندگان نزد خدا افرادى هستند كه نه گوش شنوا دارند، و نه زبان گويا، و نه عقل و درك، كر و لال و بى‌عقلند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شَرَّ الدَّوَابِّ عِنْدَ اللَّهِ الصُّمُّ الْبُكْمُ الَّذِينَ لا يَعْقِلُونَ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قرآن كتاب عمل است نه يك كتاب تشريفاتى همه جا روى نتائج تكيه مى‌كند و اصولا هر موجود بى خاصيتى را معدوم، و هر زنده بى حركت و بى اثرى را مرده، و هر عضوى از اعضاى انسان كه در مسير هدايت و سعادت او اثر بخش نباشد همانند فقدان آن مى‌شمرد، در اين آيه نيز كسانى كه ظاهرا گوش‌هاى سالم دارند ولى در مسير شنيدن آيات خدا و سخنان حق و برنامه‌هاى سعادت بخش نيستند، آنها را فاقد گوش مى‌داند و كسانى كه زبان سالمى دارند اما مهر سكوت بر لب زده نه دفاعى از حق مى‌كنند و نه مبارزه‌اى با ظلم و فساد نه ارشاد جاهل و نه امر به معروف و نه نهى از منكر و</w:t>
      </w:r>
    </w:p>
    <w:p>
      <w:pPr>
        <w:pStyle w:val="BookText"/>
        <w:rPr/>
      </w:pPr>
      <w:r>
        <w:rPr>
          <w:rFonts w:ascii="IRNazanin" w:hAnsi="IRNazanin" w:eastAsia="IRNazanin"/>
          <w:color w:val="111111"/>
          <w:sz w:val="28"/>
          <w:sz w:val="28"/>
          <w:szCs w:val="28"/>
          <w:rtl w:val="true"/>
          <w:lang w:bidi="fa-IR"/>
        </w:rPr>
        <w:t>نه دعوت به راه حق بلكه اين نعمت بزرگ خدا را در مسير بيهوده گويى يا تملق و چاپلوسى در برابر صاحبان زر و زور و يا تحريف حق و تقويت باطل به‌كار مى‌گيرند همچون افراد لال و گنگ مى‌داند و آنان كه از نعمت هوش و عقل بهره‌مندند اما درست نمى‌انديشند همچون ديوانگان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هيچگونه مضايقه در دعوت آنها به سوى حق ندارد اگر آنها آمادگى مى‌داشتند و خدا از اين نظر خير و نيكى در آنها مى‌ديد حرف حق را بهر صورت بود بگوش آنها مى‌رسانيد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عَلِمَ اللَّهُ فِيهِمْ خَيْراً لَأَسْمَعَهُمْ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آمده است كه جمعى از بت پرستان لجوج نزد پيامبر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بزرگ ما قصى‌بن كلاب را از قبر زنده كنى و گواهى به نبوت تو دهد ما همگى تسليم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گفت اگر اينها همين سخن را از روى حقيقت مى‌گفتند خداوند به طرز معجزآسايى اين كار را براى آنها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دروغ مى‌گويند و بهانه مى‌گيرند و هدفشان شانه خالى كردن از زير بار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اين حال خداوند خواسته آنها را بپذيرد و سخنان حق را بيش از اين به گوش آنها بخواند و يا جدشان قصى‌بن كلاب را زنده كند و گواهى او را بشنوند باز روگردان مى‌شوند و اعراض مى‌كنند؛ وَ لَوْ أَسْمَعَهُمْ لَتَوَلَّوْا وَ 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جمله‌ها در باره كسانى است كه بارها سخنان حق را شنيده‌اند و آيات روح‌پرور قرآن به گوش آنها رسيده و محتواى عالى آن را فهميده‌اند ولى باز بر اثر تعصب و لجاجت در مقام انكار بر آمدند اين چنين افراد شايستگى هدايت را بر اثر اعمالشان از دست داده‌اند و ديگر خدا و پيامبرش را با آنها كارى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جواب دندان شكنى است براى پيروان مكتب جبر و نشان مى‌دهد كه سر چشمه همه سعادت‌ها از خود انسان شروع مى‌شود و خداوند هم بر طبق آمادگى‌ها و شايستگى‌هايى كه مردم از خود نشان مى‌دهند با آنها رفتار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بايد به دو نكته توجه كرد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افراد تازه كار از آيه فوق يك قياس منطقى درست مى‌كنند و از آن نتيجه گيج كننده‌اى براى خود مى‌گيرند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بالا مى‌گويد اگر خدا خيرى در آنها بداند حق را به گوش آنها مى‌رساند و اگر حق را بگوش آنها برساند</w:t>
      </w:r>
    </w:p>
    <w:p>
      <w:pPr>
        <w:pStyle w:val="BookText"/>
        <w:rPr/>
      </w:pPr>
      <w:r>
        <w:rPr>
          <w:rFonts w:ascii="IRNazanin" w:hAnsi="IRNazanin" w:eastAsia="IRNazanin"/>
          <w:color w:val="111111"/>
          <w:sz w:val="28"/>
          <w:sz w:val="28"/>
          <w:szCs w:val="28"/>
          <w:rtl w:val="true"/>
          <w:lang w:bidi="fa-IR"/>
        </w:rPr>
        <w:t>سرپيچى مى‌كنند، نتيجه اين دو جمله اين مى‌شود كه اگر خداوند خيرى در آنها ببيند سرپيچى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نتيجه، نتيجه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اشتباه آنها در اين است كه جمله حق را بگوش آنها مى‌رساند در قسمت اول سخن مفهومش اين است كه اگر آنها زمينه آماده‌اى داشته باشند حق را بگوش آنها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قسمت دوم سخن مفهومش اين است كه اگر با فراهم نبودن زمينه چنين كارى را كند آنها سرپيچى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جمله فوق در دو معنى مختلف و جداگانه در آيه فوق به‌كار رفته است و با اين حال نمى‌توان از آنها يك قياس منطقى تشكيل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مى‌ماند كه كسى بگويد من اگر مى‌دانستم فلان كس دعوت مرا مى‌پذيرد از او دعوت مى‌كردم، ولى در حال حاضر وضع‌طورى است كه اگر دعوت كنم نخواهد پذيرفت بنابر اين دعوت نخواهم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سخن حق مراحلى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انسان تنها الفاظ و عباراتى را مى‌شنود بدون اينكه در مفهوم آنها بينديشد گروهى از افراد لجوج هستند كه حتى حاضر به اين مقدار شنيدن نيز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لا تَسْمَعُوا لِهذَا الْقُرْآنِ وَ الْغَوْا فِيهِ لَعَلَّكُمْ تَغْلِبُونَ؛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 گوش به اين قرآن فرا ندهيد و سر و صدا ايجاد كنيد شايد شما پيروز شويد و كسى سخن حق را نشنود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انسان حاضر به شنيدن الفاظ و سخنان هست ولى هيچگاه تصميم به عمل ندارد همچون منافقانى كه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 آله به آنها اشاره شده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يَسْتَمِعُ إِلَيْكَ حَتَّى إِذا خَرَجُوا مِنْ عِنْدِكَ قالُوا لِلَّذِينَ أُوتُوا الْعِلْمَ ما ذا قالَ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 منافقان هستند كه به سخنان تو گوش فرا مى‌دهند اما هنگامى كه از نزد تو بيرون مى‌روند از روى انكار و يا مسخره به افراد آگاه مى‌گويند اين چه سخنى بود كه محمد صلى الله عليه و آله مى‌گفت</w:t>
      </w:r>
      <w:r>
        <w:rPr>
          <w:rFonts w:eastAsia="IRNazanin" w:cs="IRNazanin"/>
          <w:color w:val="111111"/>
          <w:sz w:val="28"/>
          <w:szCs w:val="28"/>
          <w:rtl w:val="true"/>
          <w:lang w:bidi="fa-IR"/>
        </w:rPr>
        <w:t>.»</w:t>
      </w:r>
      <w:bookmarkStart w:id="768" w:name="pg773_5312"/>
    </w:p>
    <w:p>
      <w:pPr>
        <w:pStyle w:val="BookText"/>
        <w:rPr/>
      </w:pPr>
      <w:bookmarkEnd w:id="768"/>
      <w:r>
        <w:rPr>
          <w:rFonts w:ascii="IRNazanin" w:hAnsi="IRNazanin" w:eastAsia="IRNazanin"/>
          <w:color w:val="111111"/>
          <w:sz w:val="28"/>
          <w:sz w:val="28"/>
          <w:szCs w:val="28"/>
          <w:rtl w:val="true"/>
          <w:lang w:bidi="fa-IR"/>
        </w:rPr>
        <w:t>و گاه وضع آنهاطورى است كه حس تشخيص نيك و بد از آنها چنان سلب شده كه حتى اگر گوش فرا دهند مطلب حق را درك نمى‌كنند و اين خطرناك‌ترين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همه اين گروه‌هاى سه‌گانه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حقيقت افراد كر و ناشنوا هستند زيرا شنواى حقيقى كسى است كه هم گوش فرا مى‌دهد و هم درك مى‌كند و مى‌انديشد و هم تصميم بر عمل از روى اخلاص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بسيار در عصر و زمان ما كسانى كه به هنگام شنيدن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تشبيه همانند شنيدن آهنگ‌هاى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نشان مى‌دهند و سر و صدا و جمله‌هايى كه حاكى از شور و هيجان است ظاهر ميسازند، ولى تمام همتشان همين است و بس و در عمل آلودگان بينوايى هستند كه هيچ شباهتى با محتواى قرآن ندارند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9" w:name="__RefHeading___Toc6419705_211673320"/>
      <w:bookmarkStart w:id="770" w:name="_Toc282"/>
      <w:bookmarkEnd w:id="769"/>
      <w:r>
        <w:rPr>
          <w:rtl w:val="true"/>
        </w:rPr>
        <w:t>انفال‌</w:t>
      </w:r>
      <w:bookmarkStart w:id="771" w:name="pg773_5313"/>
      <w:bookmarkEnd w:id="770"/>
    </w:p>
    <w:p>
      <w:pPr>
        <w:pStyle w:val="BookText"/>
        <w:rPr/>
      </w:pPr>
      <w:bookmarkEnd w:id="771"/>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هرگونه مال بدون مالك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مخصوص خدا و پيامبر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ميان برادرانى را كه با هم ستيزه دارند آشتى دهيد و اطاعت خدا و پيامبرش را كنيد اگر ايمان داريد</w:t>
      </w:r>
      <w:r>
        <w:rPr>
          <w:rFonts w:eastAsia="IRNazanin" w:cs="IRNazanin"/>
          <w:color w:val="111111"/>
          <w:sz w:val="28"/>
          <w:szCs w:val="28"/>
          <w:rtl w:val="true"/>
          <w:lang w:bidi="fa-IR"/>
        </w:rPr>
        <w:t>.</w:t>
      </w:r>
    </w:p>
    <w:p>
      <w:pPr>
        <w:pStyle w:val="Heading3"/>
        <w:numPr>
          <w:ilvl w:val="2"/>
          <w:numId w:val="1"/>
        </w:numPr>
        <w:rPr/>
      </w:pPr>
      <w:bookmarkStart w:id="772" w:name="__RefHeading___Toc6419707_211673320"/>
      <w:bookmarkStart w:id="773" w:name="_Toc283"/>
      <w:bookmarkEnd w:id="772"/>
      <w:r>
        <w:rPr>
          <w:rtl w:val="true"/>
        </w:rPr>
        <w:t>شان نزول</w:t>
      </w:r>
      <w:r>
        <w:rPr>
          <w:rtl w:val="true"/>
        </w:rPr>
        <w:t>:</w:t>
      </w:r>
      <w:bookmarkEnd w:id="77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چنين نقل شده كه پيامبر صلى الله عليه و آله در روز جنگ بدر براى تشويق جنگجويان اسلام جوائزى براى آنها تعيين كرد و مثلا فرمود كسى كه فلان فرد دشمن را اسير كند و نزد من آورد، چنين پاداشى را به او خواهم داد، اين تشويق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روح ايمان و جهاد كه در وجود آنها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سربازان جوان پيامبر صلى الله عليه و آله در يك مسابقه افتخار آميز با سرعت به سوى هدف بشتابند، ولى پير مردان و افراد سالخورده در زير پرچم‌ها توقف كردند، هنگامى كه جنگ بدر پايان پذيرفت، جوانان براى گرفتن پاداش‌هاى افتخارآميز خود به خدمت پيامبر صلى الله عليه و آله شتافتند، اما پير مردان به آنها گفتند كه ما</w:t>
      </w:r>
      <w:bookmarkStart w:id="774" w:name="pg773_5314"/>
    </w:p>
    <w:p>
      <w:pPr>
        <w:pStyle w:val="BookText"/>
        <w:rPr/>
      </w:pPr>
      <w:bookmarkEnd w:id="774"/>
      <w:r>
        <w:rPr>
          <w:rFonts w:ascii="IRNazanin" w:hAnsi="IRNazanin" w:eastAsia="IRNazanin"/>
          <w:color w:val="111111"/>
          <w:sz w:val="28"/>
          <w:sz w:val="28"/>
          <w:szCs w:val="28"/>
          <w:rtl w:val="true"/>
          <w:lang w:bidi="fa-IR"/>
        </w:rPr>
        <w:t>نيز سهمى داريم؛ زيرا ما تكيه‌گاه و مايه دلگرمى شما بوديم و اگر كار بر شما سخت مى‌شد و عقب‌نشينى مى‌كرديد، حتما به سوى ما مى‌آمديد، در اين موقع ميان دو نفر از انصار مشاجره لفظى پيدا شد و راجع به غنائم جنگ با يكديگر گفتگو كردند، آيه فوق نازل شد و صريحا غنائم را متعلق به پيغمبر صلى الله عليه و آله معرفى كرد كه هرگونه بخواهد با آن رفتار كند، پيامبر صلى الله عليه و آله هم آنرا به‌طور مساوى در ميان همه جنگجويان تقسيم كرد و دستور داد كه ميان برادران دينى صلح و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شان نزول خوانديم آيه فوق پس از جنگ بدر نازل شده و پيرامون غنائم جنگى صحبت مى‌كند و به صورت قانون كلى، يك حكم وسيع اسلامى را بيان مى‌دارد، خطاب به پيامبر صلى الله عليه و آله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باره انفال سؤال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يَسْئَلُونَكَ عَنِ اْلأَنْفالِ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انفال مخصوص خدا و 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لِلَّهِ وَ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پيشه كنيد و در ميان خود اصلاح كنيد و برادرانى را كه با هم ستيزه كرده‌اند آشتى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أَصْلِحُوا ذاتَ بَيْنِكُمْ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و پيامبرش كنيد، اگر ايمان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أَطِيعُوا اللَّهَ وَ رَسُولَهُ إِنْ كُنْتُمْ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تنها ايمان با سخن نيست، بلكه جلوه‌گاه ايمان، اطاعت بى قيد و شرط در همه مسائل زندگى از فرمان خدا و پيامبر صلى الله عليه و آله است، نه تنها در غنائم جنگى در همه چيز بايد گوش به فرمان و تسليم اوامر آنها باشيد</w:t>
      </w:r>
      <w:r>
        <w:rPr>
          <w:rFonts w:eastAsia="IRNazanin" w:cs="IRNazanin"/>
          <w:color w:val="111111"/>
          <w:sz w:val="28"/>
          <w:szCs w:val="28"/>
          <w:rtl w:val="true"/>
          <w:lang w:bidi="fa-IR"/>
        </w:rPr>
        <w:t>.</w:t>
      </w:r>
    </w:p>
    <w:p>
      <w:pPr>
        <w:pStyle w:val="Heading3"/>
        <w:numPr>
          <w:ilvl w:val="2"/>
          <w:numId w:val="1"/>
        </w:numPr>
        <w:rPr/>
      </w:pPr>
      <w:bookmarkStart w:id="775" w:name="__RefHeading___Toc6419709_211673320"/>
      <w:bookmarkStart w:id="776" w:name="_Toc284"/>
      <w:bookmarkEnd w:id="775"/>
      <w:r>
        <w:rPr>
          <w:rtl w:val="true"/>
        </w:rPr>
        <w:t>انفال چيست؟</w:t>
      </w:r>
      <w:bookmarkEnd w:id="776"/>
    </w:p>
    <w:p>
      <w:pPr>
        <w:pStyle w:val="BookText"/>
        <w:rPr/>
      </w:pPr>
      <w:r>
        <w:rPr>
          <w:rFonts w:ascii="IRNazanin" w:hAnsi="IRNazanin" w:eastAsia="IRNazanin"/>
          <w:color w:val="111111"/>
          <w:sz w:val="28"/>
          <w:sz w:val="28"/>
          <w:szCs w:val="28"/>
          <w:rtl w:val="true"/>
          <w:lang w:bidi="fa-IR"/>
        </w:rPr>
        <w:t xml:space="preserve">انفال در اصل از ماده 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زيادى است، و اين كه به نمازهاى مستحب نافله گفته مى‌شود چون اضافه بر واجبات است، و همچنين اگر نوه را نافله مى‌گويند به خاطر اين است كه بر فرزندان افزوده مى‌شود، نوفل به كسى گفته مى‌شود كه بخشش زياد داشته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غنائم جنگى نيز انفال گفته شده است، يا به جهت اين است كه يك سلسله اموال اضافى است كه بدون صاحب مى‌ماند و به دست جنگجويان مى‌افتد در حالى كه</w:t>
      </w:r>
    </w:p>
    <w:p>
      <w:pPr>
        <w:pStyle w:val="BookText"/>
        <w:rPr/>
      </w:pPr>
      <w:r>
        <w:rPr>
          <w:rFonts w:ascii="IRNazanin" w:hAnsi="IRNazanin" w:eastAsia="IRNazanin"/>
          <w:color w:val="111111"/>
          <w:sz w:val="28"/>
          <w:sz w:val="28"/>
          <w:szCs w:val="28"/>
          <w:rtl w:val="true"/>
          <w:lang w:bidi="fa-IR"/>
        </w:rPr>
        <w:t>مالك خاصى براى آن وجود ندارد، و يا به اين جهت است كه جنگجويان براى پيروزى بر دشمن مى‌جنگند، نه براى غنيمت، بنابر اين غنيمت يك موضوع اضافى است كه به دست آنها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سه نكته مهم بايد توجه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آيه فوق در زمينه غنائم جنگى وارد شده است، ولى مفهوم آن يك حكم كلى و عمومى است، و تمام اموال اضافى يعنى آنچه مالك خصوصى ندارد را شامل مى‌شود، به همين دليل در رواياتى كه از طريق اهلبيت عليهم السلام به ما رسيده مى‌بينيم كه مفهوم وسيعى براى انفال بيان شده است، در روايات معتبر از امام باقر و امام صادق عليه السلام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الأنفال كلّ ما أخذ من دار الحرب من غير قتال كالّذي انجلى أهلها و هو المسمّى فيئاً و ميراث من لا وارث له و قطائع الملوك، إذا لم تكن مغصوبة و الآجام و بطون الأودية و الأرضون الموات، فإنّها للَّه‌و لرسوله و من بعده لمن قام مقامه يصرفه حيث شاء من مصالحه و مصالح عياله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اموالى است كه از دار الحرب بدون جنگ گرفته مى‌شود و همچنين سرزمينى كه اهلش آنرا ترك كرده و از آن هجرت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فيى‌ء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 كسى كه وارثى نداشته باشد، و سرزمين و اموالى كه پادشاهان به اين و آن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صاحب آن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بيشه‌زارها و جنگل‌ها و دره‌ها و سرزمين‌هاى موات كه همه اين‌ها از آن خدا و پيامبر صلى الله عليه و آله و بعد از او براى كسى است كه قائم مقام او است، و او آن را در هر راه كه مصلحت خويش و مصلحت مردمى كه تحت تكفل او هستند ببيند، مصرف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همه غنائم جنگى در حديث بالا نيامده است، ولى در حديث ديگرى كه از امام صادق عليه السلام نقل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غنائم بدر كانت لرسول‌اللَّه خاصّة فقسمها بينهم تفضّلًا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بدر مخصوص پيامبر صلى الله عليه و آله بود و او به عنوان بخشش آنها را در ميان جنگجويان تقسيم كرد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چنين نتيجه مى‌گيريم كه مفهوم اصلى انفال نه تنها غنائم جنگى بلكه همه اموالى را كه مالك خصوصى ندارد شامل مى‌شود و تمام اين اموال متعلق به</w:t>
      </w:r>
    </w:p>
    <w:p>
      <w:pPr>
        <w:pStyle w:val="BookText"/>
        <w:rPr/>
      </w:pPr>
      <w:r>
        <w:rPr>
          <w:rFonts w:ascii="IRNazanin" w:hAnsi="IRNazanin" w:eastAsia="IRNazanin"/>
          <w:color w:val="111111"/>
          <w:sz w:val="28"/>
          <w:sz w:val="28"/>
          <w:szCs w:val="28"/>
          <w:rtl w:val="true"/>
          <w:lang w:bidi="fa-IR"/>
        </w:rPr>
        <w:t>خدا و پيامبر صلى الله عليه و آله و قائم مقام او است، و به تعبير ديگر متعلق به حكومت اسلامى است و در مسير منافع عموم مسلمين مصرف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مورد غنائم جنگى و اموال منقولى كه با پيكار به دست سربازان مى‌افتد،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همين سوره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قرار گرفته كه چهار پنجم آنرا به عنوان تشويق و جبران گوشه‌اى از زحمات جنگجويان به آنها داده شود، و تنها يك پنجم از آن به عنوان خمس در مصارفى كه ذيل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مصرف گردد و به اين ترتيب غنائم نيز در مفهوم عمومى انفال مندرج است و در اصل، ملك حكومت اسلامى است و بخشيدن چهار پنجم آن به جنگجويان به عنوان عطيه و تفضل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تصور شود كه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كه غنائم جنگى را نيز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 چهل و يكم همين سوره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پنجم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خدا و پيامبر صلى الله عليه و آله و ساير مصارف است منافات دارد زيرا مفهوم آن اين است كه چهار پنجم باقيمانده به جنگجويان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آنچه در بالا گفته شد، روشن مى‌شود كه غنائم جنگى در اصل همه متعلق به خدا و پيامبر صلى الله عليه و آله است، و اين يك‌نوع بخشش و تفضل مى‌باشد كه چهار پنجم آنرا در اختيار جنگجويان مى‌گذارند و به تعبير ديگر حكومت اسلامى چهار پنجم حق خود را از غنائم منقول در مورد مجاهدين مصرف مى‌كند و به اين ترتيب هيچگونه منافاتى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نيز روشن مى‌شود كه آيه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بعضى از مفسران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انفال را نسخ نمى‌كند، بلكه هر دو به قوت خود باقى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شان نزول خوانديم در ميان بعضى از مسلمانان مشاجره‌اى در مورد غنائم جنگى واقع شد و براى قطع اين مشاجره نخست ريشه آن كه مسأله غنيمت بود زده شد و به‌طور دربست در اختيار پيامبر صلى الله عليه و آله قرار گرفت، سپس دستور اصلاح ميان مسلمانان و افرادى كه با هم مشاجره كردند، به ديگران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اصلاح ذات البين و ايجاد تفاهم و زدودن كدورت‌ها و دشمنى‌ها و تبديل آن به صميميت و دوستى، يكى از مهمترين برنامه‌هاى اسلامى است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خلقت و بنيه و اساس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حالت ارتباطى و</w:t>
      </w:r>
    </w:p>
    <w:p>
      <w:pPr>
        <w:pStyle w:val="BookText"/>
        <w:rPr/>
      </w:pPr>
      <w:r>
        <w:rPr>
          <w:rFonts w:ascii="IRNazanin" w:hAnsi="IRNazanin" w:eastAsia="IRNazanin"/>
          <w:color w:val="111111"/>
          <w:sz w:val="28"/>
          <w:sz w:val="28"/>
          <w:szCs w:val="28"/>
          <w:rtl w:val="true"/>
          <w:lang w:bidi="fa-IR"/>
        </w:rPr>
        <w:t xml:space="preserve">پيوند ميان دو شخص يا دو چيز است، 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اصلاح اساس ارتباطات و تقويت و تحكيم پيوندها و از ميان بردن عوامل و اسباب تفرقه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تعليمات اسلامى به اندازه‌اى به اين موضوع اهميت داده شده كه به عنوان يكى از برترين عبادات معرفى گرديده است، امير مؤمنان على عليه السلام در آخرين وصايايش به هنگامى كه در بستر شهادت بود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سَمِعْتُ رَسُولَ اللَّهِ ص يَقُولُ صَلَاحُ ذَاتِ الْبَيْنِ أَفْضَلُ مِنْ عَامَّةِ الصَّلَاةِ وَ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 شما پيامبر صلى الله عليه و آله شنيدم كه مى‌فرمود اصلاح رابطه ميان مردم از انواع نماز و روزه مستحب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از امام صادق عليه السلام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صَدَقَةٌ يُحِبُّهَا اللَّهُ إِصْلاحُ بَيْنِ النَّاسِ إِذَا تَفَاسَدُوا وَ تَقَارُبُ بَيْنِهِمْ إِذَا تَبَاعَدُوا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و بخششى را كه خداوند دوست دارد اصلاح بين مردم است هنگامى كه به فساد گرايند و نزديك ساختن آنها به يكديگر است به هنگامى كه از هم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 از امام صادق عليه السلام نقل شده كه به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بَيْنَ اثْنَيْنِ مِنْ شِيعَتِنَا مُنَازَعَةً فَافْتَدِهَا مِنْ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ميان دو نفر از پيروان ما مشاجره‌اى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به امور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غرامت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هم صلح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در يكى ديگر از روايات مى‌خوانيم كه مفضل روزى دو نفر از شيعيان را ديد كه در مورد ارث با هم نزاع دارند آنها را به منزل خود دعوت كرد، و چهارصد درهم كه مورد اختلاف آنها بود به آنها پرداخت و غائله را ختم كرد،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از مال من نبود، ولى امام صادق عليه السلام به من دستور داده است كه در اينگونه موارد با استفاده از سرمايه امام، صلح و مصالحه در ميان ياران ايجاد كنم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همه تأكيد در زمينه مسأله اجتماعى با كمى دقت روشن مى‌شود زيرا عظمت و توانايى و قدرت و سربلندى يك ملت، جز در سايه تفاهم و تعاون ممكن نيست، اگر مشاجره‌ها، اختلافات كوچك اصلاح نشود، ريشه عداوت و دشمنى تدريجا در دلها نفوذ مى‌كند، و يك ملت متحد را به جمعى پراكنده مبدل مى‌سازد، جمعى</w:t>
      </w:r>
      <w:bookmarkStart w:id="777" w:name="pg773_5318"/>
    </w:p>
    <w:p>
      <w:pPr>
        <w:pStyle w:val="BookText"/>
        <w:rPr/>
      </w:pPr>
      <w:bookmarkEnd w:id="777"/>
      <w:r>
        <w:rPr>
          <w:rFonts w:ascii="IRNazanin" w:hAnsi="IRNazanin" w:eastAsia="IRNazanin"/>
          <w:color w:val="111111"/>
          <w:sz w:val="28"/>
          <w:sz w:val="28"/>
          <w:szCs w:val="28"/>
          <w:rtl w:val="true"/>
          <w:lang w:bidi="fa-IR"/>
        </w:rPr>
        <w:t>آسيب‌پذير، ضعيف و ناتوان و زبون در مقابل هر حادثه و هر دشمن، و حتى ميان چنين جمعيتى بسيارى از مسائل اصولى اسلام همانند نماز و روزه و يا اصل موجوديت قرآن به خطر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بعضى از مراحل اصلاح ذات البين شرعا واجب و حتى استفاده از امكانات بيت المال براى تحقق بخشيدن آن مجاز است و بعضى از مراحل آن كه با سرنوشت مسلمانان زياد تماس ندارد مستحب مؤكد است</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3"/>
        <w:numPr>
          <w:ilvl w:val="2"/>
          <w:numId w:val="1"/>
        </w:numPr>
        <w:rPr/>
      </w:pPr>
      <w:bookmarkStart w:id="778" w:name="__RefHeading___Toc6419711_211673320"/>
      <w:bookmarkStart w:id="779" w:name="_Toc285"/>
      <w:bookmarkEnd w:id="778"/>
      <w:r>
        <w:rPr>
          <w:rtl w:val="true"/>
        </w:rPr>
        <w:t>پنج صفت ويژه مؤمنان‌</w:t>
      </w:r>
      <w:bookmarkEnd w:id="779"/>
    </w:p>
    <w:p>
      <w:p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كسانى هستند كه هر وقت نام خدا برده شود دلهاشان ترسان مى‌گردد، و هنگامى كه آيات او بر آنها خوانده مى‌شود ايمانشان افزون مى‌گردد و تنها بر پروردگارشان توكل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نماز را بر پا مى‌دارند و از آنچه به آنها روزى داده‌ايم انفاق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حقيقى آنها هستند، براى آنان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براى آنها آمرزش و روزى بى نقص و عيب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گذشته به تناسب گفتگويى كه در امر غنائم ميان بعضى از مسلمانان روى داده بود سخن از تقوا و پرهيزكارى و ايمان به ميان آمد، براى تكميل اين موضوع در آيات مورد بحث صفات مومنان راستين و حقيقى در عباراتى كوتاه و پر معنى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خداوند به پنج قسمت از صفات برجسته مؤمنان اشاره كرده كه سه قسمت آن، جنبه روحانى و معنوى و باطنى دارد و دو قسمت آن جنبه علمى و خارجى، سه قسمت اول عبارتند از احساس مسئوليت و تكامل ايمان و توكل و دو قسمت ديگر عبارتند از ارتباط با خدا و ارتباط و پيوند با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كسانى هستند كه هر وقت نام خدا برده شود، دلهاى آنها به خاطر احساس مسئوليت در پيشگاهش ترسان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الْمُؤْمِنُونَ الَّذِينَ إِذا ذُكِرَ اللَّهُ وَجِلَتْ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خوف و ترسى است كه به انسان دست مى‌دهد كه سرچشمه آن يكى از اين دو چيز است، گاهى به خاطر درك مسئوليت‌ها و احتمال عدم قيام به وظائف لازم در برابر خدا مى‌باشد، و گاهى به خاطر درك عظمت مقام و توجه به وجود بى انتها و پر مهابت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انسان به ديدن شخص بزرگى كه راستى از هر نظر شايسته عنوان عظمت است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ديدار كننده گاهى آنچنان تحت تأثير مقام پر عظمت او قرار مى‌گيرد، كه احساس يك‌نوع وحشت در درون قلب خويش مى‌نمايد، تا آنجا كه به هنگام سخن گفتن لكنت زبان پيدا مى‌كند</w:t>
      </w:r>
    </w:p>
    <w:p>
      <w:pPr>
        <w:pStyle w:val="BookText"/>
        <w:rPr/>
      </w:pPr>
      <w:r>
        <w:rPr>
          <w:rFonts w:ascii="IRNazanin" w:hAnsi="IRNazanin" w:eastAsia="IRNazanin"/>
          <w:color w:val="111111"/>
          <w:sz w:val="28"/>
          <w:sz w:val="28"/>
          <w:szCs w:val="28"/>
          <w:rtl w:val="true"/>
          <w:lang w:bidi="fa-IR"/>
        </w:rPr>
        <w:t>و حتى گاهى حرف خود را فراموش مى‌نمايد، هر چند آن شخص بزرگ نهايت محبت و علاقه را به او و همه دارد، و كار خلافى نيز از اين شخص سرنزده است، اين نوع ترس، بازتاب و عكس العمل درك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عَلى جَبَلٍ لَرَأَيْتَهُ خاشِعاً مُتَصَدِّعاً مِنْ خَشْيَةِ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را بر كوه نازل مى‌كرديم، خاشع و ترسان و از خوف خدا شكافته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عالم و آگاه از عظمت خدا، از او مى‌ترسند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پيوندى ميان آگاهى و خوف، همواره بر قرار است، بنابر اين اشتباه</w:t>
      </w:r>
    </w:p>
    <w:p>
      <w:pPr>
        <w:pStyle w:val="BookText"/>
        <w:rPr/>
      </w:pPr>
      <w:r>
        <w:rPr>
          <w:rFonts w:ascii="IRNazanin" w:hAnsi="IRNazanin" w:eastAsia="IRNazanin"/>
          <w:color w:val="111111"/>
          <w:sz w:val="28"/>
          <w:sz w:val="28"/>
          <w:szCs w:val="28"/>
          <w:rtl w:val="true"/>
          <w:lang w:bidi="fa-IR"/>
        </w:rPr>
        <w:t>است، كه ما سرچشمه خوف و خشيت را تنها عدم انجام وظايف و مسئوليت‌ها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دومين صفت آنها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در مسير تكامل پيش مى‌روند و لحظه‌اى آرام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آيات خدا بر آنها خوانده شود بر ايمانشان افزوده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تُلِيَتْ عَلَيْهِمْ آياتُهُ زادَتْهُمْ إِيماناً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تكامل، خاصيت همه موجودات زنده است، موجود فاقد نمو و تكامل يا مرده است و يا در سراشيبى مرگ قرار گرفته، مؤمنان راستين، ايمانى زنده دارند، كه نهالش با آبيارى از آيات خدا روز بروز نمو بيشتر و گلها و شكوفه‌ها و ميوه‌هاى تازه‌ترى پيدا مى‌كند، آنها همچنان مردگان زنده نما در جا نمى‌زنند، و در يك حال ركود و يكنواختى مرگبار نيستند، هر روز كه نو مى‌شود فكر و ايمان و صفات آنها هم نو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صفت بارز آنها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بر پروردگار خويش تكيه و توكل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رَبِّهِمْ يَتَوَكَّلُونَ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فكر آنها آنچنان بلند است كه از تكيه كردن بر مخلوقات ضعيف و ناتوان هر قدر هم به ظاهر عظمت داشته باشند، ابا دارد، آنها آب را از سرچشمه مى‌گيرند و هر چه مى‌خواهند و مى‌طلبند، از اقيانوس بى‌كران عالم هستى، از ذات پاك پروردگار مى‌خواهند، روحشان بزرگ و سطح فكرشان بلند، و تكيه‌گاهشان تنها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مفهوم توكل آنچنانكه بعضى از تحريف كنندگان پنداشته‌اند، چشم‌پوشى از عالم اسباب و دست و روى دست گذاشتن و به گوشه‌اى نشستن نيست، بلكه مفهومش خود سازى و بلند نظرى و عدم وابستگى به اين و آن و ژرف‌نگرى است، استفاده از عالم اسباب جهان طبيعت و حيات، عين توكل بر خدا است؛ زيرا هر تأثيرى در اين اسباب است به خواست خدا و طبق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سه قسمت، از صفات روحانى و نفسانى مؤمنان راستين مى‌گويد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پرتو احساس مسئوليت و درك عظمت پروردگار و همچنين ايمان فزاينده و بلندنگرى توكل، از نظر عمل داراى دو پيوند محكم‌اند، پيوند و رابطه نيرومندى با خدا و پيوند و رابطه نيرومندى با بندگان خدا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مظهر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مى‌دارند و از آنچه به آنها روزى داده‌ايم در راه بندگان خدا انفاق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يُقِيمُونَ الصَّلاةَ وَ مِمَّا رَزَقْناهُمْ يُنْفِقُونَ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نه تنها خودشان نماز مى‌خوانند بلكه كارى مى‌كنند كه اين رابطه محكم با پروردگار همچنان و در همه جا بر پا باشد، و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آنها روزى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وسيعى است كه تمام سرمايه‌هاى مادى و معنوى را در بر مى‌گيرد، آنها نه تنها از اموالشان بلكه از علم و دانششان، از هوش و فكرشان، از موقعيت و نفوذشان و از تمام مواهبى كه در اختيار دارند در راه بندگان خدا مضايقه نمى‌كنند</w:t>
      </w:r>
    </w:p>
    <w:p>
      <w:pPr>
        <w:pStyle w:val="BookText"/>
        <w:rPr/>
      </w:pPr>
      <w:r>
        <w:rPr>
          <w:rFonts w:ascii="IRNazanin" w:hAnsi="IRNazanin" w:eastAsia="IRNazanin"/>
          <w:color w:val="111111"/>
          <w:sz w:val="28"/>
          <w:sz w:val="28"/>
          <w:szCs w:val="28"/>
          <w:rtl w:val="true"/>
          <w:lang w:bidi="fa-IR"/>
        </w:rPr>
        <w:t>در آخرين آيه مورد بحث، موقعيت و مقام والا و پاداشهاى فراوان اينگونه مؤمنان راستين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حقيقى تنها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أُولئِكَ هُمُ الْمُؤْمِنُونَ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پاداش مهم آنها را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درجات مهمى نزد پروردگارشان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لَهُمْ دَرَجاتٌ عِنْدَ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درجاتى كه ميزان و مقدار آن تعيين نشده و همين ابهام دلالت بر فوق‌العادگى آن 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مغفرت و رحمت و آمرزش او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روزيهاى كريم يعنى مواهب بزرگ و مستمر و هميشگى كه نقص و عيبى در آن راه ندارد و حد و حسابى براى آن نيست در انتظارشان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كَرِيمٌ براستى ما مسلمانان كه دم از اسلام مى‌زنيم و گاهى آنچنان خود را طلبكار از اسلام و قرآن مى‌دانيم كه از روى نادانى گناه عقب‌ماندگيها را به گردن اسلام و قرآن مى‌افكنيم، آيا اگر ما تنها مضمون اين چند آيه را كه روشنگر صفات مؤمنين راستين است در زندگى خود پياده كنيم و ضعف و زبونى و وابستگى به اين و آن را در پناه ايمان و توكل از خود دور سازيم و هر روزى كه بر ما مى‌گذرد، در مرحله تازه‌اى از ايمان و آگاهى گام بگذاريم و همواره در پرتو ايمان احساس مسئوليت در برابر آنچه در اجتماعمان مى‌گذرد داشته باشيم رابطه ما با خدا و خلق آنچنان قوى باشد كه از همه سرمايه‌هاى وجود خويش در پيشبرد اجتماع انفاق كنيم روزگارمان چنين خواهد بود كه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موضوع نيز لازم است، كه ايمان مراحلى دارد و درجاتى، ممكن است در پاره‌اى از مراحل به قدرى ضعيف باشد كه جلوه‌هاى عملى قابل ملاحظه‌اى از خود نشان ندهد، و با بسيارى از آلودگيها نيز</w:t>
      </w:r>
    </w:p>
    <w:p>
      <w:pPr>
        <w:pStyle w:val="BookText"/>
        <w:rPr/>
      </w:pPr>
      <w:r>
        <w:rPr>
          <w:rFonts w:ascii="Amiri" w:hAnsi="Amiri" w:eastAsia="Amiri" w:cs="Amiri"/>
          <w:color w:val="111111"/>
          <w:sz w:val="28"/>
          <w:sz w:val="28"/>
          <w:szCs w:val="28"/>
          <w:rtl w:val="true"/>
          <w:lang w:bidi="ar-SA"/>
        </w:rPr>
        <w:t>بسازد، ولى يك ايمان راسخ و حقيقى و محكم محال است از جنبه‌هاى عملى و مثبت و سازنده خالى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بعضى‌ها عمل را جزو ايمان ندانسته‌اند تنها نظرشان به مرحله بسيار پائين ايمان بوده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ناخشنودى پاره‌اى از شما از چگونگى تقسيم غنائم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است كه خداوند تو را از خانه‌ات به حق بيرون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جمعى از مؤمنان كراهت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سرانجامش پيروزى آشكار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اينكه مى‌دانستند اين فرمان خدا است باز با تو مجادله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آنها را فرا گرفته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سوى مرگ رانده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از اين سوره خوانديم كه پاره‌اى از مسلمانان تازه كار از چگونگى تقسيم غنائم بدر تا حدى ناراضى بودند، در آيات مورد بحث خداوند به آنها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تازگى ندارد كه چيزى ناخوش‌آيند شما باشد در حالى كه صلاحتان در آن است، همانگونه كه اصل جنگ بدر كه فعلا گفتگو بر سر غنائم آن است براى بعضى ناخوش‌آيند بود و ديديد سرانجام چه نتائج درخشانى براى مسلمانان در بر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نبايد با ديد محدود خود، احكام الهى را ارزيابى كنيد، بلكه بايد در برابر آنها سر تسليم فرود آريد و از نتايج نهايى بهره‌مند شويد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ناخشنودى پاره‌اى از افراد از طرز تقسيم غنائم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است كه خداوند تو را از خانه و جايگاهت در مدينه به حق بيرون فرستاد در حالى كه بعضى از مؤمنان كراهت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أَخْرَجَكَ رَبُّكَ مِنْ بَيْتِكَ بِالْحَقِّ وَ إِنَّ فَرِيقاً</w:t>
      </w:r>
      <w:bookmarkStart w:id="780" w:name="pg773_5323"/>
    </w:p>
    <w:p>
      <w:pPr>
        <w:pStyle w:val="BookText"/>
        <w:rPr/>
      </w:pPr>
      <w:bookmarkEnd w:id="780"/>
      <w:r>
        <w:rPr>
          <w:rFonts w:ascii="Amiri" w:hAnsi="Amiri" w:eastAsia="Amiri" w:cs="Amiri"/>
          <w:color w:val="111111"/>
          <w:sz w:val="28"/>
          <w:sz w:val="28"/>
          <w:szCs w:val="28"/>
          <w:rtl w:val="true"/>
          <w:lang w:bidi="ar-SA"/>
        </w:rPr>
        <w:t>مِنَ الْمُؤْمِنِينَ لَكارِهُونَ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بالحق اشاره به اين است كه اين فرمان خروج، طبق يك وحى الهى و دستور آسمانى صورت گرفت كه نتيجه‌اش وصول به حق براى جامعه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ظاهر بين و كم حوصله در مسير راه به سوى بدر مرتبا با تو مجادله و گفتگو در اين فرمان حق داشتند، و با اينكه اين واقعيت را دريافته بودند كه اين فرمان خدا است، ولى باز دست از اعتراض خويش بر نمى‌داشتند؛ يُجادِلُونَكَ فِي الْحَقِّ بَعْدَ ما تَبَيَّنَ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ترس و وحشت سراسر وجود آنها را فرا گرفته بود كه گويى به سوى مرگ رانده مى‌شوند و مرگ و نابودى خويش را با چشم خود مى‌بينند؛ كَأَنَّما يُساقُونَ إِلَى الْمَوْتِ وَ هُمْ يَنْظُرُونَ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حوادث بعد نشان داد كه آنها چقدر گرفتار اشتباه و ترس و وحشت بى دليل بودند، و اين جنگ چه پيروزى‌هاى درخشانى براى مسلمانان به بار آورد، با ديدن چنين صحنه‌اى چرا بعد از جنگ بدر، در مورد غنائم زبان به اعتراض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تعبير فريقا 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اولا اين مشاجره و گفتگو به خاطر روح نفاق و بى ايمانى نبود، بلكه بر اثر ضعف ايمان و نداشتن بينش كافى در مسائل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تنها عده محدودى اين چنين فكر مى‌كردند و اكثريت كه از مسلمانان مجاهد راستين بودند تسليم فرمان پيامبر صلى الله عليه و آله و اوامر او بودند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1" w:name="__RefHeading___Toc6419713_211673320"/>
      <w:bookmarkStart w:id="782" w:name="_Toc286"/>
      <w:bookmarkEnd w:id="781"/>
      <w:r>
        <w:rPr>
          <w:rtl w:val="true"/>
        </w:rPr>
        <w:t>جنگ احد</w:t>
      </w:r>
      <w:bookmarkEnd w:id="782"/>
    </w:p>
    <w:p>
      <w:p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صبحگاهان از ميان خانواده خود براى انتخاب اردوگاه جنگ براى مؤمنان، بيرون رفتى، و خداوند شنوا و 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گفتگوهاى مختلفى را كه در باره طرح جنگ گفته مى‌شد مى‌شنيد و انديشه‌هايى را كه بعضى در سر مى‌پرورانيدند مى‌دانست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دو طايفه از شما تصميم گرفتند سستى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وسط راه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پشتيبان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كمك كرد كه از اين فكر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ايمان بايد تنها بر خدا توكل كنند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غَدَوْتَ مِنْ أَهْلِكَ تُبَوِّئُ الْمُؤْمِنِينَ مَقاعِدَ لِلْقِتالِ وَ اللَّهُ سَمِيعٌ عَلِيمٌ از اينجا آياتى شروع مى‌شود كه درباره يك حادثه مهم و پر دامنه اسلامى يعنى جنگ احد نازل شده است؛ زيرا از قرائنى كه در آيات فوق وجود دارد استفاده مى‌شود كه اين دو آيه، بعد از جنگ احد نازل شده و اشاره به گوشه‌اى از جريانات اين جنگ وحشتناك مى‌كند و</w:t>
      </w:r>
    </w:p>
    <w:p>
      <w:pPr>
        <w:pStyle w:val="BookText"/>
        <w:rPr/>
      </w:pPr>
      <w:r>
        <w:rPr>
          <w:rFonts w:ascii="Amiri" w:hAnsi="Amiri" w:eastAsia="Amiri" w:cs="Amiri"/>
          <w:color w:val="111111"/>
          <w:sz w:val="28"/>
          <w:sz w:val="28"/>
          <w:szCs w:val="28"/>
          <w:rtl w:val="true"/>
          <w:lang w:bidi="ar-SA"/>
        </w:rPr>
        <w:t>بيشتر مفسران نيز بر همين عقيده‌اند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اشاره به بيرون آمدن پيامبر صلى الله عليه و آله از مدينه براى انتخاب لشكرگاه در دامنه احد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بياور اى پيامبر آن روز را كه صبحگاهان از مدينه از ميان بستگان و اهل خود بيرون آمدى تا براى مؤمنان پايگاه‌هايى براى نبرد با دشمن آماده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گفتگوهاى زيادى در ميان مسلمانان بود و همانطور كه در شرح حادثه احد اشاره خواهيم كرد، درباره انتخاب محل جنگ و اينكه داخل مدينه يا بيرون مدينه باشد، در ميان مسلمانان اختلاف نظر شديد بود و پيامبر صلى الله عليه و آله پس از مشورت كافى نظر اكثريت مسلمانان را كه جمع زيادى از آنان را جوانان تشكيل مى‌دادند انتخاب كرد و لشكرگاه را به بيرون شهر و دامنه كوه احد منتقل ساخت و طبعا در اين ميان افرادى بودند كه در دل مطالبى پنهان مى‌داشتند و به جهاتى حاضر به اظهار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واللَّه سميع عليم گويا اشاره به همه اينها است؛ يعنى خداوند هم سخنان شما را مى‌شنيد و هم از اسرار درون شما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 ديگرى از اين ماجرا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دو طايفه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نقل تواريخ بنو سلمه از قبيله اوس و بنو حارثه از قبيله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كه سستى به خرج دهند و از وسط راه به مدينه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هَمَّتْ طائِفَتانِ مِنْكُمْ أَنْ تَفْشَلا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تصميم شايد اين بود كه آنها از طرفداران نظريه جنگ در شهر بودند و پيامبر صلى الله عليه و آله با نظر آنها مخالفت كرده بود، به علاوه چنانكه خواهيم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سيصد نفر از يهوديانى كه به لشكر اسلام پيوسته بودند بر اثر مخالفت پيامبر صلى الله عليه و آله به ماندن آنها در اردوگاه اسلام، به مدينه بازگشتند و همين موضوع تصميم آن دو طايفه مسلمان را بر ادامه راهى كه در پيش گرفته بودند، سست كرد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چنانكه از ذيل آيه استفاده مى‌شود، آن دو طايفه به زودى از تصميم خود بازگشتند و به همكارى با مسلمانان ادامه دادند، لذا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وَلِيُّهُما وَعَلَى اللَّهِ فَلْيَتَوَكَّلِ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ياور و پشتيبان اين دو طايفه بود و افراد با ايمان بايد بر خدا تكيه كنند</w:t>
      </w:r>
      <w:r>
        <w:rPr>
          <w:rFonts w:eastAsia="IRNazanin" w:cs="IRNazanin"/>
          <w:color w:val="111111"/>
          <w:sz w:val="28"/>
          <w:szCs w:val="28"/>
          <w:rtl w:val="true"/>
          <w:lang w:bidi="fa-IR"/>
        </w:rPr>
        <w:t>.»</w:t>
      </w:r>
      <w:bookmarkStart w:id="783" w:name="pg773_5326"/>
    </w:p>
    <w:p>
      <w:pPr>
        <w:pStyle w:val="BookText"/>
        <w:rPr/>
      </w:pPr>
      <w:bookmarkEnd w:id="783"/>
      <w:r>
        <w:rPr>
          <w:rFonts w:ascii="IRNazanin" w:hAnsi="IRNazanin" w:eastAsia="IRNazanin"/>
          <w:color w:val="111111"/>
          <w:sz w:val="28"/>
          <w:sz w:val="28"/>
          <w:szCs w:val="28"/>
          <w:rtl w:val="true"/>
          <w:lang w:bidi="fa-IR"/>
        </w:rPr>
        <w:t>ضمناً بايد توجه داشت كه ذكر ماجراى احد به دنبال آياتى كه قبلا در باره عدم اعتماد به كفار بود، اشاره به يك نمونه زنده از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همانطور كه گفتيم و نيز بعدا مشروحا خواهيم گفت، پيغمبر صلى الله عليه و آله اجازه نداد يهوديانى كه به ظاهر به حمايت او برخاسته بودند، در لشكرگاه اسلام بمانند؛ زيرا هر چه بود آنها بيگانه بودند و بيگانگان نبايد محرم اسرار و تكيه‌گاه مسلمانان در آن شرايط حساس شوند</w:t>
      </w:r>
      <w:r>
        <w:rPr>
          <w:rFonts w:eastAsia="IRNazanin" w:cs="IRNazanin"/>
          <w:color w:val="111111"/>
          <w:sz w:val="28"/>
          <w:szCs w:val="28"/>
          <w:rtl w:val="true"/>
          <w:lang w:bidi="fa-IR"/>
        </w:rPr>
        <w:t>.</w:t>
      </w:r>
    </w:p>
    <w:p>
      <w:pPr>
        <w:pStyle w:val="Heading3"/>
        <w:numPr>
          <w:ilvl w:val="2"/>
          <w:numId w:val="1"/>
        </w:numPr>
        <w:rPr/>
      </w:pPr>
      <w:bookmarkStart w:id="784" w:name="__RefHeading___Toc6419715_211673320"/>
      <w:bookmarkStart w:id="785" w:name="_Toc287"/>
      <w:bookmarkEnd w:id="784"/>
      <w:r>
        <w:rPr>
          <w:rtl w:val="true"/>
        </w:rPr>
        <w:t>سرچشمه وقوع جنگ‌</w:t>
      </w:r>
      <w:bookmarkEnd w:id="785"/>
    </w:p>
    <w:p>
      <w:pPr>
        <w:pStyle w:val="BookText"/>
        <w:rPr/>
      </w:pPr>
      <w:r>
        <w:rPr>
          <w:rFonts w:ascii="IRNazanin" w:hAnsi="IRNazanin" w:eastAsia="IRNazanin"/>
          <w:color w:val="111111"/>
          <w:sz w:val="28"/>
          <w:sz w:val="28"/>
          <w:szCs w:val="28"/>
          <w:rtl w:val="true"/>
          <w:lang w:bidi="fa-IR"/>
        </w:rPr>
        <w:t>در اينجا لازم است قبلا اشاره‌اى به مجموع حوادث احد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و تواريخ اسلامى چنين استفاده مى‌شود، هنگامى كه قريش در جنگ بدر شكست خوردند و با دادن هفتاد كشته و هفتاد اسير به مكه مراجعت كردند، ابو سفيان به مردم مكه اخطار كرد نگذارند زنان بر كشته‌هاى بدر گريه كنند؛ زيرا اشك چشم، اندوه را از بين مى‌برد و عداوت و دشمنى را نسبت به محمد صلى الله عليه و آله از قلب‌هاى آنان زايل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خود عهد كرده بود ما دام كه از قاتلان جنگ بدر انتقام نگيرد، با همسر خود همبستر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طايفه قريش با هر وسيله‌اى كه در اختيار داشتند، مردم را به جنگ با مسلمانان تحريك مى‌كردند و فرياد انتقام، انتقام، در شهر مكه طنين‌انداز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هجرت، قريش به عزم جنگ با پيامبر، با سه هزار سوار و دو هزار پياده، با تجهيزات كافى از مكه خارج شدند و براى اينكه در ميدان جنگ بيشتر استقامت كنند، بت‌هاى بزرگ و زنان خود را نيز با خود حركت دادند</w:t>
      </w:r>
      <w:r>
        <w:rPr>
          <w:rFonts w:eastAsia="IRNazanin" w:cs="IRNazanin"/>
          <w:color w:val="111111"/>
          <w:sz w:val="28"/>
          <w:szCs w:val="28"/>
          <w:rtl w:val="true"/>
          <w:lang w:bidi="fa-IR"/>
        </w:rPr>
        <w:t>.</w:t>
      </w:r>
    </w:p>
    <w:p>
      <w:pPr>
        <w:pStyle w:val="Heading3"/>
        <w:numPr>
          <w:ilvl w:val="2"/>
          <w:numId w:val="1"/>
        </w:numPr>
        <w:rPr/>
      </w:pPr>
      <w:bookmarkStart w:id="786" w:name="__RefHeading___Toc6419717_211673320"/>
      <w:bookmarkStart w:id="787" w:name="_Toc288"/>
      <w:bookmarkEnd w:id="786"/>
      <w:r>
        <w:rPr>
          <w:rtl w:val="true"/>
        </w:rPr>
        <w:t>گزارش به موقع عباس‌</w:t>
      </w:r>
      <w:bookmarkEnd w:id="787"/>
    </w:p>
    <w:p>
      <w:pPr>
        <w:pStyle w:val="BookText"/>
        <w:rPr/>
      </w:pPr>
      <w:r>
        <w:rPr>
          <w:rFonts w:ascii="IRNazanin" w:hAnsi="IRNazanin" w:eastAsia="IRNazanin"/>
          <w:color w:val="111111"/>
          <w:sz w:val="28"/>
          <w:sz w:val="28"/>
          <w:szCs w:val="28"/>
          <w:rtl w:val="true"/>
          <w:lang w:bidi="fa-IR"/>
        </w:rPr>
        <w:t>عباس عموى پيامبر صلى الله عليه و آله هنوز اسلام نياورده بود و در ميان قريش به كيش و آيين آنان باقى بود، ولى از آنجا كه به برادرزاده خود، زياد علاقمند بود، هنگامى‌كه ديد لشكر نيرومند قريش به قصد جنگ با پيامبر صلى الله عليه و آله از مكه بيرون آمد، بى درنگ نامه‌اى نوشت و به وسيله مردى از قبيله بنى غفار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عباس به سرعت به سوى مدينه روان شد، هنگامى كه پيامبر صلى الله عليه و آله از جريان مطلع گرديد،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گزارش عباس را به او رساند و حتى المقدور سعى مى‌شد اين موضوع مدتى پنهان بماند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6419719_211673320"/>
      <w:bookmarkStart w:id="789" w:name="_Toc289"/>
      <w:bookmarkEnd w:id="788"/>
      <w:r>
        <w:rPr>
          <w:rtl w:val="true"/>
        </w:rPr>
        <w:t>پيغمبر صلى الله عليه و آله با مسلمانان مشورت مى‌كند</w:t>
      </w:r>
      <w:bookmarkEnd w:id="789"/>
    </w:p>
    <w:p>
      <w:pPr>
        <w:pStyle w:val="BookText"/>
        <w:rPr/>
      </w:pPr>
      <w:r>
        <w:rPr>
          <w:rFonts w:ascii="IRNazanin" w:hAnsi="IRNazanin" w:eastAsia="IRNazanin"/>
          <w:color w:val="111111"/>
          <w:sz w:val="28"/>
          <w:sz w:val="28"/>
          <w:szCs w:val="28"/>
          <w:rtl w:val="true"/>
          <w:lang w:bidi="fa-IR"/>
        </w:rPr>
        <w:t>در همان روز كه نامه عباس به پيامبر صلى الله عليه و آله رسيده بود، چند نفر از مسلمانان را دستور داد كه به راه مكه و مدينه بروند و از اوضاع لشكر قريش اطلاعاتى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بازرس محمد صلى الله عليه و آله كه براى كسب اطلاع رفته بودند، طولى نكشيد برگشتند و چگونگى قواى قريش را به پيغمبر صلى الله عليه و آله رساندند و گفتند كه اين سپاه نيرومند تحت فرماندهى ابو سفيان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پس از چند روز، همه اصحاب و اهل مدينه را دعوت كرد و براى رسيدگى به اين وضع جلسه‌اى تشكيل داد و موضوع دفاع را آشكارا با آنها در ميان گذاشت، سپس در اينكه در داخل مدينه به پيكار دست زنند و يا اينكه از شهر خارج شوند، با مسلمانان به مذاكره پرداخت، عده‌اى گفتند كه از مدينه خارج نشويم و در كوچه‌هاى تنگ شهر با دشمن بجنگيم؛ زيرا در اين صورت حتى مردان ضعيف و زنان و كنيزان نيز به لشكر مى‌توانند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ابى، بعد از گفتن اين سخنان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 ديده نشده است ما داخل حصارها و درون خانه خود باشيم و دشمن بر ما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رأى به خاطر وضع خاص مدينه در آن روز مورد توجه پيغمبر صلى الله عليه و آله هم بود، او نيز مى‌خواست در مدينه توقف كنند و در داخل شهر با قريش به مقابله پردازند، ولى گروهى از جوانان و جنگجويان با اين راى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معاذ و چند نفر از قبيله اوس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كسى از عرب قدرت اينكه در ما طمع كند نداشته است، با اينكه در آن موقع ما مشرك و بت‌پرست بوديم و هم اكنون كه تو در ميان ما هستى، چگونه مى‌توانند در ما طمع كنند؟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از شهر خارج شده با دشمن بجنگيم، اگر كسى از ما كشته شود شربت شهادت نوشيده است و اگر هم كسى نجات يافت به افتخار جهاد در راه خدا نايل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سخنان و حماسه‌ها، طرفداران خروج از مدينه را بيشتر كرد، به‌طورى كه طرح عبداللَّه‌بن ابى در اقليت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صلى الله عليه و آله با اينكه تمايل به خروج از مدينه</w:t>
      </w:r>
      <w:bookmarkStart w:id="790" w:name="pg773_5328"/>
    </w:p>
    <w:p>
      <w:pPr>
        <w:pStyle w:val="BookText"/>
        <w:rPr/>
      </w:pPr>
      <w:bookmarkEnd w:id="790"/>
      <w:r>
        <w:rPr>
          <w:rFonts w:ascii="IRNazanin" w:hAnsi="IRNazanin" w:eastAsia="IRNazanin"/>
          <w:color w:val="111111"/>
          <w:sz w:val="28"/>
          <w:sz w:val="28"/>
          <w:szCs w:val="28"/>
          <w:rtl w:val="true"/>
          <w:lang w:bidi="fa-IR"/>
        </w:rPr>
        <w:t>نداشت، به اين مشورت احترام گذاشت و نظريه طرفداران خروج از مدينه را انتخاب كرد و با يك نفر از اصحاب براى مهيا كردن اردوگاه از شهر خارج شد و محلى را كه در دامنه كوه احد از جهت شرايط نظامى موقعيت حساسى داشت، براى اردوگاه انتخاب فرمود</w:t>
      </w:r>
      <w:r>
        <w:rPr>
          <w:rFonts w:eastAsia="IRNazanin" w:cs="IRNazanin"/>
          <w:color w:val="111111"/>
          <w:sz w:val="28"/>
          <w:szCs w:val="28"/>
          <w:rtl w:val="true"/>
          <w:lang w:bidi="fa-IR"/>
        </w:rPr>
        <w:t>.</w:t>
      </w:r>
    </w:p>
    <w:p>
      <w:pPr>
        <w:pStyle w:val="Heading3"/>
        <w:numPr>
          <w:ilvl w:val="2"/>
          <w:numId w:val="1"/>
        </w:numPr>
        <w:rPr/>
      </w:pPr>
      <w:bookmarkStart w:id="791" w:name="__RefHeading___Toc6419721_211673320"/>
      <w:bookmarkStart w:id="792" w:name="_Toc290"/>
      <w:bookmarkEnd w:id="791"/>
      <w:r>
        <w:rPr>
          <w:rtl w:val="true"/>
        </w:rPr>
        <w:t>مسلمانان براى دفاع آماده مى‌شوند</w:t>
      </w:r>
      <w:bookmarkEnd w:id="792"/>
    </w:p>
    <w:p>
      <w:pPr>
        <w:pStyle w:val="BookText"/>
        <w:rPr/>
      </w:pPr>
      <w:r>
        <w:rPr>
          <w:rFonts w:ascii="IRNazanin" w:hAnsi="IRNazanin" w:eastAsia="IRNazanin"/>
          <w:color w:val="111111"/>
          <w:sz w:val="28"/>
          <w:sz w:val="28"/>
          <w:szCs w:val="28"/>
          <w:rtl w:val="true"/>
          <w:lang w:bidi="fa-IR"/>
        </w:rPr>
        <w:t>آن روز، روز جمعه بود كه پيامبر صلى الله عليه و آله اين مشورت را به عمل آورد، پس از آن براى اداى خطبه نماز جمعه ايستاد، بعد از حمد و ثناى خداوند يكتا، مسلمانان را از نزديك شدن سپاه قريش آگاه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جان و دل براى جنگ آماده باشيد و با چنين روحيه‌اى با دشمنان بجنگيد، خداوند به‌طور يقين پيروزى را نصيبتان مى‌كند و در همان روز با هزار نفر از مهاجر و انصار رهسپار اردوگاه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شخصا فرماندهى لشكر را به عهده داشت و قبل از آنكه از مدينه خارج شوند، دستور داد سه پرچم ترتيب دهند، يكى را به مهاجران و دو تا را به انصار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فاصله ميان مدينه و احد را پياده پيمود و در طول راه از صفوف لشكر سان مى‌ديد و به دست خود صفوف لشكر را مرتب و منظم مى‌ساخت، تا در يك صف راست و مستقيم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مورخ معروف در كتاب خود مى‌نويسد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هنوز به احد نرسيده بود كه ضمن بازديد لشكر، گروهى را در ميان آنها ديد كه هرگز نديده بود، پرسيد اينها كيستند؟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يهوداند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بوده‌اند و بدين مناسبت به يارى مسلمانان آمده‌اند، حضرت تاملى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مشركان از مشركان نتوان يارى گرفت، مگر اينكه مسلمان شوند، يهود اين پيشنهاد را قبول نكردند و همگى به مدينه باز گشتند و به اين ترتيب از قواى يك‌هزار نفرى پيامبر صلى الله عليه و آله سيصد تن كم شد</w:t>
      </w:r>
      <w:r>
        <w:rPr>
          <w:rFonts w:eastAsia="IRNazanin" w:cs="IRNazanin"/>
          <w:color w:val="111111"/>
          <w:sz w:val="28"/>
          <w:szCs w:val="28"/>
          <w:rtl w:val="true"/>
          <w:lang w:bidi="fa-IR"/>
        </w:rPr>
        <w:t xml:space="preserve">. </w:t>
      </w:r>
      <w:r>
        <w:rPr>
          <w:rStyle w:val="FootnoteAnchor"/>
          <w:rtl w:val="true"/>
        </w:rPr>
        <w:footnoteReference w:id="490"/>
      </w:r>
      <w:bookmarkStart w:id="793" w:name="pg773_5329"/>
    </w:p>
    <w:p>
      <w:pPr>
        <w:pStyle w:val="BookText"/>
        <w:rPr/>
      </w:pPr>
      <w:bookmarkEnd w:id="793"/>
      <w:r>
        <w:rPr>
          <w:rFonts w:ascii="IRNazanin" w:hAnsi="IRNazanin" w:eastAsia="IRNazanin"/>
          <w:color w:val="111111"/>
          <w:sz w:val="28"/>
          <w:sz w:val="28"/>
          <w:szCs w:val="28"/>
          <w:rtl w:val="true"/>
          <w:lang w:bidi="fa-IR"/>
        </w:rPr>
        <w:t>ولى مفسران نوشته‌اند چون با پيشنهاد عبداللَّه ابن ابى موافقت نشد، او در اثناى راه از همراهى پيامبر صلى الله عليه و آله خوددارى نمود و با جمعى كه تعدادشان بالغ بر سيصد نفر بود،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پيامبر پس از تصفيه لازم، با قواى خود كه هفتصد نفر بودند به پاى كوه احد رسيد، بعد از اداى نماز صبح صفوف مسلمانان را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ابن جبير را با پنجاه نفر از تيراندازان ماهر، مأمور ساخت در محل مخصوصى قرار گيرند و به آنها اكيدا توصيه كرد كه در هر حال از جاى خود تكان نخورند و پشت سر سپاه را حفظ كنند، و فرمود حتى اگر ما دشمن را تا مكه تعقيب كنيم و يا اگر دشمن ما را شكست داد و ما را تا مدينه مجبور به عقب نشينى كرد، باز هم از سنگرگاه خود دور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ابو سفيان، خالدبن وليد را با دويست سرباز زبده، مراقب اين گردنه كرد و دستور داد در كمين باشيد تا وقتى كه سربازان اسلام از اين دره كنار بكشند، آنگاه بلافاصله لشكر اسلام را از پشت سر مورد حمله قرار دهيد</w:t>
      </w:r>
      <w:r>
        <w:rPr>
          <w:rFonts w:eastAsia="IRNazanin" w:cs="IRNazanin"/>
          <w:color w:val="111111"/>
          <w:sz w:val="28"/>
          <w:szCs w:val="28"/>
          <w:rtl w:val="true"/>
          <w:lang w:bidi="fa-IR"/>
        </w:rPr>
        <w:t>.</w:t>
      </w:r>
    </w:p>
    <w:p>
      <w:pPr>
        <w:pStyle w:val="Heading3"/>
        <w:numPr>
          <w:ilvl w:val="2"/>
          <w:numId w:val="1"/>
        </w:numPr>
        <w:rPr/>
      </w:pPr>
      <w:bookmarkStart w:id="794" w:name="__RefHeading___Toc6419723_211673320"/>
      <w:bookmarkStart w:id="795" w:name="_Toc291"/>
      <w:bookmarkEnd w:id="794"/>
      <w:r>
        <w:rPr>
          <w:rtl w:val="true"/>
        </w:rPr>
        <w:t>جنگ شروع شد</w:t>
      </w:r>
      <w:bookmarkEnd w:id="795"/>
    </w:p>
    <w:p>
      <w:pPr>
        <w:pStyle w:val="BookText"/>
        <w:rPr/>
      </w:pPr>
      <w:r>
        <w:rPr>
          <w:rFonts w:ascii="IRNazanin" w:hAnsi="IRNazanin" w:eastAsia="IRNazanin"/>
          <w:color w:val="111111"/>
          <w:sz w:val="28"/>
          <w:sz w:val="28"/>
          <w:szCs w:val="28"/>
          <w:rtl w:val="true"/>
          <w:lang w:bidi="fa-IR"/>
        </w:rPr>
        <w:t>دو لشكر در مقابل يكديگر صف آرايى كرده، مهياى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سپاه هر كدام به نوعى مردان خود را به جنگ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به نام بت‌هاى كعبه و جلب توجه زنان زيبا، جنگجويان خود را بر سر ذوق و شوق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اسلام صلى الله عليه و آله به نام خدا و مواهب الهى مسلمانان را به جنگ تشويق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صداى اللَّه اكبر، اللَّه اكبر مسلمانان تمام جلگه و دامنه احد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ديگر ميدان، زنان و دختران قريش، براى تحريك عواطف و احساسات جنگجويان قريش، اشعارى را گويا با دف و نى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جنگ، مسلمانان با يك حمله شديد توانستند، لشگر قريش را در هم بشكنند، آنها پا به فرار گذاشتند، و سربازان اسلام به تعقيب آنها پرداختند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وليد كه شكست قريش را قطعى دانست، خواست از راه دره خارج شود و مسلمانان را از پشت سر مورد حمله قرار دهد ولى تيراندازان آنها را مجبور به</w:t>
      </w:r>
      <w:bookmarkStart w:id="796" w:name="pg773_5330"/>
    </w:p>
    <w:p>
      <w:pPr>
        <w:pStyle w:val="BookText"/>
        <w:rPr/>
      </w:pPr>
      <w:bookmarkEnd w:id="796"/>
      <w:r>
        <w:rPr>
          <w:rFonts w:ascii="Amiri" w:hAnsi="Amiri" w:eastAsia="Amiri" w:cs="Amiri"/>
          <w:color w:val="111111"/>
          <w:sz w:val="28"/>
          <w:sz w:val="28"/>
          <w:szCs w:val="28"/>
          <w:rtl w:val="true"/>
          <w:lang w:bidi="ar-SA"/>
        </w:rPr>
        <w:t>عقب‌نشينى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عقب‌نشينى قريش باعث شد جمعى از تازه مسلمانان به خيال اينكه دشمن شكست‌خورده است، براى جمع‌آورى غنايم يك مرتبه پست‌هاى خود را ترك كنند و حتى تيراندازانى كه در بالاى كوه ايستاده بودند، سنگر خود را ترك گفتند و به ميدان جنگ ريختند و هر قدر عبداللَّه‌بن جبير دستور پيغمبر صلى الله عليه و آله را متذكر شد به جز عده كمى كه عددشان حدود ده نفر بود، در جايگاه حساس خود نايستادند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مخالفت دستور پيامبر صلى الله عليه و آله اين شد كه خالدبن وليد با دويست نفر ديگر كه در كمين بودند، چون آن نقطه حساس را از پاسداران خالى ديدند، به سرعت بر سر عبداللَّه ابن جبير تاختند و او را با يارانش كشتند و از پشت سر به لشكر اسلام حمله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مسلمانان از هر طرف خود را زير شمشير دشمن ديدند، نظم و هماهنگى آنها از ميان رفت، فراريان لشكر قريش همين كه اوضاع را چنين ديدند، برگشتند و مسلمانان را دايره‌وار در ميان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افسر شجاع اسلام، حمزه سيد الشهدا با بعضى ديگر از ياران شجاع پيامبر صلى الله عليه و آله شربت شهادت نوشيدند و جز عده معدودى كه پروانه‌وار اطراف رهبر خود را گرفته بودند، بقيه از وحشت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خطرناك، آنكه بيش از همه فداكارى مى‌كرد و هر حمله‌اى كه از جانب دشمن به پيغمبر مى‌شد دفع مى‌نمود، على‌بن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كمال رشادت مى‌جنگيد، تا اينكه شمشيرش شكست، پيغمبر صلى الله عليه و آله شمشير خود را كه موسوم به ذوالفقار بود، به على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پيغمبر صلى الله عليه و آله در جايى سنگر گرفت و على عليه السلام همچنان از او دفاع مى‌كرد، تا آنكه طبق نقل بعضى از مورخان بيش از شصت زخم به سر، صورت و بدن او وارد آمد و در همين موقع بود كه پيك وحى به 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مواسات همين است،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من است و من از اويم و جبرئيل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از هر دوتاى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پيك وحى را ميان زمين و آسمان مشاهده كرد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در اين ميان فريادى برخاست كه محمد كشته شد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7" w:name="__RefHeading___Toc6419725_211673320"/>
      <w:bookmarkStart w:id="798" w:name="_Toc292"/>
      <w:bookmarkEnd w:id="797"/>
      <w:r>
        <w:rPr>
          <w:rtl w:val="true"/>
        </w:rPr>
        <w:t>چه كسى با صداى بلند گفت محمد صلى الله عليه و آله كشته شد؟</w:t>
      </w:r>
      <w:bookmarkStart w:id="799" w:name="pg773_5331"/>
      <w:bookmarkEnd w:id="798"/>
    </w:p>
    <w:p>
      <w:pPr>
        <w:pStyle w:val="BookText"/>
        <w:rPr/>
      </w:pPr>
      <w:bookmarkEnd w:id="799"/>
      <w:r>
        <w:rPr>
          <w:rFonts w:ascii="IRNazanin" w:hAnsi="IRNazanin" w:eastAsia="IRNazanin"/>
          <w:color w:val="111111"/>
          <w:sz w:val="28"/>
          <w:sz w:val="28"/>
          <w:szCs w:val="28"/>
          <w:rtl w:val="true"/>
          <w:lang w:bidi="fa-IR"/>
        </w:rPr>
        <w:t>بعضى از سيره‌نويسان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اسلامى را به گمان اينكه پيغمبر است با ضربه سختى از پاى در آورد و سپس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به‌لات و عزى سوگند كه محمد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شايعه خواه از طرف مسلمانان بوده، يا از طرف دشمن، بى گمان به نفع اسلام و مسلمين بود؛ زيرا دشمن به گمان اينكه محمد صلى الله عليه و آله كشته شد، احد را به قصد مكه ترك گفت و گر نه قشون فاتح قريش كه شديدترين كينه و دشمنى را نسبت به پيامبر صلى الله عليه و آله داشتند و بدين قصد هم آمده بودند كه اين دفعه از او انتقام بگيرند بدون كشتن آن حضرت احد را ترك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پنج هزار نفرى قريش حتى يك شب هم نخواست پس از پيروزى در ميدان جنگ به صبح برساند، هماندم راه مكه را پيش گرفت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كشته شدن پيامبر صلى الله عليه و آله تزلزل بيشترى در جمعى از مسلمانان به وجود آورد و آن عده از مسلمانان كه در ميدان جنگ بودند، براى اينكه بقيه پراكنده نگردند و تزلزل و اضطراب آنان بر طرف شود پيغمبر صلى الله عليه و آله را بالاى كوه بردند تا به مسلمانان نشان دهند كه پيغمبر صلى الله عليه و آله زنده است، فراريان برگشتند و به دور حضرت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فراريان را ملامت مى‌كرد كه چرا در چنان وضع خطرناك فرار كرديد؟</w:t>
      </w:r>
    </w:p>
    <w:p>
      <w:pPr>
        <w:pStyle w:val="BookText"/>
        <w:rPr/>
      </w:pPr>
      <w:r>
        <w:rPr>
          <w:rFonts w:ascii="IRNazanin" w:hAnsi="IRNazanin" w:eastAsia="IRNazanin"/>
          <w:color w:val="111111"/>
          <w:sz w:val="28"/>
          <w:sz w:val="28"/>
          <w:szCs w:val="28"/>
          <w:rtl w:val="true"/>
          <w:lang w:bidi="fa-IR"/>
        </w:rPr>
        <w:t>مسلمانان با اينكه شرمنده بودند، زبان عذر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 ما آوازه قتل تو را شنيديم و از شدت ترس فرار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جنگ احد نسبت به مسلمانان خسارات مالى و جانى فراوانى وارد شد و هفتاد تن از مسلمانان در ميدان جنگ كشته شدند و عده‌ى زيادى مجروح افتادند، اما مسلمانان از شكست درس بزرگى آموختند كه ضامن پيروزى آنها در ميدان‌هاى آينده شد و در آيات آينده بررسى وسيعى روى اثرات گوناگون اين حادثه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خواهد شد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6419727_211673320"/>
      <w:bookmarkStart w:id="801" w:name="_Toc293"/>
      <w:bookmarkEnd w:id="800"/>
      <w:r>
        <w:rPr>
          <w:rtl w:val="true"/>
        </w:rPr>
        <w:t>نتايج جنگ احد</w:t>
      </w:r>
      <w:bookmarkStart w:id="802" w:name="pg773_5332"/>
      <w:bookmarkEnd w:id="801"/>
    </w:p>
    <w:p>
      <w:pPr>
        <w:pStyle w:val="BookText"/>
        <w:rPr/>
      </w:pPr>
      <w:bookmarkEnd w:id="802"/>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نشويد و غمگين مگرديد و شما برتريد اگر ايمان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ضربه‌اى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جمعيت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جراحتى همانند آن وارد گرديد 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مردم مى‌گردانيم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خاصيت زندگى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افرادى كه ايمان آورده‌اند شناخته شوند و خداوند از ميان شما قربانيانى بگيرد، و خداوند ظالمان را دوست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افراد با ايمان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را تدريجا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پنداشتيد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خواهيد شد درحالى‌كه هنوز خداوند مجاهدان از شما و صابران را مشخص نساخته است؟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تمناى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آنكه با آن روبرو شويد مى‌كرديد سپس آن را با چشم خود ديديد در حالى كه به آن نگاه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نبوديد به آن تن در دهيد، چقدر ميان گفتار و كردار شما فاصله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3" w:name="__RefHeading___Toc6419729_211673320"/>
      <w:bookmarkStart w:id="804" w:name="_Toc294"/>
      <w:bookmarkEnd w:id="803"/>
      <w:r>
        <w:rPr>
          <w:rtl w:val="true"/>
        </w:rPr>
        <w:t>شان نزول‌</w:t>
      </w:r>
      <w:bookmarkEnd w:id="804"/>
    </w:p>
    <w:p>
      <w:pPr>
        <w:pStyle w:val="BookText"/>
        <w:rPr/>
      </w:pPr>
      <w:r>
        <w:rPr>
          <w:rFonts w:ascii="IRNazanin" w:hAnsi="IRNazanin" w:eastAsia="IRNazanin"/>
          <w:color w:val="111111"/>
          <w:sz w:val="28"/>
          <w:sz w:val="28"/>
          <w:szCs w:val="28"/>
          <w:rtl w:val="true"/>
          <w:lang w:bidi="fa-IR"/>
        </w:rPr>
        <w:t>درباره شان نزول اين آيات، روايات متعددى وارد شده است و از مجموع آنها استفاده مى‌شود كه اين آيات دنباله آياتى است كه درباره جنگ احد داشتيم و در حقيقت اين آيات تجزيه و تحليلى است روى نتايج جنگ احد و عوامل پيدايش آن به عنوان يك سرمشق بزرگ براى مسلمانان و در ضمن وسيله‌اى است براى تسلى و دلدارى و تقويت روحى آنها؛ زيرا همانطور كه گفتيم جنگ احد بر اثر نافرمانى و عدم انضباط نظامى جمعى از سربازان اسلام، در پايان به شكست انجاميد و جمعى از شخصيت‌ها و چهره‌هاى برجسته اسلام از جمله حمزه عموى پيامبر صلى الله عليه و آله، در اين ميدان شربت شهادت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همان شب با ياران خود به ميان كشتگان رفت و براى بزرگداشت ارواح شهدا بر سر جنازه يكايك آنها مى‌نشست و اشك مى‌ريخت و طلب آمرزش مى‌نمود و سپس اجساد همه آنها در دامنه كوه احد در ميان اندوه فراوان به خاك سپرده شد، در اين لحظات حساس كه مسلمانان نياز شديد به تقويت روحى و هم استفاده معنوى از نتايج شكست داشتند، آيات فوق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وهن در لغت به معنى هر نوع سستى است، خواه در جسم و تن باشد، و يا در اراده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نخست به مسلمانان هشدار داده شده كه مبادا از باختن يك جنگ، سستى به خود راه دهند و غمگين گردند و از پيروزى نهايى مايوس شوند؛ زيرا افراد بيدار همان طور كه از پيروزى‌ها استفاده مى‌كنند، از شكست‌ها نيز درس مى‌آموزند و در پرتو آن نقاط ضعفى را كه سرچشمه شكست شده، پيدا مى‌كنند و با بر طرف ساختن آن براى پيروزى نهايى آماده مى‌شوند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أَنْتُمُ اْلأَعْلَوْنَ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برتريد اگر ايمان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جمله‌اى بسيار پر معنى است؛ يعنى شكست شما در حقيقت براى از دست دادن روح ايمان و آثار آن بوده، شما اگر فرمان خدا و پيامبر صلى الله عليه و آله را در اين ميدان زير پا نمى‌گذاشتيد، گرفتار چنين سرنوشتى نمى‌شديد و باز هم غمگين نباشيد، اگر بر مسير ايمان ثابت بمانيد،</w:t>
      </w:r>
    </w:p>
    <w:p>
      <w:pPr>
        <w:pStyle w:val="BookText"/>
        <w:rPr/>
      </w:pPr>
      <w:r>
        <w:rPr>
          <w:rFonts w:ascii="IRNazanin" w:hAnsi="IRNazanin" w:eastAsia="IRNazanin"/>
          <w:color w:val="111111"/>
          <w:sz w:val="28"/>
          <w:sz w:val="28"/>
          <w:szCs w:val="28"/>
          <w:rtl w:val="true"/>
          <w:lang w:bidi="fa-IR"/>
        </w:rPr>
        <w:t>پيروزى نهايى از آن شما است و شكست در يك ميدان، به معنى شكست نهايى در جنگ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جراحتى است كه در بدن بر اثر برخورد با يك عامل خارجى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درس ديگرى براى رسيدن به پيروزى نهايى به مسلمانان داده شده است كه شما نبايد از دشمنان كمتر باشيد، آنها در ميدان بدر شكستى سخت و سنگين از شما خوردند و هفتاد نفر كشته و تعداد زيادى مجروح و اسير دادند و با آنهمه از پاى ننشستند و در اين ميدان شكست خود را بر اثر غفلت شما جبران كردند، اگر شما در اين ميدان گرفتار شكست شديد بايد از پاى ننشينيد تا آن را جبران كنيد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جراحتى رسيد به آنها هم جراحتى همانند آن رسيد، بنا بر اين سستى و اندوه شما براى چيست؟</w:t>
      </w:r>
    </w:p>
    <w:p>
      <w:pPr>
        <w:pStyle w:val="BookText"/>
        <w:rPr/>
      </w:pPr>
      <w:r>
        <w:rPr>
          <w:rFonts w:ascii="IRNazanin" w:hAnsi="IRNazanin" w:eastAsia="IRNazanin"/>
          <w:color w:val="111111"/>
          <w:sz w:val="28"/>
          <w:sz w:val="28"/>
          <w:szCs w:val="28"/>
          <w:rtl w:val="true"/>
          <w:lang w:bidi="fa-IR"/>
        </w:rPr>
        <w:t>بعضى از مفسران آيه را اشاره به جراحاتى كه بر كفار در ميدان احد نشست مى‌دانند، ولى اولا اين جراحات مانند جراحات مسلمين نبود، بنابراين با كلمه مثله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جمله بعد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تِلْكَ اْلأَيَّامُ نُداوِلُها بَيْنَ النَّاسِ وَ لِيَعْلَمَ اللَّهُ الَّذِينَ آمَنُوا وَ يَتَّخِذَ مِنْكُمْ شُهَداءَ، در اين قسمت نخست اشاره به يكى از سنن الهى شده است كه در زندگى بشر حوادث تلخ و شيرينى رخ مى‌دهد كه هيچكدام پايدار نيست، شكست‌ها، پيروزى‌ها، قدرت‌ها، عظمت‌ها و ناتوانى‌ها همه در حال دگرگونى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نبايد شكست در يك ميدان و آثار آن را پايدار فرض كرد، بلكه بايد با بررسى عوامل و انگيزه‌هاى شكست از سنت تحول استفاده نمود و آن را به پيروزى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فراز و نشيب دارد و زندگى در حال دگرگونى است و خداوند اين ايام را در ميان مردم به‌طور مداوم گردش مى‌دهد تا سنت تكامل از لا به لاى اين حوادث آشكار شود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نتيجه اين حوادث ناگوار كرده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لِيَعْلَمَ اللَّهُ الَّذِينَ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خاطر آن است كه افراد با ايمان، از مدعيان ايمان،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bookmarkStart w:id="805" w:name="pg773_5335"/>
    </w:p>
    <w:p>
      <w:pPr>
        <w:pStyle w:val="BookText"/>
        <w:rPr/>
      </w:pPr>
      <w:bookmarkEnd w:id="805"/>
      <w:r>
        <w:rPr>
          <w:rFonts w:ascii="IRNazanin" w:hAnsi="IRNazanin" w:eastAsia="IRNazanin"/>
          <w:color w:val="111111"/>
          <w:sz w:val="28"/>
          <w:sz w:val="28"/>
          <w:szCs w:val="28"/>
          <w:rtl w:val="true"/>
          <w:lang w:bidi="fa-IR"/>
        </w:rPr>
        <w:t>عبارت ديگر تا حوادث دردناك در تاريخ ملتى روى ندهد صفوف از هم مشخص نخواهند شد؛ زيرا پيروزى‌ها خواب‌آور و اغفال كننده است، در حالى كه شكست‌ها براى افراد آماده بيدار كننده و نشان دهنده ارزش‌ها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يَتَّخِذَ مِنْكُمْ شُهَداءَ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اين شكست دردناك اين بود كه شما شهيدان و قربانيانى در راه اسلام بدهيد و بدانيد اين آيين پاك را ارزان به دست نياورده‌ايد تا در آينده ارزان از دست بدهيد، ملتى كه قربانى در راه اهداف مقدس خود ندهد، هميشه آنها را كوچك مى‌شمرد، اما به هنگامى كه قربانى داد هم خود او، و هم نسل‌هاى آينده او، بديده عظمت به آن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شهدا در اينجا گواهان باشد؛ يعنى خدا مى‌خواست با اين حادثه گواهانى از شما بگيرد كه چگونه نافرمانى‌ها به شكست‌هاى دردناكى مى‌انجامد و اين گواهان در آينده معلمانى خواهند بود براى مردم در برابر حوادث مشابهى كه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 خداوند ستمگران را دوست نمى‌دارد و بنا بر اين از آنها حمايت نخواهد كرد</w:t>
      </w:r>
      <w:r>
        <w:rPr>
          <w:rFonts w:eastAsia="IRNazanin" w:cs="IRNazanin"/>
          <w:color w:val="111111"/>
          <w:sz w:val="28"/>
          <w:szCs w:val="28"/>
          <w:rtl w:val="true"/>
          <w:lang w:bidi="fa-IR"/>
        </w:rPr>
        <w:t>.</w:t>
      </w:r>
    </w:p>
    <w:p>
      <w:pPr>
        <w:pStyle w:val="Heading3"/>
        <w:numPr>
          <w:ilvl w:val="2"/>
          <w:numId w:val="1"/>
        </w:numPr>
        <w:rPr/>
      </w:pPr>
      <w:bookmarkStart w:id="806" w:name="__RefHeading___Toc6419731_211673320"/>
      <w:bookmarkStart w:id="807" w:name="_Toc295"/>
      <w:bookmarkEnd w:id="806"/>
      <w:r>
        <w:rPr>
          <w:rtl w:val="true"/>
        </w:rPr>
        <w:t>ميدان پرورش و تربيت‌</w:t>
      </w:r>
      <w:bookmarkEnd w:id="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پاك نمودن چيزى است از هرگونه 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 شدن تدريجى چيزى است و به همين مناسبت شب پايان ماه را محاق مى‌گويند؛ زيرا روشنى ماه كم كم كاسته شده و از بين مى‌رود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اشاره به يكى ديگر از نتايج طبيعى شكست جنگ احد شده است و آن اينكه اينگونه شكست‌ها نقاط ضعف و عيوب جمعيت‌ها را آشكار مى‌سازد و وسيله مؤثرى است براى شستشوى از اين عيوب، قرآن مى‌گويد خدا مى‌خواست در اين ميدان جنگ، افراد با ايمان را خالص گرداند و نقاط ضعفشان را به آنها نشان بدهد، آنها مى‌بايست براى پيروزى‌هاى آينده در چنين بوته آزمايشى قرار گيرند و عيار شخصيت</w:t>
      </w:r>
      <w:bookmarkStart w:id="808" w:name="pg773_5336"/>
    </w:p>
    <w:p>
      <w:pPr>
        <w:pStyle w:val="BookText"/>
        <w:rPr/>
      </w:pPr>
      <w:bookmarkEnd w:id="808"/>
      <w:r>
        <w:rPr>
          <w:rFonts w:ascii="IRNazanin" w:hAnsi="IRNazanin" w:eastAsia="IRNazanin"/>
          <w:color w:val="111111"/>
          <w:sz w:val="28"/>
          <w:sz w:val="28"/>
          <w:szCs w:val="28"/>
          <w:rtl w:val="true"/>
          <w:lang w:bidi="fa-IR"/>
        </w:rPr>
        <w:t>خود را بسنجند و همانطور كه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تَقَلُّبِ الْأَحْوَالِ عِلْمُ جَوَاهِرِ الرِّجَالِ دگرگونى هاى روزگار و حوادث سخت زندگى حقيقت اشخاص را روشن مى‌سازد آنها به عيار شخصيت خود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گاهى پاره‌اى از شكست‌ها آنچنان سازنده است كه به مراتب اثر آن در سرنوشت جوامع انسانى از پيروزى‌هاى خواب كننده ظاهرى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نويسنده تفسير المنار از استادش محمد عبده مفتى بزرگ مصر نقل مى‌كند كه پيامبر را در خواب ديد و به او فرمود اگر مرا در ميان پيروزى و شكست در ميدان احد مخير ساخته بودند من در خصوص آن ميدان، شكست را ترجيح مى‌دادم زيرا اين شكست عامل سازنده‌اى در تاريخ اسلام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يَمْحَقَ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حقيقت نتيجه‌اى است براى جمله قبل؛ زيرا هنگامى كه مؤمنان در كوره حوادث پاك شدند، آمادگى كافى براى از بين بردن تدريجى شرك و كفر و پاك ساختن جامعه خود از اين آلودگى‌ها پيدا مى‌كنند؛ يعنى نخست بايد پاك شد و سپس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همانطور كه ماه با آن جلوه‌گرى و فريبندگى مخصوص خود تدريجا كم نور شده، در محاق فرو مى‌رود، همچنين شكوه و عظمت كفر و شرك و حاميان آنها با تصفيه و پاك شدن مسلمانان به زوال و نيستى مى‌گرايد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قرآن با استفاده از حادثه احد براى تصحيح يك اشتباه فكرى مسلمانان اقدام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پنداشتيد كه بدون جهاد و استقامت در راه خدا مى‌توانيد در بهشت برين جاى گيريد، آيا شما گمان كرديد داخل شدن در عمق آن سعادت معنوى تنها با انتخاب نام مسلمان و يا عقيده بدون عمل ممكن است؟ اگر چنين بود مسأله بسيار ساده بود، ولى هرگز چنين نبوده است و تا اعتقادات واقعى در ميدان عمل پياده نشود، كسى بهره‌اى از آن سعادتها نخواهد برد، در اينجا است كه بايد صفوف از هم مشخص شود و مجاهدان و صابران از افراد بى ارزش شناخته شوند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6419733_211673320"/>
      <w:bookmarkStart w:id="810" w:name="_Toc296"/>
      <w:bookmarkEnd w:id="809"/>
      <w:r>
        <w:rPr>
          <w:rtl w:val="true"/>
        </w:rPr>
        <w:t>سخنان تو خالى‌</w:t>
      </w:r>
      <w:bookmarkStart w:id="811" w:name="pg773_5337"/>
      <w:bookmarkEnd w:id="810"/>
    </w:p>
    <w:p>
      <w:pPr>
        <w:pStyle w:val="BookText"/>
        <w:rPr/>
      </w:pPr>
      <w:bookmarkEnd w:id="811"/>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جنگ بدر و شهادت پر افتخار جمعى از مسلمانان، عده‌اى در جلسات، مى‌نشستند و پيوسته آرزوى شهادت مى‌كردند كه اى كاش اين افتخار در ميدان بدر نصيب ما نيز شده بود، مطابق معمول در ميان آنها جمعى صادق بودند و عده‌اى متظاهر و دروغگو و يا در شناسايى خود در اشتباه بودند، اما چيزى طول نكشيد كه جنگ وحشتناك احد پيش آمد، مجاهدان راستين با شهامت فوق العاده جنگيدند و شربت شهادت نوشيدند و به آرزوى خود رسيدند، اما جمعى از دروغگويان هنگامى كه آثار شكست را در ارتش اسلام مشاهده كردند، از ترس كشته شدن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آنها را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شما كسانى بوديد كه آرزوى مرگ و شهادت در راه خدا را در دل مى‌پرورانديد، پس چرا آن موقع كه با چشم خود محبوب خويش را در برابر خود ديديد فرار كرديد؟</w:t>
      </w:r>
    </w:p>
    <w:p>
      <w:pPr>
        <w:pStyle w:val="Heading3"/>
        <w:numPr>
          <w:ilvl w:val="2"/>
          <w:numId w:val="1"/>
        </w:numPr>
        <w:rPr/>
      </w:pPr>
      <w:bookmarkStart w:id="812" w:name="__RefHeading___Toc6419735_211673320"/>
      <w:bookmarkStart w:id="813" w:name="_Toc297"/>
      <w:bookmarkEnd w:id="812"/>
      <w:r>
        <w:rPr>
          <w:rtl w:val="true"/>
        </w:rPr>
        <w:t>بررسى كوتاهى در علل شكست احد</w:t>
      </w:r>
      <w:bookmarkEnd w:id="813"/>
    </w:p>
    <w:p>
      <w:pPr>
        <w:pStyle w:val="BookText"/>
        <w:rPr/>
      </w:pPr>
      <w:r>
        <w:rPr>
          <w:rFonts w:ascii="IRNazanin" w:hAnsi="IRNazanin" w:eastAsia="IRNazanin"/>
          <w:color w:val="111111"/>
          <w:sz w:val="28"/>
          <w:sz w:val="28"/>
          <w:szCs w:val="28"/>
          <w:rtl w:val="true"/>
          <w:lang w:bidi="fa-IR"/>
        </w:rPr>
        <w:t>در آيات فوق تعبيرات جالبى به چشم مى‌خورد، كه هر كدام از آنها پرده از روى يكى از اسرار شكست احد بر مى‌دارد، به‌طور خلاصه، چند عامل مهم دست به دست هم دادند و اين حادثه غم‌انگيز و در عين حال عبرت‌آور را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محاسبه‌اى كه براى بعضى از تازه مسلمانان در درك مفاهيم اسلام پيدا شده بود سبب شد كه آنها خيال كنند تنها ابراز ايمان براى پيروزى كافى است و بنا بر اين است كه خداوند در تمام ميدان‌هاى جنگ به وسيله امدادهاى غيبى از آنها حمايت كند و به اين ترتيب سنت الهى را در عوامل پيروزى طبيعى و انتخاب نقشه‌هاى صحيح و تهيه وسايل لازم به دست فراموشى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انضباط نظامى و مخالفت با فرمان مؤكد پيغمبر صلى الله عليه و آله داير به ماندن تيراندازان در سنگر حساس، خود عامل مهم ديگرى براى اين شكست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پرستى جمعى از مسلمانان تازه كار كه جمع‌آورى غنايم جنگى را بر تعقيب</w:t>
      </w:r>
      <w:bookmarkStart w:id="814" w:name="pg773_5338"/>
    </w:p>
    <w:p>
      <w:pPr>
        <w:pStyle w:val="BookText"/>
        <w:rPr/>
      </w:pPr>
      <w:bookmarkEnd w:id="814"/>
      <w:r>
        <w:rPr>
          <w:rFonts w:ascii="IRNazanin" w:hAnsi="IRNazanin" w:eastAsia="IRNazanin"/>
          <w:color w:val="111111"/>
          <w:sz w:val="28"/>
          <w:sz w:val="28"/>
          <w:szCs w:val="28"/>
          <w:rtl w:val="true"/>
          <w:lang w:bidi="fa-IR"/>
        </w:rPr>
        <w:t>دشمن ترجيح دادند و اسلحه بر زمين گذاشته براى اينكه از ديگران عقب نمانند سومين عامل شكست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در راه خدا و به هنگام جهاد مقدس بايد اين مسايل به كلى فراموش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ناشى از پيروزى درخشان ميدان بدر تا آنجا كه فكر قدرت دشمن را از سر بيرون كرده بودند و تجهيزات او را نا چيز مى‌پنداشتند، چهارمين عامل شكست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نقاط ضعفى بود كه مى‌بايست در آب جوشان اين شكست شستشو شود</w:t>
      </w:r>
      <w:r>
        <w:rPr>
          <w:rFonts w:eastAsia="Amiri" w:cs="Amiri" w:ascii="Amiri" w:hAnsi="Amiri"/>
          <w:color w:val="111111"/>
          <w:sz w:val="28"/>
          <w:szCs w:val="28"/>
          <w:rtl w:val="true"/>
          <w:lang w:bidi="ar-SA"/>
        </w:rPr>
        <w:t xml:space="preserve">. </w:t>
      </w:r>
      <w:r>
        <w:rPr>
          <w:rStyle w:val="FootnoteAnchor"/>
          <w:rtl w:val="true"/>
        </w:rPr>
        <w:footnoteReference w:id="495"/>
      </w:r>
    </w:p>
    <w:p>
      <w:pPr>
        <w:pStyle w:val="Heading3"/>
        <w:numPr>
          <w:ilvl w:val="2"/>
          <w:numId w:val="1"/>
        </w:numPr>
        <w:rPr/>
      </w:pPr>
      <w:bookmarkStart w:id="815" w:name="__RefHeading___Toc6419737_211673320"/>
      <w:bookmarkStart w:id="816" w:name="_Toc298"/>
      <w:bookmarkEnd w:id="815"/>
      <w:r>
        <w:rPr>
          <w:rtl w:val="true"/>
        </w:rPr>
        <w:t>فرد پرستى ممنوع‌</w:t>
      </w:r>
      <w:bookmarkEnd w:id="816"/>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فقط فرستاده خدا بود و پيش از او فرستادگان ديگرى نيز بودند، آيا اگر او بميرد و يا كشته شود شما به عقب برمى‌گرديد؟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مرگ او اسلام را رها كرده به دوران كفر و بت پرستى بازگشت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عقب بازگردد هرگز ضررى به خدا نمى‌زند و به زودى خداوند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هيچكس جز به فرمان خدا نمى‌ميرد، سرنوشتى است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مرگ پيامبر با ديگران يك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پاداش دنيا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زندگى خود در اين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به او خواهيم داد و هر كس پاداش آخرت بخواهد از آن به او مى‌دهيم، و به زودى شاكران را پاداش خواهيم داد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7" w:name="__RefHeading___Toc6419739_211673320"/>
      <w:bookmarkStart w:id="818" w:name="_Toc299"/>
      <w:bookmarkEnd w:id="817"/>
      <w:r>
        <w:rPr>
          <w:rtl w:val="true"/>
        </w:rPr>
        <w:t>شأن نزول</w:t>
      </w:r>
      <w:r>
        <w:rPr>
          <w:rtl w:val="true"/>
        </w:rPr>
        <w:t>:</w:t>
      </w:r>
      <w:bookmarkEnd w:id="818"/>
    </w:p>
    <w:p>
      <w:pPr>
        <w:pStyle w:val="BookText"/>
        <w:rPr/>
      </w:pPr>
      <w:r>
        <w:rPr>
          <w:rFonts w:ascii="IRNazanin" w:hAnsi="IRNazanin" w:eastAsia="IRNazanin"/>
          <w:color w:val="111111"/>
          <w:sz w:val="28"/>
          <w:sz w:val="28"/>
          <w:szCs w:val="28"/>
          <w:rtl w:val="true"/>
          <w:lang w:bidi="fa-IR"/>
        </w:rPr>
        <w:t>اين آيه نيز ناظر به يكى ديگر از حوادث جنگ احد است و آن اينكه در همان حال كه آتش جنگ ميان مسلمانان و بت پرستان بشدت شعله‌ور بود، ناگهان صدايى بلند شد و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همان دم بود كه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قميئه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سوى پيامبر پرتاب كرد، پيشانى و دندان آن حضرت شكست و لب پايين وى شكافت و خون صورت وى را پوشانيد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اين موقع دشمن مى‌خواست پيامبر صلى الله عليه و آله را به قتل برساند كه مصعب‌بن عمير يكى از پرچمداران ارتش اسلام جلو حملات آنها را گرفت ولى خودش در اين ميان كشته شد و چون او شباهت زيادى به پيامبر داشت دشمن چنين پنداشت كه پيغمبر، در خاك و خون غلطيده است و لذا اين خبر را با صداى بلند به همه لشگرگاه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اين خبر به همان اندازه كه در روحيه بت پرستان اثر مثبت داشت، در ميان مسلمانان تزلزل عجيبى ايجاد كرد، جمعى كه اكثريت را تشكيل مى‌دادند به دست و پا افتاده و از ميدان جنگ به سرعت خارج مى‌شدند، حتى بعضى در اين فكر بودند كه با كشته شدن پيامبر صلى الله عليه و آله از آيين اسلام برگردند و از سران بت پرستان امان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آنها اقليتى فداكار و پايدار همچون على عليه السلام و ابو دجانه و طلحة و بعضى ديگر بودند كه بقيه را به استقامت دعوت مى‌كردند، از جمله انس‌بن نضر به ميان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محمد صلى الله عليه و آله كشته شد، خداى محمد صلى الله عليه و آله كشته نشده، برويد و پيكار كنيد و در راه همان هدفى كه پيامبر صلى الله عليه و آله كشته شد، شربت شهادت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اين سخنان به دشمن حمله نمود تا كشته شد، ولى به زودى روشن گرديد كه پيامبر صلى الله عليه و آله زنده است و اين خبر اشتباه بوده است يا دروغ، آيه فوق در اين مورد نازل شد و دسته اول را سخت نكوهش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حوادث جنگ احد، آيه حقيقت ديگرى را به مسلمانان مى‌آموزد و</w:t>
      </w:r>
    </w:p>
    <w:p>
      <w:pPr>
        <w:pStyle w:val="BookText"/>
        <w:rPr/>
      </w:pPr>
      <w:r>
        <w:rPr>
          <w:rFonts w:ascii="IRNazanin" w:hAnsi="IRNazanin" w:eastAsia="IRNazanin"/>
          <w:color w:val="111111"/>
          <w:sz w:val="28"/>
          <w:sz w:val="28"/>
          <w:szCs w:val="28"/>
          <w:rtl w:val="true"/>
          <w:lang w:bidi="fa-IR"/>
        </w:rPr>
        <w:t>آن اينكه اسلام آيين فرد پرستى نيست و به فرض كه پيامبر صلى الله عليه و آله در اين ميدان شربت شهادت مى‌نوشيد، وظيفه مسلمانان بدون ترديد ادامه مبارزه بود؛ زيرا با مرگ يا شهادت پيامبر صلى الله عليه و آله، اسلام پايان نمى‌يابد، بلكه آيين حقى است كه تا ابد جاويدان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فرد پرستى يكى از بزرگترين خطراتى است كه مبارزات هدف‌دار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شخص معين اگر چه پيامبر خاتم صلى الله عليه و آله باشد مفهومش پايان يافتن كوشش و تلاش براى پيشرفت، به هنگام از دست رفتن آن شخص است و اين وابستگى يكى از نشانه‌هاى بارز عدم رشد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پيامبر صلى الله عليه و آله با فرد پرستى يكى ديگر از نشانه‌هاى حقانيت و عظمت او است زيرا اگر او به خاطر شخص خويش قيام كرده بود، لازم بود اين فكر را در مردم تقويت كند كه همه چيز به وجود او بستگى دارد و اگر او از ميان برود همه چيز پايان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رهبران راستين همانند پيغمبر اكرم صلى الله عليه و آله هيچگاه مردم را به چنين افكارى تشويق نمى‌كنند، بلكه بشدت با آن مبارزه مى‌كنند 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خود ما بالاتر است و هرگز با نابودى ما نابود نخواهد شد و لذا قرآن با صراحت در آيه فوق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تنها فرستاده خدا است، پيش از او هم فرستادگانى بودند كه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او بميرد، يا كشته شود بايد شما سير قهقرايى كنيد؟ و به آيين بت پرستى بازگرديد؟</w:t>
      </w:r>
    </w:p>
    <w:p>
      <w:pPr>
        <w:pStyle w:val="BookText"/>
        <w:rPr/>
      </w:pPr>
      <w:r>
        <w:rPr>
          <w:rFonts w:ascii="IRNazanin" w:hAnsi="IRNazanin" w:eastAsia="IRNazanin"/>
          <w:color w:val="111111"/>
          <w:sz w:val="28"/>
          <w:sz w:val="28"/>
          <w:szCs w:val="28"/>
          <w:rtl w:val="true"/>
          <w:lang w:bidi="fa-IR"/>
        </w:rPr>
        <w:t>جالب توجه اينكه در آيه براى بيان سير قهقرايى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زيرا اعقاب جمع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پاشنه پا است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گرد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تصوير روشنى از سير قهقرايى و ارتجاع به معنى واقعى است، منتها از كلمه ارتجاع صريح‌تر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عقب گرد كنند و به دوران كفر و بت پرستى باز گردند، تنها به خود زيان مى‌رسانند نه به خداوند؛ زيرا با اين عمل نه تنها چرخ‌هاى سعادت خود را متوقف مى‌سازند، بلكه آنچه را به دست آورده‌اند نيز، به سرعت از دست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يَنْقَلِبْ عَلى عَقِبَيْهِ فَلَنْ يَضُرَّ اللَّهَ شَيْئاً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به اقليتى كه در جنگ احد عليرغم همه مشكلات و انتشار خبر شهادت پيغمبر صلى الله عليه و آله، دست از جهاد برنداشتند اشاره كرده و كوشش‌هاى آنها را مى‌ستايد و آنها را به عنوان شاكران و كسانى كه از نعمت‌ها در راه خدا استفاده كردند معرفى مى‌كند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شاكران را پاداش نيك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سَيَجْزِي اللَّهُ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را كه اين آيه در باره مبارزه با فرد پرستى مى‌دهد، درسى است براى همه مسلمانان در همه قرون و اعصار، آنها بايد از قرآن بياموزند كه مسايل هدفى هرگز نبايد قايم به شخص يا اشخاص باشد بلكه بايد بر محور يك سلسله اصول و تشكيلات ابدى دور بزند كه با تغيير افراد يا فوت آنها حتى اگر پيامبر بزرگ خدا باشد، آن كار تعطيل نشود، اصولا رمز بقاى يك مذهب و يا يك تشكيلات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برنامه‌ها و تشكيلاتى كه قايم به شخص هستند، تشكيلاتى نا سالم و غير طبيعى محسوب مى‌شوند كه به زودى متلاشى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غالب تشكيلات جوامع اسلامى هنوز قايم به اشخاص است و به همين دليل بسيار زود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الهام از آيه فوق، مؤسسات گوناگون خود را آنچنان پى‌ريزى كنند كه از اشخاص لايق كاملا بهره‌گيرى شود، اما در عين حال وابسته به شخص آنها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گفتيم شايعه بى اساس شهادت پيامبر صلى الله عليه و آله در احد، عده زيادى از مسلمانان را به وحشت افكند تا آنجا كه از ميدان جنگ فرار كردند و حتى بعضى مى‌خواستند از اسلام هم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مجددا براى تنبيه و بيدارى اين دسته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دست خدا و فرمان او است و براى هر كس اجلى مقرر شده است كه نمى‌تواند از آن فرار كند، بنا بر اين اگر پيامبر در اين ميدان شربت شهادت مى‌نوشيد، چيزى جز انجام يافتن يك سنت الهى نبود، با اين حال نبايد مسلمانان از آن وحشت كنند و دست از ادامه مبارزه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فرار از ميدان جنگ نيز نمى‌تواند از فرا رسيدن اجل جلوگيرى كند، همان طور كه شركت در ميدان جهاد نيز اجل انسان را جلو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فرار از ميدان جهاد براى حفظ جان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معنى اجل و همچنين اجل حتمى و معلق و فرق ميان آنها مشروحا در ذيل آيه دوم از سوره انعام به خواست خدا بحث خواهيم كرد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كوشش انسان هيچگاه ضايع نمى‌شود، اگر هدف</w:t>
      </w:r>
      <w:bookmarkStart w:id="819" w:name="pg773_5342"/>
    </w:p>
    <w:p>
      <w:pPr>
        <w:pStyle w:val="BookText"/>
        <w:rPr/>
      </w:pPr>
      <w:bookmarkEnd w:id="819"/>
      <w:r>
        <w:rPr>
          <w:rFonts w:ascii="IRNazanin" w:hAnsi="IRNazanin" w:eastAsia="IRNazanin"/>
          <w:color w:val="111111"/>
          <w:sz w:val="28"/>
          <w:sz w:val="28"/>
          <w:szCs w:val="28"/>
          <w:rtl w:val="true"/>
          <w:lang w:bidi="fa-IR"/>
        </w:rPr>
        <w:t>كسى تنها نتيجه‌هاى مادى و دنيوى باشد و همانند بعضى از رزمندگان احد تنها به خاطر غنيمت تلاش كند، بالاخره بهره‌اى از آن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هدف عالى‌تر بود، و كوشش‌ها در مسير حيات جاويدان و فضايل انسانى به كار افتاد، باز به هدف خود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يُرِدْ ثَوابَ الدُّنْيا نُؤْتِهِ مِنْها وَ مَنْ يُرِدْ ثَوابَ الْآخِرَةِ نُؤْتِهِ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براين حالا كه رسيدن به دنيا يا آخرت هر دو نيازمند به كوشش است، پس چرا انسان سرمايه‌هاى وجودى خود را در مسير دوم كه يك مسير عالى و پايدار است به كار نيندازد؟ سپس بار ديگر تأكيد مى‌كند كه پاداش شاكران را به‌زودى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سَنَجْزِي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آيه سابق، اين جمله به صورت فعل غايب ذكر شده بود و در اينجا به صورت فعل متكلم و اين نهايت تأكيد وعده الهى را به دادن پاداش به آنها بيان مى‌كند و به تعبير ساده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پاداش آنها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در ذيل آيه، از امام باقر عليه السلام 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روز احد شصت و يك زخم برداشت و پيامبر صلى الله عليه و آله ام سليم و ام عطيه را دستور داد كه به معالجه جراحات آن حضرت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آنها با نگرانى به خدمت پيغمبر عرضه داشتند وضع بدن على عليه السلام طورى است كه ما هر زخمى را مى‌بنديم ديگرى گشوده مى‌شود و زخم‌هاى تن او آنچنان زياد و خطرناك است كه ما از حيات او نگرانيم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جمعى از مسلمانان به عنوان عيادت به منزل على عليه السلام وارد شدند، در حالى كه بدن او يكپارچه زخم و جراحت بود، پيامبر صلى الله عليه و آله با دست مبارك خود بدن او را مسح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خدا اين چنين ببيند، آخرين درجه مسئوليت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زخم‌هايى كه پيامبر دست بر آن مى‌كشيد، بزودى التيام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هنگام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للَّه‌كه با اين همه، فرار نكردم و پشت به دشمن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كوشش‌هاى او قدردانى كرد و در دو آيه از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فداكارى‌هاى افراد نمونه ديگر از مجاهدان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در يك مورد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سَيَجْزِي اللَّهُ الشَّاكِرِينَ و در مورد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سَنَجْزِي الشَّاكِرِينَ</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0" w:name="__RefHeading___Toc6419741_211673320"/>
      <w:bookmarkStart w:id="821" w:name="_Toc300"/>
      <w:bookmarkEnd w:id="820"/>
      <w:r>
        <w:rPr>
          <w:rtl w:val="true"/>
        </w:rPr>
        <w:t>مجاهدان پيشين‌</w:t>
      </w:r>
      <w:bookmarkEnd w:id="821"/>
    </w:p>
    <w:p>
      <w:pPr>
        <w:pStyle w:val="BookText"/>
        <w:rPr/>
      </w:pP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پيامبرانى كه مردان الهى فراوانى به همراه آنها جنگ كردند، آنها هيچگاه در برابر آنچه در راه خدا به آنها مى‌رسيد سست نشدند، و نا توان نگرديدند و تن به تسليم ندادند و خداوند استقامت كنندگان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آنها فقط اين بود كه پروردگارا گناهان ما را ببخش، و از تندرويهاى ما در كارها صرفنظر كن، قدمهاى ما را ثابت بدار، و ما را بر جمعيت كافران پيروز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پاداش اين جهان و پاداش نيك آن جهان را به آنها داد، و خداوند نيكوكاران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كَأَيِّنْ مِنْ 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 بسيار است و مى‌گويند در اصل، مركب از كاف تشبيه و اىَّ استفهاميه است كه به صورت يك كلمه در آمده و معنى دو جزء سابق متروك شده و معنى تازه چه بسيار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كسى گفته مى‌شود كه ارتباط و پيوند او با خدا محكم و با ايمان، دانشمند، با استقامت و با اخلاص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حوادث احد آيه فوق با يادآورى شجاعت و ايمان و استقامت مجاهدان و</w:t>
      </w:r>
    </w:p>
    <w:p>
      <w:pPr>
        <w:pStyle w:val="BookText"/>
        <w:rPr/>
      </w:pPr>
      <w:r>
        <w:rPr>
          <w:rFonts w:ascii="IRNazanin" w:hAnsi="IRNazanin" w:eastAsia="IRNazanin"/>
          <w:color w:val="111111"/>
          <w:sz w:val="28"/>
          <w:sz w:val="28"/>
          <w:szCs w:val="28"/>
          <w:rtl w:val="true"/>
          <w:lang w:bidi="fa-IR"/>
        </w:rPr>
        <w:t>ياران پيامبران گذشته مسلمانان را به شجاعت و فداكارى و پايدارى تشويق مى‌كند و ضمناً آن دسته‌اى را كه از ميدان احد فرار كردند سرزنش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بسيارى بودند كه خدا پرستان مبارزى در صف ياران آنها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رفتار و گفتار آنها را چنين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يارى پيامبران خود برخاستند و از تلفات سنگين و جراحات سخت و مشكلات طاقت‌فرسايى كه در راه خدا ديدند هرگز سست و ناتوان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مقابل دشمن هيچگاه تضرع و زارى و خضوع و كرنش نكردند و تسليم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ضَعُفُوا وَ مَا اسْتَكانُوا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خداوند هم، چنين افرادى را دوست دارد كه دست از مقاومت بر نمى‌دارند؛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يُحِبُّ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هنگامى كه احيانا بر اثر اشتباهات يا سستى‌ها، يا لغزش‌هايى گرفتار مشكلاتى در برابر دشمن مى‌شدند به جاى اينكه ميدان را به او بسپارند و يا تسليم شوند و يا فكر ارتداد و بازگشت به كفر در مغز آنها پيدا شود، روى به درگاه خدا مى‌آوردند و ضمن تقاضاى عفو و بخشش از گناهان خود از پيشگاه خداوند تقاضاى صبر و استقامت و پايمردى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قَوْلَهُمْ إِلَّا أَنْ قالُوا رَبَّنَا اغْفِرْ لَنا ذُنُوبَنا وَ إِسْرافَنا فِي أَمْرِنا وَ ثَبِّتْ أَقْدامَنا وَ انْصُرْنا عَلَى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بيامرز و از تندروى‌هاى ما درگذر، و ما را ثابت قدم بدار و بر كافران پيروز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اين طرز تفكر و عمل به زودى پاداش خود را از خدا مى‌گرفتند هم پاداش اين جهان كه فتح و پيروزى بر دشمن بود و هم پاداش جهان ديگر؛ فَآتاهُمُ اللَّهُ ثَوابَ الدُّنْيا وَ حُسْنَ ثَوابِ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آنها را جزو نيكوكاران شمرده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نيكوكاران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يك درس زنده از برنامه مجاهدان امت‌هاى پيشين و سرانجام كار آنها و چگونگى برخورد آنها با مشكلات و پيروزى بر آنها براى تازه مسلمانان بيان مى‌كند، و آنها را براى ميدان‌هاى آينده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علاوه بر آنچه گفته شد نكات ديگرى جلب توجه مى‌كند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همانطور كه سابقاً هم اشاره كرده‌ايم به معنى استقامت است و لذا در برابر ضعف و تسليم در اين آيه قرار گرفته و ضمناً صابران و نيكوكاران در يك رديف قرار</w:t>
      </w:r>
      <w:bookmarkStart w:id="822" w:name="pg773_5345"/>
    </w:p>
    <w:p>
      <w:pPr>
        <w:pStyle w:val="BookText"/>
        <w:rPr/>
      </w:pPr>
      <w:bookmarkEnd w:id="822"/>
      <w:r>
        <w:rPr>
          <w:rFonts w:ascii="IRNazanin" w:hAnsi="IRNazanin" w:eastAsia="IRNazanin"/>
          <w:color w:val="111111"/>
          <w:sz w:val="28"/>
          <w:sz w:val="28"/>
          <w:szCs w:val="28"/>
          <w:rtl w:val="true"/>
          <w:lang w:bidi="fa-IR"/>
        </w:rPr>
        <w:t>گرفته‌اند؛ زيرا در آخر يك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يُحِبُّ الصَّابِرِينَ و در آيه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يُحِبُّ الْمُحْسِنِينَ اشاره به اينكه نيكوكارى بدون استقامت ممكن نيست؛ زيرا در برابر هر شخص نيكوكار، هزاران مشكل وجود دارد كه اگر فاقد استقامت باشد به زودى كار خود را رها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حقيقى به جاى اينكه شكست خود را به ديگران نسبت دهند و يا به عوامل موهوم و مرموز مربوط بدانند، سرچشمه آن را در خودشان جستجو مى‌كنند و به فكر جبران اشتباهات خويش هستند، حتى آنها كلمه شكست را بر زبان نمى‌آورند و به جاى آن اسراف و تندروى بى‌جا ذكر مى‌كنند، به‌عكس ما كه امروز سعى مى‌كنيم نقاط ضعفى كه سرچشمه ناكامى‌ها و شكست‌ها است نا ديده بگيريم و همه آنها را به عوامل خارجى و بيگانه مربوط بدانيم و در نتيجه به هيچوجه به فكر جبران اشتباهات و بر طرف ساختن نقاط ضعف خود نباشيم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از پاداش دنيا تعبير به ثواب الدنيا شده اما از پاداش آخرت تعبير به حسن ثواب الاخره شده، 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آخرت با پاداش دنيا فرق بسيار دارد؛ زيرا پاداش دنيا هر چه باشد بالاخره آميخته با فنا و پاره‌اى نا ملايمات كه طبع زندگى اين دنيا است مى‌باشد در حالى كه پاداش آخرت سراسر حسن است و از هر نظر خالص و دور از ناراحتى‌ها</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823" w:name="__RefHeading___Toc6419743_211673320"/>
      <w:bookmarkStart w:id="824" w:name="_Toc301"/>
      <w:bookmarkEnd w:id="823"/>
      <w:r>
        <w:rPr>
          <w:rtl w:val="true"/>
        </w:rPr>
        <w:t>اخطارهاى مكرر</w:t>
      </w:r>
      <w:bookmarkEnd w:id="82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اگر از كسانى كه كافر شده‌اند اطاعت كنيد شما را به عقب باز مى‌گردانند و سرانجام زيانكار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تكيه‌گاه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تكيه‌گاه و سرپرست شما خدا است و او بهترين ياوران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دلهاى كافران به خاطر اينكه بدون دليل چيزهايى را براى خدا شريك قرار دادند، رعب و ترس مى‌افكنيم و جايگاه آنها آتش است و چه بد جايگاهى است جايگاه ستمكاران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اين‌آيات‌همانند آيات‌گذشته بعداز جنگ احد وبراى تجزيه وتحليل‌روى حوادث جنگ نازل گرديده است، وضع آيات گذشته و اين آيات نيز گواه بر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بعد از پايان جنگ احد، دشمنان اسلام با يك سلسله تبليغات مسموم كننده در لباس نصيحت و دلسوزى، تخم تفرقه در ميان مسلمانان مى‌پاشيدند و با استفاده از وضع نا مساعد روانى عده‌اى از مسلمانان تلاش مى‌كردند كه آنها را نسبت به اسلام بد بين كنند، شايد يهود و مسيحيان نيز در اين قسمت با منافقان همكارى داشتند، همانطور كه در ميدان احد نيز با دامن زدن به شايعه بى اساس كشته شدن پيغمبر صلى الله عليه و آله براى تضعيف روحيه مسلمانان كوشش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نخست به مسلمانان اخطار مى‌كند و از پيروى آنها بر حذر مى‌دارد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كفار پيروى كنيد شما را به عقب برمى‌گردانند و پس از پيمودن راه پر افتخار تكامل معنوى و مادى در پرتو تعليمات اسلام، به نقطه اول كه نقطه كفر و فساد بود سقوط مى‌دهند و در اين موقع بزرگترين زيانكارى دامنگير شما خواهد شد چه زيانى از اين بالاتر كه انسان اسلام را با كفر و سعادت را با شقاوت و حقيقت را با باطل معاوضه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تأكيد مى‌كند كه شما بالاترين پشتيبان و بهترين ياور را داريد مى‌گويد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بَلِ‌اللَّهُ مَوْلاكُمْ وَ هُوَ خَيْرُ النَّاصِرِينَ؛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پشتيبان و سرپرست شما است و او بهترين ياوران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ياورى است كه هرگز مغلوب نمى‌شود و هيچ قدرتى با قدرت او برابرى ندارد در حاليكه ياوران ديگر ممكن است گرفتار شكست و نابودى شوند؛ سَنُلْقِي فِي قُلُوبِ الَّذِينَ كَفَرُوا الرُّعْبَ </w:t>
      </w:r>
      <w:r>
        <w:rPr>
          <w:rFonts w:eastAsia="IRNazanin" w:cs="IRNazanin"/>
          <w:color w:val="111111"/>
          <w:sz w:val="28"/>
          <w:szCs w:val="28"/>
          <w:rtl w:val="true"/>
          <w:lang w:bidi="fa-IR"/>
        </w:rPr>
        <w:t>....</w:t>
      </w:r>
      <w:bookmarkStart w:id="825" w:name="pg773_5347"/>
    </w:p>
    <w:p>
      <w:pPr>
        <w:pStyle w:val="BookText"/>
        <w:rPr/>
      </w:pPr>
      <w:bookmarkEnd w:id="825"/>
      <w:r>
        <w:rPr>
          <w:rFonts w:ascii="IRNazanin" w:hAnsi="IRNazanin" w:eastAsia="IRNazanin"/>
          <w:color w:val="111111"/>
          <w:sz w:val="28"/>
          <w:sz w:val="28"/>
          <w:szCs w:val="28"/>
          <w:rtl w:val="true"/>
          <w:lang w:bidi="fa-IR"/>
        </w:rPr>
        <w:t>در اينجا اشاره به نجات معجزآساى مسلمانان بعد از جنگ احد مى‌كند و يكى از موارد حمايت و نفرت خود از آنان را بازگو مى‌نمايد و آنها را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دلگرم مى‌سازد و وعده پيروزى مى‌دهد؛ زيرا همانطور كه گفتيم، بت‌پرستان مكه با اينكه در جنگ احد پيروزى چشمگيرى پيدا كرده بودند و لشكر اسلام ظاهرا از هم متلاشى شده بود مى‌بايست در بازگشت به سوى ميدان و از بين بردن باقيمانده قدرت مسلمين و حتى غارت كردن مدينه و كشتن شخص پيامبر كه از بى اساس بودن شايعه شهادت او آگاه شده بودند كمترين ترديدى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ترس و وحشت عجيبى در دلهاى آنها افكند، ترس و وحشت بى دليلى كه خاصيت كفر و بت‌پرستى و خرافه پرستى بود، سراسر وجود آنان را فرا گرفت به‌طورى كه 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هنگامى كه از احد بازگشتند و به نزديكى مكه رسيدند، درست شكل و قيافه يك لشكر شكست‌خورده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زودى در دل كفار رعب و وحشت مى‌افكنيم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همانطور كه در پايان جنگ احد افكنديم و نمونه آن را با چشم خود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آينده خويش اميدوار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علت ايجاد رعب و ترس را در دل‌هاى آنها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أَشْرَكُوا بِاللَّهِ ما لَمْ يُنَزِّلْ بِهِ سُلْطاناً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جهت كه آنها چيزهايى را بدون دليل شريك خدا قرار داده بودند در حقيقت مردمى كه خرافى هستند و تابع دليل و برهان نمى‌باشند و كاهى را در نظر خود كوه مى‌كنند و سنگ و چوبى را معبود و پروردگار خويش مى‌دانند در برابر حوادث بسيار نا توانند زيرا خيلى زود گرفتار اشتباه محاسبه مى‌شوند و اگر يك حادثه جزيى در زندگى آنها رخ دهد و مثلا بشنوند مسلمانان مدينه همراه مجروحان ميدان جنگ، بار ديگر به ميدان احد برمى‌گردند اين موضوع بسيار بزرگ در نظرشان جلوه مى‌كند و سخت از آن به وحشت مى‌افتند، همانطور كه در دنياى امروز نيز افراد قدرتمندى را مشاهده مى‌كنيم كه از كوچكترين حادثه وحشت دارند و از كاه كوهى مى‌سازند زيرا تكيه‌گاه محكمى در زندگى براى خود انتخاب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النَّارُ وَ بِئْسَ مَثْوَى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به خود و به اجتماع خود ستم كرده‌اند و بنا بر اين جايگاهى جز آتش نخواهند داشت و چه بد جايگاهى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6" w:name="__RefHeading___Toc6419745_211673320"/>
      <w:bookmarkStart w:id="827" w:name="_Toc302"/>
      <w:bookmarkEnd w:id="826"/>
      <w:r>
        <w:rPr>
          <w:rtl w:val="true"/>
        </w:rPr>
        <w:t>پيروزى از طريق ترس دشمن‌</w:t>
      </w:r>
      <w:bookmarkStart w:id="828" w:name="pg773_5348"/>
      <w:bookmarkEnd w:id="827"/>
    </w:p>
    <w:p>
      <w:pPr>
        <w:pStyle w:val="BookText"/>
        <w:rPr/>
      </w:pPr>
      <w:bookmarkEnd w:id="828"/>
      <w:r>
        <w:rPr>
          <w:rFonts w:ascii="IRNazanin" w:hAnsi="IRNazanin" w:eastAsia="IRNazanin"/>
          <w:color w:val="111111"/>
          <w:sz w:val="28"/>
          <w:sz w:val="28"/>
          <w:szCs w:val="28"/>
          <w:rtl w:val="true"/>
          <w:lang w:bidi="fa-IR"/>
        </w:rPr>
        <w:t>در روايات متعددى مى‌خوانيم كه پيغمبر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امتيازاتى كه خداوند به من داده است اين است كه مرا به وسيله انداختن ترس در دل دشمن پيروزى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اشاره به يكى از عوامل مهم پيروزى در جنگ‌ها مى‌كند كه مخصوصا امروز بسيار مورد توجه است كه يكى از مهمترين عوامل پيروزى، روحيه سرباز است و آن قدر كه روحيه عالى سربازان در پيروزى تأثير دارد كم و كيف آنها و چگونگى سلاح آنها اثر ندارد، اسلام با تقويت روح ايمان و عشق به جهاد و افتخار به شهادت و اتكاى به خداوند قادر منان، اين روح را در مجاهدان خود به عاليترين وجهى پرورش داد در حالى كه بت‌پرستان خرافى كه تكيه‌گاهشان بت‌هاى بى‌اراده و بى جان بود و عقيده به معاد و زندگى پس از مرگ نداشتند و خرافات افكار آنها را آلوده كرده بود روحيه‌اى ضعيف و ناتوان داشتند و يكى از عوامل مؤثر پيروزى مسلمانان بر آنها همين تفاوت روحيه بود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6419747_211673320"/>
      <w:bookmarkStart w:id="830" w:name="_Toc303"/>
      <w:bookmarkEnd w:id="829"/>
      <w:r>
        <w:rPr>
          <w:rtl w:val="true"/>
        </w:rPr>
        <w:t>شكست پس از پيروزى‌</w:t>
      </w:r>
      <w:bookmarkEnd w:id="83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 طائِفَةٌ قَدْ أَهَمَّتْهُمْ أَنْفُسُهُمْ يَظُنُّونَ بِاللَّهِ غَيْرَ الْحَقِّ ظَنَّ الْجاهِلِيَّةِ يَقُولُونَ هَلْ</w:t>
      </w:r>
    </w:p>
    <w:p>
      <w:pPr>
        <w:pStyle w:val="BookText"/>
        <w:rPr/>
      </w:pPr>
      <w:r>
        <w:rPr>
          <w:rFonts w:ascii="Amiri" w:hAnsi="Amiri" w:eastAsia="Amiri" w:cs="Amiri"/>
          <w:color w:val="111111"/>
          <w:sz w:val="28"/>
          <w:sz w:val="28"/>
          <w:szCs w:val="28"/>
          <w:rtl w:val="true"/>
          <w:lang w:bidi="ar-SA"/>
        </w:rPr>
        <w:t xml:space="preserve">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پيروزى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به فرمان او به قتل مى‌رسانديد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پيروزى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سست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رها كردن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 خود به نزاع پرداختيد، و بعد از آن كه آنچه را دوست مى‌داشتيد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 داد نافرمانى كرديد، بعضى از شما خواهان دنيا بودند و بعضى خواهان آخرت، سپس خداوند شما را از آنها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شما به شكست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آزمايش كند و او شما را بخشيد و خداوند نسبت به مؤمنان فضل و بخشش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كوه بالا مى‌رفتيد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در وسط بيابان پراكنده مى‌شديد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عقب‌ماندگان نگاه نمى‌كرديد، و پيامبر از پشت سر شما را صدا مى‌زد، سپس اندوه‌ها يكى پس از ديگرى به سوى شما روى آورد، اين به‌خاطر آن بود كه ديگر براى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نشويد و نه به خاطر مصيبت‌هايى كه بر شما وارد مى‌گردد، و خداوند از آنچه انجام مى‌دهيد آگاه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دنبال اين غم و اندوه آرامشى بر شما فرستاد، اين آرامش به صورت خواب سبكى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شب بعد از 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شما را فرو گرفت اما جمع ديگرى در فكر جان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چشمان آنها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گمان‌هاى نادرستى در باره خدا همچون گمان‌هاى دوران جاهليت 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از پيروزى نصيب ما مى‌شود؟ بگو همه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خدا است، آنها در دل خود امورى را پنهان مى‌دارند كه</w:t>
      </w:r>
    </w:p>
    <w:p>
      <w:pPr>
        <w:pStyle w:val="BookText"/>
        <w:rPr/>
      </w:pPr>
      <w:r>
        <w:rPr>
          <w:rFonts w:ascii="IRNazanin" w:hAnsi="IRNazanin" w:eastAsia="IRNazanin"/>
          <w:color w:val="111111"/>
          <w:sz w:val="28"/>
          <w:sz w:val="28"/>
          <w:szCs w:val="28"/>
          <w:rtl w:val="true"/>
          <w:lang w:bidi="fa-IR"/>
        </w:rPr>
        <w:t>براى تو آشكار نمى‌سازند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سهمى از پيروزى داشتيم در اينجا كشته نمى‌شديم، بگو اگر هم در خانه‌هاى خود بوديد آنهايى كه كشته شدن در سرنوشت آنها بود به بسترشان مى‌ريختند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قتل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براى اين است كه خداوند آنچه در سينه شما پنهان است بيازمايد و آنچه در دل‌هاى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خالص گرداند و خداوند از آنچه در درون سينه‌ها است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ماجراى جنگ احد گفتيم مسلمانان در آغاز جنگ با اتحاد و شجاعت خاصى جنگيدند، و بزودى پيروز شدند و لشكر دشمن از هم پراكنده شد و موجى از شادى سراسر لشكر اسلام را فرا گرفت، ولى نافرمانى جمعى از تيراندازان كه در كوه عينين به سركردگى عبداللَّه‌بن جبير مى‌جنگيدند و رها كردن آن سنگر حساس و مشغول شدن آنها و ديگران به جمع‌آورى غنائم، سبب شد كه ورق برگردد و شكست سختى به لشكر اسلام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مسلمانان با دادن تلفات و خسارات سنگين به مدينه بازگشتند با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ما وعده فتح و پيروزى نداده بود؟ پس چرا در اين جنگ شكست خورديم؟ آيات فوق به آنها پاسخ مى‌گويد و علل شكست را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تفسير جزئيات آيات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صَدَقَكُمُ اللَّهُ وَعْدَهُ إِذْ تَحُسُّونَهُمْ بِإِذْنِهِ حَتَّى إِذا فَشِلْتُمْ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در باره پيروزى شما كاملا درست بود و به همين دليل در آغاز جنگ پيروز شديد و به فرمان خدا دشمن را پراكنده ساختيد و اين وعده پيروزى تا زمانى كه دست از استقامت و پيروزى فرمان پيغمبر برنداشته بوديد ادامه داشت، شكست از آن زمان شروع شد كه سستى و نافرمانى شما را فرا گرفت يعنى اگر تصور كرديد كه وعده پيروزى بدون قيد و شرط بوده سخت در اشتباه بوده‌ايد، تمام وعده‌هاى پيروزى مشروط به پيروى از فرمان خدا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اينكه خداوند در كجا به مسلمانان وعده پيروزى در اين جنگ داده بود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منظور وعده‌هاى عمومى است كه بطور مكرر از خدا به</w:t>
      </w:r>
    </w:p>
    <w:p>
      <w:pPr>
        <w:pStyle w:val="BookText"/>
        <w:rPr/>
      </w:pPr>
      <w:r>
        <w:rPr>
          <w:rFonts w:ascii="IRNazanin" w:hAnsi="IRNazanin" w:eastAsia="IRNazanin"/>
          <w:color w:val="111111"/>
          <w:sz w:val="28"/>
          <w:sz w:val="28"/>
          <w:szCs w:val="28"/>
          <w:rtl w:val="true"/>
          <w:lang w:bidi="fa-IR"/>
        </w:rPr>
        <w:t>مؤمنان در باره پيروزى بر دشمنان داده شده بود، ديگر اينكه پيامبر خدا كه وعده او وعده الهى است صريحا قبل از شروع جنگ احد به مسلمانان وعده پيروزى در اين ميدان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تَنازَعْتُمْ فِي اْلأَمْرِ وَ عَصَيْتُمْ مِنْ بَعْدِ ما أَراكُمْ ما تُحِبُّونَ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كه اشاره به وضع تيراندازان كوه عينين است به خوبى استفاده مى‌شود تيراندازانى كه در شكاف كوه بودند در باره رها كردن سنگر خود اختلاف كردند و جمع زيادى دست به عصيان و مخالفت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به عصيتم يعنى نافرمانى كرديد نشان مى‌دهد كه اكثريت دست به مخالفت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آن پيروزى چشم‌گير كه مورد علاقه شما بود راه عصيان پيش گرفتيد، و در حقيقت براى بدست آوردن پيروزى كوشش لازم را به خرج داديد، اما براى نگاهداشتن آن استقامت نكرديد و هميشه نگاهدارى پيروزيها از بدست آوردن آن مشكلتر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مَنْ يُرِيدُ الدُّنْيا وَ مِنْكُمْ مَنْ يُرِيدُ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موقع جمعى از شما خواستار دنيا و جمع غنائم بوديد در حاليكه جمعى ديگر همچون خود عبداللَّه‌بن جبير و چند نفر از تيراندازان ثابت قدم خواستار آخرت و پاداشهاى الهى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صَرَفَكُمْ عَنْهُمْ لِيَبْتَلِيَكُمْ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ورق برگشت و خداوند پيروزى شما را به شكست تبديل كرد تا شما را بيازمايد و تنبيه كند و پرورش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عَفا عَنْكُمْ وَ اللَّهُ ذُو فَضْلٍ عَلَى الْمُؤْمِنِينَ سپس خداوند همه اين نافرمانيها و گناهان شما را بخشيد در حالى كه سزاوار مجازات بوديد زيرا خداوند نسبت به مؤمنان از هرگونه نعمتى فروگذار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تُصْعِدُونَ وَ لا تَلْوُونَ عَلى أَحَدٍ وَ الرَّسُولُ يَدْعُوكُمْ فِي أُخْراكُمْ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صحنه پايان احد را به مسلمانان يادآورى مى‌كند و مى‌فرمايد به‌خاطر بياوريد هنگامى را كه بهر طرف پراكنده مى‌شديد و فرار مى‌كرديد و هيچ نگاه به عقب سر نمى‌كرديد كه ساير برادران شما در چه حالند در حالى كه پيامبر از پشت سر فرياد مى‌زد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عباد اللَّه إِليّ عِباد اللَّه،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به سوى من بازگرديد به سوى من</w:t>
      </w:r>
      <w:bookmarkStart w:id="831" w:name="pg773_5352"/>
    </w:p>
    <w:p>
      <w:pPr>
        <w:pStyle w:val="BookText"/>
        <w:rPr/>
      </w:pPr>
      <w:bookmarkEnd w:id="831"/>
      <w:r>
        <w:rPr>
          <w:rFonts w:ascii="IRNazanin" w:hAnsi="IRNazanin" w:eastAsia="IRNazanin"/>
          <w:color w:val="111111"/>
          <w:sz w:val="28"/>
          <w:sz w:val="28"/>
          <w:szCs w:val="28"/>
          <w:rtl w:val="true"/>
          <w:lang w:bidi="fa-IR"/>
        </w:rPr>
        <w:t>بازگرديد من رسول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هيچ يك از شما به سخنان او توجه نداشتيد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فَأَثابَكُمْ غَمًّا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غم و اندوه يكى پس از ديگرى به سوى شما رو آورد، اندوه به‌خاطر شكست، به‌خاطر از دست دادن جمعى از افسران و سربازان شجاع، به‌خاطر مجروحان و به‌خاطر شايعه شهادت پيامبر و واقعيت جراحات او، اينها همه نتيجه آن مخالفت‌ها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تَحْزَنُوا عَلى ما فاتَكُمْ وَ لا ما أَصابَكُمْ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سيل غم و اندوه به سوى شما براى اين بود كه ديگر به‌خاطر از دست رفتن غنائم جنگى غمگين نشويد و از جراحاتى كه در ميدان جنگ در راه پيروزى به شما مى‌رسد نگران نباشيد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خَبِيرٌ بِما تَعْمَلُونَ خدا از اعمال شما آگاه بود و به خوبى وضع اطاعت كنندگان و مجاهدان واقعى و هم‌چنين فراريان را مى‌داند، بنا بر اين هيچ يك از شما نبايد خود را فريب دهد و چيزى بر خلاف آنچه در ميدان احد واقع شده ادعا كند اگر براستى جزو دسته اول هستيد خدا را شكر گوييد و در غير اين صورت از گناهان خود توبه كنيد</w:t>
      </w:r>
      <w:r>
        <w:rPr>
          <w:rFonts w:eastAsia="IRNazanin" w:cs="IRNazanin"/>
          <w:color w:val="111111"/>
          <w:sz w:val="28"/>
          <w:szCs w:val="28"/>
          <w:rtl w:val="true"/>
          <w:lang w:bidi="fa-IR"/>
        </w:rPr>
        <w:t>.</w:t>
      </w:r>
    </w:p>
    <w:p>
      <w:pPr>
        <w:pStyle w:val="Heading3"/>
        <w:numPr>
          <w:ilvl w:val="2"/>
          <w:numId w:val="1"/>
        </w:numPr>
        <w:rPr/>
      </w:pPr>
      <w:bookmarkStart w:id="832" w:name="__RefHeading___Toc6419749_211673320"/>
      <w:bookmarkStart w:id="833" w:name="_Toc304"/>
      <w:bookmarkEnd w:id="832"/>
      <w:r>
        <w:rPr>
          <w:rtl w:val="true"/>
        </w:rPr>
        <w:t>وسوسه‌هاى جاهليت‌</w:t>
      </w:r>
      <w:bookmarkEnd w:id="833"/>
    </w:p>
    <w:p>
      <w:pPr>
        <w:pStyle w:val="BookText"/>
        <w:rPr/>
      </w:pPr>
      <w:r>
        <w:rPr>
          <w:rFonts w:ascii="IRNazanin" w:hAnsi="IRNazanin" w:eastAsia="IRNazanin"/>
          <w:color w:val="111111"/>
          <w:sz w:val="28"/>
          <w:sz w:val="28"/>
          <w:szCs w:val="28"/>
          <w:rtl w:val="true"/>
          <w:lang w:bidi="fa-IR"/>
        </w:rPr>
        <w:t xml:space="preserve">ثُمَّ أَنْزَلَ عَلَيْكُمْ مِنْ بَعْدِ الْغَمِّ أَمَنَةً نُعاساً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جنگ احد شب دردناك و پر اضطرابى بود مسلمانان پيش‌بينى مى‌كردند كه سربازان فاتح قريش بار ديگر به مدينه بازگردند و آخرين مقاومت مسلمانان را در هم بشكنند و شايد جسته گريخته خبر تصميم بت‌پرستان به بازگشت، نيز به آنها رسيده بود و مسلما اگر بازمى‌گشتند خطرناكترين مرحله جنگ رخ مى‌داد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مجاهدان راستين و توبه كنندگانى كه از فرار احد پشيمان شده بودند و به لطف پروردگار اعتماد داشتند و به وعده‌هاى پيغمبر نسبت به آينده دلگرم و مطمئن بودند در ميان اين اضطراب و وحشت عمومى خواب آسوده و آرام بخشى داشتند در حالى كه لباس جنگ در تن آنها بود و سلاح در كنار آنها، اما منافقان و افراد ضعيف الايمان و ترسو در ميان انبوهى از افكار ناراحت كننده تمام شب را بيدار ماندند و بدون اينكه بخواهند، براى مؤمنان حقيقى پاسدارى كردند، آيه فوق ماجراى آن شب را تشريح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آنهمه غم و اندوه روز احد، آرامش را بر شما</w:t>
      </w:r>
    </w:p>
    <w:p>
      <w:pPr>
        <w:pStyle w:val="BookText"/>
        <w:rPr/>
      </w:pPr>
      <w:r>
        <w:rPr>
          <w:rFonts w:ascii="Amiri" w:hAnsi="Amiri" w:eastAsia="Amiri" w:cs="Amiri"/>
          <w:color w:val="111111"/>
          <w:sz w:val="28"/>
          <w:sz w:val="28"/>
          <w:szCs w:val="28"/>
          <w:rtl w:val="true"/>
          <w:lang w:bidi="ar-SA"/>
        </w:rPr>
        <w:t>نازل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آرامش همان خواب سبكى بود كه جمعى از شما را فرا گرفت، اما جمع ديگرى بودند كه تنها به فكر جان خود بودند و به چيزى جز نجات خويش نمى‌انديشيدند و به همين جهت آرامش را بكلى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آثار مهم ايمان است كه مؤمن حتى در زندگى اين جهان آرامش لذت بخشى دارد كه افراد بى‌ايمان يا منافق و يا ضعيف الايمان هيچگاه طعم آن را نمى‌چشند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مجيد به تشريح گفتگوها و افكار منافقان و افراد سست ايمان كه در آن شب بيدار ماندند پرداخته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يَظُنُّونَ بِاللَّهِ غَيْرَ الْحَقِّ ظَنَّ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در باره خدا گمانهاى نادرست همانند گمانهاى دوران جاهليت و قبل از اسلام داشتند و در افكار خود احتمال دروغ بودن وعده‌هاى پيامبر را مى‌دادند و به يكديگر و يا به خويشتن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لَنا مِنَ اْلأَمْرِ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با اين وضع دلخراشى كه مى‌بينيم پيروزى نصيب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بعيد و يا غير ممكن است، قرآن در جواب آنها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اْلأَمْرَ كُلَّهُ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آرى پيروزى بدست خدا است و اگر او بخواهد و شما را شايسته ببيند نصيب شما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حاضر نبودند همه آنچه را در دل داشتند اظهار كنند؛ زيرا مى‌ترسيدند در صف كافران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يُخْفُونَ فِي أَنْفُسِهِمْ ما لا يُبْدُونَ 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آنها چنين مى‌پنداشتند كه شكست احد نشانه نادرست بودن آيين اسلام است و لذا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لَنا مِنَ اْلأَمْرِ شَيْ‌ءٌ ما قُتِلْنا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 حق بوديم و سهمى از پيروزى داشتيم در اينجا اينهمه كشته نمى‌داديم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آنها به دو مطلب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نكنيد كسى با فرار از ميدان جنگ و از حوادث سختى كه بايد به استقبال آن بشتابد مى‌تواند از مرگ فرار كند، آنها كه اجلشان رسيده حتى اگر در خانه‌هاى خود بمانند به بستر آنها مى‌تازند و آنها را در بستر خواهند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كُنْتُمْ فِي بُيُوتِكُمْ لَبَرَزَ الَّذِينَ كُتِبَ عَلَيْهِمُ الْقَتْلُ إِلى مَضاجِعِهِمْ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ملتى كه بر اثر سستى اكثريتش محكوم به شكست است بالاخره طعم مرگ را خواهد چشيد چه بهتر كه آن را در ميدان جهاد و در زير ضربات شمشير دشمن در حال</w:t>
      </w:r>
      <w:bookmarkStart w:id="834" w:name="pg773_5354"/>
    </w:p>
    <w:p>
      <w:pPr>
        <w:pStyle w:val="BookText"/>
        <w:rPr/>
      </w:pPr>
      <w:bookmarkEnd w:id="834"/>
      <w:r>
        <w:rPr>
          <w:rFonts w:ascii="Amiri" w:hAnsi="Amiri" w:eastAsia="Amiri" w:cs="Amiri"/>
          <w:color w:val="111111"/>
          <w:sz w:val="28"/>
          <w:sz w:val="28"/>
          <w:szCs w:val="28"/>
          <w:rtl w:val="true"/>
          <w:lang w:bidi="ar-SA"/>
        </w:rPr>
        <w:t>مبارزه افتخار آميز ببيند نه اينكه در خانه‌اش بر سر او بريزند و او را با ذلت در ميان بستر از بين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اينكه بايد اين حوادث پيش بيايد و هر كس آنچه در دل دارد آشكار كند و صفوف مشخص گردد، و به علاوه افراد تدريجا پرورش يابند و نيات آنها خالص و ايمان آنها محكم و قلوب آنها پاك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لِيَبْتَلِيَ اللَّهُ ما فِي صُدُورِكُمْ وَ لِيُمَحِّصَ ما فِي قُلُوبِكُمْ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عَلِيمٌ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اسرار درون سينه‌ها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تنها به اعمال مردم نگاه نمى‌كند بلكه مى‌خواهد قلوب آنها را نيز بيازمايد و از هرگونه آلودگى به شرك و نفاق و شك و ترديد پاك سازد</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835" w:name="__RefHeading___Toc6419751_211673320"/>
      <w:bookmarkStart w:id="836" w:name="_Toc305"/>
      <w:bookmarkEnd w:id="835"/>
      <w:r>
        <w:rPr>
          <w:rtl w:val="true"/>
        </w:rPr>
        <w:t>گناه سرچشمه گناه ديگر است‌</w:t>
      </w:r>
      <w:bookmarkEnd w:id="836"/>
    </w:p>
    <w:p>
      <w:p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روز روبرو شدن دو جمعيت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كردند شيطان آنها را بر اثر پاره‌اى از گناهانى كه قبلا مرتكب شده بودند به لغزش انداخت و خداوند آنها را بخشيد، خداوند آمرزنده و حليم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تَوَلَّوْا مِنْكُمْ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كه باز ناظر به حوادث جنگ احد است حقيقت ديگرى را براى مسلمانان بازگو مى‌كند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لغزش‌هايى كه بر اثر وسوسه‌هاى شيطانى به انسان دست مى‌دهد و او را به گناهانى مى‌كشاند، نتيجه زمينه‌هاى نامناسب روحى است كه بر اثر گناهان پيشين در انسان فراهم شده و راه را براى گناهان ديگر هموار ساخته است و گرنه وسوسه‌هاى شيطانى در دلهاى پاك كه آثار گناهان سابق در آن نيست اثرى در آن نمى‌گذارد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ميدان احد فرار كردند، شيطان آنان را به سبب</w:t>
      </w:r>
      <w:bookmarkStart w:id="837" w:name="pg773_5355"/>
    </w:p>
    <w:p>
      <w:pPr>
        <w:pStyle w:val="BookText"/>
        <w:rPr/>
      </w:pPr>
      <w:bookmarkEnd w:id="837"/>
      <w:r>
        <w:rPr>
          <w:rFonts w:ascii="IRNazanin" w:hAnsi="IRNazanin" w:eastAsia="IRNazanin"/>
          <w:color w:val="111111"/>
          <w:sz w:val="28"/>
          <w:sz w:val="28"/>
          <w:szCs w:val="28"/>
          <w:rtl w:val="true"/>
          <w:lang w:bidi="fa-IR"/>
        </w:rPr>
        <w:t>پاره‌اى از اعمالشان به لغزش انداخت، اما خدا آنها را بخشيد، خداوند آمرزنده و حليم است و به اين ترتيب به آنها مى‌آموزد كه براى كسب پيروزى در آينده بايد بكوشند نخست خود را تربيت كنند و دل را از گناه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گناهى كه سابقاً مرتكب شده‌اند همان گناه دنياپرستى و جمع‌آورى غنائم و مخالفت فرمان پيامبر در بحبوحه جنگ بوده باشد و يا گناهان ديگرى كه قبل از حادثه احد مرتكب شده بودند و نيروى ايمان را در آنها تضعيف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مرحوم طبرسى در ذيل اين آيه، از ابو القاسم بلخى نقل مى‌كند كه در روز احد همه مهاجرين و انصار جز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پيامبر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از اين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مهاجرين بودند كه در شخص اين افراد اختلاف شده به جز على عليه السلام و طلحه كه همه بالاتفاق گفته‌اند آنها فرار نكردند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419753_211673320"/>
      <w:bookmarkStart w:id="839" w:name="_Toc306"/>
      <w:bookmarkEnd w:id="838"/>
      <w:r>
        <w:rPr>
          <w:rtl w:val="true"/>
        </w:rPr>
        <w:t>بهره‌بردارى منافقان‌</w:t>
      </w:r>
      <w:bookmarkEnd w:id="839"/>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كسانيكه ايمان آورده‌ايد شما همانند كافران نباشيد كه هنگامى كه برادرانشان به مسافرتى مى‌روند، يا در جنگ شركت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مى‌روند و يا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آنها نزد ما بودند نمى‌مردند و كشته</w:t>
      </w:r>
    </w:p>
    <w:p>
      <w:pPr>
        <w:pStyle w:val="BookText"/>
        <w:rPr/>
      </w:pPr>
      <w:r>
        <w:rPr>
          <w:rFonts w:ascii="IRNazanin" w:hAnsi="IRNazanin" w:eastAsia="IRNazanin"/>
          <w:color w:val="111111"/>
          <w:sz w:val="28"/>
          <w:sz w:val="28"/>
          <w:szCs w:val="28"/>
          <w:rtl w:val="true"/>
          <w:lang w:bidi="fa-IR"/>
        </w:rPr>
        <w:t xml:space="preserve">نمى‌شدند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اين‌گونه سخنان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اين حسرت را بر دل آنها بگذارد و خداوند زنده ميكند و مى‌ميراند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 و مرگ بدست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ميدهيد بينا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خدا كشته شويد يا 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نكرده‌ايد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ميكنند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بميريد و يا كشته شويد به سوى خدا بازمى‌گرديد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فانى نمى‌شويد كه از فنا وحشت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حادثه احد از دو نظر براى مسلمانان فوق العاده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آئينه تمام‌نمايى بود كه مى‌توانست چهره واقعى مسلمانان آن زمان را منعكس سازد، و آنها را وادار به اصلاح وضع خود و بر طرف ساختن نقاط ضعف بنمايد و به همين جهت قرآن فوق العاده روى آن تكيه كرده، و در آيات بسيارى كه در گذشته خوانديم و در آينده نيز خواهيم خواند از آن استفاده تربيتى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حادثه زمينه را براى سم‌پاشى دشمنان و منافقان آماده ساخت و به همين دليل آيات زيادى براى خنثى كردن اين سم‌پاشى‌ها نازل گرديد كه آيات فوق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منظور در هم كوبيدن فعاليت‌هاى تخريبى منافقان و هشدار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نخست به افراد با ايمان خطاب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كافران نباشيد كه هنگامى كه برادرانشان به مسافرتى مى‌روند و يا در صف مجاهدان قرار مى‌گيرند و كشته مى‌شوند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اگر نزد ما بودند نمى‌مردند و كشته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آنها اين سخنان را در لباس دلسوزى ايراد مى‌كنند اما نظرى جز مسموم ساختن روحيه شما ندارند و نبايد شما تحت تأثير اين سخنان مسموم قرار گيريد و چنين جمله‌هايى بر زبان آريد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مؤمنان تحت تأثير سخنان گمراه كننده آنان قرار گيريد و همان حرفها را تكرار كنيد طبعا روحيه شما ضعيف گشته و از رفتن به ميدان جهاد و سفر در راه خدا</w:t>
      </w:r>
    </w:p>
    <w:p>
      <w:pPr>
        <w:pStyle w:val="BookText"/>
        <w:rPr/>
      </w:pPr>
      <w:r>
        <w:rPr>
          <w:rFonts w:ascii="Amiri" w:hAnsi="Amiri" w:eastAsia="Amiri" w:cs="Amiri"/>
          <w:color w:val="111111"/>
          <w:sz w:val="28"/>
          <w:sz w:val="28"/>
          <w:szCs w:val="28"/>
          <w:rtl w:val="true"/>
          <w:lang w:bidi="ar-SA"/>
        </w:rPr>
        <w:t xml:space="preserve">خوددارى خواهيد كرد و آنها به هدف خود نائل مى‌شوند، ولى شما اين كار را نكنيد و با روحيه قوى به ميدان جهاد برويد تا اين حسرت بر دل منافقان براى هميشه بماند؛ لِيَجْعَلَ اللَّهُ ذلِكَ حَسْرَةً فِي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به سمپاشى آنها سه پاسخ منطقى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حيات در هر حال بدست خدا است و مسافرت و يا حضور در ميدان جنگ نمى‌تواند مسير قطعى آن را تغيير دهد و خدا از همه اعمال بندگان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يُحْيِي وَ يُمِيتُ وَ اللَّهُ بِما تَعْمَلُونَ بَصِيرٌ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در راه خدا بميريد يا كشته شويد و به گمان منافقان مرگى زودرس دامن شما را بگيرد چيزى از دست نداده‌ايد زيرا آمرزش و رحمت پروردگار از تمام اموالى كه شما يا منافقان با ادامه حيات براى خود جمع‌آورى مى‌كنيد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قُتِلْتُمْ فِي سَبِيلِ اللَّهِ أَوْ مُتُّمْ لَمَغْفِرَةٌ مِنَ اللَّهِ وَ رَحْمَةٌ خَيْرٌ مِمَّا يَجْمَعُونَ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نبايد اين دو را با هم مقايسه كرد ولى در برابر افكار پستى كه چند روز زندگى و ثروت‌اندوزى را بر افتخار جهاد و شهادت مقدم مى‌داشتند راهى جز اين نبود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از طريق شهادت يا مردن در راه خدا بدست مى‌آوريد بهتر است از آنچه كافران از راه زندگى نكبت‌بار و آميخته با شهوات و دنياپرستى خويش جمع‌آورى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گذشته مرگ به معنى فنا و نابودى نيست كه اين قدر از آن وحشت داريد بلكه دريچه‌اى است به سوى زندگانى ديگرى در سطحى بسيار وسيعتر و آميخته با ابديت وَ لَئِنْ مُتُّمْ أَوْ قُتِلْتُمْ لَإِلَى اللَّهِ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بميريد و يا كشته شويد به سوى خدا بازمى‌گرديد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آيات فوق مردن در مسافرت در رديف شهادت در راه خدا ذكر شده است زيرا منظور از آن مسافرتهايى بوده كه در راه خدا و براى خدا انجام مى‌دادند، مانند سفر به سوى ميدان جنگ و يا سفرهاى تبليغى و مانند آن و چون مسافرت در آن زمان آميخته با مشكلات و خطرات و بيماريهاى فراوان بوده لذا مرگ و مير در آن گاهى كمتر از مرگ و مير در ميدان جنگ نبود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بعضى از مفسران احتمال داده‌اند كه منظور از مسافرت در اينجا</w:t>
      </w:r>
      <w:bookmarkStart w:id="840" w:name="pg773_5358"/>
    </w:p>
    <w:p>
      <w:pPr>
        <w:pStyle w:val="BookText"/>
        <w:rPr/>
      </w:pPr>
      <w:bookmarkEnd w:id="840"/>
      <w:r>
        <w:rPr>
          <w:rFonts w:ascii="IRNazanin" w:hAnsi="IRNazanin" w:eastAsia="IRNazanin"/>
          <w:color w:val="111111"/>
          <w:sz w:val="28"/>
          <w:sz w:val="28"/>
          <w:szCs w:val="28"/>
          <w:rtl w:val="true"/>
          <w:lang w:bidi="fa-IR"/>
        </w:rPr>
        <w:t xml:space="preserve">مسافرت‌هاى تجارتى است بسيار از معنى آيه دور است؛ زيرا كافران هرگز از چنين چيزى تاسف نمى‌خوردند بلكه اين خود راه جمع‌آورى اموال بود، بعلاوه اين موضوع تأثيرى در تضعيف روحيه مسلمانان بعد از جنگ احد نداشت و نيز عدم هماهنگى مسلمانان با كفار در اين مورد حسرتى براى آنها ايجاد نمى‌كرد، بنا بر اين ظاهرا منظور، مردن در اثناء سفر به سوى ميدان جهاد و يا ساير برنامه‌هاى اسلامى بوده است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6419755_211673320"/>
      <w:bookmarkStart w:id="842" w:name="_Toc307"/>
      <w:bookmarkEnd w:id="841"/>
      <w:r>
        <w:rPr>
          <w:rtl w:val="true"/>
        </w:rPr>
        <w:t>فرمان عفو عمومى‌</w:t>
      </w:r>
      <w:bookmarkEnd w:id="842"/>
    </w:p>
    <w:p>
      <w:p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پرتو رحمت الهى در برابر آنها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و اگر خشن و سنگدل بودى از اطراف تو پراكنده مى‌شدند بنا بر اين آنها را عفو كن و براى آنها طلب آمرزش نما و در كارها با آنها مشورت كن 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يارى كند هيچ كس بر شما پيروز نخواهد شد و اگر دست از يارى شما بردارد كيست كه بعد از او شما را يارى كند و مؤمنان تنها بر خداوند بايد توكل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اين آيه يك سلسله دستورهاى كلى به پيامبر صلى الله عليه و آله داده شده و از نظر محتوى، مشتمل بر برنامه‌هاى كلى و اصولى است ولى از نظر نزول در باره حادثه احد است زيرا بعد از مراجعت مسلمانان از احد كسانى كه از جنگ فرار كرده بودند،</w:t>
      </w:r>
    </w:p>
    <w:p>
      <w:pPr>
        <w:pStyle w:val="BookText"/>
        <w:rPr/>
      </w:pPr>
      <w:r>
        <w:rPr>
          <w:rFonts w:ascii="IRNazanin" w:hAnsi="IRNazanin" w:eastAsia="IRNazanin"/>
          <w:color w:val="111111"/>
          <w:sz w:val="28"/>
          <w:sz w:val="28"/>
          <w:szCs w:val="28"/>
          <w:rtl w:val="true"/>
          <w:lang w:bidi="fa-IR"/>
        </w:rPr>
        <w:t>اطراف پيامبر صلى الله عليه و آله را گرفته و ضمن اظهار ندامت تقاضاى عفو و بخشش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به پيامبر صلى الله عليه و آله دستور عفو عمومى آنها را صادر كرد و پيامبر صلى الله عليه و آله با آغوش باز، خطاكاران توبه‌كار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نخست اشاره به يكى از مزاياى فوق العاده اخلاقى پيامبر صلى الله عليه و آله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رحمت و لطف پروردگار، تو با مردم مهربان شدى در حالى كه اگر خشن و تندخو و سنگدل بودى از اطراف تو پراكنده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كسى است كه سخنانش تند و خشن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 غَلِيظَ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مى‌گويند كه سنگ‌دل مى‌باشد و عملا انعطاف و محبتى نشان نمى‌دهد بنا بر اين، اين دو كلمه گرچه هر دو بمعنى خشونت است اما يكى غالبا در مورد خشونت در سخن و ديگرى در مورد خشونت در عمل به كار مى‌رود و به اين ترتيب خداوند اشاره به نرمش كامل پيامبر صلى الله عليه و آله و انعطاف او در برابر افراد نادان و گنهكار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مى‌دهد كه از تقصير آنان بگذر، و آنها را مشمول عفو خود گردان و براى آنها طلب آمرزش كن يعنى نسبت به بى‌وفايى‌هايى كه با تو كردند و مصائبى كه در اين جنگ براى تو فراهم نمودند از حق خود درگذر و من براى آنها نزد تو شفاعت مى‌كنم، و در مورد مخالفت‌هايى كه نسبت به فرمان من كردند، تو شفيع آنها باش و آمرزش آنها را از من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اسْتَغْفِرْ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آنچه مربوط به حق تو است عفو كن و آنچه مربوط به حق من است من مى‌بخشم پيامبر صلى الله عليه و آله به فرمان خدا عمل كرد و آنها را بطور عموم مشمول عفو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اينجا يكى از موارد روشن عفو و نرمش و انعطاف بود و اگر پيامبر صلى الله عليه و آله غير از اين مى‌كرد زمينه براى پراكندگى مردم كاملا فراهم بود،</w:t>
      </w:r>
    </w:p>
    <w:p>
      <w:pPr>
        <w:pStyle w:val="BookText"/>
        <w:rPr/>
      </w:pPr>
      <w:r>
        <w:rPr>
          <w:rFonts w:ascii="IRNazanin" w:hAnsi="IRNazanin" w:eastAsia="IRNazanin"/>
          <w:color w:val="111111"/>
          <w:sz w:val="28"/>
          <w:sz w:val="28"/>
          <w:szCs w:val="28"/>
          <w:rtl w:val="true"/>
          <w:lang w:bidi="fa-IR"/>
        </w:rPr>
        <w:t xml:space="preserve">مردمى كه گرفتار آن شكست فاحش شده بودند و آن‌همه كشته و مجروح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عامل اصلى همه اينها خودشان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نياز شديد به محبت و دلجويى و مرهم گذاشتن بر جراحات قلبى و جسمى داشتند، تا به سرعت همه اين جراحات، التيام پذيرد و آماده براى حوادث آينده شوند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اشاره به يكى از صفات مهم كه در هر رهبرى لازم است شده و آن،</w:t>
      </w:r>
      <w:bookmarkStart w:id="843" w:name="pg773_5360"/>
    </w:p>
    <w:p>
      <w:pPr>
        <w:pStyle w:val="BookText"/>
        <w:rPr/>
      </w:pPr>
      <w:bookmarkEnd w:id="843"/>
      <w:r>
        <w:rPr>
          <w:rFonts w:ascii="IRNazanin" w:hAnsi="IRNazanin" w:eastAsia="IRNazanin"/>
          <w:color w:val="111111"/>
          <w:sz w:val="28"/>
          <w:sz w:val="28"/>
          <w:szCs w:val="28"/>
          <w:rtl w:val="true"/>
          <w:lang w:bidi="fa-IR"/>
        </w:rPr>
        <w:t>مسأله گذشت و نرمش و انعطاف در برابر كسانى است كه تخلفى از آنها سرزده و بعدا پشيمان شده‌اند، بديهى است شخصى كه در مقام رهبرى قرار گرفته اگر خشن و تندخو و غير قابل انعطاف و فاقد روح گذشت باشد بزودى در برنامه‌هاى خود مواجه با شكست خواهد شد و مردم از دور او پراكنده مى‌شوند و از وظيفه رهبرى بازمى‌ماند و به‌همين دليل على عليه السلام در يكى از كلمات قصار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رهبرى گشادگى سينه است</w:t>
      </w:r>
      <w:r>
        <w:rPr>
          <w:rFonts w:eastAsia="IRNazanin" w:cs="IRNazanin"/>
          <w:color w:val="111111"/>
          <w:sz w:val="28"/>
          <w:szCs w:val="28"/>
          <w:rtl w:val="true"/>
          <w:lang w:bidi="fa-IR"/>
        </w:rPr>
        <w:t>.»</w:t>
      </w:r>
    </w:p>
    <w:p>
      <w:pPr>
        <w:pStyle w:val="Heading3"/>
        <w:numPr>
          <w:ilvl w:val="2"/>
          <w:numId w:val="1"/>
        </w:numPr>
        <w:rPr/>
      </w:pPr>
      <w:bookmarkStart w:id="844" w:name="__RefHeading___Toc6419757_211673320"/>
      <w:bookmarkStart w:id="845" w:name="_Toc308"/>
      <w:bookmarkEnd w:id="844"/>
      <w:r>
        <w:rPr>
          <w:rtl w:val="true"/>
        </w:rPr>
        <w:t>دستور به مشورت‌</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فرمان عفو عمومى، براى زنده كردن شخصيت آنها و تجديد حيات فكرى و روحى آنان دستور مى‌دهد كه در كارها با مسلمانان مشورت كن و راى و نظر آنها را بخواه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دستور به‌خاطر آن است كه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احد در چگونگى مواجهه با دشمن، با ياران خود مشورت كرد و نظر اكثريت بر اين شد كه اردوگاه، دامنه احد باشد و ديديم كه اين نظر، محصول رضايت بخشى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فكر به نظر بسيارى مى‌رسيد كه در آينده پيامبر صلى الله عليه و آله نبايد با كسى مشورت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اين طرز تفكر پاسخ مى‌گويد و دستور مى‌دهد كه باز هم با آنها مشورت كن، هر چند نتيجه مشورت در پاره‌اى از موارد سودمند نباشد زيرا از نظر كلى كه بررسى كنيم منافع آن روى هم‌رفته به مراتب بيش از زيان‌هاى آن است و اثرى كه در آن براى پرورش فرد و اجتماع و بالا بردن شخصيت آنها وجود دارد از همه اينها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پيامبر صلى الله عليه و آله در چه موضوعاتى با مردم مشورت مى‌كرد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دارد و همه كارها را شامل مى‌شود ولى مسلم است كه پيامبر صلى الله عليه و آله هرگز در احكام الهى با مردم مشورت</w:t>
      </w:r>
      <w:bookmarkStart w:id="846" w:name="pg773_5361"/>
    </w:p>
    <w:p>
      <w:pPr>
        <w:pStyle w:val="BookText"/>
        <w:rPr/>
      </w:pPr>
      <w:bookmarkEnd w:id="846"/>
      <w:r>
        <w:rPr>
          <w:rFonts w:ascii="Amiri" w:hAnsi="Amiri" w:eastAsia="Amiri" w:cs="Amiri"/>
          <w:color w:val="111111"/>
          <w:sz w:val="28"/>
          <w:sz w:val="28"/>
          <w:szCs w:val="28"/>
          <w:rtl w:val="true"/>
          <w:lang w:bidi="ar-SA"/>
        </w:rPr>
        <w:t>نمى‌كرد بلكه در آنها صرفا تابع وحى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مورد مشورت تنها طرز اجراى دستورات و نحوه پياده كردن احكام الهى بود و به عبارت ديگر پيامبر صلى الله عليه و آله در قانون‌گذارى، هيچوقت مشورت نمى‌كرد و تنها در طرز اجراى قانون نظر مسلمانان را مى‌خواست و لذا گاهى كه پيامبر صلى الله عليه و آله پيشنهادى را طرح مى‌كرد مسلمانان نخست سؤال مى‌كردند كه آيا اين يك حكم الهى است؟ و يك قانون است كه قابل اظهار نظر نباشد و يا مربوط به چگونگى تطبيق قوانين مى‌باشد اگر از قبيل دوم بود اظهار نظر مى‌كردند و اگر از قبيل اول بود تسليم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جنگ بدر لشكر اسلام طبق فرمان پيغمبر صلى الله عليه و آله مى‌خواستند در نقطه‌اى اردو بزنند، يكى از ياران بنام حباب‌بن منذر عرض كرد اى رسولخدا صلى الله عليه و آله اين محلى را كه براى لشگرگاه انتخاب كرده‌ايد طبق فرمان خدا است كه تغيير آن جايز نباشد؟ و يا صلاحديد خود شما مى‌باشد؟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خاصى در آن 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اين دلايل جاى مناسبى براى اردوگاه نيست دستور دهيد لشكر از اين محل حركت كند و در نزديكى آب براى خود محلى انتخاب نمايد پيغمبر اكرم صلى الله عليه و آله نظر او را پسنديد و مطابق رأى او عمل كرد</w:t>
      </w:r>
      <w:r>
        <w:rPr>
          <w:rFonts w:eastAsia="IRNazanin" w:cs="IRNazanin"/>
          <w:color w:val="111111"/>
          <w:sz w:val="28"/>
          <w:szCs w:val="28"/>
          <w:rtl w:val="true"/>
          <w:lang w:bidi="fa-IR"/>
        </w:rPr>
        <w:t>.</w:t>
      </w:r>
    </w:p>
    <w:p>
      <w:pPr>
        <w:pStyle w:val="Heading3"/>
        <w:numPr>
          <w:ilvl w:val="2"/>
          <w:numId w:val="1"/>
        </w:numPr>
        <w:rPr/>
      </w:pPr>
      <w:bookmarkStart w:id="847" w:name="__RefHeading___Toc6419759_211673320"/>
      <w:bookmarkStart w:id="848" w:name="_Toc309"/>
      <w:bookmarkEnd w:id="847"/>
      <w:r>
        <w:rPr>
          <w:rtl w:val="true"/>
        </w:rPr>
        <w:t>اهميت مشاوره در اسلام‌</w:t>
      </w:r>
      <w:bookmarkEnd w:id="84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مشاوره در اسلام از اهميت خاصى برخوردار است، پيغمبر اكرم صلى الله عليه و آله با اين كه قطع نظر از وحى آسمانى آنچنان فكر نيرومندى داشت كه نيازى به مشاوره نداشت براى اينكه از يك‌سو مسلمانان را به اهميت مشورت متوجه سازد تا آن را جزو برنامه‌هاى اساسى زندگى خود قرار دهند، و از سوى ديگر، نيروى فكر و انديشه را در افراد پرورش دهد، در امور عمومى مسلمانان كه جنبه اجراى قوانين الهى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قانونگزارى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مشاوره تشكيل مى‌داد و مخصوصا براى رأى افراد صاحب نظر ارزش خاصى قائل بود، تا آنجا كه گاهى از رأى خود براى احترام آنها صرفنظر مى‌نمود، چنانكه نمونه آنرا در جنگ احد مشاهده كرديم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موفقيت پيامبر صلى الله عليه و آله در پيشبرد اهداف اسلامى همين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مردمى كه كارهاى مهم خود را با مشورت و صلاح‌انديشى يكديگر انجام مى‌دهند و صاحب‌نظران آنها به مشورت مى‌نشينند، كمتر گرفتار لغزش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عكس افرادى كه گرفتار استبداد راى هستند و خود را بى نياز از افكار ديگران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فكرى فوق العاده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گرفتار اشتباهات خطرناك و دردناكى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استبداد راى، شخصيت را در توده مردم مى‌كشد و افكار را متوقف مى‌سازد و استعدادهاى آماده را نابود مى‌كند و به اين ترتيب بزرگترين سرمايه‌هاى انسانى يك ملت از دست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كسى كه در انجام كارهاى خود با ديگران مشورت مى‌كند، اگر مواجه با پيروزى شود كمتر مورد حسد واقع مى‌گردد؛ زيرا ديگران پيروزى وى را از خودشان مى‌دانند و معمولا انسان نسبت به كارى كه خودش انجام داده حسد نمى‌ورزد و اگر احيانا مواجه با شكست گردد زبان اعتراض و ملامت و شماتت مردم بر او بسته است؛ زيرا كسى به نتيجه كار خودش اعتراض نمى‌كند، نه تنها اعتراض نخواهد كرد بلكه دل‌سوزى و غم‌خوارى نيز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فوائد مشورت اين است كه انسان ارزش شخصيت افراد و ميزان دوستى و دشمنى آنها را با خود درك خواهد كرد و اين شناسايى، راه را براى پيروزى او هموار مى‌كند و شايد مشورت‌هاى پيامبر صلى الله عليه و آله با آن قدرت فكرى و فوق‌العاده‌اى كه در حضرتش وجود داشت، به‌خاطر مجموع اين جهات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اسلامى تأكيد زيادى روى مشاوره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شَقى عَبدٌ قَطّ بِمَشورة وَ لا سَعِدَ بِاْستغناء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هرگز با مشورت بدبخت و با استبداد رأى، خوشبخت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 مَنْ شَاوَرَ الرِّجَالَ شَارَكَهَا فِي عُقُولِهَا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استبداد به راى داشته باشد هلاك مى‌شود و كسى كه با افراد بزرگ مشورت كند در عقل آنها شريك شده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پيامبر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أمراؤكم خياركم و أغنياؤكم سمحاءكم و أمركم شورى بينكم فظهر الأرض خير لكم من بطنها و إذا كان أمراؤكم شراركم و أغنياؤكم</w:t>
      </w:r>
      <w:bookmarkStart w:id="849" w:name="pg773_5363"/>
    </w:p>
    <w:p>
      <w:pPr>
        <w:pStyle w:val="BookText"/>
        <w:rPr/>
      </w:pPr>
      <w:bookmarkEnd w:id="849"/>
      <w:r>
        <w:rPr>
          <w:rFonts w:ascii="Amiri" w:hAnsi="Amiri" w:eastAsia="Amiri" w:cs="Amiri"/>
          <w:color w:val="111111"/>
          <w:sz w:val="28"/>
          <w:sz w:val="28"/>
          <w:szCs w:val="28"/>
          <w:rtl w:val="true"/>
          <w:lang w:bidi="ar-SA"/>
        </w:rPr>
        <w:t>بخلاءكم و أموركم إلى نسائكم فبطن الأرض خير لكم من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زمامداران شما، نيكان شما باشند و توانگران شما سخاوتمندان و كارهايتان به مشورت انجام گيرد، در اين موقع روى زمين از زير زمين براى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شايسته حيات و زندگى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زمامدارانتان، بدان، و ثروتمندان، افراد بخيل باشند و در كارها مشورت نكنيد در اين صورت، زير زمين از روى آن براى شما بهتر است</w:t>
      </w:r>
      <w:r>
        <w:rPr>
          <w:rFonts w:eastAsia="IRNazanin" w:cs="IRNazanin"/>
          <w:color w:val="111111"/>
          <w:sz w:val="28"/>
          <w:szCs w:val="28"/>
          <w:rtl w:val="true"/>
          <w:lang w:bidi="fa-IR"/>
        </w:rPr>
        <w:t>.»</w:t>
      </w:r>
    </w:p>
    <w:p>
      <w:pPr>
        <w:pStyle w:val="Heading3"/>
        <w:numPr>
          <w:ilvl w:val="2"/>
          <w:numId w:val="1"/>
        </w:numPr>
        <w:rPr/>
      </w:pPr>
      <w:bookmarkStart w:id="850" w:name="__RefHeading___Toc6419761_211673320"/>
      <w:bookmarkStart w:id="851" w:name="_Toc310"/>
      <w:bookmarkEnd w:id="850"/>
      <w:r>
        <w:rPr>
          <w:rtl w:val="true"/>
        </w:rPr>
        <w:t>با چه اشخاصى مشورت كنيم؟</w:t>
      </w:r>
      <w:bookmarkEnd w:id="851"/>
    </w:p>
    <w:p>
      <w:pPr>
        <w:pStyle w:val="BookText"/>
        <w:rPr/>
      </w:pPr>
      <w:r>
        <w:rPr>
          <w:rFonts w:ascii="IRNazanin" w:hAnsi="IRNazanin" w:eastAsia="IRNazanin"/>
          <w:color w:val="111111"/>
          <w:sz w:val="28"/>
          <w:sz w:val="28"/>
          <w:szCs w:val="28"/>
          <w:rtl w:val="true"/>
          <w:lang w:bidi="fa-IR"/>
        </w:rPr>
        <w:t>مسلم است كه هر كس نمى‌تواند طرف مشورت قرار گيرد؛ زيرا گاه آنها نقاط ضعفى دارند كه مشورت با آنها مايه بدبختى و عقب افتادگى است چنانكه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طايفه مشورت نكن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تُدْخِلَنَّ فِي مَشُورَتِكَ بَخِيلًا يَعْدِلُ بِكَ عَنِ الْفَضْلِ وَ يَعِدُكَ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بخيل مشورت نكن زيرا ترا از بخشش و كمك به ديگران بازمى‌دارند و از فقر مى‌ترسانند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جَبَاناً يُضْعِفُكَ عَنِ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با افراد ترسو مشورت نكن زيرا آنها ترا از انجام كارهاى مهم بازمى‌دارند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حَرِيصاً يُزَيِّنُ لَكَ الشَّرَهَ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افراد حريص مشورت نكن كه آنها براى جمع آورى ثروت و يا كسب و مقام، ستمگرى را در نظر تو جلوه مى‌دهند</w:t>
      </w:r>
      <w:r>
        <w:rPr>
          <w:rFonts w:eastAsia="IRNazanin" w:cs="IRNazanin"/>
          <w:color w:val="111111"/>
          <w:sz w:val="28"/>
          <w:szCs w:val="28"/>
          <w:rtl w:val="true"/>
          <w:lang w:bidi="fa-IR"/>
        </w:rPr>
        <w:t>.»</w:t>
      </w:r>
    </w:p>
    <w:p>
      <w:pPr>
        <w:pStyle w:val="Heading3"/>
        <w:numPr>
          <w:ilvl w:val="2"/>
          <w:numId w:val="1"/>
        </w:numPr>
        <w:rPr/>
      </w:pPr>
      <w:bookmarkStart w:id="852" w:name="__RefHeading___Toc6419763_211673320"/>
      <w:bookmarkStart w:id="853" w:name="_Toc311"/>
      <w:bookmarkEnd w:id="852"/>
      <w:r>
        <w:rPr>
          <w:rtl w:val="true"/>
        </w:rPr>
        <w:t>وظيفه مشاور</w:t>
      </w:r>
      <w:bookmarkEnd w:id="853"/>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اسلام دستور مؤكد در باره مشورت كردن داده شده به افرادى كه مورد مشورت قرار مى‌گيرند نيز تأكيد شده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خيرخواهى فروگذار نكنند و خيانت در مشورت يكى از گناهان بزرگ محسوب مى‌شود، حتى اين حكم در باره غير مسلمانان نيز ثابت است؛ يعنى اگر انسان، پيشنهاد مشورت را از غير مسلمانى بپذيرد، حق ندارد در مشورت، نسبت به او خيانت كند و غير از آنچه تشخيص مى‌دهد به او اظهار نمايد</w:t>
      </w:r>
      <w:r>
        <w:rPr>
          <w:rFonts w:eastAsia="IRNazanin" w:cs="IRNazanin"/>
          <w:color w:val="111111"/>
          <w:sz w:val="28"/>
          <w:szCs w:val="28"/>
          <w:rtl w:val="true"/>
          <w:lang w:bidi="fa-IR"/>
        </w:rPr>
        <w:t>.</w:t>
      </w:r>
      <w:bookmarkStart w:id="854" w:name="pg773_5364"/>
    </w:p>
    <w:p>
      <w:pPr>
        <w:pStyle w:val="BookText"/>
        <w:rPr/>
      </w:pPr>
      <w:bookmarkEnd w:id="854"/>
      <w:r>
        <w:rPr>
          <w:rFonts w:ascii="IRNazanin" w:hAnsi="IRNazanin" w:eastAsia="IRNazanin"/>
          <w:color w:val="111111"/>
          <w:sz w:val="28"/>
          <w:sz w:val="28"/>
          <w:szCs w:val="28"/>
          <w:rtl w:val="true"/>
          <w:lang w:bidi="fa-IR"/>
        </w:rPr>
        <w:t>در رساله حقوق كه از امام سجاد على‌بن الحسين عليهما السلام نقل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الْمُسْتَشِيرِ إِنْ عَلِمْتَ أَنَّ لَهُ رَأْياً حَسَناً أَشَرْتَ عَلَيْهِ وَ إِنْ لَمْ تَعْلَمْ لَهُ أَرْشَدْتَهُ إِلَى مَنْ يَعْلَمُ وَ حَقُّ الْمُشِيرِ عَلَيْكَ أَنْ لا تَتَّهِمَهُ فِيمَا لا يُوَافِقُكَ مِنْ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كسى كه از تو مشورت مى‌خواهد اين است كه اگر عقيده و نظرى دارى در اختيار او بگذارى و اگر در باره آن كار، چيزى نمى‌دانى، او را به كسى راهنمايى كنى كه مى‌داند و اما حق كسى كه مشاور تو است اين است كه در آنچه با تو موافق نيست او را متهم نسازى</w:t>
      </w:r>
      <w:r>
        <w:rPr>
          <w:rFonts w:eastAsia="IRNazanin" w:cs="IRNazanin"/>
          <w:color w:val="111111"/>
          <w:sz w:val="28"/>
          <w:szCs w:val="28"/>
          <w:rtl w:val="true"/>
          <w:lang w:bidi="fa-IR"/>
        </w:rPr>
        <w:t>.»</w:t>
      </w:r>
    </w:p>
    <w:p>
      <w:pPr>
        <w:pStyle w:val="Heading3"/>
        <w:numPr>
          <w:ilvl w:val="2"/>
          <w:numId w:val="1"/>
        </w:numPr>
        <w:rPr/>
      </w:pPr>
      <w:bookmarkStart w:id="855" w:name="__RefHeading___Toc6419765_211673320"/>
      <w:bookmarkStart w:id="856" w:name="_Toc312"/>
      <w:bookmarkEnd w:id="855"/>
      <w:r>
        <w:rPr>
          <w:rtl w:val="true"/>
        </w:rPr>
        <w:t>شوراى عمر</w:t>
      </w:r>
      <w:bookmarkEnd w:id="856"/>
    </w:p>
    <w:p>
      <w:pPr>
        <w:pStyle w:val="BookText"/>
        <w:rPr/>
      </w:pPr>
      <w:r>
        <w:rPr>
          <w:rFonts w:ascii="IRNazanin" w:hAnsi="IRNazanin" w:eastAsia="IRNazanin"/>
          <w:color w:val="111111"/>
          <w:sz w:val="28"/>
          <w:sz w:val="28"/>
          <w:szCs w:val="28"/>
          <w:rtl w:val="true"/>
          <w:lang w:bidi="fa-IR"/>
        </w:rPr>
        <w:t>جمعى از مفسران و دانشمندان اهل تسنن هنگامى كه به آيه فوق رسيده‌اند اشاره به شوراى شش نفرى عمر، براى انتخاب خليفه سوم كرده و ضمن بيانات مشروحى آن‌را منطبق بر آيه فوق و روايات مشورت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تشريح كامل اين بحث در عهده كتب عقائد است ولى در اينجا لازم است بطور فشرده به چند نكته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و جانشين پيامبر صلى الله عليه و آله تنها بايد از طرف پروردگار باشد زيرا او همانند پيامبر صلى الله عليه و آله بايد واجد صفاتى همچون عصمت و مانند آن باشد كه تشخيص آن تنها به دست خدا است، و به عبارت ديگر همانطور كه نمى‌توان پيامبر را با مشورت تعيين كرد، انتخاب امام هم با مشورت ممكن نيست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شش نفرى مزبور، هرگز منطبق بر موازين مشورت نبود؛ زيرا اگر منظور، مشورت با عموم مسلمانان بوده اختصاص به شش نفر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مشورت با متفكران امت بوده، متفكران امت منحصر به اين شش نفر نبودند و افراد پر مايه‌اى همچون سلمان كه مشاور شخص پيغمبر صلى الله عليه و آله بود و ابوذر و مقداد و ابن عباس و مانند آنها از دايره اين مشورت بيرون بودند، بنا بر اين، منحصر ساختن مشاوران به آن شش نفر به يك دسته‌بندى سياسى شبيه‌تر است از يك هيئت مشورتى و اگر منظور انتخاب افراد صاحب نفوذ براى مشورت بوده تا رأى آنها مورد قبول ديگران واقع شود، باز درست نبوده است زيرا شخصيت‌هايى مانند سعدبن عباده كه رئيس مطلق طايفه انصار بود و ابو ذر غفارى كه شخصيت بزرگ طايفه بنى غفار بود و مانند آنها از اين</w:t>
      </w:r>
      <w:bookmarkStart w:id="857" w:name="pg773_5365"/>
    </w:p>
    <w:p>
      <w:pPr>
        <w:pStyle w:val="BookText"/>
        <w:rPr/>
      </w:pPr>
      <w:bookmarkEnd w:id="857"/>
      <w:r>
        <w:rPr>
          <w:rFonts w:ascii="Amiri" w:hAnsi="Amiri" w:eastAsia="Amiri" w:cs="Amiri"/>
          <w:color w:val="111111"/>
          <w:sz w:val="28"/>
          <w:sz w:val="28"/>
          <w:szCs w:val="28"/>
          <w:rtl w:val="true"/>
          <w:lang w:bidi="ar-SA"/>
        </w:rPr>
        <w:t>مشورت بر كنار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براى اين مشورت شرايط سخت و سنگينى قرار داده شده بود و مخالفان تهديد به مرگ شده بودند در حالى كه در برنامه‌هاى مشورتى اسلام چنين چيزى وجود ندارد</w:t>
      </w:r>
      <w:r>
        <w:rPr>
          <w:rFonts w:eastAsia="IRNazanin" w:cs="IRNazanin"/>
          <w:color w:val="111111"/>
          <w:sz w:val="28"/>
          <w:szCs w:val="28"/>
          <w:rtl w:val="true"/>
          <w:lang w:bidi="fa-IR"/>
        </w:rPr>
        <w:t>.</w:t>
      </w:r>
    </w:p>
    <w:p>
      <w:pPr>
        <w:pStyle w:val="Heading3"/>
        <w:numPr>
          <w:ilvl w:val="2"/>
          <w:numId w:val="1"/>
        </w:numPr>
        <w:rPr/>
      </w:pPr>
      <w:bookmarkStart w:id="858" w:name="__RefHeading___Toc6419767_211673320"/>
      <w:bookmarkStart w:id="859" w:name="_Toc313"/>
      <w:bookmarkEnd w:id="858"/>
      <w:r>
        <w:rPr>
          <w:rtl w:val="true"/>
        </w:rPr>
        <w:t>مرحله تصميم نهايى‌</w:t>
      </w:r>
      <w:bookmarkEnd w:id="859"/>
    </w:p>
    <w:p>
      <w:pPr>
        <w:pStyle w:val="BookText"/>
        <w:rPr/>
      </w:pP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اندازه كه به هنگام مشورت بايد، نرمش و انعطاف بخرج داد، در موقع اتخاذ تصميم نهايى بايد قاطع‌بود، بنابراين پس ازبرگزارى مشاوره و روشن شدن نتيجه مشورت، بايد هرگونه ترديد و دودلى و آرا پراكنده را كنار زد و با قاطعيت تصميم گرفت و اين همان چيزى‌است‌كه درآيه فوق از آن تعبير به عزم شده است وآن تصميم قاطع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جمله بالا مسأله مشاوره بصورت جمع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تصميم نهايى تنها بعهده پيامبر صلى الله عليه و آله و بصورت مفرد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 تعبير، اشاره به‌يك نكته مهم مى‌كند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w:t>
      </w:r>
    </w:p>
    <w:p>
      <w:pPr>
        <w:pStyle w:val="BookText"/>
        <w:rPr/>
      </w:pPr>
      <w:r>
        <w:rPr>
          <w:rFonts w:ascii="IRNazanin" w:hAnsi="IRNazanin" w:eastAsia="IRNazanin"/>
          <w:color w:val="111111"/>
          <w:sz w:val="28"/>
          <w:sz w:val="28"/>
          <w:szCs w:val="28"/>
          <w:rtl w:val="true"/>
          <w:lang w:bidi="fa-IR"/>
        </w:rPr>
        <w:t>مطالعه جوانب مختلف مسائل اجتماعى، بايد بصورت دستجمعى انجام گيرد، اما هنگامى كه طرحى تصويب شد بايد براى اجراى آن، اراده واحدى به‌كار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هرج و مرج پديد خواهد آمد؛ زيرا اگر اجراى يك برنامه بوسيله رهبران متعدد، بدون الهام گرفتن از يك سرپرست صورت گيرد، قطعا مواجه با اختلاف و شكست خواهد شد و به‌همين جهت در دنياى امروز نيز مشورت را بصورت دستجمعى انجام مى‌دهند، اما اجراى آن را بدست دولت‌هايى مى‌سپارند كه تشكيلات آنها زير نظر يك نفر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ديگر اينكه جمله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تصميم نهايى بايد توكل بر خدا داشته باشيد يعنى در عين فراهم نمودن اسباب و وسائل عادى، استمداد از قدرت بى پايان پروردگار را فراموش مكن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معناى توكل اين نيست كه انسان از وسائل و اسباب پيروزى كه خداوند در جهان ماده در اختيار او گذاشته است، صرفنظر كند چنانكه در حديثى از پيغمبر اكرم صلى الله عليه و آله</w:t>
      </w:r>
      <w:bookmarkStart w:id="860" w:name="pg773_5366"/>
    </w:p>
    <w:p>
      <w:pPr>
        <w:pStyle w:val="BookText"/>
        <w:rPr/>
      </w:pPr>
      <w:bookmarkEnd w:id="860"/>
      <w:r>
        <w:rPr>
          <w:rFonts w:ascii="IRNazanin" w:hAnsi="IRNazanin" w:eastAsia="IRNazanin"/>
          <w:color w:val="111111"/>
          <w:sz w:val="28"/>
          <w:sz w:val="28"/>
          <w:szCs w:val="28"/>
          <w:rtl w:val="true"/>
          <w:lang w:bidi="fa-IR"/>
        </w:rPr>
        <w:t>نقل شده است كه هنگامى كه يك نفر عرب، پاى شتر خود را نبسته بود و آن را بدون محافظ رها ساخته بود و اين كار را نشانه توكل بر خدا مى‌دانست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اعقلها و توكل يعنى پايش را ببند و سپس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منظور اين است كه انسان در چهار ديوار عالم ماده، و محدوده قدرت و توانايى خود محاصره نگردد و چشم خود را به حمايت و لطف پروردگار بدوزد، اين توجه مخصوص، آرامش و اطمينان و نيروى فوق العاده روحى و معنوى به انسان مى‌بخشد كه در مواجهه با مشكلات اثر عظيمى خواهد داشت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پايان آيه بعد دستور مى‌دهد كه افراد با ايمان بايد تنها بر خدا تكيه كنند زيرا خداوند متوكلان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الْمُتَوَكِّلِينَ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از اين آيه استفاده مى‌شود كه توكل بايد حتما بعد از مشورت و استفاده از همه امكاناتى كه انسان در اختيار دارد قرار گيرد</w:t>
      </w:r>
      <w:r>
        <w:rPr>
          <w:rFonts w:eastAsia="IRNazanin" w:cs="IRNazanin"/>
          <w:color w:val="111111"/>
          <w:sz w:val="28"/>
          <w:szCs w:val="28"/>
          <w:rtl w:val="true"/>
          <w:lang w:bidi="fa-IR"/>
        </w:rPr>
        <w:t>.</w:t>
      </w:r>
    </w:p>
    <w:p>
      <w:pPr>
        <w:pStyle w:val="Heading3"/>
        <w:numPr>
          <w:ilvl w:val="2"/>
          <w:numId w:val="1"/>
        </w:numPr>
        <w:rPr/>
      </w:pPr>
      <w:bookmarkStart w:id="861" w:name="__RefHeading___Toc6419769_211673320"/>
      <w:bookmarkStart w:id="862" w:name="_Toc314"/>
      <w:bookmarkEnd w:id="861"/>
      <w:r>
        <w:rPr>
          <w:rtl w:val="true"/>
        </w:rPr>
        <w:t>نتيجه توكل‌</w:t>
      </w:r>
      <w:bookmarkEnd w:id="862"/>
    </w:p>
    <w:p>
      <w:pPr>
        <w:pStyle w:val="BookText"/>
        <w:rPr/>
      </w:pP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كه مكمل آيه گذشته است، نكته توكل بر خداوند بيان شده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بالاترين قدرتهاست، بحمايت هر كس اقدام كند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نمى‌تواند بر او پيروز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اگر حمايت خود را از كسى برگيرد هيچ كس قادر بحمايت او نيست، كسى كه اين چنين همه پيروزيها از او سرچشمه ميگيرد، بايد باو تكيه كرد، و از او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افراد با ايمان را ترغيب مى‌كند، كه علاوه بر تهيه همه‌گونه وسائل ظاهرى باز بقدرت شكست‌ناپذير خدا تكيه كنند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حقيقت روى سخن در آيه پيش، به پيامبر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اين آيه روى سخن با همه مؤمنان است</w:t>
      </w:r>
      <w:r>
        <w:rPr>
          <w:rFonts w:eastAsia="IRNazanin" w:cs="IRNazanin"/>
          <w:color w:val="111111"/>
          <w:sz w:val="28"/>
          <w:szCs w:val="28"/>
          <w:rtl w:val="true"/>
          <w:lang w:bidi="fa-IR"/>
        </w:rPr>
        <w:t>.</w:t>
      </w:r>
      <w:bookmarkStart w:id="863" w:name="pg773_5367"/>
    </w:p>
    <w:p>
      <w:pPr>
        <w:pStyle w:val="BookText"/>
        <w:rPr/>
      </w:pPr>
      <w:bookmarkEnd w:id="863"/>
      <w:r>
        <w:rPr>
          <w:rFonts w:ascii="IRNazanin" w:hAnsi="IRNazanin" w:eastAsia="IRNazanin"/>
          <w:color w:val="111111"/>
          <w:sz w:val="28"/>
          <w:sz w:val="28"/>
          <w:szCs w:val="28"/>
          <w:rtl w:val="true"/>
          <w:lang w:bidi="fa-IR"/>
        </w:rPr>
        <w:t>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پيامبر، بايد بر ذات پاك خدا تكيه كنند، و لذا در پايان آيه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اللَّهِ فَلْيَتَوَكَّلِ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بر ذات خداوند، بايد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پيداست، كه حمايت خداوند، يا ترك حمايت او نسبت بمؤمنان بى‌حساب نيست، و روى شايستگى‌ها و لياقت‌ها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فرمان خدا را زير پا بگذارند، و از فراهم ساختن نيروهاى مادى و معنوى غفلت كنند هرگز مشمول يارى او نخواهند بود، و بر عكس آنها كه با صفوف فشرده و نيات خالص و عزم‌هاى راسخ و تهيه همه‌گونه وسائل لازم، به مبارزه با دشمن برمى‌خيزند دست حمايت پروردگار پشت سر آنها خواهد بود</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864" w:name="__RefHeading___Toc6419771_211673320"/>
      <w:bookmarkStart w:id="865" w:name="_Toc315"/>
      <w:bookmarkEnd w:id="864"/>
      <w:r>
        <w:rPr>
          <w:rtl w:val="true"/>
        </w:rPr>
        <w:t>هرگونه خيانتى ممنوع‌</w:t>
      </w:r>
      <w:bookmarkEnd w:id="865"/>
    </w:p>
    <w:p>
      <w:pPr>
        <w:pStyle w:val="BookText"/>
        <w:rPr/>
      </w:pP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كرديد ممكن است پيامبر به شما خيانت كند در 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هيچ پيامبرى خيانت كند و هر كس خيانت كند در روز رستاخيز آنچه را در آن خيانت كرده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سپس به هر كس آنچه تحصيل كرده داده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محصول اعمال خود را خواهند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لِنَبِيٍّ أَنْ يَغُلَّ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آيه فوق به دنبال آيات احد نازل شده و با توجه به روايتى كه جمعى از مفسران صدر اول نقل كرده‌اند، اين آيه به عذرتراشى‌هاى بى‌اساس بعضى از جنگ‌جويان احد پاسخ مى‌گويد،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بعضى از تيراندازان احد مى‌خواستند سنگر حساس خود را براى جمع‌آورى غنيمت تخليه كنند، امير آنان دستور</w:t>
      </w:r>
    </w:p>
    <w:p>
      <w:pPr>
        <w:pStyle w:val="BookText"/>
        <w:rPr/>
      </w:pPr>
      <w:r>
        <w:rPr>
          <w:rFonts w:ascii="Amiri" w:hAnsi="Amiri" w:eastAsia="Amiri" w:cs="Amiri"/>
          <w:color w:val="111111"/>
          <w:sz w:val="28"/>
          <w:sz w:val="28"/>
          <w:szCs w:val="28"/>
          <w:rtl w:val="true"/>
          <w:lang w:bidi="ar-SA"/>
        </w:rPr>
        <w:t>داد، از جاى خود حركت نكنيد، رسول خدا شما را از غنيمت محروم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 دنياپرستان براى پنهان ساختن چهره واقعى خود گفتند، ما مى‌ترسيم پيغمبر در تقسيم غنائم ما را از نظر دور دارد و لذا بايد براى خود دست و پا كنيم، اين را گفتند و سنگرها را تخليه كرده و به جمع‌آورى غنائم پرداختند و آن حوادث دردناك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چنين پنداشتيد كه پيغمبر صلى الله عليه و آله به‌شما خيانت خواهد كرد؟ در حالى كه هيچ پيغمبرى ممكن نيست خيانت كند؛ وَ ما كانَ لِنَبِيٍّ أَنْ يَغُلَّ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ساحت مقدس پيامبران را به‌طور كلى از خيانت منزه داشته و مى‌گويد اساسا چنين چيزى شايسته مقام نبوت نيست؛ يعنى خيانت با نبوت سازگار نمى‌باشد، اگر پيامبرى خائن باشد ديگر نمى‌توان در اداى رسالت الهى و تبليغ احكام به او اطمينان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پيداست، كه آيه هرگونه خيانت را، اعم از خيانت در تقسيم غنائم و يا حفظ امانت مردم، و يا در گرفتن وحى و رسانيدن آن به بندگان خدا، از پيامبران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از كسى كه پيامبر را امين وحى خدا مى‌داند، چگونه احتمال مى‌دهد كه مثلا پيامبر خداى نكرده در غنايم جنگى حكم ناروايى دهد، و او را از حق خود محروم سازد؟</w:t>
      </w:r>
    </w:p>
    <w:p>
      <w:pPr>
        <w:pStyle w:val="BookText"/>
        <w:rPr/>
      </w:pPr>
      <w:r>
        <w:rPr>
          <w:rFonts w:ascii="IRNazanin" w:hAnsi="IRNazanin" w:eastAsia="IRNazanin"/>
          <w:color w:val="111111"/>
          <w:sz w:val="28"/>
          <w:sz w:val="28"/>
          <w:szCs w:val="28"/>
          <w:rtl w:val="true"/>
          <w:lang w:bidi="fa-IR"/>
        </w:rPr>
        <w:t>البته روشن است خيانت براى هيچكس مجاز نيست خواه پيامبر باشد يا غير پيامبر، ولى از آنجا كه گفتگوى عذرتراشان جنگ احد در باره پيامبر صلى الله عليه و آله بود آيه نيز نخست سخن از پيامبران مى‌گويد و سپس اضافه مى‌نمايد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يَغْلُلْ يَأْتِ بِما غَلَّ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خيانت كند، روز رستاخيز آنچه را در آن خيانت كرده، به عنوان مدرك جنايت بر دوش خويش حمل مى‌كند و يا همراه خود به صحنه محشر مى‌آورد و به اين ترتيب در برابر همگان رسوا مى‌شود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حمل كردن بر دوش، يا همراه خود آوردن اين نيست كه عين چيزى را كه در آن خيانت كرده بر دوش كشد، بلكه منظور، حمل مسئوليت آنها است ولى با توجه به مسأله تجسم اعمال آدمى در قيامت، هيچ لزومى براى اين تفسير نيست، بلكه همانطور كه ظاهر آيه فوق گواهى مى‌دهد، عين چيزهايى</w:t>
      </w:r>
      <w:bookmarkStart w:id="866" w:name="pg773_5369"/>
    </w:p>
    <w:p>
      <w:pPr>
        <w:pStyle w:val="BookText"/>
        <w:rPr/>
      </w:pPr>
      <w:bookmarkEnd w:id="866"/>
      <w:r>
        <w:rPr>
          <w:rFonts w:ascii="IRNazanin" w:hAnsi="IRNazanin" w:eastAsia="IRNazanin"/>
          <w:color w:val="111111"/>
          <w:sz w:val="28"/>
          <w:sz w:val="28"/>
          <w:szCs w:val="28"/>
          <w:rtl w:val="true"/>
          <w:lang w:bidi="fa-IR"/>
        </w:rPr>
        <w:t>كه در آن خيانت شده به‌عنوان سند جنايت بر دوش خيانت‌كنندگان و يا بهمراه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هر كس آنچه انجام داده و به دست آورده، داده مى‌شود يعنى مردم اعمال خود را عينا در آنجا خواهند يافت و به‌همين دليل، ظلم و ستمى در باره هيچكس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تُوَفَّى كُلُّ نَفْسٍ ما كَسَبَتْ وَ هُمْ لا يُظْلَمُونَ چرا كه به هر كس آن مى‌رسد كه خود تحصيل كرده است، چه خوب باشد يا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و احاديثى كه در نكوهش خيانت از پيامبر صلى الله عليه و آله صادر شده بود اثر عجيبى در تربيت مسلمانان گذاشت و آنچنان پرورش يافتند كه غالبا كمترين خيانت، مخصوصا در غنائم جنگى و اموال عمومى از آنها سر نمى‌زد و چنان بود كه غنائم گرانبها و در عين حال كم حجم را، كه خيانت در آن چندان مشكل نبود كاملا دست نخورده به خدمت پيامبر صلى الله عليه و آله و يا زمامدارانى كه بعد از آن‌حضرت روى كار آمدند مى‌آوردند، به‌طورى كه مايه اعجاب هر بيننده‌اى بود، اينها همان عرب وحشى و غارتگر زمان جاهليت بودند كه در پرتو تعليمات اسلام به اين درجه از تربيت انسانى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صحنه قيامت را در برابر چشم خود مى‌ديدند در حالى كه مردم خيانتگر، اموالى را كه در آن خيانت كرده‌اند در برابر چشم همگان بر دوش مى‌كشند و همين ايمان به آنها هشدار مى‌داد كه از فكر خيانت نيز، صرفنظر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تاريخ خود نقل مى‌كند، هنگامى كه مسلمانان وارد مدائن شدند و به جمع‌آورى غنائم پرداختند يكى از مسلمانان، غنيمت بسيار گران‌قيمتى نزد مسئول جمع غنائم آورد آنها از مشاهده آن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چيزى اين چنين گرانبها نديديم، سپس از وى پرسيدند آيا چيزى از آن برگرفته‌اى؟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به‌خاطر اللَّه نبود هرگز آن را نزد شما نمى‌آوردم، آنها فهميدند كه اين مرد، شخصيت معنوى خاصى دارد و از او خواستند كه خود را معرفى كند،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سوگند هرگز خود را معرفى نمى‌كنم كه مرا ستايش كنيد و براى ديگرى نمى‌گويم كه مرا تمجيد كند ولى خدا را شكر مى‌كنم و به پاداش او راضى هستم</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7" w:name="__RefHeading___Toc6419773_211673320"/>
      <w:bookmarkStart w:id="868" w:name="_Toc316"/>
      <w:bookmarkEnd w:id="867"/>
      <w:r>
        <w:rPr>
          <w:rtl w:val="true"/>
        </w:rPr>
        <w:t>آنها كه در جهاد شركت نكردند</w:t>
      </w:r>
      <w:bookmarkEnd w:id="868"/>
    </w:p>
    <w:p>
      <w:pPr>
        <w:pStyle w:val="BookText"/>
        <w:rPr/>
      </w:pP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رضايت خدا پيروى كرده، همانند كسى است كه به سوى خشم و غضب خدا بازگشته و جايگاه او جهنم و پايان كار او بسيار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براى خود درجه و مقامى در پيشگاه خدا دارند و خداوند به آنچه انجام مى‌دهند بينا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اتَّبَعَ رِضْوانَ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گذشته در جوانب مختلف جنگ احد و نتايج آن بحث شد، اكنون نوبت منافقان و مؤمنان سست ايمانى است كه به پيروى از آنها در ميدان جنگ حضور نيافتند زيرا در روايات مى‌خوانيم، هنگامى كه پيامبر صلى الله عليه و آله فرمان حركت به‌سوى احد را صادر كرد، جمعى از منافقان به بهانه اينكه يقين به وقوع جنگ ندارند از حضور در ميدان، خوددارى كردند و بعضى از مسلمانان ضعيف‌الايمان نيز به آنها ملحق شدند، آيه فوق سرنوشت آنها را تشريح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فرمان خدا را اطاعت كردند و از خشنودى او پيروى نمودند، همانند كسانى هستند كه به‌سوى خشم خدا بازگشتند و جايگاه آنها جهنم و بازگشت و پايان كار آنها، زشت و ناراحت كننده است؟</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آنها براى خود درجه و موقعيتى در پيشگاه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نه تنها منافقان تن‌پرور و مجاهدان با هم فرق دارند، بلكه هر يك از كسانى كه در اين دو صف قرار دارند به تفاوت درجه فداكارى و جانبازى و يا نفاق و دشمنى با حق در پيشگاه خدا درجه خاصى خواهند داشت كه از صفر شروع مى‌شود و تا ما فوق آنچه تصور شود ادامه مى‌يابد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على‌بن موسى‌الرضا عليهما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درجه‌اى به اندازه فاصله ميان آسمان و زمين است و در حديث ديگرى وارد شده كه</w:t>
      </w:r>
      <w:bookmarkStart w:id="869" w:name="pg773_5371"/>
    </w:p>
    <w:p>
      <w:pPr>
        <w:pStyle w:val="BookText"/>
        <w:rPr/>
      </w:pPr>
      <w:bookmarkEnd w:id="869"/>
      <w:r>
        <w:rPr>
          <w:rFonts w:ascii="IRNazanin" w:hAnsi="IRNazanin" w:eastAsia="IRNazanin"/>
          <w:color w:val="111111"/>
          <w:sz w:val="28"/>
          <w:sz w:val="28"/>
          <w:szCs w:val="28"/>
          <w:rtl w:val="true"/>
          <w:lang w:bidi="fa-IR"/>
        </w:rPr>
        <w:t xml:space="preserve">بهشتيان، كسانى را كه در درجات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آنچنان مى‌بينند كه ستاره‌اى در آسمان ديده مى‌شود منتها بايد توجه داشت كه درجه معمولا به پله‌هايى گفته مى‌شود كه انسان به وسيله آنها به نقطه مرتفعى صعود مى‌كند و اما پله‌هايى كه از آن براى پائين رفتن به نقطه گودى استفاده مى‌شود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لذا در باره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بقره، آيه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رَفَعْنا بَعْضَهُمْ فَوْقَ بَعْضٍ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باره منافقان، در سوره نساء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آيه مورد بحث، چون سخن از هر دو طايفه در ميان بوده، جانب طايفه مؤمنان، گرفته شده و تعبير به درجه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طرز بيان را در اصطلاح ادبى تغليب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بَصِيرٌ بِما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اعمال همه آنها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خوبى مى‌داند هر كسى طبق نيت و ايمان و عمل خود شايسته كدامين درجه است</w:t>
      </w:r>
      <w:r>
        <w:rPr>
          <w:rFonts w:eastAsia="IRNazanin" w:cs="IRNazanin"/>
          <w:color w:val="111111"/>
          <w:sz w:val="28"/>
          <w:szCs w:val="28"/>
          <w:rtl w:val="true"/>
          <w:lang w:bidi="fa-IR"/>
        </w:rPr>
        <w:t>.</w:t>
      </w:r>
    </w:p>
    <w:p>
      <w:pPr>
        <w:pStyle w:val="Heading3"/>
        <w:numPr>
          <w:ilvl w:val="2"/>
          <w:numId w:val="1"/>
        </w:numPr>
        <w:rPr/>
      </w:pPr>
      <w:bookmarkStart w:id="870" w:name="__RefHeading___Toc6419775_211673320"/>
      <w:bookmarkStart w:id="871" w:name="_Toc317"/>
      <w:bookmarkEnd w:id="870"/>
      <w:r>
        <w:rPr>
          <w:rtl w:val="true"/>
        </w:rPr>
        <w:t>يك روش مؤثر تربيتى‌</w:t>
      </w:r>
      <w:bookmarkEnd w:id="871"/>
    </w:p>
    <w:p>
      <w:pPr>
        <w:pStyle w:val="BookText"/>
        <w:rPr/>
      </w:pPr>
      <w:r>
        <w:rPr>
          <w:rFonts w:ascii="IRNazanin" w:hAnsi="IRNazanin" w:eastAsia="IRNazanin"/>
          <w:color w:val="111111"/>
          <w:sz w:val="28"/>
          <w:sz w:val="28"/>
          <w:szCs w:val="28"/>
          <w:rtl w:val="true"/>
          <w:lang w:bidi="fa-IR"/>
        </w:rPr>
        <w:t xml:space="preserve">در قرآن مجيد بسيارى از حقايق مربوط به معارف دينى و اخلاقى و اجتماعى در قالب سؤال طرح مى‌گردد و طرفين مسأله در اختيار شنونده گذارده مى‌شود تا او با فكر خود يكى را انتخاب كند، و اين روش كه بايد آنرا روش غير مستقيم ناميد، اثر فوق‌العاده‌اى در تأثير برنامه‌هاى تربيتى دارد زيرا انسان، معمولا به افكار و برداشت‌هاى خود از مسائل مختلف بيش از هر چيز اهميت مى‌دهد، هنگامى كه مسأله بصورت يك مطلب قطعى و جزمى طرح شود، گاهى در مقابل آن، مقاومت به خرج مى‌دهد و همچون يك فكر بيگانه به آن مى‌نگرد، ولى هنگامى كه بصورت سؤال طرح شود و پاسخ را از درون وجدان و قلب خود بشنود آنرا فكر و تشخيص خود مى‌داند و به‌عنوان يك فكر و طرح آشنا به آن مى‌نگرد و لذا در مقابل آن مقاومت به خرج نمى‌دهد، اين طرز تعليم مخصوصا در برابر افراد لجوج و همچنين در برابر كودكان مؤثر است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2" w:name="__RefHeading___Toc6419777_211673320"/>
      <w:bookmarkStart w:id="873" w:name="_Toc318"/>
      <w:bookmarkEnd w:id="872"/>
      <w:r>
        <w:rPr>
          <w:rtl w:val="true"/>
        </w:rPr>
        <w:t>بررسى ديگرى روى جنگ احد</w:t>
      </w:r>
      <w:bookmarkEnd w:id="873"/>
    </w:p>
    <w:p>
      <w:pPr>
        <w:pStyle w:val="BookText"/>
        <w:rPr/>
      </w:pP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مصيبتى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 حالى‌كه دو برابر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 در ميدان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ساخته بوديد گفتيد اين مصيبت از كجا است؟ بگو از ناحيه خود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ميدان جنگ احد با دستور پيامبر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چيزى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روش خود را اصلاح كنيد در آينده به شما پيروزى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بررسى ديگرى روى حادثه احد است،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مسلمانان از نتائج دردناك جنگ، غمگين و نگران بودند و اين مطلب را مكرر بر زبان مى‌آوردند خداوند در آيه فوق سه نكته را به آنها گوشزد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نبايد از نتيجه يك جنگ نگران باشيد بلكه همه برخوردهاى خود را با دشمن روى هم محاسبه كنيد، اگر به شما در اين ميدان، مصيبتى رسيد در ميدان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به دشمن وارد ساختيد؛ زيرا آنها در احد هفتاد نفر از شما را شهيد كردند، در حالى كه هيچ اسير نگرفتند ولى شما در بدر هفتاد نفر از آنها را به‌قتل رسانيديد و هفتاد نفر را اسير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لَمَّا أَصابَتْكُمْ مُصِيبَةٌ قَدْ أَصَبْتُمْ مِثْلَيْها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أَصَبْتُمْ مِثْلَيْها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دو برابر آن بر دشمن ضربه زديد در حكم جوابى است كه بر سؤال، مقدم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مصيبت از كجا دامن‌گيرتان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أَنَّى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اى پيامبر به آنها بگو اين مصيبت از وجود خود شما سرچشمه گرفته و عوامل شكست را بايد در خودتان جستجو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مِنْ عِنْدِ أَنْفُسِكُمْ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بوديد كه با مخالفت فرمان پيامبر صلى الله عليه و آله سنگر حساس كوه عينين را رها ساختيد و شما بوديد كه جنگ را به پايان نرسانيده و سرنوشت آن را يك سره نكرده به جمع‌آورى</w:t>
      </w:r>
      <w:bookmarkStart w:id="874" w:name="pg773_5373"/>
    </w:p>
    <w:p>
      <w:pPr>
        <w:pStyle w:val="BookText"/>
        <w:rPr/>
      </w:pPr>
      <w:bookmarkEnd w:id="874"/>
      <w:r>
        <w:rPr>
          <w:rFonts w:ascii="IRNazanin" w:hAnsi="IRNazanin" w:eastAsia="IRNazanin"/>
          <w:color w:val="111111"/>
          <w:sz w:val="28"/>
          <w:sz w:val="28"/>
          <w:szCs w:val="28"/>
          <w:rtl w:val="true"/>
          <w:lang w:bidi="fa-IR"/>
        </w:rPr>
        <w:t>غنائم پرداختيد و نيز شما بوديد كه به هنگام حمله مجدد دشمن ميدان را رها ساخته و از جنگ فرار كرديد، همين گناهان و سستى‌هاى شما بود كه باعث آن شكست و آن همه كشته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نبايد از آينده نگران باشيد زيرا خداوند بر همه چيز قادر و توانا است و اگر نقاط ضعف خود را جبران كنيد، مشمول حمايت او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عَلى كُلِّ شَيْ‌ءٍ قَدِيرٌ </w:t>
      </w:r>
      <w:r>
        <w:rPr>
          <w:rFonts w:eastAsia="IRNazanin" w:cs="IRNazanin"/>
          <w:color w:val="111111"/>
          <w:sz w:val="28"/>
          <w:szCs w:val="28"/>
          <w:rtl w:val="true"/>
          <w:lang w:bidi="fa-IR"/>
        </w:rPr>
        <w:t xml:space="preserve">.... </w:t>
      </w:r>
      <w:r>
        <w:rPr>
          <w:rStyle w:val="FootnoteAnchor"/>
          <w:rtl w:val="true"/>
        </w:rPr>
        <w:footnoteReference w:id="520"/>
      </w:r>
    </w:p>
    <w:p>
      <w:pPr>
        <w:pStyle w:val="Heading3"/>
        <w:numPr>
          <w:ilvl w:val="2"/>
          <w:numId w:val="1"/>
        </w:numPr>
        <w:rPr/>
      </w:pPr>
      <w:bookmarkStart w:id="875" w:name="__RefHeading___Toc6419779_211673320"/>
      <w:bookmarkStart w:id="876" w:name="_Toc319"/>
      <w:bookmarkEnd w:id="875"/>
      <w:r>
        <w:rPr>
          <w:rtl w:val="true"/>
        </w:rPr>
        <w:t>بايد صفوف مشخص شود</w:t>
      </w:r>
      <w:bookmarkEnd w:id="876"/>
    </w:p>
    <w:p>
      <w:pPr>
        <w:pStyle w:val="BookText"/>
        <w:rPr/>
      </w:pP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نبرد كردند به شما رسيد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قانون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اين بود كه مؤمنان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براى اين بود كه كسانى كه راه نفاق پيش گرفتند شناخته شوند آنها كه به‌ايشان گفته شد بياييد و در راه خدا نبرد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حريم خود دفاع نماييد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مى‌دانستيم جنگى واقع خواهد شد از شما پيروى 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مى‌دانيم جنگى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روز به كفر نزديكتر از ايمان بودند با دهان خود چيزى مى‌گويند كه در دل آنها نيست و خداوند به آنچه كتمان مى‌كنند دانا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اين نكته را تذكر مى‌دهد كه هر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مصيبت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مى‌آيد علاوه بر اينكه بدون علت نيست وسيله آزمايشى است براى جدا شدن صفوف مجاهدان راستين از منافقان و يا افراد سست ايمان، لذا در قسمت اول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 xml:space="preserve">أَصابَكُمْ يَوْمَ الْتَقَى الْجَمْعانِ فَبِإِذْنِ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روز احد آن روز كه جمعيت مسلمانان با بت‌پرستان بهم درآويختند، بر شما وارد شد به فرمان خدا بود و طبق خواست و اراده او صورت گرفت؛ زيرا هر حادثه‌اى طبق قانون عمومى آفرينش علت و سبب مخصوصى دارد و اساسا عالم روى يك سلسله علل و اسباب پى‌ريزى شده است و اين يك اصل ثابت و هميشگى است، و روى اين اصل، هر لشگرى كه در ميدان جنگ سستى كند و به‌مال و ثروت و غنيمت دل ببندد و دستور فرمانده دلسوز خود را فراموش نمايد محكوم به شكست خواهد بود، بنا بر اين منظور از اذن‌اللَّه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و مشيت او است كه به‌صورت قانون عليت در عالم هستى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دوم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لِيَعْلَمَ الَّذِينَ نافَقُوا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آثار اين جنگ، اين بود كه صفوف مؤمنان و منافقان از هم مشخص شود و افراد با ايمان، از سست ايمان شناخته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در حادثه احد، سه گروه مشخص در ميان مسلمانان،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افراد معدودى بودند كه تا آخرين لحظات، پايدارى نمودند و در برابر انبوه دشمنان، تا آخرين نفس ايستادگى بخرج دادند، بعضى شربت شهادت نوشيدند و بعضى جراحات سنگين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تزلزل و اضطراب در دلهاى آنها پديد آمد و نتوانستند تا آخرين لحظه، استقامت كنند و راه فرار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گروه منافقان بودند كه در اثناء راه، به بهانه‌هايى كه اشاره خواهد شد از شركت در جنگ، خوددارى كرده و به مدينه بازگشتند، كه آنها عبداللَّه‌بن ابى سلول و سيصد نفر از يارانش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 سخت احد نبود هيچگاه صفوف به اين روشنى مشخص نمى‌شد و افراد هر كدام با صفات ويژه خود در صف معينى قرار نمى‌گرفتند و هر كس ممكن بود هنگام ادعا، خود را بهترين فرد با ايمان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آيه، اشاره به دو چيز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علت فاعلى شكست احد و ديگر علت غايى و نتيجه نهايى آن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اين نكته نيز لازم است كه در آيه فوق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كسانى كه نفاق ورزيدند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منافقان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نفاق به‌صورت فعل ذكر شده نه به‌صورت وصف، اين تعبير گويا بدان جهت است كه نفاق، هنوز در همه آنان به‌صورت صفت ثابتى در نيامده بود و لذا در تاريخ اسلام مى‌خوانيم كه بعضى از آنان، بعدها موفق به توبه شدند و به صف مؤمنان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گفت‌گويى كه ميان بعضى از مسلمانان و منافقين قبل از جنگ رد و بدل شد به اين صورت بيان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قِيلَ لَهُمْ تَعالَوْا قاتِلُوا فِي سَبِيلِ اللَّهِ أَوِ ادْفَعُوا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نقل ابن عباس عبداللَّه‌بن عمربن حزام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 عبد اللَّه‌بن ابى‌سلول با يارانش خود را از لشگر اسلام كنار كشيده و تصميم بازگشت به مدينه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يا به‌خاطر خدا و در راه او پيكار كنيد و يا لا اقل در برابر خطرى كه وطن و خويشان شما را تهديد مى‌كند دفاع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به يك بهانه واهى دست زدند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نَعْلَمُ قِتالًا لَاتَّبَعْناكُمْ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ميدانستيم جنگ مى‌شود بى‌گمان از شما پيروى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فكر مى‌كنيم اين غائله بدون جنگ و خونريزى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تفسير ديگر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را، جنگ مى‌دانستيم با شما همكارى مى‌كرديم، ولى به‌نظر ما اين جنگ نيست بلكه يك نوع انتحار و خودكشى است زيرا با عدم توازنى كه ميان لشگر اسلام و كفار ديده مى‌شود، جنگ كردن با آنها عاقلانه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اينكه لشكرگاه اسلام در نقطه نا مناسبى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ترتيب اينها بهانه‌اى بيش نبود، هم وقوع جنگ حتمى بود و هم مسلمانان در آغاز پيروز شدند و اگر شكستى دامنگيرشان شد، بر اثر اشتباهات و خلافكارى‌هاى خودشان بود،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دروغ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لِلْكُفْرِ يَوْمَئِذٍ أَقْرَبُ مِنْهُمْ لِلْإِيمانِ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روز به كفر نزديكتر از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اين جمله استفاده مى‌شود كه كفر و ايمان داراى درجاتى است كه به عقيده و طرز عمل انسان بستگى 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يَقُولُونَ بِأَفْواهِهِمْ ما لَيْسَ فِي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زبان چيزى مى‌گويند كه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آنها با آنچه مى‌گفتند كاملا مغايرت داشت آنها به خاطر لجاجت روى پيشنهاد خود، دائر به‌جنگ كردن در خود مدينه، و يا ترس از ضربات دشمن و يا</w:t>
      </w:r>
      <w:bookmarkStart w:id="877" w:name="pg773_5376"/>
    </w:p>
    <w:p>
      <w:pPr>
        <w:pStyle w:val="BookText"/>
        <w:rPr/>
      </w:pPr>
      <w:bookmarkEnd w:id="877"/>
      <w:r>
        <w:rPr>
          <w:rFonts w:ascii="IRNazanin" w:hAnsi="IRNazanin" w:eastAsia="IRNazanin"/>
          <w:color w:val="111111"/>
          <w:sz w:val="28"/>
          <w:sz w:val="28"/>
          <w:szCs w:val="28"/>
          <w:rtl w:val="true"/>
          <w:lang w:bidi="fa-IR"/>
        </w:rPr>
        <w:t xml:space="preserve">بى‌علاقگى به اسلام از شركت در ميدان، خوددارى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يَكْتُمُونَ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به آنچه منافقان كتمان مى‌كنند كاملا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جهان پرده از چهره آنان برداشته و قيافه آنها را به مسلمانان نشان مى‌دهد و هم در آخرت به حساب آنها رسيدگى خواهد كرد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6419781_211673320"/>
      <w:bookmarkStart w:id="879" w:name="_Toc320"/>
      <w:bookmarkEnd w:id="878"/>
      <w:r>
        <w:rPr>
          <w:rtl w:val="true"/>
        </w:rPr>
        <w:t>گفته‌هاى بى اساس منافقان‌</w:t>
      </w:r>
      <w:bookmarkEnd w:id="879"/>
    </w:p>
    <w:p>
      <w:pPr>
        <w:pStyle w:val="BookText"/>
        <w:rPr/>
      </w:pP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 برادران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از حمايت آنها دست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ما پيروى مى‌كردند كشته نمى‌شدند،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مى‌توانيد مرگ افراد را پيش‌بينى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خودتان دور سازيد 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علاوه بر اينكه خودشان از جنگ احد كناره‌گيرى كردند و سعى در تضعيف روحيه ديگران نيز نمودند، به هنگام بازگشت مجاهدان زبان به سرزنش آنها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فرمان ما پيروى كرده بودند كشته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آيه فوق، به گفتار بى اساس آنها پاسخ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لِإِخْوانِهِمْ وَ قَعَدُوا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جنگ كناره‌گيرى كردند و به برادران خود گفتند اگر از ما اطاعت كرده بودند هيچگاه كشته نمى‌شدند به آنها بگو اگر قادر به پيش‌بينى حوادث آينده هستيد مرگ را از خودتان دور سازيد اگر راست مى‌گوييد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حقيقت شما با اين ادعا، خود را عالم به غيب و با خبر از حوادث آينده مى‌دانيد كسى كه چنين است بايد علل و عوامل مرگ خود را بتواند پيش‌بينى كرده و خنثى سازد آيا شما چنين قدرتى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شما در ميدان جهاد و در راه سربلندى و افتخار كشته نشويد آيا عمر جاويدان خواهيد داشت؟ آيا مى‌توانيد مرگ را</w:t>
      </w:r>
      <w:bookmarkStart w:id="880" w:name="pg773_5377"/>
    </w:p>
    <w:p>
      <w:pPr>
        <w:pStyle w:val="BookText"/>
        <w:rPr/>
      </w:pPr>
      <w:bookmarkEnd w:id="880"/>
      <w:r>
        <w:rPr>
          <w:rFonts w:ascii="IRNazanin" w:hAnsi="IRNazanin" w:eastAsia="IRNazanin"/>
          <w:color w:val="111111"/>
          <w:sz w:val="28"/>
          <w:sz w:val="28"/>
          <w:szCs w:val="28"/>
          <w:rtl w:val="true"/>
          <w:lang w:bidi="fa-IR"/>
        </w:rPr>
        <w:t>براى هميشه از خود دور سازيد؟ بنا بر اين شما كه نمى‌توانيد قانون مسلم مرگ را از ميان ببريد پس چرا در ميان بستر با ذلت بميريد؟ چرا با افتخار در ميدان جهاد در برابر دشمن شربت شهادت ننوشيد؟</w:t>
      </w:r>
    </w:p>
    <w:p>
      <w:pPr>
        <w:pStyle w:val="BookText"/>
        <w:rPr/>
      </w:pPr>
      <w:r>
        <w:rPr>
          <w:rFonts w:ascii="IRNazanin" w:hAnsi="IRNazanin" w:eastAsia="IRNazanin"/>
          <w:color w:val="111111"/>
          <w:sz w:val="28"/>
          <w:sz w:val="28"/>
          <w:szCs w:val="28"/>
          <w:rtl w:val="true"/>
          <w:lang w:bidi="fa-IR"/>
        </w:rPr>
        <w:t>در آيه فوق، نكته ديگرى وجود دارد كه بايد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از مؤمنان تعبير به برادر شده در حالى كه هرگز مؤمنان برادر منافقان نيستند، اين يك نوع سرزنش به آنها است كه شما مؤمنان را برادر خود ميدانستيد چرا در اين لحظات حساس، دست از حمايت آنها برداشتيد و لذا بلا فاصله بعد از تعبير اخوانهم جمله قعدوا يعنى از جنگ بازنشستند ذكر شده آيا انسان ادعاى برادرى ميكند و بلا فاصله از حمايت برادر خود باز مى‌نشيند؟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6419783_211673320"/>
      <w:bookmarkStart w:id="882" w:name="_Toc321"/>
      <w:bookmarkEnd w:id="881"/>
      <w:r>
        <w:rPr>
          <w:rtl w:val="true"/>
        </w:rPr>
        <w:t>زندگان جاويد</w:t>
      </w:r>
      <w:bookmarkEnd w:id="882"/>
    </w:p>
    <w:p>
      <w:pPr>
        <w:pStyle w:val="BookText"/>
        <w:rPr/>
      </w:pP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كه در راه خدا كشته شده‌اند مردگانند، بلكه آنها زنده‌اند و نزد پروردگارشان روزى داده مى‌شوند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به‌خاطر نعمت‌هاى فراوانى كه خداوند از فضل خود به آنها بخشيده است خوشحالند و به‌خاطر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آنها به آنان ملحق</w:t>
      </w:r>
    </w:p>
    <w:p>
      <w:pPr>
        <w:pStyle w:val="BookText"/>
        <w:rPr/>
      </w:pPr>
      <w:r>
        <w:rPr>
          <w:rFonts w:ascii="Amiri" w:hAnsi="Amiri" w:eastAsia="Amiri" w:cs="Amiri"/>
          <w:color w:val="111111"/>
          <w:sz w:val="28"/>
          <w:sz w:val="28"/>
          <w:szCs w:val="28"/>
          <w:rtl w:val="true"/>
          <w:lang w:bidi="ar-SA"/>
        </w:rPr>
        <w:t xml:space="preserve">نشدند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خوشوقتند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مقامات برجسته آنها را در آن جهان مى‌بينند و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نه ترسى بر آنها است و نه غمى خواهند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خودشان خوشحال و مسرور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مؤمنان را ضايع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شهيدان و نه پاداش مجاهدانى كه شهيد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معتقدند كه آيات فوق در باره شهداى احد نازل شده و بعضى ديگر در باره شهداى بدر مى‌دانند، ولى حق اين است كه پيوند اين آيات با آيات گذشته نشان مى‌دهد، بعد از حادثه احد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مضمون و محتواى آيات تعميم دارد و همه شهدا حتى شهداى بدر را كه چهارده نفر بودند شامل مى‌شود و لذا در حديثى از امام باقر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در باره شهداى احد و بدر هر دو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پيامبر اكرم صلى الله عليه و آله نقل ميكند كه خداوند به ارواح شهيدان احد خطاب كرد و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آرزويى داريد؟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اين چه آرزويى مى‌توانيم داشته باشيم كه غرق نعمت‌هاى جاويدان توايم و در سايه عرش تو مسكن داريم؟ تنها تقاضاى ما اين است كه بار ديگر به‌جهان برگرديم و مجددا در راه تو شهيد شويم،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تخلف‌ناپذير من اين است كه كسى دو باره به دنيا بازنگردد،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چنين است تقاضاى ما اين است كه سلام ما را به پيامبر صلى الله عليه و آله برسانى و به بازماندگانمان، حال ما را بگويى و از وضع ما به آنها بشارت دهى كه هيچگونه نگران نباشند در اين هنگام آيات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چنين به‌نظر مى‌رسد كه جمعى از افراد سست ايمان بعد از حادثه احد مى‌نشستند و بر دوستان و بستگان خود كه در احد شهيد شده بودند، تاسف مى‌خوردند كه چرا آنها مردند و نابود شدند؟ مخصوصا هنگامى كه به نعمتى مى‌رسيدند و جاى آنها را خالى مى‌ديدند بيشتر ناراحت مى‌شدند، با خود مى‌گفتند ما اين چنين در ناز و نعمتيم اما برادران و فرزندان ما در قبرها خوابيده‌اند و دستشان از همه جا كوتاه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افكار و اينگونه سخنان علاوه بر اين كه نادرست بود و با واقعيت تطبيق نمى‌كرد، در تضعيف روحيه بازماندگان بى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خط بطلان بر اين‌گونه افكار كشيده و مقام، شامخ و بلند شهيدان را ياد 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روى سخن فقط به پيامبر صلى الله عليه و آله است تا ديگران حساب خود را بكنند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آنها كه در راه خدا كشته شدند 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أَحْياءٌ عِنْدَ رَبِّهِمْ يُرْزَقُونَ؛ بلكه آنها زنده‌اند و نزد پروردگارشان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حيات و زندگى در اينجا همان حيات و زندگى برزخى است كه ارواح در عالم پس از مرگ دارند، نه زندگى جسمانى و مادى، گرچه زندگى برزخى، اختصاصى به شهيدان ندارد، بسيارى ديگر از مردم نيز داراى حيات برزخى هستند ولى از آنجا كه حيات شهيدان يك حيات فوق العاده عالى و آميخته با انواع نعمت‌هاى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موضوع سخن، در آيه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از آنها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به‌قدرى غرق مواهب حيات معنوى هستند كه گويا زندگى ساير برزخيان در مقابل آنها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گوشه‌اى از مزايا و بركات فراوان زندگى برزخى شهيدان اشاره كرده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فَرِحِينَ بِما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به‌خاطر نعمت‌هاى فراوانى كه خداوند از فضل خود به آنها بخشيده است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دلائل ديگر خوشحالى آنها به‌خاطر برادران مجاهد آنها است كه در ميدان جنگ شربت شهادت ننوشيده‌اند و به آنها ملحق نشده‌اند زيرا مقامات و پاداش‌هاى آنها را در آن جهان به خوبى مى‌بينند و از اين رو مستبشر و شاد مى‌شوند، همانطور كه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يَسْتَبْشِرُونَ بِالَّذِينَ لَمْ يَلْحَقُوا بِهِمْ مِنْ خَلْفِهِمْ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خَوْفٌ عَلَيْهِمْ وَ لا هُمْ يَحْزَنُونَ؛ يعنى شهيدان احساس مى‌كنند كه برادران مجاهد آنها، پس از مرگ، هيچگونه اندوهى نسبت به آنچه در دنيا گذارده‌اند ندارند و نه هيچگونه ترسى از روز رستاخيز، و حوادث وحشتناك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تفسير ديگرى هم ممكن است داشته باشد و آن اينكه شهيدان علاوه بر اين كه با مشاهده مقامات برادران مجاهدى كه به آنها ملحق نشده‌اند خوشحال مى‌شوند، خودشان هم هيچگونه ترسى از آينده و غمى از گذشته ندارند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يَسْتَبْشِرُونَ بِنِعْمَةٍ مِنَ اللَّهِ وَ فَضْلٍ </w:t>
      </w:r>
      <w:r>
        <w:rPr>
          <w:rFonts w:eastAsia="Amiri" w:cs="Amiri" w:ascii="Amiri" w:hAnsi="Amiri"/>
          <w:color w:val="111111"/>
          <w:sz w:val="28"/>
          <w:szCs w:val="28"/>
          <w:rtl w:val="true"/>
          <w:lang w:bidi="ar-SA"/>
        </w:rPr>
        <w:t>....</w:t>
      </w:r>
      <w:bookmarkStart w:id="883" w:name="pg773_5380"/>
    </w:p>
    <w:p>
      <w:pPr>
        <w:pStyle w:val="BookText"/>
        <w:rPr/>
      </w:pPr>
      <w:bookmarkEnd w:id="883"/>
      <w:r>
        <w:rPr>
          <w:rFonts w:ascii="Amiri" w:hAnsi="Amiri" w:eastAsia="Amiri" w:cs="Amiri"/>
          <w:color w:val="111111"/>
          <w:sz w:val="28"/>
          <w:sz w:val="28"/>
          <w:szCs w:val="28"/>
          <w:rtl w:val="true"/>
          <w:lang w:bidi="ar-SA"/>
        </w:rPr>
        <w:t>اين آيه در حقيقت تأكيد و توضيح بيشترى در باره بشارتهايى است كه شهيدان بعد از كشته شدن دريافت مى‌كنند آنها از دو جهت خوشحال و مسرور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از اين جهت كه نعمت‌هاى خداوند را دريافت مى‌دارند، نه تنها نعمت‌هاى او بلكه فضل او كه همان افزايش و تكرار نعمت است نيز شامل حال آنها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مى‌بينند كه خدا پاداش مؤمنان را ضايع نمى‌كند، نه پاداش شهيدان و نه پاداش مجاهدان راستينى كه شربت شهادت ننوشيدند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لا يُضِيعُ أَجْرَ الْمُؤْمِنِينَ در حقيقت آنچه را قبلا شنيده بودند در آنجا آشكار مى‌بينند</w:t>
      </w:r>
      <w:r>
        <w:rPr>
          <w:rFonts w:eastAsia="IRNazanin" w:cs="IRNazanin"/>
          <w:color w:val="111111"/>
          <w:sz w:val="28"/>
          <w:szCs w:val="28"/>
          <w:rtl w:val="true"/>
          <w:lang w:bidi="fa-IR"/>
        </w:rPr>
        <w:t>.</w:t>
      </w:r>
    </w:p>
    <w:p>
      <w:pPr>
        <w:pStyle w:val="Heading3"/>
        <w:numPr>
          <w:ilvl w:val="2"/>
          <w:numId w:val="1"/>
        </w:numPr>
        <w:rPr/>
      </w:pPr>
      <w:bookmarkStart w:id="884" w:name="__RefHeading___Toc6419785_211673320"/>
      <w:bookmarkStart w:id="885" w:name="_Toc322"/>
      <w:bookmarkEnd w:id="884"/>
      <w:r>
        <w:rPr>
          <w:rtl w:val="true"/>
        </w:rPr>
        <w:t>شاهدى بر بقاى روح‌</w:t>
      </w:r>
      <w:bookmarkEnd w:id="885"/>
    </w:p>
    <w:p>
      <w:pPr>
        <w:pStyle w:val="BookText"/>
        <w:rPr/>
      </w:pPr>
      <w:r>
        <w:rPr>
          <w:rFonts w:ascii="IRNazanin" w:hAnsi="IRNazanin" w:eastAsia="IRNazanin"/>
          <w:color w:val="111111"/>
          <w:sz w:val="28"/>
          <w:sz w:val="28"/>
          <w:szCs w:val="28"/>
          <w:rtl w:val="true"/>
          <w:lang w:bidi="fa-IR"/>
        </w:rPr>
        <w:t xml:space="preserve">از جمله آيات قرآن كه با صراحت، دلالت بر بقاى روح دارد آيات فوق است كه در باره حيات شهيدان بعد از مرگ مى‌باشد و اينكه بعضى احتمال داده‌اند كه مراد از حيات، معنى مجازى آن است و منظور باقى ماندن آثار زحمات و نام و نشان آنها است، بسيار از معنى آيه دور است و با هيچ يك از جمله‌هاى آيات فوق، اعم از روزى گرفتن شهيدان و سرور آنها از جهات مختلف، سازگار نمى‌باشد بعلاوه آيات فوق، دليل روشنى بر مسأله برزخ و نعمت‌هاى برزخى است كه شرح آن در ذيل آيه شريفه و من ورائهم برزخ الى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26"/>
      </w:r>
    </w:p>
    <w:p>
      <w:pPr>
        <w:pStyle w:val="Heading3"/>
        <w:numPr>
          <w:ilvl w:val="2"/>
          <w:numId w:val="1"/>
        </w:numPr>
        <w:rPr/>
      </w:pPr>
      <w:bookmarkStart w:id="886" w:name="__RefHeading___Toc6419787_211673320"/>
      <w:bookmarkStart w:id="887" w:name="_Toc323"/>
      <w:bookmarkEnd w:id="886"/>
      <w:r>
        <w:rPr>
          <w:rtl w:val="true"/>
        </w:rPr>
        <w:t>مرحله خطرناك جنگ‌</w:t>
      </w:r>
      <w:bookmarkEnd w:id="887"/>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لَكُمْ وَ لِتَطْمَئِنَّ قُلُوبُكُمْ بِهِ وَ مَا النَّصْرُ إِلَّا مِنْ</w:t>
      </w:r>
    </w:p>
    <w:p>
      <w:pPr>
        <w:pStyle w:val="BookText"/>
        <w:rPr/>
      </w:pPr>
      <w:r>
        <w:rPr>
          <w:rFonts w:ascii="Amiri" w:hAnsi="Amiri" w:eastAsia="Amiri" w:cs="Amiri"/>
          <w:color w:val="111111"/>
          <w:sz w:val="28"/>
          <w:sz w:val="28"/>
          <w:szCs w:val="28"/>
          <w:rtl w:val="true"/>
          <w:lang w:bidi="ar-SA"/>
        </w:rPr>
        <w:t xml:space="preserve">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بدر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دشمنان خطرناك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بوديد پس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مخالفت فرمان پيامبر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شكر نعمت او را به جا آورده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تو، به مؤمنان مى‌گفتى آيا كافى نيست پروردگارتان شما را به سه هزار نفر از فرشتگان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آيند يارى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به همين زودى به سراغ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پنج هزار نفر از فرشتگان كه نشانه‌هاى مخصوصى دارند، مدد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بشارت و اطمينان خاطر شماست و گر نه پيروزى تنها از جانب خداوند تواناى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وعده را كه خدا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قسمتى از پيكر لشكر كافران را قطع كند، يا آنها را با زور ذلت باز گرداند، تا مايوس و نا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جنگ احد، لشكر پيروز مشركان به سرعت به سوى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اثناى راه اين فكر براى آنها پيدا شد كه چرا پيروزى خود را ناقص گذاردند؟ چه بهتر كه به مدينه بازگردند و شهر را غارت كنند، و مسلمانان را در هم بكوبند، و اگر محمد صلى الله عليه و آله هم زنده باشد به قتل برسانند و براى هميشه فكر آنها از ناحيه اسلام و مسلمين راحت شود؟ به همين جهت، فرمان بازگشت صادر شد و در حقيقت اين خطرناكترين مرحله جنگ احد بود؛ زيرا مسلمانان به قدر كافى كشته و زخمى داده بودند و طبعا هيچگونه آمادگى در آن حال براى تجديد جنگ در آنها نبود و به عكس دشمن با روحيه نيرومندى مى‌توانست اين بار جنگ را از سر گيرد و نتيجه نهايى آن را پيش‌بينى كند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زودى به پيامبر صلى الله عليه و آله رسيد و اگر شهامت فوق العاده و ابتكار بى‌نظير او كه از وحى آسمانى مايه مى‌گرفت، نبود شايد تاريخ اسلام در همانجا پايان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فوق در باره اين مرحله حساس نازل شده است و به تقويت روحيه مسلمانان پرداخته و به دنبال آن يك فرمان عمومى از ناحيه پيامبر صلى الله عليه و آله براى حركت به سوى مشركان داده شد و حتى مجروحان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آنها على عليه السلام را كه بيش از شصت زخم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پيكار با دشمن شدند و از مدينه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گوش سران قريش رسيد و از اين روحيه عجيب مسلمانان سخت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 مى‌كردند شايد جمعيت تازه نفسى از مدينه به مسلمانان پيوسته‌اند و ممكن است برخورد جديد نتيجه نهايى جنگ را به زيان آنها تغيير دهد، لذا فكر كردند براى حفظ پيروزى خود بهتر اين است كه به مكه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كار انجام شد و به سرعت راه مكه را پيش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نَصَرَكُمُ اللَّهُ بِبَدْرٍ </w:t>
      </w:r>
      <w:r>
        <w:rPr>
          <w:rStyle w:val="FootnoteAnchor"/>
          <w:rtl w:val="true"/>
        </w:rPr>
        <w:footnoteReference w:id="528"/>
      </w:r>
      <w:r>
        <w:rPr>
          <w:rFonts w:ascii="Amiri" w:hAnsi="Amiri" w:eastAsia="Amiri" w:cs="Amiri"/>
          <w:color w:val="111111"/>
          <w:sz w:val="28"/>
          <w:sz w:val="28"/>
          <w:szCs w:val="28"/>
          <w:rtl w:val="true"/>
          <w:lang w:bidi="ar-SA"/>
        </w:rPr>
        <w:t xml:space="preserve">وَ أَنْتُمْ أَذِلَّةٌ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اين‌آيات در حقيقت براى تقويت روحيه شكست‌خورده مسلمانان، نازل شد و نخست در آن اشاره به پيروزى چشمگير مسلمانان در ميدان بدر شده تا با يادآورى آن خاطره، به آينده خويش دلگرم شوند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بدر پيروزى داد، در حالى كه نسبت به دشمن ضعيف و از نظر عده و تجهيزات قابل مقايسه با آنها نبوديد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شما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تجهيزات كم و مشركان بيش از هزار نفر و با تجهيزات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از خدا بپرهيزيد و از تكرار مخالفت فرمان پيشواى خود؛ يعنى پيامبر صلى الله عليه و آله و سلم اجتناب كنيد تا شكر نعمت‌هاى گوناگون او را به جاى آورده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تَقُولُ لِلْمُؤْمِنِينَ أَ لَنْ يَكْفِيَكُمْ أَنْ يُمِدَّكُمْ رَبُّكُمْ بِثَلاثَةِ آلافٍ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خاطره يارى مسلمانان را در ميدان بدر به وسيله فرشتگان يادآورى كرده و مى‌گويد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نكنيد كه در آن روز پيغمبر صلى الله عليه و آله به شما گفت آيا كافى نيست كه سه هزار نفر از فرشتگان به يارى شما بشتابند؟</w:t>
      </w:r>
      <w:bookmarkStart w:id="888" w:name="pg773_5383"/>
    </w:p>
    <w:p>
      <w:pPr>
        <w:pStyle w:val="BookText"/>
        <w:rPr/>
      </w:pPr>
      <w:bookmarkEnd w:id="888"/>
      <w:r>
        <w:rPr>
          <w:rFonts w:ascii="Amiri" w:hAnsi="Amiri" w:eastAsia="Amiri" w:cs="Amiri"/>
          <w:color w:val="111111"/>
          <w:sz w:val="28"/>
          <w:sz w:val="28"/>
          <w:szCs w:val="28"/>
          <w:rtl w:val="true"/>
          <w:lang w:bidi="ar-SA"/>
        </w:rPr>
        <w:t xml:space="preserve">بَلى إِنْ تَصْبِرُوا وَ تَتَّقُوا وَ يَأْتُوكُمْ مِنْ فَوْرِهِمْ </w:t>
      </w:r>
      <w:r>
        <w:rPr>
          <w:rStyle w:val="FootnoteAnchor"/>
          <w:rtl w:val="true"/>
        </w:rPr>
        <w:footnoteReference w:id="529"/>
      </w:r>
      <w:r>
        <w:rPr>
          <w:rFonts w:ascii="Amiri" w:hAnsi="Amiri" w:eastAsia="Amiri" w:cs="Amiri"/>
          <w:color w:val="111111"/>
          <w:sz w:val="28"/>
          <w:sz w:val="28"/>
          <w:szCs w:val="28"/>
          <w:rtl w:val="true"/>
          <w:lang w:bidi="ar-SA"/>
        </w:rPr>
        <w:t>هذا يُمْدِدْكُمْ رَبُّكُمْ بِخَمْسَةِ آلافٍ مِنَ الْمَلائِكَةِ 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امروز هم اگر استقامت به خرج دهيد و به استقبال سپاه قريش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تقوى را پيشه كنيد و مانند روز گذشته، با فرمان پيامبر صلى الله عليه و آله مخالفت ننماييد، اگر در اين حال مشركان به سرعت به سوى شما برگردند، خداوند به وسيله پنج هزار نفر از فرشتگان كه همگى داراى نشانه‌هاى مخصوصى هستند، شما را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جَعَلَهُ اللَّهُ إِلَّا بُشْرى وَ لِتَطْمَئِنَّ بِهِ قُلُوبُكُمْ وَ مَا النَّصْرُ إِلَّا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باشيد كه آمدن فرشتگان به يارى شما، تنها براى تشويق و بشارت و اطمينان خاطر و تقويت روحيه شما است و گرنه پيروزى تنها از ناحيه خداوندى است كه بر همه چيز قادر و در همه كار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پيروزى را مى‌داند و هم قدرت بر اجراى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لِيَقْطَعَ طَرَفاً مِنَ الَّذِينَ كَفَرُوا أَوْ يَكْبِتَهُمْ فَيَنْقَلِبُوا خائِبِينَ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مفسران در تفسير اين آيه گفته‌هاى گوناگونى دارند، ولى با مسيرى كه ما در تفسير آيات گذشته به كمك خود آيات و تواريخ موجود پيموديم، تفسير اين آيه نيز روشن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شما وعده داده شده است كه فرشتگان را در برخورد جديد با دشمن به يارى شما بفرستد، براى اين است كه قسمتى از پيكر لشكر مشركان را قطع كند و آنها را با ذلت و رسوايى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معنى قطعه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بازگرداندن به زور و توام با ذلت است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9" w:name="__RefHeading___Toc6419789_211673320"/>
      <w:bookmarkStart w:id="890" w:name="_Toc324"/>
      <w:bookmarkEnd w:id="889"/>
      <w:r>
        <w:rPr>
          <w:rtl w:val="true"/>
        </w:rPr>
        <w:t>غزوه حمراء الاسد</w:t>
      </w:r>
      <w:bookmarkEnd w:id="890"/>
    </w:p>
    <w:p>
      <w:pPr>
        <w:pStyle w:val="BookText"/>
        <w:rPr/>
      </w:pP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دعوت خدا و پيامبر صلى الله عليه و آله را پس از آن همه جراحاتى كه به آنها رسيد،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زخم‌هاى ميدان احد التيام نيافته بود به‌سوى ميدان حمراء الاسد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براى كسانى كه نيكى كردند و تقوى پيشه كردند، پاداش بزرگى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آنها گفتند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كرده‌اند، از آنها بترسيد، اما آنها ايمانشان زيادتر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كافى است و بهترين حامى ما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 بازگشتند در حاليكه هيچ ناراحتى به آنها نرسيد و از فرمان خدا پيروى كردند و خداوند داراى فضل و بخشش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در پايان جنگ احد، لشگر فاتح ابو سفيان، پس از پيروزى به سرعت راه مكه را پيش گرفتند، هنگامى كه به سرزمين روحاء رسيدند از كار خود سخت پشيمان شدند و تصميم به مراجعت به مدينه و نابود كردن باقيمانده مسلمانان گرفتند، اين خبر به پيامبر صلى الله عليه و آله رسيد فورا دستور داد كه لشكر احد خود را براى شركت در جنگ ديگرى آماده كنند، مخصوصا فرمان داد كه مجروحان جنگ احد به صفوف لشگر بپيوندند، يكى از ياران پيامبر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مجروحان بودم ولى زخم‌هاى برادرم از من سخت‌تر و شديدتر بود، تصميم گرفتيم هر طور كه هست خود را به پيامبر صلى الله عليه و آله برسانيم، چون حال من از برادرم كمى بهتر بود هر كجا برادرم بازمى‌ماند او را به دوش مى‌كشيدم و با زحمت، خود را به لشكر رسانيديم و به اين ترتيب پيامبر صلى الله عليه و آله و ارتش اسلام در محلى بنام حمراء الاسد كه از آنجا تا مدينه هشت ميل فاصله بود رسيدند و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لشكر قريش رسيد و مخصوصا از اين مقاومت عجيب و شركت مجروحان در ميدان نبرد وحشت كردند و شايد فكر مى‌كردند ارتش تازه نفسى نيز از مدينه به آنها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جريانى پيش آمد كه روحيه آنها را ضعيف‌تر ساخت و مقاومت آنها را درهم كوبيد و آن اين كه يكى از مشركان بنام معبد الخزاعى از مدينه به‌سوى مكه مى‌رفت و مشاهده وضع پيامبر صلى الله عليه و آله و يارانش او را بسختى تكان داد، عواطف انسانى او تحريك شد و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وضع شما براى ما بسيار ناگوار است، اگر استراحت مى‌كرديد براى ما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گفت و از آنجا گذشت و در سرزمين روحاء به لشكر ابو سفيان رسيد، ابو سفيان از او در باره پيامبر اسلام صلى الله عليه و آله سؤال كرد،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ديدم با لشكرى انبوه كه تا كنون همانند آنرا نديده بودم، در تعقيب شما هستند و به‌سرعت پيش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با نگرانى و اضطراب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ما آنها را كشتيم و مجروح ساختيم و پراكنده نموديم، معبد الخزاعى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شما چه كرديد؟ همين ميدانم كه لشكرى عظيم و انبوه، هم اكنون در تعقيب شما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و ياران او تصميم قطعى گرفتند كه به سرعت، عقب‌نشينى كرده و به مكه</w:t>
      </w:r>
    </w:p>
    <w:p>
      <w:pPr>
        <w:pStyle w:val="BookText"/>
        <w:rPr/>
      </w:pPr>
      <w:r>
        <w:rPr>
          <w:rFonts w:ascii="IRNazanin" w:hAnsi="IRNazanin" w:eastAsia="IRNazanin"/>
          <w:color w:val="111111"/>
          <w:sz w:val="28"/>
          <w:sz w:val="28"/>
          <w:szCs w:val="28"/>
          <w:rtl w:val="true"/>
          <w:lang w:bidi="fa-IR"/>
        </w:rPr>
        <w:t>بازگردند و براى اينكه مسلمانان آنها را تعقيب نكنند، و آنها فرصت كافى براى عقب‌نشينى داشته باشند از جمعى از قبيله عبد القيس كه از آنجا مى‌گذشتند و قصد رفتن به مدينه براى خريد گندم داشتند خواهش كردند كه به پيامبر اسلام صلى الله عليه و آله و مسلمانان اين خبر را برسانند كه ابو سفيان و بت‌پرستان قريش با لشكر انبوهى به‌سرعت به‌سوى مدينه ميايند تا بقيه ياران پيامبر صلى الله عليه و آله را از پاى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خبر، به پيامبر و مسلمانان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كافى است و او بهترين مدافع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انتظار كشيدند خبرى از لشكر دشمن نشد، لذا پس از سه روز توقف، به‌مدينه بازگشتند آيات فوق، اشاره به اين ماجرا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اسْتَجابُوا لِلَّهِ وَ الرَّسُولِ مِنْ بَعْدِ ما أَصابَهُمُ الْقَرْحُ لِلَّذِينَ أَحْسَنُوا مِنْهُمْ وَ اتَّقَوْا أَجْرٌ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دعوت خدا و پيامبر صلى الله عليه و آله را اجابت كردند و بعد از آن همه جراحاتى كه روز احد پيدا نمودند، آماده شركت در جنگ ديگرى با دشمن شدند از ميان اين افراد براى آنها كه نيكى كردند و تقوا پيشه كردند يعنى با نيت پاك و اخلاص كامل در ميدان شركت كردند پاداش بزرگى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در آيه فوق پاداش عظيم را اختصاص به جمعى داده است، معلوم مى‌شود كه در ميان آنها نيز افرادى يافت مى‌شدند كه خلوص كامل نداشتند و نيز ممكن است تعبير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بعضى از جنگجويان احد، به بهانه‌اى از شركت در اين ميدان، خوددارى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يكى از نشانه‌هاى زنده پايمردى و استقامت آنها را به اين صورت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لَهُمُ النَّاسُ إِنَّ النَّاسَ قَدْ جَمَعُوا لَكُمْ فَاخْشَوْهُمْ فَزادَهُمْ إِيماناً وَ قالُوا 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همان كسانى بودند كه جمعى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كاروان عبد القيس و به روايتى اشاره به نعيم‌بن مسعود است كه آورنده اين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دشمن، اجتماع كرده و آماده حمله‌اند، از آنها بترسيد اما آنها نه تنها نترسيدند، بلكه به‌عكس بر ايمان آنها افزوده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كافى است و او بهترين حامى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استقامت و ايمان و پايمردى آشكار، قرآن، نتيجه عمل آنها را بيان</w:t>
      </w:r>
      <w:bookmarkStart w:id="891" w:name="pg773_5387"/>
    </w:p>
    <w:p>
      <w:pPr>
        <w:pStyle w:val="BookText"/>
        <w:rPr/>
      </w:pPr>
      <w:bookmarkEnd w:id="891"/>
      <w:r>
        <w:rPr>
          <w:rFonts w:ascii="IRNazanin" w:hAnsi="IRNazanin" w:eastAsia="IRNazanin"/>
          <w:color w:val="111111"/>
          <w:sz w:val="28"/>
          <w:sz w:val="28"/>
          <w:szCs w:val="28"/>
          <w:rtl w:val="true"/>
          <w:lang w:bidi="fa-IR"/>
        </w:rPr>
        <w:t>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اين ميدان، با نعمت و فضل پروردگار برگشتند چه نعمت و فضلى از اين بالاتر كه بدون وارد شدن، در يك برخورد خطرناك با دشمن، دشمن از آنها گريخت و سالم و بدون درد سر به مدينه مراجعت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 نعمت و فضل ممكن است از اين نظر باشد، كه نعمت پاداشى است باندازه استحقاق، و فضل اضافه بر استحقاق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بعنوان تأكيد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يَمْسَسْهُمْ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اين جريان، كوچكترين ناراحتى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وَ اتَّبَعُوا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خدا را بدست آوردند و از فرمان او متابعت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ذُو فَضْلٍ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فضل و انعام بزرگى دارد كه در انتظار مؤمنان واقعى و مجاهدان راستين است</w:t>
      </w:r>
      <w:r>
        <w:rPr>
          <w:rFonts w:eastAsia="IRNazanin" w:cs="IRNazanin"/>
          <w:color w:val="111111"/>
          <w:sz w:val="28"/>
          <w:szCs w:val="28"/>
          <w:rtl w:val="true"/>
          <w:lang w:bidi="fa-IR"/>
        </w:rPr>
        <w:t>.»</w:t>
      </w:r>
    </w:p>
    <w:p>
      <w:pPr>
        <w:pStyle w:val="Heading3"/>
        <w:numPr>
          <w:ilvl w:val="2"/>
          <w:numId w:val="1"/>
        </w:numPr>
        <w:rPr/>
      </w:pPr>
      <w:bookmarkStart w:id="892" w:name="__RefHeading___Toc6419791_211673320"/>
      <w:bookmarkStart w:id="893" w:name="_Toc325"/>
      <w:bookmarkEnd w:id="892"/>
      <w:r>
        <w:rPr>
          <w:rtl w:val="true"/>
        </w:rPr>
        <w:t>تأثير سريع تربيت الهى‌</w:t>
      </w:r>
      <w:bookmarkEnd w:id="893"/>
    </w:p>
    <w:p>
      <w:pPr>
        <w:pStyle w:val="BookText"/>
        <w:rPr/>
      </w:pPr>
      <w:r>
        <w:rPr>
          <w:rFonts w:ascii="IRNazanin" w:hAnsi="IRNazanin" w:eastAsia="IRNazanin"/>
          <w:color w:val="111111"/>
          <w:sz w:val="28"/>
          <w:sz w:val="28"/>
          <w:szCs w:val="28"/>
          <w:rtl w:val="true"/>
          <w:lang w:bidi="fa-IR"/>
        </w:rPr>
        <w:t>مقايسه روحيه مسلمانان در ميدان جنگ بدر با روحيه آنها در حادثه حمراء الاسد كه شرح آن گذشت، اعجاب انسان را برمى‌انگيزد كه چگونه يك جمعيت شكست‌خورده فاقد روحيه عالى و نفرات كافى با آنهمه مجروحان در مدتى به اين كوتاهى كه شايد به‌يك شبانه روز كامل نمى‌رسيد، چنين تغيير قيافه دادند و با عزمى راسخ و روحيه‌اى بسيار خوب، آماده تعقيب دشمن شدند تا آنجا كه قرآن در باره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اجتماع دشمن براى حمله، به آنها</w:t>
      </w:r>
    </w:p>
    <w:p>
      <w:pPr>
        <w:pStyle w:val="BookText"/>
        <w:rPr/>
      </w:pPr>
      <w:r>
        <w:rPr>
          <w:rFonts w:ascii="Amiri" w:hAnsi="Amiri" w:eastAsia="Amiri" w:cs="Amiri"/>
          <w:color w:val="111111"/>
          <w:sz w:val="28"/>
          <w:sz w:val="28"/>
          <w:szCs w:val="28"/>
          <w:rtl w:val="true"/>
          <w:lang w:bidi="ar-SA"/>
        </w:rPr>
        <w:t>رسيد آنها نه تنها نهراسيدند بلكه ايمانشان و بدنبال آن استقامتشان افزوده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خاصيت ايمان بهدف است كه هر قدر انسان مشكلات و مصايب را بيشتر و نزديكتر ببيند، پايمردى و استقامت او بيشتر مى‌شود و در حقيقت تمام نيروهاى معنوى و مادى او براى مقابله با خطر، بسيج مى‌گردد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دگرگونى عجيب در اين فاصله كوتاه، انسان را بسرعت و عمق تأثير تربيتى آيات قرآن و بيانات گيرا و مؤثر پيغمبر اسلام صلى الله عليه و آله آشنا مى‌سازد كه اين خود در سر حد يك اعجاز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شيطان است كه پيروان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شايعات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مى‌ترساند، از آنها نترسيد و تنها از من بترسيد اگر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دنباله آياتى است كه در باره غزوه حمراء الاسد نازل گرديد و ذلكم اشاره به كسانى است كه مسلمانان را از قدرت لشكر قريش مى‌ترسانيدند تا روحيه آنها را تضعيف كنند بنا بر اين معنى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نعيم‌بن مسعود و يا كاروان عبد القيس فقط يك عمل شيطانى است كه براى ترساندن دوستان شيطان صورت گرفته؛ يعنى اين گونه وسوسه‌ها تنها در كسانى اثر ميگذارد كه از اولياء و دوستان شيطان باشند و اما افراد با ايمان و ثابت قدم هيچگاه تحت تأثير اين وسوسه‌ها واقع نمى‌شوند، بنا بر اين شما كه از پيروان شيطان نيستيد، نبايد از اين وسوسه‌ها متزلزل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از نعيم‌بن مسعود و يا كاروان عبد القيس به شيطان، يا به‌خاطر اين است كه عمل آنها براستى عمل شيطانى بود و با الهام او صورت گرفت؛ زيرا در قرآن و اخبار، معمولا هر عمل زشت و خلافى، عمل شيطانى ناميده شده، چون با وسوسه‌هاى شيطان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منظور از شيطان، خود اين اشخاص مى‌باشند و اين از مواردى است كه شيطان بر مصداق انسانى آن، گفته شده؛ زيرا شيطان معنى وسيعى دارد و همه اغواگران را اعم از انسان و غير انسان شامل مى‌شود، چنانكه در سوره انعام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 لكل نبى عدوا شياطين الانس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براى هر پيامبرى دشمنانى از شياطين انسانى و جن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خافون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داريد، از من و مخالفت فرمان من بترسيد؛ يعنى ايمان با ترس از غير خدا سازگار نيست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يؤمن بربه فلا يخاف بخسا و 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bookmarkStart w:id="894" w:name="pg773_5389"/>
    </w:p>
    <w:p>
      <w:pPr>
        <w:pStyle w:val="BookText"/>
        <w:rPr/>
      </w:pPr>
      <w:bookmarkEnd w:id="894"/>
      <w:r>
        <w:rPr>
          <w:rFonts w:ascii="IRNazanin" w:hAnsi="IRNazanin" w:eastAsia="IRNazanin"/>
          <w:color w:val="111111"/>
          <w:sz w:val="28"/>
          <w:sz w:val="28"/>
          <w:szCs w:val="28"/>
          <w:rtl w:val="true"/>
          <w:lang w:bidi="fa-IR"/>
        </w:rPr>
        <w:t xml:space="preserve">كه به پروردگار خود ايمان بياورد از هيچ نقصان و طغيانى ترس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آيه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در قلبى ترس از غير خدا پيدا شود، نشانه عدم تكامل ايمان و نفوذ وسوسه‌هاى شيطانى است؛ زيرا ميدانيم در عالم بيكران هستى تنها پناهگاه خدا است و مؤثر بالذات فقط او است و ديگران در برابر قدرت او قدرتى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مؤمنان اگر ولى خود را كه خدا است با ولى مشركان و منافقان كه شيطان است مقايسه كنند، ميدانند كه آنها در برابر خداوند هيچگونه قدرتى ندارند و به‌همين دليل نبايد از آنها، كمترين وحشتى داشته باشند، نتيجه اين سخن آن است كه هر كجا ايمان نفوذ كرد شهامت و شجاعت نيز بهمراه آن نفوذ خواهد كرد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6419793_211673320"/>
      <w:bookmarkStart w:id="896" w:name="_Toc326"/>
      <w:bookmarkEnd w:id="895"/>
      <w:r>
        <w:rPr>
          <w:rtl w:val="true"/>
        </w:rPr>
        <w:t>تسليت به پيامبر صلى الله عليه و آله‌</w:t>
      </w:r>
      <w:bookmarkEnd w:id="896"/>
    </w:p>
    <w:p>
      <w:pPr>
        <w:pStyle w:val="BookText"/>
        <w:rPr/>
      </w:pP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راه كفر بر يكديگر پيشى مى‌گيرند، تو را غمگين نسازند؛ زيرا آنها هرگز زيانى به خداوند نمى‌رسانند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بحال خود واگذارد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براى آنها در آخرت قرار ندهد، و براى آنها مجازات بزرگى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را دادند و كفر را خريدارى كردند هرگز به خدا زيانى نمى‌رسانند و براى آنها مجازات دردناكى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يَحْزُنْكَ الَّذِينَ يُسارِعُونَ فِي الْكُفْرِ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سخن در اين آيه به پيامبر صلى الله عليه و آله است و به دنبال حادثه دردناك احد، خداوند او</w:t>
      </w:r>
      <w:bookmarkStart w:id="897" w:name="pg773_5390"/>
    </w:p>
    <w:p>
      <w:pPr>
        <w:pStyle w:val="BookText"/>
        <w:rPr/>
      </w:pPr>
      <w:bookmarkEnd w:id="897"/>
      <w:r>
        <w:rPr>
          <w:rFonts w:ascii="IRNazanin" w:hAnsi="IRNazanin" w:eastAsia="IRNazanin"/>
          <w:color w:val="111111"/>
          <w:sz w:val="28"/>
          <w:sz w:val="28"/>
          <w:szCs w:val="28"/>
          <w:rtl w:val="true"/>
          <w:lang w:bidi="fa-IR"/>
        </w:rPr>
        <w:t>را تسليت مى‌گويد كه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مى‌بينى جمعى در راه كفر، بر يكديگر پيشى مى‌گيرند، و گويا با هم مسابقه گذاشته‌اند، هيچگاه غمگين مباش؛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هيچگونه زيانى به خداوند نمى‌رسانند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لَنْ يَضُرُّوا اللَّهَ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خودشان در اين راه زيان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نفع و ضرر و سود و زيان براى موجوداتى است كه وجودشان از خودشان نيست، اما خداوند ازلى و ابدى كه از هر جهت بى نياز است و وجودش نا محدود، كفر و ايمان مردم و كوششها و تلاشهاى آنها در اين راه چه اثرى براى خداوند مى‌تواند داشته باشد؟ آنها هستند كه در پناه ايمان، تكامل مى‌يابند و به‌خاطر كفر تنزل و سقوط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خلافكاريهاى آنها فراموش نخواهد شد و به نتيجه اعمال خود خواهند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يُرِيدُ اللَّهُ أَلَّا يَجْعَلَ لَهُمْ حَظًّا فِي الْآخِرَةِ وَ لَهُمْ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آنها را در اين راه، آزاد بگذارد و چنان به سرعت راه كفر را بپويند كه كمترين بهره‌اى در آخرت نداشته باشند، بلكه عذاب عظيم در انتظار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راه كفر بر يكديگر پيشى مى‌گيرند، نه به‌خاطر اين است كه خدا نمى‌تواند جلو آنها را بگيرد بلكه خدا آزادى عمل به آنها داده تا هر چه مى‌توانند انجام دهند و نتيجه‌اش محروميت كامل آنها از مواهب جهان ديگر است بنا بر اين، آيه نه تنها دلالت بر جبر ندارد بلكه يكى از دلائل آزادى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آيه بعد، مطلب را بطور وسيعتر، عنوان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اشترَوُا الْكُفْرَ بِالايمَنِ لَن يَضرُّوا اللَّه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نه تنها افرادى كه به سرعت در راه كفر، پيش مى‌روند چنين هستند، بلكه تمام كسانى كه به نوعى راه كفر را پيش گرفته‌اند و ايمان را از دست داده و در مقابل آن، كفر خريدارى نموده‌اند، هرگز بخدا زيان نمى‌رسانند و زيان آن، دامنگير خودشان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عذاب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تفاوت در تعبير كه در اينجا عذاب اليم و در آيه قبل عذاب عظيم ذكر شده بود به‌خاطر آن است كه آنها در مسير كفر با سرعت بيشترى پيش مى‌رفتند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8" w:name="__RefHeading___Toc6419795_211673320"/>
      <w:bookmarkStart w:id="899" w:name="_Toc327"/>
      <w:bookmarkEnd w:id="898"/>
      <w:r>
        <w:rPr>
          <w:rtl w:val="true"/>
        </w:rPr>
        <w:t>سنگين بارها</w:t>
      </w:r>
      <w:bookmarkEnd w:id="899"/>
    </w:p>
    <w:p>
      <w:pPr>
        <w:pStyle w:val="BookText"/>
        <w:rPr/>
      </w:pP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طغيان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نكنند اگر به آنان مهلت مى‌دهيم به سود آنها است، ما به آنان مهلت مى‌دهيم كه بر گناهان خود بيفزايند و عذاب خوار كننده‌اى براى آنها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يَحْسَبَنَّ الَّذِينَ كَفَرُوا أَنَّما نُمْلِي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دنبال تسليت و دلدارى به پيامبر صلى الله عليه و آله نسبت به تلاش و كوشش بى حساب دشمنان حق، در آيات گذشته، خداوند در اين آيه روى سخن را متوجه آنها كرده و در باره سرنوشت شومى كه در پيش دارند،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نيز در حقيقت بحثهاى مربوط بحادثه احد و حوادث بعد از آن را تكميل ميكند زيرا يكجا روى سخن به پيامبر صلى الله عليه و آله بود و يكجا به مؤمنان و در اينجا روى سخن به مشركان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به آنها اخطار مى‌كند كه هرگز نبايد آنها امكاناتى را كه خدا در اختيارشان گذاشته و پيروزى‌هايى كه گاهگاه نصيبشان مى‌شود و آزادى عملى كه دارند دليل بر اين بگيرند كه افرادى صالح و درستكار هستند و يا نشانه‌اى از خشنودى خدا نسبت بخودشان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مجيد استفاده مى‌شود كه خداوند افراد گنهكار را در صورتى كه زياد آلوده گناه نشده باشند بوسيله زنگهاى بيدار باش و عكس‌العمل‌هاى اعمالشان، و يا گاهى بوسيله مجازاتهاى متناسب با اعمالى كه از آنها سرزده است، بيدار مى‌سازد و براه حق بازمى‌گرداند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كسانى هستند كه هنوز شايستگى هدايت را دارند و مشمول لطف خداوند مى‌باشند و در حقيقت مجازات و ناراحتيهاى آنها، نعمتى براى آنها محسوب مى‌شود</w:t>
      </w:r>
      <w:r>
        <w:rPr>
          <w:rFonts w:eastAsia="IRNazanin" w:cs="IRNazanin"/>
          <w:color w:val="111111"/>
          <w:sz w:val="28"/>
          <w:szCs w:val="28"/>
          <w:rtl w:val="true"/>
          <w:lang w:bidi="fa-IR"/>
        </w:rPr>
        <w:t>.</w:t>
      </w:r>
      <w:bookmarkStart w:id="900" w:name="pg773_5392"/>
    </w:p>
    <w:p>
      <w:pPr>
        <w:pStyle w:val="BookText"/>
        <w:rPr/>
      </w:pPr>
      <w:bookmarkEnd w:id="900"/>
      <w:r>
        <w:rPr>
          <w:rFonts w:ascii="IRNazanin" w:hAnsi="IRNazanin" w:eastAsia="IRNazanin"/>
          <w:color w:val="111111"/>
          <w:sz w:val="28"/>
          <w:sz w:val="28"/>
          <w:szCs w:val="28"/>
          <w:rtl w:val="true"/>
          <w:lang w:bidi="fa-IR"/>
        </w:rPr>
        <w:t>چنانكه 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فِي الْبَرِّ وَ الْبَحْرِ بِما كَسَبَتْ أَيْدِي النَّاسِ لِيُذِيقَهُمْ بَعْضَ الَّذِي عَمِلُوا لَعَلَّهُمْ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خشكى‌ها و درياها، فساد و تباهى بر اثر اعمال مردم، ظاهر شد تا خداوند نتيجه قسمتى از اعمال آنها را به آنها بچشاند، شايد كه ايشان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آيه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در گناه و عصيان، غرق شوند و طغيان و نافرمانى را بمرحله نهايى برسانند، خداوند آنها را بحال خود وامى‌گذارد و به اصطلاح به آنها ميدان مى‌دهد تا پشتشان از بار گناه سنگين شود و استحقاق حد اكثر مجازات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كسانى هستند كه تمام پل‌ها را در پشت سر خود ويران كرده‌اند، و راهى براى بازگشت نگذاشته‌اند و پرده حيا و شرم را دريده و لياقت و شايستگى هدايت الهى را كاملا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اين معنى را تأكيد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نكنند آنهايى كه كافر شدند، مهلتى كه به ايشان مى‌دهيم براى آنها خوبست بلكه مهلت مى‌دهيم 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طغيان خود بيفزايند و براى آنان عذاب خوار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خطبه‌اى كه بانوى شجاع اسلام زينب كبرى عليها السلام در شام در برابر حكومت خودكامه جبار، ايراد كرد، استدلال به اين آيه را در برابر يزيد طغيانگر كه از مصاديق روشن گنهكار غير قابل بازگشت بود، مى‌خوانيم،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شادى مى‌كنى و چنين مى‌پندارى كه چون فراخناى جهان را بر ما تنگ كرده‌اى و كرانه‌هاى آسمان را بر ما بسته‌اى و ما را همچون اسيران از اين ديار به آن ديار ميبرى، نشانه قدرت تو است، و يا در پيشگاه خدا قدرت و منزلتى دارى و ما را در درگاه او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ميكنى، اين فرصت و آزادى را خداوند به‌خاطر اين به تو داده تا پشتت از بار گناه، سنگين گردد و عذاب دردناك در انتظار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مسير حوادث زندگى، مرا همچون زن اسير، در پاى تخت تو آورد، تصور نكنى كه در نظر من كمترين شخصيت و ارزش دارى، من ترا كوچك و پست و درخور هرگونه تحقير و ملامت و توبيخ مى‌شمرم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از دستت ساخته است انجام ده، بخدا سوگند هرگز نور ما را خاموش نتوانى ساخت و وحى جاودانه و آيين حق ما را محو نخواهى كرد، تو نابود مى‌شوى و اين اختر تابناك همچنان خواهد درخشيد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1" w:name="__RefHeading___Toc6419797_211673320"/>
      <w:bookmarkStart w:id="902" w:name="_Toc328"/>
      <w:bookmarkEnd w:id="901"/>
      <w:r>
        <w:rPr>
          <w:rtl w:val="true"/>
        </w:rPr>
        <w:t>پاسخ به يك سؤال‌</w:t>
      </w:r>
      <w:bookmarkStart w:id="903" w:name="pg773_5393"/>
      <w:bookmarkEnd w:id="902"/>
    </w:p>
    <w:p>
      <w:pPr>
        <w:pStyle w:val="BookText"/>
        <w:rPr/>
      </w:pPr>
      <w:bookmarkEnd w:id="903"/>
      <w:r>
        <w:rPr>
          <w:rFonts w:ascii="IRNazanin" w:hAnsi="IRNazanin" w:eastAsia="IRNazanin"/>
          <w:color w:val="111111"/>
          <w:sz w:val="28"/>
          <w:sz w:val="28"/>
          <w:szCs w:val="28"/>
          <w:rtl w:val="true"/>
          <w:lang w:bidi="fa-IR"/>
        </w:rPr>
        <w:t>آيه فوق، ضمناً به اين سؤال كه در ذهن بسيارى وجود دارد، پاسخ مى‌گويد كه چرا جمعى از ستمگران و افراد گنهكار و آلوده اينهمه غرق نعمتند و مجازات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 غير قابل اصلاحى هستند كه طبق سنت آفرينش و اصل آزادى اراده و اختيار به‌حال خود واگذار شده‌اند، تا به آخرين مرحله سقوط برسند و مستحق حد اكثر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بعضى از آيات قرآن، استفاده مى‌شود كه خداوند گاهى به اينگونه افراد، نعمت فراوانى مى‌دهد و هنگامى كه غرق لذت پيروزى و سرور شدند ناگهان همه چيز را از آنان ميگيرد، تا حد اكثر شكنجه را در زندگى همين دنيا ببينند زيرا جدا شدن از چنين زندگى مرفهى، بسيار ناراحت كننده است چنانكه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نَسُوا ما ذُكِّرُوا بِهِ فَتَحْنا عَلَيْهِمْ أَبْوابَ كُلِّ شَيْ‌ءٍ حَتَّى إِذا فَرِحُوا بِما أُوتُوا أَخَذْناهُمْ بَغْتَةً فَإِذا هُمْ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پندهايى را كه به آنها داده شده بود، فراموش كردند درهاى هر خيرى بروى آنان گشوديم تا شاد شوند، ناگهان هر آنچه داده بوديم از آنها بازگرفتيم، لذا فوق العاده ناراحت و غمگين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اينگونه اشخاص، همانند كسى هستند كه از درختى، ظالمانه بالا مى‌روند، هر قدر بالاتر مى‌رود خوشحال‌تر مى‌شود تا آن هنگام كه به قلّه درخت مى‌رسد، ناگهان توفانى مى‌وزد و از آن بالا چنان سقوط مى‌كند كه تمام استخوانهاى او در هم مى‌شكند</w:t>
      </w:r>
      <w:r>
        <w:rPr>
          <w:rFonts w:eastAsia="IRNazanin" w:cs="IRNazanin"/>
          <w:color w:val="111111"/>
          <w:sz w:val="28"/>
          <w:szCs w:val="28"/>
          <w:rtl w:val="true"/>
          <w:lang w:bidi="fa-IR"/>
        </w:rPr>
        <w:t>.</w:t>
      </w:r>
    </w:p>
    <w:p>
      <w:pPr>
        <w:pStyle w:val="Heading3"/>
        <w:numPr>
          <w:ilvl w:val="2"/>
          <w:numId w:val="1"/>
        </w:numPr>
        <w:rPr/>
      </w:pPr>
      <w:bookmarkStart w:id="904" w:name="__RefHeading___Toc6419799_211673320"/>
      <w:bookmarkStart w:id="905" w:name="_Toc329"/>
      <w:bookmarkEnd w:id="904"/>
      <w:r>
        <w:rPr>
          <w:rtl w:val="true"/>
        </w:rPr>
        <w:t>يك نكته ادبى‌</w:t>
      </w:r>
      <w:bookmarkEnd w:id="905"/>
    </w:p>
    <w:p>
      <w:pPr>
        <w:pStyle w:val="BookText"/>
        <w:rPr/>
      </w:pPr>
      <w:r>
        <w:rPr>
          <w:rFonts w:ascii="IRNazanin" w:hAnsi="IRNazanin" w:eastAsia="IRNazanin"/>
          <w:color w:val="111111"/>
          <w:sz w:val="28"/>
          <w:sz w:val="28"/>
          <w:szCs w:val="28"/>
          <w:rtl w:val="true"/>
          <w:lang w:bidi="fa-IR"/>
        </w:rPr>
        <w:t xml:space="preserve">از آنچه در تفسير آيه گفتيم روشن مى‌شود كه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لِيزْدَادُوا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عاقبت است نه لام غايت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لام در لغت عرب در موردى به‌كار مى‌رود كه محبوب و مطلوب انسان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لِتُخْرِجَ النَّاسَ مِنَ الظُّلُماتِ إِلَى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براى اين به‌سوى تو فرستاديم كه مردم را از تاريكى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دعوت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آيه </w:t>
      </w:r>
      <w:r>
        <w:rPr>
          <w:rFonts w:eastAsia="IRNazanin" w:cs="IRNazanin"/>
          <w:color w:val="111111"/>
          <w:sz w:val="28"/>
          <w:szCs w:val="28"/>
          <w:lang w:bidi="fa-IR"/>
        </w:rPr>
        <w:t>1</w:t>
      </w:r>
      <w:r>
        <w:rPr>
          <w:rFonts w:eastAsia="IRNazanin" w:cs="IRNazanin"/>
          <w:color w:val="111111"/>
          <w:sz w:val="28"/>
          <w:szCs w:val="28"/>
          <w:rtl w:val="true"/>
          <w:lang w:bidi="fa-IR"/>
        </w:rPr>
        <w:t>).</w:t>
      </w:r>
      <w:bookmarkStart w:id="906" w:name="pg773_5394"/>
    </w:p>
    <w:p>
      <w:pPr>
        <w:pStyle w:val="BookText"/>
        <w:rPr/>
      </w:pPr>
      <w:bookmarkEnd w:id="906"/>
      <w:r>
        <w:rPr>
          <w:rFonts w:ascii="Amiri" w:hAnsi="Amiri" w:eastAsia="Amiri" w:cs="Amiri"/>
          <w:color w:val="111111"/>
          <w:sz w:val="28"/>
          <w:sz w:val="28"/>
          <w:szCs w:val="28"/>
          <w:rtl w:val="true"/>
          <w:lang w:bidi="ar-SA"/>
        </w:rPr>
        <w:t>بديهى است هدايت مردم مطلوب و محبوب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گاهى كلمه لام در جايى به‌كار مى‌رود كه هدف شخص و محبوب او نيست، اما نتيجه عمل او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لِيَكُونَ لَهُمْ عَدُوًّا وَ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 موسى را از آب گرفتند، تا سرانجام، دشمن آنها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براى اين هدف او را از آب نگرفتند، اما اين موضوع نتيجه كارشان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تعبير مختلف نه تنها در ادبيات عرب، بلكه در ادبيات ساير زبانها نيز ديده مى‌شود و از اينجا پاسخ سؤال ديگرى روشن مى‌گردد كه چرا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زْدَادُوا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مى‌خواهيم گناهان آنها زياد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اشكال در صورتى است كه لام لام علت و هدف باشد، نه لام عاقبت و نتيجه، بنا بر اين معنى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مهلت مى‌دهيم كه سرانجام و عاقبت آنها اين است كه پشتشان از بار گناه، سنگين مى‌گردد، پس آيه فوق، نه تنها دليل بر جبر نيست بلكه دليل بر آزادى اراده است</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907" w:name="__RefHeading___Toc6419801_211673320"/>
      <w:bookmarkStart w:id="908" w:name="_Toc330"/>
      <w:bookmarkEnd w:id="907"/>
      <w:r>
        <w:rPr>
          <w:rtl w:val="true"/>
        </w:rPr>
        <w:t>مسلمانان تصفيه مى‌شوند</w:t>
      </w:r>
      <w:bookmarkEnd w:id="908"/>
    </w:p>
    <w:p>
      <w:p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نبود كه خداوند مؤمنان را به همان صورت كه شما هستيد واگذارد، مگر آنكه نا پاك را از پاك جدا سازدو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نبود كه خداوند شما را از اسرار نهان آگاه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طريق علم غيب بشناسيد زيرا اين بر خلاف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از ميان رسولان خود هر كس را بخواهد برمى‌گزيند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اسرار نهان را كه براى مقام رهبرى او لازم است در اختيار او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اين جهان بوته آزمايش پاك و نا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رسولان او ايمان بياوريد و اگر ايمان بياوريد و تقوا پيشه كنيد پاداش بزرگى براى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حادثه احد، موضوع منافقان در ميان مسلمانان، زياد مطرح نبود به‌همين دليل آنها بيشتر، كفار را دشمن خود مى‌دانستند، اما بعد از شكست احد و تضعيف موقتى مسلمانان راستين و آماده شدن زمينه براى فعاليت منافقان، فهميدند دشمنانى خطرناكتر دارند كه بايد كاملا مراقب آنها باشند و آنها منافقان‌اند و اين يكى از مهمترين نتايج حادثه احد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كه آخرين آيه‌اى است كه در اينجا از حادثه احد بحث ميكند اين حقيقت را به‌صورت يك قانون كلى بيان نموده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چيزى ممكن نيست كه خداوند مؤمنان را به‌همان شكل كه شما هستيد بگذارد و آنها را تصفيه نكند و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عمومى و همگانى است و يك سنت جاودانى پروردگار محسوب مى‌شود كه هر كس ادعاى ايمان كند و در ميان صفوف مسلمين براى خود جايى باز كند به‌حال خود رها نمى‌شود، بلكه با آزمايشهاى پى در پى خداوند، بالاخره اسرار درون او فاش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بود سؤالى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پاره‌اى از روايات چنين سؤالى در ميان مسلمانان نيز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خدا كه از اسرار درون همه كس آگاه است چه مانعى دارد كه مردم را از وضع آنها آگاه كند و از طريق علم غيب، مؤمن از منافق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آيه وَ ما كانَ اللَّهُ لِيُطْلِعَكُمْ عَلَى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سؤال پاسخ مى‌گويد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خداوند اسرار پنهانى و علم غيب را در اختيار شما نخواهد گذارد زيرا آگاهى بر اسرار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آنچه بسيارى خيال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را براى مردم، حل نمى‌كند، بلكه در بسيارى از موارد باعث هرج و مرج و از هم پاشيدن پيوندهاى اجتماعى و خاموش شدن شعله‌هاى اميد و از بين رفتن تلاش و كوشش در ميان توده مردم، مى‌گردد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اينكه بايد ارزش اشخاص از طريق اعمال آنها روشن گردد نه از راه</w:t>
      </w:r>
      <w:bookmarkStart w:id="909" w:name="pg773_5396"/>
    </w:p>
    <w:p>
      <w:pPr>
        <w:pStyle w:val="BookText"/>
        <w:rPr/>
      </w:pPr>
      <w:bookmarkEnd w:id="909"/>
      <w:r>
        <w:rPr>
          <w:rFonts w:ascii="IRNazanin" w:hAnsi="IRNazanin" w:eastAsia="IRNazanin"/>
          <w:color w:val="111111"/>
          <w:sz w:val="28"/>
          <w:sz w:val="28"/>
          <w:szCs w:val="28"/>
          <w:rtl w:val="true"/>
          <w:lang w:bidi="fa-IR"/>
        </w:rPr>
        <w:t>ديگر و مسأله آزمايش و امتحان پروردگار نيز، چيزى جز اين نيست، بنا بر اين راه شناسايى افراد، تنها اعمال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پيامبران خدا را، از اين حكم استثنا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يَجْتَبِي مِنْ رُسُلِهِ مَنْ يَشاءُ فَآمِنُوا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زمان بخواهد از ميان پيامبرانش، كسانى را انتخاب مى‌كند و گوشه‌اى از علم غيب بى پايان خود و اسرار درون مردم را كه شناخت آن براى تكميل رهبرى آنها لازم است در اختيار آنان قرار مى‌دهدولى در هر حال قانون كلى و عمومى و جاودانى براى شناخت اشخاص، اعمال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استفاده مى‌شود كه پيامبران ذاتا عالم به غيب نيستند و نيز استفاده مى‌شود كه آنها بر اثر تعليم الهى قسمتى از اسرار غيب را مى‌دانند بنا بر اين افرادى هستند كه از غيب آگاه مى‌شوند و همچنين مقدار آگاهى آنها بسته به مشيت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پيدا است كه منظور از مشيت و خواست خدا در اين آيه، همانند آيات ديگر، همان اراده آميخته با حكمت است يعنى خدا هر كس را شايسته ببيند و حكمتش اقتضا كند، به اسرار غيب آگاه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تُؤْمِنُوا وَ تَتَّقُوا فَلَكُمْ أَجْرٌ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خاطر نشان مى‌سازد، اكنون كه ميدان زندگى ميدان آزمايش و جداسازى پاك از نا پاك و مؤمن از منافق است، پس شما براى اينكه از اين بوته آزمايش، خوب به در آييد به خدا و پيامبران او ايمان آوريد اما تنها به ايمان آوردن اكتفا نمى‌كند و مى‌فرمايد اگر ايمان بياوريد و تقوا پيشه كنيد، اجر و پاداش بزرگ در انتظار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در آيه قابل توجه است كه از مؤمن، تعبير به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مى‌دانيم پاكيزه، چيزى است كه بر همان آفرينش نخست باقى بماندو اشياء خارجى و بيگانه، آن را خبيث و نا پاك نسازد، آب پاكيزه، جامه پاكيزه و مانند آن، چيزى است كه عوامل آلوده خارجى به آن نرسيده باشد و از اين استفاده مى‌شود كه ايمان داشتن، فطرت و آفرينش نخستين انسان است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0" w:name="__RefHeading___Toc6419803_211673320"/>
      <w:bookmarkStart w:id="911" w:name="_Toc331"/>
      <w:bookmarkEnd w:id="910"/>
      <w:r>
        <w:rPr>
          <w:rtl w:val="true"/>
        </w:rPr>
        <w:t>پيامبر صلى الله عليه و آله را تنها نگذاريد</w:t>
      </w:r>
      <w:r>
        <w:rPr>
          <w:rtl w:val="true"/>
        </w:rPr>
        <w:t>!</w:t>
      </w:r>
      <w:bookmarkStart w:id="912" w:name="pg773_5397"/>
      <w:bookmarkEnd w:id="911"/>
    </w:p>
    <w:p>
      <w:pPr>
        <w:pStyle w:val="BookText"/>
        <w:rPr/>
      </w:pPr>
      <w:bookmarkEnd w:id="912"/>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فِي السَّماواتِ وَ اْلأَرْضِ قَدْ يَعْلَمُ ما أَنْتُمْ عَلَيْهِ وَ يَوْمَ يُرْجَعُونَ إِلَيْهِ فَيُنَبِّئُهُمْ بِما عَمِلُوا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واقعى كسانى هستند كه ايمان به خداوند و رسولش آورده‌اند و هنگامى كه در كار مهمى با او باشند، بدون اجازه او به جايى نمى‌روند، كسانى كه از تو اجازه مى‌گيرند، آنها به راستى ايمان به خداوند و پيامبرش آورده‌اند، در اين صورت هرگاه از تو براى بعضى از كارهاى مهم خود اجازه بخواهند، هر كس از آنها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براى آنها استغفار كن كه خداوند غفور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صلى الله عليه و آله را در ميان خود مانند دعوت بعضى از شما نسبت به بعضى ديگر تلقى نكنيد، خداوند كسانى را كه از شما پشت سر ديگران پنهان مى‌شوند و يكى پس از ديگرى فرار مى‌كند مى‌داند، آنها كه مخالفت فرمان او مى‌كنند، بايد از اين بترسند كه فتنه‌اى دامنشان را بگيرد، يا عذاب دردناك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خدا است آنچه در آسمان‌ها و زمين است، او مى‌داند آنچه را كه شما بر آن هستيد و روزى كه به سوى او باز مى‌گردند، آنها را از اعمالى كه انجام دادند آگاه مى‌سازدو خداوند به هر چيزى آگاه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3" w:name="__RefHeading___Toc6419805_211673320"/>
      <w:bookmarkStart w:id="914" w:name="_Toc332"/>
      <w:bookmarkEnd w:id="913"/>
      <w:r>
        <w:rPr>
          <w:rtl w:val="true"/>
        </w:rPr>
        <w:t>شأن نزول</w:t>
      </w:r>
      <w:r>
        <w:rPr>
          <w:rtl w:val="true"/>
        </w:rPr>
        <w:t>:</w:t>
      </w:r>
      <w:bookmarkEnd w:id="914"/>
    </w:p>
    <w:p>
      <w:pPr>
        <w:pStyle w:val="BookText"/>
        <w:rPr/>
      </w:pPr>
      <w:r>
        <w:rPr>
          <w:rFonts w:ascii="IRNazanin" w:hAnsi="IRNazanin" w:eastAsia="IRNazanin"/>
          <w:color w:val="111111"/>
          <w:sz w:val="28"/>
          <w:sz w:val="28"/>
          <w:szCs w:val="28"/>
          <w:rtl w:val="true"/>
          <w:lang w:bidi="fa-IR"/>
        </w:rPr>
        <w:t>درباره‌نخستين آيه مورد بحث شان نزول‌هاى گوناگونى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مى‌خوانيم كه اين آيه در مورد حنظلةبن أبى عياش نازل شده است كه در همان شب كه فرداى آن جنگ احد در گرفت، مى‌خواست عروسى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اصحاب و ياران مشغول مشورت درباره‌جنگ بود، او نزد پيامبر صلى الله عليه و آله آمد و عرضه داشت كه اگر پيامبر صلى الله عليه و آله به او اجازه دهد، آن شب را نزد همسر خود بماند، پيامبر صلى الله عليه و آله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به قدرى عجله براى شركت در برنامه جهاد داشت كه موفق به انجام غسل نشد، با همان حال وارد معركه كارزار شد و سرانجام شربت شهادت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درباره‌او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ديدم كه حنظله را در ميان آسمان و زمين غسل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حنظله به عنوان غسيل‌الملائكه ناميده 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شان نزول ديگرى مى‌خوانيم كه آيه در داستان جنگ خندق نازل شد، در آن هنگام كه پيامبر صلى الله عليه و آله با انبوه مسلمانان با سرعت مشغول كندن خندق در اطراف مدينه بودند، گروهى از منافقين به ظاهر در صف آنها بودند ولى كمتر كار انجام مى‌دادند و تا چشم مسلمانان را غافل مى‌ديدند، بدون اجازه گرفتن از پيامبر صلى الله عليه و آله آهسته به خانه‌هاى خود مى‌آمدند، اما هنگامى كه مسلمانان راستين مشكلى پيدا مى‌كردند، نزد پيامبر صلى الله عليه و آله آمده اجازه مى‌خواستند و به محض اينكه كار خود را انجام مى‌دادند باز مى‌گشتند و به حفر خندق ادامه مى‌دادند، تا از اين كار خير و مهم عقب نمانند، آيه فوق گروه اول را مذمت و گروه دوم را ستايش مى‌كند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چگونگى ارتباط اين آيات با آيات قبل، بعضى از مفسران از جمله مرحوم طبرسى در مجمع البيان و نويسنده تفسير فى ظلال گفته‌اند كه چون در آيات گذشته بخشى از نحوه معاشرت افراد با دوستان و خويشاوندان مطرح شده بود، آيات مورد بحث كيفيت معاشرت مسلمانان را با پيشوايشان پيامبر صلى الله عليه و آله مطرح نموده و لزوم انضباط را</w:t>
      </w:r>
    </w:p>
    <w:p>
      <w:pPr>
        <w:pStyle w:val="BookText"/>
        <w:rPr/>
      </w:pPr>
      <w:r>
        <w:rPr>
          <w:rFonts w:ascii="IRNazanin" w:hAnsi="IRNazanin" w:eastAsia="IRNazanin"/>
          <w:color w:val="111111"/>
          <w:sz w:val="28"/>
          <w:sz w:val="28"/>
          <w:szCs w:val="28"/>
          <w:rtl w:val="true"/>
          <w:lang w:bidi="fa-IR"/>
        </w:rPr>
        <w:t>در برابر او تأكيد مى‌كند، تا در همه چيز گوش به فرمان پيامبر صلى الله عليه و آله باشند و در كارهاى مهم بدون ضرورت و بدون اجازه او از جمعيت 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در چند آيه قبل، سخن از لزوم اطاعت خدا و پيامبر صلى الله عليه و آله در ميان بود و يكى از شئون اطاعت آن است كه بدون اذن و فرمان او كارى نكنند، لذا در آيات مورد بحث از اين مطلب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نخستين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واقعى كسانى هستند كه ايمان به خداوند و رسولش آورده‌اند و هنگامى كه در كار مهمى كه حضور جمعيت را ايجاب مى‌كند با او باشند، بدون اذن و اجازه او به جايى نمى‌روند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الْمُؤْمِنُونَ الَّذِينَ آمَنُوا بِاللَّهِ وَ رَسُولِهِ وَ إِذا كانُوا مَعَهُ عَلى أَمْرٍ جامِعٍ لَمْ يَذْهَبُوا حَتَّى يَسْتَأْذِنُوهُ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امر جامع، هر كار مهمى است كه اجتماع مردم در آن لازم است و تعاون و همكارى شان ضرورت دارد، خواه مساله مهم مشورتى باشد، خواه مطلبى پيرامون جهاد و مبارزه با دشمن و خواه نماز جمعه در شرايط فوق العاده و مانند آن، بنابر اين اگر مى‌بينيم بعضى از مفسران آن را به خصوص مشورت، يا خصوص مساله جهاد، يا خصوص نماز جمعه يا نماز عيد تفسير كرده‌اند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معنى آيه را منعكس ساخته‌اند و شان نزول‌هاى گذشته نيز مصداق‌هايى از اين حكم كلى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يك دستور انضباطى است كه هيچ جمعيت و گروه متشكل و منسجم نمى‌تواند نسبت به آن بى اعتنا باشد، چرا كه در اين‌گونه مواقع گاهى حتى غيبت يك فرد گران تمام مى‌شود و به هدف نهايى آسيب مى‌رساند، مخصوصا اگر رييس جمعيت، فرستاده پروردگار و پيامبر خداوند و رهبر روحانى نافذ الامر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منظور از اجازه گرفتن اين نيست كه هر كس كارى دارد يك اجازه صورى بگيرد و به دنبال كار خود برود، بلكه به راستى اجازه گيرد؛ يعنى اگر رهبر، غيبت او را مضر تشخيص نداد، به او اجازه مى‌دهد و در غير اين صورت بايد بماند و گاهى كار خصوصى خود را فداى هدف مهمتر كند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دنبال اين جمله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تو اجازه مى‌گيرند آنها به راستى ايمان به خداوند و رسولش آورده‌اند، ايمانشان تنها با زبان نيست، بلكه با روح و جان مطيع فرمان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يَسْتَأْذِنُونَكَ أُولئِكَ الَّذِينَ يُؤْمِنُونَ بِاللَّهِ وَ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هرگاه از تو براى بعضى از كارهاى مهم خود اجازه بخواهند، به هر كس از آنها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اسْتَأْذَنُوكَ لِبَعْضِ شَأْنِهِمْ فَأْذَنْ لِمَنْ شِئْتَ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اينگونه افراد با ايمان با توجه به اينكه براى امر مهمى اجتماع كرده‌اند، هرگز براى يك كار جزيى اجازه نمى‌طلبند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كارهاى ضرورى و قابل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خواست پيامبر صلى الله عليه و آله مفهومش اين نيست كه بدون در نظر گرفتن جوانب امر و اثرات حضور و غياب افراد اجازه دهد، بلكه اين تعبير براى آن است كه دست رهبر باز باشد و در هر مورد، ضرورت حضور افراد را احساس مى‌كند به آنها اجازه رفتن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اينكه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پيامبر صلى الله عليه و آله را به خاطر اجازه دادن به بعضى از افراد مؤاخذه مى‌كند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 اللَّهُ عَنْكَ لِمَ أَذِنْتَ لَهُمْ حَتَّى يَتَبَيَّنَ لَكَ الَّذِينَ صَدَقُوا وَ تَعْلَمَ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عفو كرد، چرا به آنها اجازه دادى پيش از آنكه راستگويان از دروغگويان براى تو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نشان مى‌دهد كه حتى پيامبر صلى الله عليه و آله در اجازه دادن افراد بايد دقت كند و تمام جوانب كار را در نظر گيرد و در اين امر مسئوليت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اجازه مى‌دهى براى آنان استغفار كن كه خداوند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لَهُمُ اللَّهَ إِنَّ اللَّهَ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اين استغفار براى چيست؟ مگر آنها با اجازه گرفتن از پيامبر صلى الله عليه و آله باز گنهكارند كه نياز به استغفار دارند؟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را از دو راه مى‌توان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آنها گر چه ماذون و مجازند ولى بالاخره كار شخصى خود را بر كار جمعى مسلمين مقدم داشته‌اند و اين خالى از يك نوع ترك اولى نيست </w:t>
      </w:r>
      <w:r>
        <w:rPr>
          <w:rStyle w:val="FootnoteAnchor"/>
          <w:rtl w:val="true"/>
        </w:rPr>
        <w:footnoteReference w:id="544"/>
      </w:r>
      <w:r>
        <w:rPr>
          <w:rFonts w:ascii="Amiri" w:hAnsi="Amiri" w:eastAsia="Amiri" w:cs="Amiri"/>
          <w:color w:val="111111"/>
          <w:sz w:val="28"/>
          <w:sz w:val="28"/>
          <w:szCs w:val="28"/>
          <w:rtl w:val="true"/>
          <w:lang w:bidi="ar-SA"/>
        </w:rPr>
        <w:t xml:space="preserve">و لذا نياز به استغفار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استغفار بر يك عمل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اين تعبير نشان مى‌دهد كه تا مى‌توانند از گرفتن اجازه خوددارى كنند و فداكارى و ايثار نمايند كه حتى پس از اجازه باز عمل آنها ترك اولى است، مبادا حوادث جزيى را بهانه ترك گفتن اين برنامه‌هاى مهم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آنها به خاطر رعايت ادب در برابر رهبرشان، درخور لطف الهى هستند و پيامبر صلى الله عليه و آله به عنوان تشكر از اين عمل براى آنها استغفار مى‌كند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عين حال اين دو پاسخ با هم منافاتى ندارد و ممكن است هر دو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دستور انضباطى مهم اسلامى مخصوص پيامبر صلى الله عليه و آله و يارانش نبوده است، بلكه در برابر تمام رهبران و پيشوايان الهى اعم از پيامبر صلى الله عليه و آله و امام عليه السلام و علمايى كه جانشين آنها هستند رعايت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مساله سرنوشت مسلمين و نظام جامعه اسلامى در آن مطرح است و حتى علاوه بر دستور قرآن مجيد، عقل و منطق نيز حاكم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اصولا هيچ تشكيلاتى بدون رعايت اين اصل پا بر جا نمى‌ماند و مديريت صحيح بدون آن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بعضى از مفسران معروف اهل سنت، اين آيه را دليل بر جواز اجتهاد و واگذارى حكم به راى مجتهد دانسته‌اند ولى ناگفته پيدا است آن اجتهادى كه در مباحث اصول و فقه مطرح است، مربوط به احكام شرع است نه مربوط به موضوعات، اجتهاد در موضوعات قابل انكار نيست، هر فرمانده لشكر، هر رييس اداره و هر سرپرست گروهى، به هنگام تصميم‌گيرى در مسايل اجرايى و موضوعات خارجى رأيش محترم است، اين دليل بر آن نيست كه در احكام كلى شرع بتوان اجتهاد كرد و با مصلحت‌انديشى، حكمى وضع يا حكمى را نفى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ديگرى در ارتباط با فرمان‌هاى پيامبر اسلام صلى الله عليه و آله بيان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پيامبر صلى الله عليه و آله را در ميان خود مانند دعوت بعضى از شما نسبت به بعضى ديگر تلقى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تَجْعَلُوا دُعاءَ الرَّسُولِ بَيْنَكُمْ كَدُعاءِ بَعْضِكُمْ بَعْضاً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هنگامى كه شما را براى مسأله‌اى فرا مى‌خواند حتما يك موضوع مهم الهى و دينى است، بايد آن را با اهميت تلقى كنيد و به‌طور جدى روى آن بايستيد، دعوت‌هاى</w:t>
      </w:r>
    </w:p>
    <w:p>
      <w:pPr>
        <w:pStyle w:val="BookText"/>
        <w:rPr/>
      </w:pPr>
      <w:r>
        <w:rPr>
          <w:rFonts w:ascii="IRNazanin" w:hAnsi="IRNazanin" w:eastAsia="IRNazanin"/>
          <w:color w:val="111111"/>
          <w:sz w:val="28"/>
          <w:sz w:val="28"/>
          <w:szCs w:val="28"/>
          <w:rtl w:val="true"/>
          <w:lang w:bidi="fa-IR"/>
        </w:rPr>
        <w:t>او را ساده نگيريد كه فرمانش فرمان خداوند و دعوتش دعوت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را كه از شما براى جدا شدن از برنامه‌هاى مهم پيامبر صلى الله عليه و آله پشت سر ديگران پنهان مى‌شوند و يكى پس از ديگرى فرار مى‌كنند مى‌داند و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تَجْعَلُوا دُعاءَ الرَّسُولِ بَيْنَكُمْ كَدُعاءِ بَعْضِكُمْ بَعْضاً قَدْ يَعْلَمُ اللَّهُ الَّذِينَ يَتَسَلَّلُونَ مِنْكُمْ لِواذاً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كه مخالفت فرمان او مى‌كنند، بايد از اين بترسند كه فتنه‌اى دامنشان را بگيرد، يا عذاب دردناك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أَمْرِهِ أَنْ تُصِيبَهُمْ فِتْنَةٌ أَوْ يُصِيبَهُمْ عَذابٌ أَلِيمٌ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 كندن چيزى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السيف من الغمد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را از غلاف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به كسانى كه مخفيانه و به‌طور قاچاقى از جايى مى‌گريزند، متسللون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استتار است و در اينجا به معنى عمل كسانى است كه پشت سر ديگرى خود را پنهان مى‌كنند يا در پشت ديوارى قرار مى‌گيرند و به اصطلاح افراد را خواب مى‌كنند و فرار مى‌كنند، اين عملى بوده است كه منافقين به هنگامى كه پيامبر صلى الله عليه و آله مردم را براى جهاد يا امر مهم ديگرى فرا مى‌خواند،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زشت منافقانه شما اگر از مردم پنهان بماند از خداوند هرگز پنهان نخواهد ماند و اين مخالفت‌هاى شما در برابر فرمان پيامبر صلى الله عليه و آله مجازات دردناكى در دنيا و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فتنه در اينجا چيست؟ بعضى از مفسران آن را به معنى قتل و بعضى به معنى گمراهى و بعضى به معنى تسلط سلطان ظالم و سر انجام بعضى به معنى بلاى نفاق كه در قلب انسان آشكار مى‌شود دانسته‌اند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وجود دارد كه منظور از فتنه، فتنه‌هاى اجتماعى و نابسامانى‌ها و هرج و مرج و شكست و ساير آفت‌هايى است كه بر اثر تخلف از فرمان رهبر دامن‌گير جامعه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فتنه، مفهوم وسيعى دارد كه همه اين امور و غير اينها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عذاب دنيا يا آخرت يا هر دو را در بر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تفسير آيه فوق، غير از آنچه گفتيم دو احتمال ديگر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لا تَجْعَلُوا دُعاءَ الرَّسُولِ بَيْنَكُمْ كَدُعاءِ بَعْضِكُمْ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هنگامى كه پيامبر صلى الله عليه و آله را صدا مى‌زنيد با ادب و احترامى كه شايسته مقام او است وى را بخوانيد، نه همچون صدا زدن يكديگر؛ زيرا بعضى از كسانى كه با ادب اسلامى آشنا نبودند خدمت پيامبر صلى الله عليه و آله مى‌رسيدند و در ميان جمع يا تنهايى، مرتب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مى‌گفتند به‌گونه‌اى كه شايسته يك رهبر بزرگ آسمانى نبود، هدف اين است كه او را با تعبيراتى مانند يا رسول‌اللَّه صلى الله عليه و آله و يا نبى‌اللَّه صلى الله عليه و آله و با لحنى معقول و مؤدبانه صدا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اين تفسير وارد شده است ولى با توجه به آيه گذشته و تعبيرات ذيل خود اين آيه كه سخن از اجابت دعوت پيامبر صلى الله عليه و آله و غايب نشدن از محضر او بدون اذن مى‌گويد، اين تفسير با ظاهر آيه سازگار نيست، مگر اينكه بگوييم هر دو مطلب مراد است و تفسير اول و دوم را در مفهوم آيه جمع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سومى نيز براى آيه نقل شده است كه بسيار ضعيف به نظر مى‌رسد و آن اينكه دعا و نفرين‌هاى پيامبر صلى الله عليه و آله را همچون نفرين خودتان در باره يكديگر نگيريد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چرا كه دعا و نفرين او روى حساب و برنامه الهى است و مسلما كارگر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 توجه به اينكه اين تفسير تناسبى با صدر و ذيل آيه ندارد و روايتى نيز در باره آن نرسيده، قابل قبول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نكته نيز لازم است كه علماى اصول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فَلْيَحْذَرِ الَّذِينَ يُخالِفُونَ عَنْ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كرده‌اند كه اوامر پيامبر صلى الله عليه و آله دلالت بر وجوب دارد ولى اين استدلال اشكالاتى دارد كه در اصول به آن اشاره شده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آيه مورد بحث كه آخرين آيه سوره نور است، اشاره لطيف و پر معنايى است به مساله مبدأ و معاد كه انگيزه انجام همه فرمان‌هاى الهى است و در واقع ضامن اجراى همه اوامر و نواهى است، از جمله اوامر و نواهى مهمى كه در سر تا سر اين سوره</w:t>
      </w:r>
      <w:bookmarkStart w:id="915" w:name="pg773_5404"/>
    </w:p>
    <w:p>
      <w:pPr>
        <w:pStyle w:val="BookText"/>
        <w:rPr/>
      </w:pPr>
      <w:bookmarkEnd w:id="915"/>
      <w:r>
        <w:rPr>
          <w:rFonts w:ascii="IRNazanin" w:hAnsi="IRNazanin" w:eastAsia="IRNazanin"/>
          <w:color w:val="111111"/>
          <w:sz w:val="28"/>
          <w:sz w:val="28"/>
          <w:szCs w:val="28"/>
          <w:rtl w:val="true"/>
          <w:lang w:bidi="fa-IR"/>
        </w:rPr>
        <w:t>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براى خداوند است آنچه كه در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فِي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علم و دانش او همه جهان را در بر مى‌گيرد و مى‌داند آنچه را شما بر آن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شما، اعمال شما، عقيده و نيت شما، همه براى او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يَعْلَمُ ما أَنْتُمْ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 امور بر صفحه علم او ثبت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انسان‌ها به سوى او باز مى‌گردند، آنها را از اعمالى كه انجام دادند آگاه مى‌سازد و نتيجه آن را هر چه باشد به آنها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يُرْجَعُونَ إِلَيْهِ فَيُنَبِّئُهُمْ بِما عَمِلُوا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چيز عالم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بِكُلِّ شَيْ‌ءٍ عَلِيمٌ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 آيه سه بار بر روى علم خداوند نسبت به اعمال انسان‌ها تكيه شده است و اين به خاطر آن است كه انسان هنگامى كه احساس كند، كسى به‌طور دايم مراقب او است و ذره‌اى از پنهان و آشكارش بر او مخفى نمى‌ماند، اين اعتقاد و باور اثر تربيتى فوق العاده روى او مى‌گذارد و ضامن كنترل انسان در برابر انحرافات و گناهان است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6" w:name="__RefHeading___Toc6419807_211673320"/>
      <w:bookmarkStart w:id="917" w:name="_Toc333"/>
      <w:bookmarkEnd w:id="916"/>
      <w:r>
        <w:rPr>
          <w:rtl w:val="true"/>
        </w:rPr>
        <w:t>سرسختى منافقان داخلى‌</w:t>
      </w:r>
      <w:bookmarkEnd w:id="917"/>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باديه‌نشينى كه اطراف شما هستند جمعى از منافقان‌اند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سخت به نفاق پاى بندند كه آنها را نمى‌شناسى و ما آنها را مى‌شناسيم، به زودى آنها را دو باره مجازات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 به وسيله رسوايى اجتماعى و مجازاتى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ديگر قرآن مجيد بحث را متوجه اعمال منافقان و گروههاى آنها كرده مى‌گويد در ميان كسانى كه در اطراف شهر شما مدينه هستند گروهى از منافقان وجود دارند وَمِمَّنْ حَوْلَكُمْ مِنَ اْلأَعْرابِ مُنافِقُونَ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تنها نبايد توجه خود را به منافقان داخل بيندازيد، بايد هشيار باشيد منافقان بيرون را نيز زير نظر بگيريد و مراقب فعاليتهاى خطرناك آنان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اعراب همانگونه كه سابقاً هم اشاره كرديم معمولا به عربهاى باديه‌نشين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 در خود مدينه و از اهل اين شهر نيز گروهى هستند كه نفاق را تا سرحد سركشى و طغيان رسانده و سخت به آن پايبنداند و در آن صاحب تجربه‌اند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الْمَدِينَةِ مَرَدُوا عَلَى 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مردوا از ماده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طغيان و سركشى و بيگانگى مطلق مى‌باشد و در اصل به معنى برهنگى و تجرد آمده و بهمين جهت به پسرانى كه هنوز مو در صورتشان نروييده است امرد مى‌گويند شجرة مرداء يعنى درختى كه هيچ برگ ندارد و مارد بمعنى شخص سركش است كه بكلى از اطاعت فرمان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و اهل لغت اين ماده را به معنى تمرين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تاج العروس و قاموس تمرين يكى از معانى 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شايد بخاطر آن باشد كه تجرد مطلق از چيزى و خروج كامل از آن بدون ممارست و تمرين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گروه از منافقان چنان از حق و حقيقت عارى و چنان بر كار خود مسلط بودند كه مى‌توانستند خود را در صف مسلمانان راستين جا بزنند بدون اينكه كسى متوجه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در تعبير كه در باره منافقان داخلى و خارجى در آيه فوق ديده مى‌شود گويا اشاره به اين نكته است كه منافقان داخلى در كار خود مسلطتر و طبعا خطرناكتراند و مسلمانان بايد شديدا مراقب آنها باشند، هر چند كه منافقان خارجى را نيز بايد از نظر دور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بعد از 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آنها را نمى‌شناسى ولى ما مى‌شناسيم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تَعْلَمُهُمْ نَحْنُ نَعْلَمُهُمْ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اشاره به علم عادى و معمولى پيغمبر است ولى هيچ منافات ندارد كه او از طريق وحى و تعليم الهى به اسرار آنان كاملا واقف گردد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مجازات شديد اين گروه را به اين صورت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بزودى آنها را دو باره مجازات خواهيم كرد و پس از آن به سوى عذاب بزرگ ديگرى فرستاده</w:t>
      </w:r>
    </w:p>
    <w:p>
      <w:pPr>
        <w:pStyle w:val="BookText"/>
        <w:rPr/>
      </w:pPr>
      <w:r>
        <w:rPr>
          <w:rFonts w:ascii="Amiri" w:hAnsi="Amiri" w:eastAsia="Amiri" w:cs="Amiri"/>
          <w:color w:val="111111"/>
          <w:sz w:val="28"/>
          <w:sz w:val="28"/>
          <w:szCs w:val="28"/>
          <w:rtl w:val="true"/>
          <w:lang w:bidi="ar-SA"/>
        </w:rPr>
        <w:t>خواهند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سَنُعَذِّبُهُمْ مَرَّتَيْنِ ثُمَّ يُرَدُّونَ إِلى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عذاب عظيم اشاره به مجازات‌هاى روز قيامت است شكى نيست ولى در اينكه، آن‌دو عذاب ديگر چه نوع عذابى است، در ميان مفسران گفتگو است و احتمالات متعددى پيرامون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بيشتر چنين بنظر مى‌رسد كه يكى از اين دو عذاب همان مجازات اجتماعى آنها بخاطر رسواييشان و كشف اسرار درونيشان مى‌باشد كه به دنبال آن تمام حيثيت اجتماعى خود را از دست مى‌دهند و شاهد آن را در آيات گذشته خوانديم و در بعضى از احاديث نيز آمده كه وقتى كار اين گروه به مراحل خطرناك مى‌رسيد پيامبر صلى الله عليه و آله آنها را با نام و نشان معرفى مى‌كرد و حتى از مسجد بيرون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مجازات دوم آنان همان است كه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شده،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يَتَوَفَّى الَّذِينَ كَفَرُوا الْمَلائِكَةُ يَضْرِبُونَ وُجُوهَهُمْ وَ أَدْبارَهُمْ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كافران را بهنگامى كه فرشتگان مرگ جان آنها را مى‌گيرند ببينى كه چگونه به صورت و پشت آنها مى‌كوبند و مجازات مى‌كنند، به حال آنها تاسف خواهى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مجازات دوم اشاره به ناراحتى‌هاى درونى و شكنجه‌هاى روانى بوده باشد كه بر اثر پيروزى همه جانبه مسلمانان، دامن اين گروه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به گناهان خود اعتراف كردند و اعمال صالح و ناصالحى را به هم آميختند، اميد مى‌رود كه خداوند توبه آنها را بپذيرد خداوند غفور و رحيم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شان نزول آيه فوق رواياتى نقل شده كه در بيشتر آنها بنام ابولبابه انصارى برخورد مى‌كنيم، طبق روايتى او با دو يا چند نفر ديگر از ياران پيامبر صلى الله عليه و آله</w:t>
      </w:r>
    </w:p>
    <w:p>
      <w:pPr>
        <w:pStyle w:val="BookText"/>
        <w:rPr/>
      </w:pPr>
      <w:r>
        <w:rPr>
          <w:rFonts w:ascii="IRNazanin" w:hAnsi="IRNazanin" w:eastAsia="IRNazanin"/>
          <w:color w:val="111111"/>
          <w:sz w:val="28"/>
          <w:sz w:val="28"/>
          <w:szCs w:val="28"/>
          <w:rtl w:val="true"/>
          <w:lang w:bidi="fa-IR"/>
        </w:rPr>
        <w:t>از شركت در جنگ تبوك خود دارى كردند، اما هنگامى كه آياتى را كه در مذمت متخلفين وارد شده بود شنيدند، بسيار ناراحت و پشيمان گشتند، خود را به ستونهاى مسجد پيغمبر صلى الله عليه و آله بستند و هنگامى كه پيامبر صلى الله عليه و آله بازگشت و از حال آنها خبر گرفت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 ياد كرده‌اند كه خود را از ستون باز نكنند تا اينكه پيامبر صلى الله عليه و آله چنين كند،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سوگند ياد مى‌كنم كه چنين كارى را نخواهم كرد مگر اينكه خداوند به من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نازل شد و خداوند توبه آنها را پذيرفت و پيامبر صلى الله عليه و آله آنها را از ستون مسجد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شكرانه اين موضوع همه اموال خود را به پيامبر صلى الله عليه و آله تقديم داشتند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اموالى است كه بخاطر دلبستگى به آن ما از شركت در جهاد خود دارى كرده‌ايم، همه اينها را از ما بپذير و در راه خدا انفاق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دستورى در اين باره بر من نازل نشده است، چيزى نگذشت كه آيه بعد نازل شد و دستور داد كه پيامبر صلى الله عليه و آله قسمتى از اموال آنها را برگيرد و مطابق بعضى از روايات يك سوم از اموال آنها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ديگر از روايات مى‌خوانيم كه آيه فوق در باره ابو لبابه و راجع به داستان بنى قريظه است بنى قريظه كه گروهى از يهود بودند با او مشورت كردند كه آيا تسليم حكم پيامبر صلى الله عليه و آله بشوند يا نه او گفت اگر تسليم شويد همه شما را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گفته خود پشيمان شد و توبه كرد و خود را به ستون مسجد بست و بعد آيه فوق نازل شد و خداوند توبه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اشاره به وضع منافقان داخل و خارج مدينه در آيه قبل در اينجا اشاره به وضع گروهى از مسلمانان گناهكار كه اقدام به توبه و جبران اعمال سوء خود كردند مى‌كند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از آنها به گناهان خود اعتراف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اعمال صالح و ناصالح را بهم آميختند خَلَطُوا عَمَلًا صالِحاً وَ آخَرَ سَيِّئاً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مى‌كند اميد مى‌رود كه خداوند توبه آنها را بپذيرد و رحمت خويش را به آنان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اللَّهُ أَنْ يَتُوبَ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خداوند آمرزنده و مهربان است و داراى رحمتى وسيع و گسترده إِنَّ اللَّهَ غَفُورٌ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عسى در آيه فوق كه معمولا در موارد اميدوارى و احتمال پيروزى توام با احتمال عدم پيروزى گفته مى‌شود شايد به خاطر آن است كه آنها را در ميان بيم و اميد و خوف و رجاء كه دو وسيله تكامل و تربيت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تعبير به عسى اشاره باين باشد كه علاوه بر توبه و ندامت و پشيمانى بايد در آينده شرايط ديگرى را انجام دهند و گذشته را با اعمال نيك خود جبران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توجه باينكه آيه را با بيان غفران و رحمت الهى تكميل مى‌كند جنبه اميدوارى در آن غلبه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روشن است كه نزول آيه در باره ابو لبابه و يا ساير متخلفان جنگ تبوك مفهوم وسيع آيه را تخصيص نمى‌زند، بلكه تمام افرادى را كه اعمال نيك و بد را به هم آميخته‌اند و از كارهاى بد خويش پشيمانند فرا مى‌گيرد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بعضى دانشمندان نقل كرده‌اند كه گفته‌اند آيه فوق اميدبخشترين آيات قرآن است كه درها را بروى گنهكاران گشوده و توبه‌كاران را به سوى خود دعوت مى‌كند</w:t>
      </w:r>
      <w:r>
        <w:rPr>
          <w:rFonts w:eastAsia="IRNazanin" w:cs="IRNazanin"/>
          <w:color w:val="111111"/>
          <w:sz w:val="28"/>
          <w:szCs w:val="28"/>
          <w:rtl w:val="true"/>
          <w:lang w:bidi="fa-IR"/>
        </w:rPr>
        <w:t xml:space="preserve">. </w:t>
      </w:r>
      <w:r>
        <w:rPr>
          <w:rStyle w:val="FootnoteAnchor"/>
          <w:rtl w:val="true"/>
        </w:rPr>
        <w:footnoteReference w:id="550"/>
      </w:r>
      <w:bookmarkStart w:id="918" w:name="pg773_5410"/>
    </w:p>
    <w:p>
      <w:pPr>
        <w:pStyle w:val="BookText"/>
        <w:rPr/>
      </w:pPr>
      <w:bookmarkEnd w:id="9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پايان توطئه يهود بنى‌نضير در مدينه‌</w:t>
      </w:r>
    </w:p>
    <w:p>
      <w:pPr>
        <w:pStyle w:val="Heading3"/>
        <w:numPr>
          <w:ilvl w:val="2"/>
          <w:numId w:val="1"/>
        </w:numPr>
        <w:rPr/>
      </w:pPr>
      <w:bookmarkStart w:id="919" w:name="__RefHeading___Toc6419809_211673320"/>
      <w:bookmarkStart w:id="920" w:name="_Toc334"/>
      <w:bookmarkEnd w:id="919"/>
      <w:r>
        <w:rPr>
          <w:rtl w:val="true"/>
        </w:rPr>
        <w:t>پايان توطئه يهود بنى‌نضير در مدينه‌</w:t>
      </w:r>
      <w:bookmarkEnd w:id="9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كَتَبَ اللَّهُ عَلَيْهِمُ الْجَلاءَ لَعَذَّبَهُمْ فِي الدُّنْيا وَ 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زمين وجود دارد براى خدا تسبيح مى‌گويد و او عزيز و حكيم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كافران اهل كتاب را در اولين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خانه‌هايشان بيرون راند، گمان نمى‌كرديد آنها خارج شوند و خودشان نيز گمان مى‌كردند</w:t>
      </w:r>
      <w:bookmarkStart w:id="921" w:name="pg773_5411"/>
    </w:p>
    <w:p>
      <w:pPr>
        <w:pStyle w:val="BookText"/>
        <w:rPr/>
      </w:pPr>
      <w:bookmarkEnd w:id="921"/>
      <w:r>
        <w:rPr>
          <w:rFonts w:ascii="IRNazanin" w:hAnsi="IRNazanin" w:eastAsia="IRNazanin"/>
          <w:color w:val="111111"/>
          <w:sz w:val="28"/>
          <w:sz w:val="28"/>
          <w:szCs w:val="28"/>
          <w:rtl w:val="true"/>
          <w:lang w:bidi="fa-IR"/>
        </w:rPr>
        <w:t>كه دژهاى محكمشان آنها را از عذاب الهى مانع مى‌شود، اما خداوند از آنجا كه گمان نمى‌كردند به سراغشان آمد و در قلب آنها ترس و وحشت افكند، به‌گونه‌اى كه خانه‌هاى خود را با دست خويش و با دست مؤمنان ويران مى‌كردند، پس عبرت بگيريد اى صاحبان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اين بود كه خداوند جلاى وطن را بر آنها مقرر داشته بود آنها را در همين دنيا مجازات مى‌كرد و براى آنها در آخرت نيز عذاب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به خاطر آن است كه آنها با خدا و رسولش دشمنى كردند و هر كس با خدا دشمنى كند عذاب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با ارزش نخل را قطع و يا آن را به حال خود واگذار كرديد، همه به فرمان خدا بود و هدف اين بود كه فاسقان را خوار و رسوا كند</w:t>
      </w:r>
      <w:r>
        <w:rPr>
          <w:rFonts w:eastAsia="IRNazanin" w:cs="IRNazanin"/>
          <w:color w:val="111111"/>
          <w:sz w:val="28"/>
          <w:szCs w:val="28"/>
          <w:rtl w:val="true"/>
          <w:lang w:bidi="fa-IR"/>
        </w:rPr>
        <w:t>.</w:t>
      </w:r>
    </w:p>
    <w:p>
      <w:pPr>
        <w:pStyle w:val="Heading3"/>
        <w:numPr>
          <w:ilvl w:val="2"/>
          <w:numId w:val="1"/>
        </w:numPr>
        <w:rPr/>
      </w:pPr>
      <w:bookmarkStart w:id="922" w:name="__RefHeading___Toc6419811_211673320"/>
      <w:bookmarkStart w:id="923" w:name="_Toc335"/>
      <w:bookmarkEnd w:id="922"/>
      <w:r>
        <w:rPr>
          <w:rtl w:val="true"/>
        </w:rPr>
        <w:t>شان نزول</w:t>
      </w:r>
      <w:r>
        <w:rPr>
          <w:rtl w:val="true"/>
        </w:rPr>
        <w:t>:</w:t>
      </w:r>
      <w:bookmarkEnd w:id="923"/>
    </w:p>
    <w:p>
      <w:pPr>
        <w:pStyle w:val="BookText"/>
        <w:rPr/>
      </w:pPr>
      <w:r>
        <w:rPr>
          <w:rFonts w:ascii="IRNazanin" w:hAnsi="IRNazanin" w:eastAsia="IRNazanin"/>
          <w:color w:val="111111"/>
          <w:sz w:val="28"/>
          <w:sz w:val="28"/>
          <w:szCs w:val="28"/>
          <w:rtl w:val="true"/>
          <w:lang w:bidi="fa-IR"/>
        </w:rPr>
        <w:t>مفسران و محدثان و ارباب تواريخ در مورد اين آيات شان نزول مفصلى ذكر كرده‌اند كه فشرده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مدينه سه گروه از يهود زندگى مى‌كردند بنى نضير و بنى قريظه و بنى قينقاع و گفته مى‌شود كه آنها اصلا اهل حجاز نبودند ولى چون در كتب مذهبى خود خوانده بودند كه پيامبرى از سرزمين مدينه ظهور مى‌كند، به اين سرزمين كوچ كردند و در انتظار اين ظهور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 صلى الله عليه و آله به مدينه هجرت فرمود با آنها پيمان عدم تعرض بست ولى آنها هر زمان فرصتى يافتند از نقض اين پيمان فروگذار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از اينكه بعد از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 در سال سوم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اشرف با چهل مرد سوار از يهود به مكه آمدند و يكسر به سراغ قريش رفتند و با آنها عهد و پيمان بستند كه همگى متحدا بر ضد محمد صلى الله عليه و آله پيكار كنند، سپس ابو سفيان با چهل نفر از مكيان و كعب‌بن اشرف يهودى با چهل نفر از يهود وارد مسجدالحرام شدند و در كنار خانه كعبه پيمانها را محكم ساختند، اين خبر از طريق وحى به پيامبر صلى الله عليه و آله رسيد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پيامبر صلى الله عليه و آله روزى با چند نفر از بزرگان و يارانش به سوى قبيله بنى نضير كه در نزديكى مدينه زندگى مى‌كردند آمد و مى‌خواست از آنها كمك يا وامى بگيرد براى پرداختن ديه دو مقتول از طايفه بنى عامر كه به دست عمروبن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بود و شايد پيامبر صلى الله عليه و آله و يارانش مى‌خواستند در زير اين پوشش وضع بنى نضير را از نزديك بررسى كنند، مبادا مسلمانان غافلگير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بيرون قلعه يهود بود و با كعب‌بن اشرف در اين زمينه صحبت كرد، در اين هنگام در ميان يهوديان بذر توطئه‌اى پاشيده شد و با يكديگر گفتند شما اين مرد را در چنين شرايط مناسبى گير نمى‌آوريد، الان كه در كنار ديوار شما نشسته است يكنفر پشت بام رود و سنگ عظيمى بر او بيفكند و ما را از دست او 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 بنام عمروبن جحاش اعلام آمادگى كرد و به پشت بام رفت رسول خدا صلى الله عليه و آله از طريق وحى آگاه شد برخاست و به مدينه آمد، بى اينكه با ياران خود سخنى بگويد، آنها تصور مى‌كردند پيامبر صلى الله عليه و آله باز بر مى‌گردد اما بعدا آگاه شدند كه پيامبر صلى الله عليه و آله در مدينه است، آنها نيز به مدينه برگشتند و اينجا بود كه پيمان‌شكنى يهود بر رسول خدا صلى الله عليه و آله مسلم شد و دستور آماده باش براى جنگ به مسلمانان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آمده كه يكى از شعراى بنى‌نضير به هجو و بدگويى پيامبر صلى الله عليه و آله پرداخت و اين خود دليل ديگرى بر پيمان‌شكنى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اينكه ضربه كارى قبلا به آنها بزند به محمدبن مسلمه كه با كعب‌بن اشرف بزرگ يهود آشنايى داشت دستور داد او را به هر نحو بتواند به قتل برساند و او با مقدماتى اين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شدن كعب‌بن اشرف تزلزلى در يهود ايجاد كرد به دنبال آن رسول خدا صلى الله عليه و آله دستور داد مسلمانان براى جنگ با اين قوم پيمان‌شكن حركت كنند، هنگامى كه آنها با خبر شدند به قلعه‌هاى مستحكم و دژهاى نيرومند خود پناه بردند و درها را محكم بستند، پيامبر صلى الله عليه و آله دستور داد بعضى درختان نخل را كه نزديك قلعه‌ها بود بكنند يا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شايد به اين منظور صورت گرفت كه يهودان را كه علاقه شديدى به اموال خود داشتند از قلعه بيرون كشد و پيكار رودررو انجام گيرد، اين احتمال نيز داده شده كه اين نخلها مزاحم مانور سريع ارتش اسلام در اطراف قلعه‌ها بود و مى‌بايست بريده شود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كار فرياد يهود را بلند كرد گفتند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پيوسته از اينگونه كارها نهى مى‌كردى، پس اين چه برنامه‌اى است؟ آيه پنجم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آنها پاسخ گفت كه اين يك دستور خاص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چند روز طول كشيد و پيامبر صلى الله عليه و آله براى پرهيز از خونريزى به آنها پيشنهاد كرد كه سرزمين مدينه را ترك گويند و از آنجا خارج شوند، آنها نيز پذيرفتند، مقدارى از اموال خود را برداشته و بقيه را رها كردند، جمعى به سوى اذرعات شام و تعداد كمى به سوى خيبر و گروهى به حيره رفتند و باقيمانده اموال و اراضى و باغات و خانه‌هاى آنها به 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تا آنجا كه مى‌توانستند، خانه‌هاى خود را به هنگام كوچ كردن تخريب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ماجرا بعد از غزوه احد به فاصله ششماه و به عقيده بعضى بعد از غزوه بدر به فاصله ششماه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با تسبيح و تنزيه خداوند و بيان عزت و حكمت او شروع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زمين است براى خدا تسبيح مى‌گويد و او عزيز و حكيم است؛ سَبَّحَ للَّهِ ما فِي السَّماواتِ وَ ما فِي اْلأَرْضِ وَ هُوَ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حقيقت مقدمه‌اى است براى بيان سرگذشت يهود بنى نضير همانها كه در شناخت خدا و صفاتش گرفتار انواع انحرافات بودند و همانها كه تكيه بر قدرت و عزت خويش مى‌كردند و در برابر پيامبر اسلام صلى الله عليه و آله به توطئه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عمومى موجودات زمين و آسمان اعم از فرشتگان و انسانها و حيوانات و گياهان و جمادات ممكن است با زبان قال باشد يا با زبان حال، چرا كه نظام شگفت‌انگيزى كه در آفرينش هر ذره‌اى به كار رفته با زبان حال بيانگر علم و قدرت و عظمت و حكمت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به عقيده جمعى از دانشمندان هر موجودى در عالم خود سهمى از عقل و درك و شعور دارد هر چند ما از آن آگاه نيستيم و به همين دليل با زبان خود تسبيح خدا مى‌گويد، هر چند گوش ما تواناى شنوايى آنرا ندارد، سرتاسر جهان غلغله تسبيح و حمد او است هر چند ما نامحرمان از آن بى‌خبريم، اما آنها كه از جمادى سوى جان جان رفته‌اند و براى آنان از غيب چشمى باز شده، با تمامى موجودات جهان همرازند و نطق آب و گل را به خوبى مى‌شنوند، چرا كه اين نطق محسوس اهل دل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ذكرش هر چه خواهى در خروش است دلى داند چنين معنى كه گوش است نه</w:t>
      </w:r>
    </w:p>
    <w:p>
      <w:pPr>
        <w:pStyle w:val="BookText"/>
        <w:rPr/>
      </w:pPr>
      <w:r>
        <w:rPr>
          <w:rFonts w:ascii="IRNazanin" w:hAnsi="IRNazanin" w:eastAsia="IRNazanin"/>
          <w:color w:val="111111"/>
          <w:sz w:val="28"/>
          <w:sz w:val="28"/>
          <w:szCs w:val="28"/>
          <w:rtl w:val="true"/>
          <w:lang w:bidi="fa-IR"/>
        </w:rPr>
        <w:t>بلبل بر گلش تسبيح‌خوان است كه هر خارى به توحيدش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بيشتر پيرامون اين سخن ذيل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مقدمه به داستان رانده شدن يهود بنى نضير از مدينه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است كه كافران اهل كتاب را در اولين اجتماع و برخورد با مسلمانان از خانه‌هايشان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أَخْرَجَ الَّذِينَ كَفَرُوا مِنْ أَهْلِ الْكِتابِ مِنْ دِيارِهِمْ لِأَوَّلِ الْحَشْرِ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در اصل به معنى حركت دادن جمعيت و خارج ساختن آنها از قرارگاهشان به سوى ميدان جنگ و مانند آن است و منظور از آن در اينجا اجتماع و حركت مسلمانان از مدينه به سوى قلعه‌هاى يهود و يا اجتماع يهود براى مبارزه با مسلمين است و از آنجا كه اين نخستين اجتماع در نوع خود بود در قرآن به عنوان لاول الحشر ناميده شده و اين خود اشاره لطيفى است به برخوردهاى آينده با يهود بنى نضير و يهود خيبر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جمعى از مفسران احتمالاتى در آيه داده‌اند كه هيچ تناسبى با محتواى آن ندارد،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حشر اول در مقابل حشر روز قيامت از قبرها به سوى محشر است و عجبتر اينكه بعضى اين آيه را دليل بر اين گرفته‌اند كه حشر در قيامت در سرزمين شام واقع مى‌شود كه يهود از مدينه به سوى آن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همه اين احتمالات ضعيف ناشى از كلمه حشر است، در حالى كه اين واژه به معنى حشر در قيامت نيست بلكه به هرگونه اجتماع و خروج از قرارگاه و حاضر شدن در ميدان اطلاق مى‌شود، چنانكه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حُشِرَ لِسُلَيْمانَ جُنُودُهُ مِنَ الْجِنِّ وَ اْلإِنْسِ وَ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سليمان از جن و انس و پرندگان نزد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مورد اجتماع براى مشاهده مبارزه موسى با ساحران فرعونى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يُحْشَرَ النَّاسُ 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اين است كه همه مردم هنگامى كه روز بالا مى‌آيد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گمان نمى‌كرديد كه آنها از اين ديار خارج شوند و آنها نيز گمان داشتند كه دژهاى محكمشان از شكست آنها و عذاب الهى مانع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ظَنَنْتُمْ أَنْ يَخْرُجُوا وَ ظَنُّوا أَنَّهُمْ مانِعَتُهُمْ حُصُونُهُمْ مِنَ اللَّهِ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چنان مغرور و از خود راضى بودند كه تكيه‌گاهشان دژهاى نيرومند و قدرت</w:t>
      </w:r>
    </w:p>
    <w:p>
      <w:pPr>
        <w:pStyle w:val="BookText"/>
        <w:rPr/>
      </w:pPr>
      <w:r>
        <w:rPr>
          <w:rFonts w:ascii="IRNazanin" w:hAnsi="IRNazanin" w:eastAsia="IRNazanin"/>
          <w:color w:val="111111"/>
          <w:sz w:val="28"/>
          <w:sz w:val="28"/>
          <w:szCs w:val="28"/>
          <w:rtl w:val="true"/>
          <w:lang w:bidi="fa-IR"/>
        </w:rPr>
        <w:t>ظاهريشان بود، اين تعبير آيه نشان مى‌دهد كه يهود بنى نضير در مدينه از امكانات وسيع و تجهيزات فراوانى بهره‌مند بودند، به‌گونه‌اى كه نه خودشان باور مى‌كردند به اين آسانى مغلوب شوند و نه ديگران ولى از آنجا كه خدا مى‌خواست به همه روشن سازد كه چيزى در برابر اراده او قدرت مقاومت ندارد حتى بدون آنكه جنگى رخ دهد آنها را از آن سرزمين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از آنجا كه گمان نمى‌كردند به سراغشان آمد و در قلبشان وحشت و ترس افكند، به‌گونه‌اى كه خانه‌هاى خود را با دست خويش و با دست مؤمنان ويران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اللَّهُ مِنْ حَيْثُ لَمْ يَحْتَسِبُوا وَ قَذَفَ فِي قُلُوبِهِمُ الرُّعْبَ يُخْرِبُونَ بُيُوتَهُمْ بِأَيْدِيهِمْ وَ أَيْدِي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اين لشكر نامريى؛ يعنى لشكر ترس را كه در بسيارى از جنگها به يارى مؤمنان مى‌فرستاد بر قلب آنها چيره كرد و مجال هرگونه حركت و مقابله را از آنها سلب نمود، آنها خود را براى مقابله با لشكر برون آماده كرده بودند، بيخبر از آنكه خداوند لشكرى از درون به سراغشان مى‌فرستد و چنان آنها را در تنگنا قرار مى‌دهد كه خودشان با دشمن براى تخريب خانه‌هايشان همكارى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كشته شدن رييس آنها كعب‌بن اشرف قبل از اين ماجرا وحشتى بر دل آنها افكنده بود ولى مسلما منظور از آيه اين نيست آنچنان كه بعضى از مفسران گمان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يكنوع امداد الهى بوده كه بارها در جنگهاى اسلامى به يارى مسلمين مى‌شتافت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مسلمانان از بيرون، دژهاى آنها را ويران مى‌كردند كه به داخل آن راه يابند و يهود از درون ويران مى‌كردند تا به صورت سالم به دست مسلمانان نيفتد و نتيجه اين همكارى ويران شدن استحكامات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تفسيرهاى ديگرى نيز گفته شده،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از داخل، ديواره دژها را ويران مى‌كردند تا فرار كنند و مسلمانان از بيرون تا به آنها دست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احتمال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كه اين آيه معنى كنايى دارد مثل اينكه مى‌گوييم فلانكس خانه و زندگيش را با دست خودش ويران كرد؛ يعنى بر اثر نادانيها و لجاجت‌ها سبب بر باد دادن زندگى خود 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منظور يهود از تخريب بعضى از خانه‌ها اين بود كه دهانه كوچه‌هاى داخل</w:t>
      </w:r>
    </w:p>
    <w:p>
      <w:pPr>
        <w:pStyle w:val="BookText"/>
        <w:rPr/>
      </w:pPr>
      <w:r>
        <w:rPr>
          <w:rFonts w:ascii="IRNazanin" w:hAnsi="IRNazanin" w:eastAsia="IRNazanin"/>
          <w:color w:val="111111"/>
          <w:sz w:val="28"/>
          <w:sz w:val="28"/>
          <w:szCs w:val="28"/>
          <w:rtl w:val="true"/>
          <w:lang w:bidi="fa-IR"/>
        </w:rPr>
        <w:t>قلعه را ببندند تا مانع پيشروى مسلمانان شوند و در آينده نيز نتوانند در آن سكنى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قسمتى از خانه‌هاى داخل دژ را خراب كردند تا در صورت كشيده شدن ميدان نبرد به داخل دژ جاى كافى براى جنگيدن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در بناى بعضى از خانه‌ها مصالح گرانقيمتى وجود داشت آنها را تخريب كردند تا آنچه قابل حمل بود ببرند ولى تفسير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عنوان يك نتيجه‌گيرى كلى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عبرت بگيريد اى صاحبان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يا أُولِي اْلأَبْصارِ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عبور گرفته شده كه به معنى گذشتن از چيزى است به سوى چيز ديگر و اينكه به اشك چشم عبرة گفته مى‌شود به خاطر عبور قطرات اشك از چشم است و عبارت را از اين رو عبارت مى‌گويند كه مطالب و مفاهيم را از كسى به ديگرى منتقل مى‌كند و اطلاق تعبير خواب بر تفسير محتواى آن به خاطر اين است كه انسان را از ظاهر به باطن آن منتقل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همين مناسبت به‌حوادثى كه به انسان پند مى‌دهد عبرت مى‌گويند، چرا كه انسان را به يك سلسله تعاليم كلى رهنمون مى‌گردد و از مطلبى به مطلب ديگر منتقل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كسانى است كه حوادث را به خوبى مى‌بينند و با چشم باز موشكافى مى‌كنند و به عمق آن مى‌رسند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بصر معمولا به عضو بينايى و بصيرت به درك و آگاهى درونى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اولى الابصار كسانى هستند كه آمادگى گرفتن درسهاى عبرت دارند، لذا قرآن به آنها هشدار مى‌دهد كه از اين حادثه بهره‌بردارى لازم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منظور از گرفتن عبرت اين است كه حوادث مشابه را كه از نظر حكم عقل يكسانند بر هم مقايسه كنند، مانند مقايسه حال كفار و پيمان‌شكنان ديگر بر يهود بنى نضير ولى هرگز اين جمله ارتباطى با قياسات ظنى كه بعضى در استنباط احكام دينى از آن استفاده مى‌كنند ندارد و تعجب است كه بعضى از فقهاى اهل سنت براى اثبات اين مقصود از آيه فوق استفاده كرده‌اند هر چند بعضى ديگر بر آن ايراد گرفته‌اند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عبرت و اعتبار در آيه فوق انتقال منطقى و قطعى از موضوعى به موضوع ديگر است نه عمل كردن به پندار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راستى كه سرنوشت اين قوم يهود با آن قدرت و عظمت و شوكت و با آن امكانات و استحكامات فراوان سرنوشت عبرت‌انگيزى بود، كه حتى بدون آنكه دست به اسلحه ببرند در مقابل جمعيت مسلمانان كه هرگز در ظاهر به پاى آنها نمى‌رسيدند تسليم شدند، خانه‌هاى خود را با دست خويش ويران كردند و اموالشان را براى مسلمانان نيازمند بجا گذاردند و در نقاط مختلف پراكنده شدند، در حالى كه طبق نقل تواريخ از آغاز به اين جهت در سرزمين مدينه سكنى گزيده بودند كه پيامبر موعود كتب خويش را درك كنند و در صف اول يارانش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 عبادة أبي ذر رحمه اللَّه التّفكّر و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عبادت ابو ذر تفكر و عبرت گرفتن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الاسف بسيارند كسانى كه بايد همه حوادث دردناك را خودشان بيازمايند و طعم تلخ شكست‌ها را شخصا بچشند و هرگز از وضع ديگران عبرت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كسى است كه از ديگران پند و عبرت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اين بود كه خداوند بر آنها مقرر داشته بود كه جلاى وطن كنند و منطقه را ترك گويند آنها را در همين دنيا مجازات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كَتَبَ اللَّهُ عَلَيْهِمُ الْجَلاءَ لَعَذَّبَهُمْ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جلاى وطن و رها كردن قسمت عمده سرمايه‌هايى كه يك عمر فراهم كرده بودند خود براى آنها عذابى دردناك بود، بنابر اين منظور از جمله فوق اين است كه اگر اين عذاب براى آنها مقدر نشده بود عذاب ديگرى كه همان قتل و اسارت به دست مسلمانان بود بر سر آنها فرود مى‌آمد، خدا مى‌خواست آنها در جهان آواره شوند و اى بسا اين آوارگى براى آنها دردناكتر بود؛ زيرا هر وقت به ياد آنهمه دژها و خانه‌هاى مجلل و مزارع و باغات خود مى‌افتادند كه در دست ديگران است و خودشان بر اثر پيمان‌شكنى و توطئه بر ضد پيامبر خدا صلى الله عليه و آله در مناطق ديگر محروم و سرگردانند گرفتار آزار و شكنجه‌هاى روحى فراوانى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مى‌خواست اين گروه مغرور و فريبكار و پيمان‌شكن را گرفتار چنين سرنوشت دردناكى كند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تنها عذاب دنياى آنها بود، لذا در پايان اين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در</w:t>
      </w:r>
    </w:p>
    <w:p>
      <w:pPr>
        <w:pStyle w:val="BookText"/>
        <w:rPr/>
      </w:pPr>
      <w:r>
        <w:rPr>
          <w:rFonts w:ascii="Amiri" w:hAnsi="Amiri" w:eastAsia="Amiri" w:cs="Amiri"/>
          <w:color w:val="111111"/>
          <w:sz w:val="28"/>
          <w:sz w:val="28"/>
          <w:szCs w:val="28"/>
          <w:rtl w:val="true"/>
          <w:lang w:bidi="ar-SA"/>
        </w:rPr>
        <w:t xml:space="preserve">آخرت نيز عذاب آتش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فى الاخرة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 دنيا و آخرت كسانى كه پشت پا به حق و عدالت زنند و بر مركب غرور و خود خواهى سوار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ذكر اين ماجرا علاوه بر بيان قدرت پروردگار و حقانيت پيغمبر اكرم صلى الله عليه و آله بايد هشدارى براى تمام كسانى باشد كه اعمالى مشابه يهود بنى نضير دارند تا مسأله در آنها خلاصه نشود در آيه بعد مطلب را تعليم داده،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مجازات دنيا و آخرت از آن جهت دامنگيرشان شد كه با خدا و رسولش به دشمنى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شَاقُّوا اللَّهَ وَ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به دشمنى با خدا بر خيزد خداوند مجازاتش مى‌كند زيرا خدا شديد العقاب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يُشَاقِّ اللَّهَ فَإِنَّ اللَّهَ شَدِيدُ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شاقوا از ماده شقاق در اصل به معنى شكاف و جدايى ميان دو چيز است و از آنجا كه هميشه دشمن در طرف مقابل قرار مى‌گيرد و خود را جدا مى‌سازد به عمل او شقاق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همين آيه با تفاوت بسيار جزيى در سوره انفال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داستان جنگ بدر و در هم شكسته شدن مشركان آمده است كه بيانگر عموميت محتواى آن از هر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آيه دشمنى با خدا و رسول را مطرح مى‌كند و در ذيل آيه تنها سخن از دشمنى با خدا است، اشاره به اينكه دشمنى با رسول خدا صلى الله عليه و آله نيز با دشمنى خدا يكى است و از هم جدا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ندارد؛ زيرا آنجا كه جاى عفو و رحمت است، ارحم الراحمين است و آنجا كه جاى مجازات و عقوبت است اشدّ المعاقبين است؛ چنانكه در دعا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أَيْقَنْتُ أَنَّكَ أَنْتَ أَرْحَمُ الرَّاحِمِينَ فِي مَوْضِعِ الْعَفْوِ وَ الرَّحْمَةِ وَ أَشَدُّ الْمُعَاقِبِينَ فِي مَوْضِعِ النَّكَالِ وَ النَّقِمَةِ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آيه از آيات مورد بحث به پاسخ ايرادى مى‌پردازد كه يهود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شان نزول نيز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متوجه مى‌ساختند، در آن موقع كه دستور داد قسمتى از نخلهاى نزديك قلعه‌هاى محكم يهود را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محل كافى براى نبرد</w:t>
      </w:r>
    </w:p>
    <w:p>
      <w:pPr>
        <w:pStyle w:val="BookText"/>
        <w:rPr/>
      </w:pPr>
      <w:r>
        <w:rPr>
          <w:rFonts w:ascii="IRNazanin" w:hAnsi="IRNazanin" w:eastAsia="IRNazanin"/>
          <w:color w:val="111111"/>
          <w:sz w:val="28"/>
          <w:sz w:val="28"/>
          <w:szCs w:val="28"/>
          <w:rtl w:val="true"/>
          <w:lang w:bidi="fa-IR"/>
        </w:rPr>
        <w:t>باشد، يا براى اينكه يهود ناراحت شوند و از قلعه‌ها بيرون آيند و درگيرى در خارج قلعه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از اينگونه كارها نهى مى‌كردى؟ آيه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درخت با ارزش نخل را قطع يا به حال خود واگذار كرديد همه به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قَطَعْتُمْ مِنْ لِينَةٍ أَوْ تَرَكْتُمُوها قائِمَةً عَلى أُصُولِها فَبِإِذْنِ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هدف اين بود كه فاسقان را خوار و رسوا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لِيُخْزِيَ الْفاسِقِينَ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لينة از ماده لون به يكنوع عالى از درخت خرما مى‌گويند و بعضى آنرا از ماده لين به معنى نرمى به نوعى از درخت خرما تفسير كرده‌اند كه شاخه‌هايى نرم و نزديك زمين و ميوه‌اى نرم و لذيذ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الوان و انواع مختلف درخت نخل يا نخله كريمه تفسير شده است كه تقريبا همه به يك چيز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قطع قسمتى از درختان نخل بنى نضير از سوى بعضى از مسلمانان روى داد، در حالى كه بعضى ديگر مخالف بودند، در اينجا آيه فوق نازل شد و ميان آنها فصل خصومت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ناظر به عمل دو نفر از اصحاب است كه يكى به هنگام قطع درختان نخل درختان خوب را مى‌بريد تا يهود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قلعه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نخلهاى كم ارزش را مى‌بريد تا آنچه پر ارزش است براى استفاده آينده باقى بماند و به همين جهت در ميان آنها اختلاف افتاد آيه نازل شد و گفت هر دو به اذن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آيه اين است كه مسلمانان بعضى از درختان لينه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بريدند و بعضى از همانها را رها ساختند و اين عمل باعث ايراد يهود شد و قرآن به آنها پاسخ گفت تا روشن شود اين كار از روى هواى نفس نبوده، بلكه يك دستور الهى در اين زمينه صادر شده بود كه در شعاع محدود اين كار عملى گردد، تا بيش از حد ضايعاتى رخ ندهد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حكم يك استثنا در قانون معروف اسلامى است كه مى‌گويد به هنگام حمله به دشمن نبايد درختان را قطع كرد و حيوانات را كشت و زراعت‌ها را آتش زد، اين تنها مربوط به موردى بوده است كه براى بيرون كشيدن دشمن از قلعه و يا فراهم</w:t>
      </w:r>
      <w:bookmarkStart w:id="924" w:name="pg773_5420"/>
    </w:p>
    <w:p>
      <w:pPr>
        <w:pStyle w:val="BookText"/>
        <w:rPr/>
      </w:pPr>
      <w:bookmarkEnd w:id="924"/>
      <w:r>
        <w:rPr>
          <w:rFonts w:ascii="IRNazanin" w:hAnsi="IRNazanin" w:eastAsia="IRNazanin"/>
          <w:color w:val="111111"/>
          <w:sz w:val="28"/>
          <w:sz w:val="28"/>
          <w:szCs w:val="28"/>
          <w:rtl w:val="true"/>
          <w:lang w:bidi="fa-IR"/>
        </w:rPr>
        <w:t>ساختن ميدان جنگ و مانند آن ضرورت داشته و در هر قانون كلى استثنائات جزيى ضرورى غالبا وجود دارد، همانگونه كه اصل كلى بر نخوردن گوشت مردار است ولى به هنگام اجبار و اضطرار اكل ميته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لِيُخْزِيَ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فاسقان را خوار و رسوا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لااقل يكى از اهداف اين كار خوار نمودن دشمن و در هم شكستن روحيه آنها بوده است</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6419813_211673320"/>
      <w:bookmarkStart w:id="926" w:name="_Toc336"/>
      <w:bookmarkEnd w:id="925"/>
      <w:r>
        <w:rPr>
          <w:rtl w:val="true"/>
        </w:rPr>
        <w:t>نكته‌ها</w:t>
      </w:r>
      <w:r>
        <w:rPr>
          <w:rtl w:val="true"/>
        </w:rPr>
        <w:t>:</w:t>
      </w:r>
      <w:bookmarkEnd w:id="926"/>
    </w:p>
    <w:p>
      <w:pPr>
        <w:pStyle w:val="Heading4"/>
        <w:numPr>
          <w:ilvl w:val="3"/>
          <w:numId w:val="1"/>
        </w:numPr>
        <w:rPr/>
      </w:pPr>
      <w:bookmarkStart w:id="927" w:name="__RefHeading___Toc6419815_211673320"/>
      <w:bookmarkStart w:id="928" w:name="_Toc337"/>
      <w:bookmarkEnd w:id="927"/>
      <w:r>
        <w:rPr/>
        <w:t>1</w:t>
      </w:r>
      <w:r>
        <w:rPr>
          <w:rtl w:val="true"/>
        </w:rPr>
        <w:t xml:space="preserve">- </w:t>
      </w:r>
      <w:r>
        <w:rPr>
          <w:rtl w:val="true"/>
        </w:rPr>
        <w:t>لشكرهاى نامريى خدا</w:t>
      </w:r>
      <w:r>
        <w:rPr>
          <w:rtl w:val="true"/>
        </w:rPr>
        <w:t>!</w:t>
      </w:r>
      <w:bookmarkEnd w:id="928"/>
    </w:p>
    <w:p>
      <w:pPr>
        <w:pStyle w:val="BookText"/>
        <w:rPr/>
      </w:pPr>
      <w:r>
        <w:rPr>
          <w:rFonts w:ascii="IRNazanin" w:hAnsi="IRNazanin" w:eastAsia="IRNazanin"/>
          <w:color w:val="111111"/>
          <w:sz w:val="28"/>
          <w:sz w:val="28"/>
          <w:szCs w:val="28"/>
          <w:rtl w:val="true"/>
          <w:lang w:bidi="fa-IR"/>
        </w:rPr>
        <w:t>در حالى كه اهل دنيا براى كسب پيروزى بر نيروهاى ظاهرى و مادى خويش تكيه مى‌كنند، تكيه‌گاه خداپرستان ارزشهاى معنوى و امدادهاى الهى آنها است كه نمونه‌اى از آن را در داستان شكست بنى نضير و بيرون راندن آنها از مدينه در آيات فوق ملاحظه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خوانديم كه يكى از عوامل مؤثر پيروزى همان ترس و وحشتى بود كه خدا بر دلهاى آنها افكند تا آنجا كه خانه‌هاى خود را با دست خود ويران مى‌كردند و حاضر شدند از اموال خود چشم بپوشند و از آن ديار بيرون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معنى چند بار در آيات قرآن مجيد آمده است از جمله در داستان گروه ديگرى از يهود بنام بنى قريظه كه مسلمانان بعد از جنگ احزاب در يك درگيرى شديد با آنها روبرو شدند نيز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الَّذِينَ ظاهَرُوهُمْ مِنْ أَهْلِ الْكِتابِ مِنْ صَياصِيهِمْ وَ قَذَفَ فِي قُلُوبِهِمُ الرُّعْبَ فَرِيقاً تَقْتُلُونَ وَ تَأْسِرُونَ 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گروهى از اهل كتاب را كه از مشركان عرب حمايت كردند از دژهاى محكمشان فرود آورد و در دلهاى آنها ترس و وحشت افكند، تا آنجا كه گروهى را به قتل رسانديد و گروهى را اسير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در داستان جنگ بدر نيز آمده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سالقى فى قلوب الذين كفروا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در دلهاى كافران وحشت مى‌افكنم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وحشت كه حكم يك لشكر نامريى الهى را دارد طبيعى است هر چند</w:t>
      </w:r>
      <w:bookmarkStart w:id="929" w:name="pg773_5421"/>
    </w:p>
    <w:p>
      <w:pPr>
        <w:pStyle w:val="BookText"/>
        <w:rPr/>
      </w:pPr>
      <w:bookmarkEnd w:id="929"/>
      <w:r>
        <w:rPr>
          <w:rFonts w:ascii="IRNazanin" w:hAnsi="IRNazanin" w:eastAsia="IRNazanin"/>
          <w:color w:val="111111"/>
          <w:sz w:val="28"/>
          <w:sz w:val="28"/>
          <w:szCs w:val="28"/>
          <w:rtl w:val="true"/>
          <w:lang w:bidi="fa-IR"/>
        </w:rPr>
        <w:t>قسمتى از آن اسرار آميز است و روابط آن با وسائل عادى بر ما مكشوف نيست، آنچه طبيعى است اينكه مؤمنان در هر حال خود را پيروز مى‌دانند خواه كشته و شهيد شوند و خواه دشمن را در هم بكوبند و كسى كه منطقش اين است ترس و وحشتى به خود راه نمى‌دهد، بلكه چنين انسان اعجوبه‌اى براى دشمنش وحشت‌انگيز است، همانگونه كه در دنياى امروز نيز كشورهاى بزرگى را مى‌بينيم كه با داشتن پيشرفته‌ترين سلاحها و بزرگترين ارتشها، از گروهى اندك مؤمنان راستين ستيزه‌جوى وحشت دارند و دائما مى‌كوشند با آنها درگير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 خدا صلى الله عليه و آله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 مسيرة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از جانب خدا به وسيله ترس و وحشت دشمنان يارى شده‌ام به فاصله يكماه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نه تنها كسانى كه در ميدان نبرد با من رو برو مى‌شوند وحشت دارند بلكه در نقاطى كه دشمن از من يكماه راه فاصله دارد وحشت و اضطراب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لشكريان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مى‌خوانيم كه سه لشكر او را يارى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 وَ الْمُؤمِنُون، وَ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مؤمنان و ترس و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آنها سعى مى‌كنند از برون ضربه نخورند اما خداوند از درون آنها را متلاشى مى‌كند و مى‌دانيم ضربه درونى جانكاهتر و جبران ناپذير است، چرا كه اگر تمام سلاحها و ارتشهاى دنيا در اختيار كسى باشد ولى روحيه نبرد نداشته باشد محكوم به شكست و نابودى است</w:t>
      </w:r>
      <w:r>
        <w:rPr>
          <w:rFonts w:eastAsia="IRNazanin" w:cs="IRNazanin"/>
          <w:color w:val="111111"/>
          <w:sz w:val="28"/>
          <w:szCs w:val="28"/>
          <w:rtl w:val="true"/>
          <w:lang w:bidi="fa-IR"/>
        </w:rPr>
        <w:t>.</w:t>
      </w:r>
    </w:p>
    <w:p>
      <w:pPr>
        <w:pStyle w:val="Heading4"/>
        <w:numPr>
          <w:ilvl w:val="3"/>
          <w:numId w:val="1"/>
        </w:numPr>
        <w:rPr/>
      </w:pPr>
      <w:bookmarkStart w:id="930" w:name="__RefHeading___Toc6419817_211673320"/>
      <w:bookmarkStart w:id="931" w:name="_Toc338"/>
      <w:bookmarkEnd w:id="930"/>
      <w:r>
        <w:rPr/>
        <w:t>2</w:t>
      </w:r>
      <w:r>
        <w:rPr>
          <w:rtl w:val="true"/>
        </w:rPr>
        <w:t xml:space="preserve">- </w:t>
      </w:r>
      <w:r>
        <w:rPr>
          <w:rtl w:val="true"/>
        </w:rPr>
        <w:t>توطئه‌هاى امروز يهود</w:t>
      </w:r>
      <w:bookmarkEnd w:id="93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از همان آغاز با توطئه‌هاى آنها آميخته شده بود و در بسيارى از حوادث دردناك آنها را داخل صحنه يا در پشت صحنه مشاهده مى‌كنيم و عجب اينكه آنها به عشق پيامبر موعود به سرزمين حجاز آمدند ولى بعد از اين ظهور بزرگ از دشمنان سرسخت شدند و هم امروز نيز در بيشتر توطئه‌هاى ضد اسلامى يهود را در صحنه و يا در پشت صحنه مشاهده مى‌كنيم و اين عبرتى است براى صاحبان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تاريخ پيغمبر اكرم صلى الله عليه و آله نشان مى‌دهد تنها طريق دفع آنان برخورد قاطعانه است، به خصوص صهيونيست‌ها كه در منطقشان هيچگونه مدارا و عدل و انصاف</w:t>
      </w:r>
      <w:bookmarkStart w:id="932" w:name="pg773_5422"/>
    </w:p>
    <w:p>
      <w:pPr>
        <w:pStyle w:val="BookText"/>
        <w:rPr/>
      </w:pPr>
      <w:bookmarkEnd w:id="932"/>
      <w:r>
        <w:rPr>
          <w:rFonts w:ascii="IRNazanin" w:hAnsi="IRNazanin" w:eastAsia="IRNazanin"/>
          <w:color w:val="111111"/>
          <w:sz w:val="28"/>
          <w:sz w:val="28"/>
          <w:szCs w:val="28"/>
          <w:rtl w:val="true"/>
          <w:lang w:bidi="fa-IR"/>
        </w:rPr>
        <w:t>نيست، زبانشان زور است و جز با زور و قدرت نمى‌توان با آنها سخن گفت ولى با اين حال از مؤمنان راستين بيش از هر چيز مى‌ترسند و اگر مسلمانان امروز همانند ياران پيامبر صلى الله عليه و آله از ايمان و استقامت و قاطعيت كافى برخوردار باشند ترس و وحشت آنها بر دلهاى اين دشمنان خونخوار چيره مى‌شود و مى‌توان با همين لشكر الهى آنها را از زمينهاى اشغال شده بيرون راند و اين درسى است كه رسول‌اللَّه صلى الله عليه و آله در چهارده قرن قبل به ما داده است</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3" w:name="__RefHeading___Toc6419819_211673320"/>
      <w:bookmarkStart w:id="934" w:name="_Toc339"/>
      <w:bookmarkEnd w:id="933"/>
      <w:r>
        <w:rPr>
          <w:rtl w:val="true"/>
        </w:rPr>
        <w:t>جنگ احزاب‌</w:t>
      </w:r>
      <w:bookmarkStart w:id="935" w:name="pg773_5423"/>
      <w:bookmarkEnd w:id="934"/>
    </w:p>
    <w:p>
      <w:pPr>
        <w:pStyle w:val="BookText"/>
        <w:rPr/>
      </w:pPr>
      <w:bookmarkEnd w:id="935"/>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نعمت خدا را بر خودتان به ياد آوريد در آن هنگام كه لشكرهاى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 طوفان سختى بر آنها فرستاديم و لشكريانى كه آنها را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آنها را در هم شكستيم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مى‌دهيد بينا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زمانى را كه آنها از طرف بالا 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زمانى‌را كه چشم‌ها از شدت وحشت خيره شده بود و جانها به لب رسيده بود و گمان‌هاى گوناگون بدى به خدا مى‌برديد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مؤمنان آزمايش شدند و تكان سختى خوردند</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6419821_211673320"/>
      <w:bookmarkStart w:id="937" w:name="_Toc340"/>
      <w:bookmarkEnd w:id="936"/>
      <w:r>
        <w:rPr>
          <w:rtl w:val="true"/>
        </w:rPr>
        <w:t>آزمايش بزرگ الهى در ميدان احزاب‌</w:t>
      </w:r>
      <w:bookmarkEnd w:id="93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چندين آيه بعد از آن كه مجموعا هفده آيه را تشكيل مى‌دهد پيرامون</w:t>
      </w:r>
    </w:p>
    <w:p>
      <w:pPr>
        <w:pStyle w:val="BookText"/>
        <w:rPr/>
      </w:pPr>
      <w:r>
        <w:rPr>
          <w:rFonts w:ascii="IRNazanin" w:hAnsi="IRNazanin" w:eastAsia="IRNazanin"/>
          <w:color w:val="111111"/>
          <w:sz w:val="28"/>
          <w:sz w:val="28"/>
          <w:szCs w:val="28"/>
          <w:rtl w:val="true"/>
          <w:lang w:bidi="fa-IR"/>
        </w:rPr>
        <w:t>يكى از بزرگترين آزمونهاى الهى در مورد مؤمنان و منافقان و امتحان صدق گفتار آنها در عمل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از يكى از مهمترين حوادث تاريخ اسلام؛ يعنى جنگ احزاب، بحث مى‌كند، جنگى كه در حقيقت نقطه عطفى در تاريخ اسلام بود و كفه موازنه قوا را در ميان اسلام و كفر به نفع مسلمين بر هم زد و پيروزى در آن كليدى بود براى پيروزيهاى بزرگ آينده و در حقيقت كمر دشمنان در اين غزوه شكست و بعد از آن نتوانستند كار مهمى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 چنانكه از نامش پيدا است مبارزه همه جانبه‌اى از ناحيه عموم دشمنان اسلام و گروههاى مختلفى بود كه با پيشرفت اين آيين منافع نامشروعشان به خطر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جرقه جنگ از ناحيه گروهى از يهود بنى نضير زده شد آنگاه كه به مكه آمدند و طايفه قريش را به جنگ با پيامبر صلى الله عليه و آله تشويق كردند و به آنها قول دادند تا آخرين نفس در كنارشان مى‌ايستند، سپس به سراغ قبيله غطفان رفتند و آنها را نيز آماده كارزار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قبائل از هم‌پيمانان خود مانند قبيله بنى اسد و بنى سليم نيز دعوت كردند و چون همگى خطر را احساس كرده بودند، دست به دست هم دادند تا كار اسلام را براى هميشه يك‌سره كنند، پيامبر صلى الله عليه و آله را به قتل برسانند، مسلمين را در هم بكوبند، مدينه را غارت كنند و چراغ اسلام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كه خود را در برابر اين گروه عظيم ديدند به فرمان پيامبر صلى الله عليه و آله به مشورت پرداختند و قبل از هر چيز با پيشنهاد سلمان فارسى، اطراف مدينه را خندقى كندند تا دشمن به آسانى نتواند از آن عبور كند و شهر را مورد تاخت و تاز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يكى از نام‌هاى اين جنگ، جنگ خندق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بسيار سخت و خطرناكى بر مسلمانان گذشت، جان‌ها به لب رسيده بود، منافقين در ميان لشكر اسلام سخت به تكاپو افتاده بودند، جمعيت انبوه دشمن و كمى لشگريان اسلام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لشكر كفر را ده هزار و لشكر اسلام را سه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آنها از نظر تجهيزات جنگى و فراهم كردن وسائل لازم، آينده</w:t>
      </w:r>
    </w:p>
    <w:p>
      <w:pPr>
        <w:pStyle w:val="BookText"/>
        <w:rPr/>
      </w:pPr>
      <w:r>
        <w:rPr>
          <w:rFonts w:ascii="IRNazanin" w:hAnsi="IRNazanin" w:eastAsia="IRNazanin"/>
          <w:color w:val="111111"/>
          <w:sz w:val="28"/>
          <w:sz w:val="28"/>
          <w:szCs w:val="28"/>
          <w:rtl w:val="true"/>
          <w:lang w:bidi="fa-IR"/>
        </w:rPr>
        <w:t>سخت و دردناكى را در برابر چشم مسلمانان مجسم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 مى‌خواست در اينجا آخرين ضربه بر پيكر كفر فرود آيد، صف منافقين را نيز از صفوف مسلمين مشخص سازد، توطئه‌گران را افشا كند و مسلمانان راستين را سخت در بوته آزمايش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پيروزى مسلمانان تمام شد، طوفانى سخت به فرمان خدا وزيدن گرفت، خيمه و خرگاه و زندگى كفار را در هم ريخت، رعب و وحشت شديدى در قلب آنها افكند و نيروهاى غيبى فرشتگان به يارى مسلمانان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قدرت‌نمايى‌هاى شگرفى همچون قدرت‌نمايى امير مؤمنان على عليه السلام در برابر عمرو بن عبدِ وَدّ بر آن افزوده شد و مشركان بى آنكه بتوانند كارى انجام دهند پا به فرار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هفده گانه فوق نازل شد و با تحليل‌هاى كوبنده و افشاگرانه خود به عاليترين وجه از اين حادثه مهم براى پيروزى نهايى اسلام و كوبيدن منافقان بهره‌گيرى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دورنمايى بود از جنگ احزاب كه در سال پنجم هجرى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به سراغ تفسير آيات مى‌رويم و ساير جزييات اين غزوه را در بحث نكات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اين ماجرا را نخست در يك آيه خلاصه مى‌كند، سپس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به بيان خصوصيات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نعمت بزرگ خدا را بر خودتان به ياد آوريد در آن هنگام كه لشكرهاى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يا أَيُّهَا الَّذِينَ آمَنُوا اذْكُرُوا نِعْمَةَ اللَّهِ عَلَيْكُمْ إِذْ جاءَتْكُمْ جُنُودٌ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ما باد و طوفانى بر آنها فرستاديم و لشكريانى كه آنها را نمى‌ديديد و به اين وسيله آنها را در هم كوبيديم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به تمام كارهايى كه انجام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كارهايى كه هر گروه در اين ميدان بزرگ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و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بِما تَعْمَلُونَ بَصِيراً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مطلب قابل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اين آيات بعد از پايان جنگ و گذشتن مقدارى از زمان كه به مسلمانان اجازه داد آنچه را ديده بودند در فكر خود مورد تحليل قرار دهند نازل گرديد تا تأثير عميق‌ترى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جنود اشاره به احزاب مختلف جاهلى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قريش، غطفان، بنى سليم، بنى اسد، بنى فزاره، بنى اشجع و بنى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طايفه يهود داخل مدينه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جُنُوداً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يارى مسلمانان آمدند همان فرشتگانى است كه يارى آنها نسبت به مؤمنان در غزوه بدر نيز صريحا در قرآن مجيد آمده است ولى همانگونه كه در ذيل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بيان كرديم دليلى در دست نيست كه فرشتگان، اين جنود الهى نا پيدا، رسما وارد ميدان و مشغول جنگ شده باشند، بلكه قرائنى در دست است كه نشان مى‌دهد آنها براى تقويت روحيه مؤمنان و دلگرمى آنان نازل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كه ترسيمى از وضع بحرانى جنگ احزاب و قدرت عظيم جنگى دشمنان و نگرانى شديد بسيارى از مسلمانان است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زمانى را كه آنها از طرف بالا و پايين شهر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در محاصره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را كه چشمها از شدت وحشت خيره شده بود و جان‌ها به لب رسيده بود و گمانهاى گوناگون بدى به خدا مى‌برديد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 مِنْ أَسْفَلَ مِنْكُمْ وَ إِذْ زاغَتِ اْلأَبْصارُ وَ بَلَغَتِ الْقُلُوبُ الْحَناجِرَ وَ تَظُنُّونَ بِاللَّهِ الظُّنُونَا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مفسران كلمه فوق را در اين آيه اشاره به جانب شرق مدينه مى‌دانند كه قبيله غطفان از آنجا وارد شدند و اسفل را اشاره به غرب كه قبيله قريش و همراهان آنها از آنجا ورود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 توجه به اينكه مكه درست در جنوب مدينه واقع شده، قبائل مشركين مكه بايد از جنوب آمده باشند ولى شايد وضع جاده و مدخل مدينه چنان بوده كه آنها كمى شهر را دور زده و از غرب وارد شده‌اند و به هر حال جمله بالا اشاره به محاصره اين شهر از سوى دشمنان مختلف اسلام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زاغت الابصار با توجه به اينكه زاغت از ماده زيغ به معنى تمايل به يكسو است، اشاره به حالتى است كه انسان به هنگام ترس و وحشت شديد پيدا مى‌كند كه چشمان او به يك سمت منحرف و روى نقطه معينى ثابت و خيره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بَلَغَتِ الْقُلُوبُ الْحَناجِرَ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به گلوگاه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جالبى است شبيه آنچه در زبان فارسى داريم كه مى‌گوييم جانش به لب رسيد و گرنه هرگز، قلب به معنى عضو مخصوص مركز پخش خون از جاى خود حركت نمى‌كند و هيچگاه به گلوگاه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در اين حالت، گمانهاى ناجورى براى جمعى از مسلمانان پيدا شده بود، چرا كه هنوز از نظر نيروى ايمان به مرحله كمال نرسيده بودند، اينها همان‌كسانى بودندكه در آيه بعد مى‌گويد شديداً متزلزل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بعضى فكر مى‌كردند ما سرانجام شكست خواهيم خورد و ارتش دشمن با اين قدرت و قوت پيروز مى‌شود، روزهاى آخر عمر اسلام فرا رسيده است و وعده‌هاى پيامبر در زمينه پيروزى مطلقا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افكار نه به صورت يك عقيده كه به صورت يك وسوسه در اعماق دل‌هاى بعضى پيدا شده بود، اين شبيه همان است كه در جنگ احد، قرآن مجيد از آن ياد كرده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طائِفَةٌ قَدْ أَهَمَّتْهُمْ أَنْفُسُهُمْ يَظُنُّونَ بِاللَّهِ غَيْرَ الْحَقِّ ظَنَّ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شما در آن لحظات بحرانى جنگ، تنها به فكر جان خود بودند و گمانهاى نادرست همانند گمانهاى دوران جاهليت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مخاطب در آيه مورد بحث مسلما مؤمنان‌اند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دليل روشنى بر اين معنى است و كسانى كه مخاطب را منافقان دانسته‌اند گويا به اين نكته توجه نكرده‌اند و يا پنداشته‌اند كه اين قبيل گمان‌ها با ايمان و اسلام سازگار نيست در حالى كه بروز اين قبيل افكار در حد يك وسوسه آنهم در شرايط بسيار سخت و بحرانى، براى افراد ضعيف الايمان و تازه مسلمان يك امر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كوره امتحان الهى سخت داغ شد، چنانكه در 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مؤمنان آزمايش شدند و تكان سختى خوردند هُنالِكَ ابْتُلِيَ الْمُؤْمِنُونَ وَ زُلْزِلُوا زِلْزالًا شَدِيداً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هنگامى كه انسان گرفتار طوفانهاى فكرى مى‌شود، جسم او نيز از اين طوفان بر كنار نمى‌ماند و در اضطراب و تزلزل فرو مى‌رود، بسيار ديده‌ايم افرادى كه ناراحتى فكرى دارند در همان جاى خود كه نشسته‌اند مرتبا تكان مى‌خورند، دست بر</w:t>
      </w:r>
      <w:bookmarkStart w:id="938" w:name="pg773_5428"/>
    </w:p>
    <w:p>
      <w:pPr>
        <w:pStyle w:val="BookText"/>
        <w:rPr/>
      </w:pPr>
      <w:bookmarkEnd w:id="938"/>
      <w:r>
        <w:rPr>
          <w:rFonts w:ascii="Amiri" w:hAnsi="Amiri" w:eastAsia="Amiri" w:cs="Amiri"/>
          <w:color w:val="111111"/>
          <w:sz w:val="28"/>
          <w:sz w:val="28"/>
          <w:szCs w:val="28"/>
          <w:rtl w:val="true"/>
          <w:lang w:bidi="ar-SA"/>
        </w:rPr>
        <w:t>دست مى‌مالند و اضطراب خود را در حركات خود كاملا مشخص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شواهد اين وحشت شديد اين بود كه نقل كرده‌اند پنج قهرمان معروف عرب كه عمروبن عبدِ وَدّ سرآمد آنها بود لباس جنگ پوشيده و با غرور خاصى به ميدان آمدند و هل من مبارز گفتند، مخصوصا عمروبن عبدِ وَدّ رجز مى‌خواند و بهشت و آخرت را به مسخره گرفته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نمى‌گوييد مقتولين شما در بهشت خواهند بود؟ آيا كسى از شما شوق ديدار بهشت در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برابر نعره‌هاى او سكوت بر لشكر حكم‌فرما بود و كسى جرات مقابله را نداشت، جز على‌بن ابى طالب عليه السلام كه به مقابله برخاست و پيروزى بزرگى نصيب مسلمانان نمود كه در بحث نكات مشروحا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فولاد را در كوره داغ مى‌برند تا آبديده شود، مسلمانان نخستين نيز بايد در كوره حوادث سخت، مخصوصا غزواتى همچون غزوه احزاب، قرار گيرند تا آبديده و مقاوم شوند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6419823_211673320"/>
      <w:bookmarkStart w:id="940" w:name="_Toc341"/>
      <w:bookmarkEnd w:id="939"/>
      <w:r>
        <w:rPr>
          <w:rtl w:val="true"/>
        </w:rPr>
        <w:t>منافقان و ضعيف الايمان‌ها در صحنه احزاب‌</w:t>
      </w:r>
      <w:bookmarkEnd w:id="940"/>
    </w:p>
    <w:p>
      <w:pPr>
        <w:pStyle w:val="BookText"/>
        <w:rPr/>
      </w:pP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دُخِلَتْ عَلَيْهِمْ مِنْ أَقْطارِها ثُمَّ سُئِلُوا الْفِتْنَةَ لَآتَوْها وَ 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 يَنْفَعَكُمُ الْفِرارُ إِنْ فَرَرْتُمْ مِنَ الْمَوْتِ أَوِ الْقَتْلِ وَ إِذاً لا تُمَتَّعُونَ</w:t>
      </w:r>
    </w:p>
    <w:p>
      <w:pPr>
        <w:pStyle w:val="BookText"/>
        <w:rPr/>
      </w:pP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بياوريد زمانى را كه منافقان و آنها كه در دل‌هايشان بيمارى بود مى‌گفتند خدا و پيامبرش جز وعده‌هاى دروغين به ما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خاطر بياوريد زمانى را كه گروهى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جاى توقف شما نيست، به خانه‌هاى خود باز گرديد و گروهى از آنان از پيامبر اجازه بازگشت مى‌خواستند و مى‌گفتند خانه‌هاى ما بدون حفاظ است، در حالى كه بدون حفاظ نبود، آنها فقط مى‌خواستند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بودند كه اگر دشمنان از اطراف و جوانب مدينه بر آنان وارد مى‌شدند و پيشنهاد بازگشت به سوى شرك به آنها مى‌كردند مى‌پذيرفتند و جز مدت كمى براى انتخاب اين راه درنگ نمى‌كردند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 از اين با خدا عهد كرده بودند كه پشت به دشمن نكنند و عهد الهى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يا كشته شدن فرار كنيد سودى به حال شما نخواهد داشت و در آن هنگام جز بهره كمى از زندگانى نخواهيد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شما را در برابر اراده خدا حفظ كند اگر او مصيبت يا رحمتى را براى شما اراده كرده و غير از خدا هيچ سرپرست و ياورى نخواهند يافت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كوره امتحان جنگ احزاب داغ شد و همگى در اين امتحان بزرگ درگير شدند، روشن است در اينگونه موارد بحرانى مردمى كه در شرايط عادى ظاهرا در يك صف قرار دارند به صفوف مختلفى تقسيم مى‌شوند، در اينجا نيز مسلمانان به گروههاى مختلفى تقسيم شدند، جمعى مؤمنان راستين بودند، گروهى خواص مؤمنان، جمعى افراد ضعيف الايمان، جمعى منافق، جمعى منافق لجوج و سرسخت، گروهى در فكر خانه و</w:t>
      </w:r>
    </w:p>
    <w:p>
      <w:pPr>
        <w:pStyle w:val="BookText"/>
        <w:rPr/>
      </w:pPr>
      <w:r>
        <w:rPr>
          <w:rFonts w:ascii="IRNazanin" w:hAnsi="IRNazanin" w:eastAsia="IRNazanin"/>
          <w:color w:val="111111"/>
          <w:sz w:val="28"/>
          <w:sz w:val="28"/>
          <w:szCs w:val="28"/>
          <w:rtl w:val="true"/>
          <w:lang w:bidi="fa-IR"/>
        </w:rPr>
        <w:t>زندگى خويشتن و در فكر فرار بودند، جمعى سعى داشتند ديگران را از جهاد باز دارند و گروهى تلاش مى‌كردند رشته اتحاد خود را با منافقين محكم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هر كس اسرار باطنى خويش را در اين رستاخيز عجيب و يوم البروز آشكار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گذشته از جمعيت مسلمانان ضعيف الايمان و وسوسه‌ها و گمانهاى بدى كه با آن دست به گريبان بودند سخن در ميان بود و در نخستين آيات مورد بحث گفتگوى منافقان و بيماردلان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هنگامى را كه منافقان و آنها كه دلى بيمار 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چيزى جز وعده‌هاى دروغين به ما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يَقُولُ الْمُنافِقُونَ وَ الَّذِينَ فِي قُلُوبِهِمْ مَرَضٌ ما وَعَدَنَا اللَّهُ وَ رَسُولُهُ إِلَّا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جنگ احزاب چنين آمده است كه در اثناى حفر خندق كه مسلمانان هر يك مشغول كندن بخشى از خندق بودند روزى به قطعه سنگ سخت و بزرگى برخورد كردند كه هيچ كلنگى در آن اثر نمى‌كرد، خبر به پيامبر صلى الله عليه و آله دادند پيامبر صلى الله عليه و آله شخصا وارد خندق شد و در كنار سنگ قرار گرفت و كلنگى را به دست گرفت و نخستين ضربه محكم را بر مغز سنگ فرود آورد، قسمتى از آن متلاشى شد و برقى از آن جستن كرد، پيامبر صلى الله عليه و آله تكبير پيروزى گفت، مسلمانان نيز همگى تكبير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ضربه شديد ديگرى بر سنگ فرو كوفت قسمت ديگرى در هم شكست و برقى از آن جستن نمود پيامبر تكبير گفت و مسلمانان نيز تكبير گفتند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پيامبر سومين ضربه را بر سنگ فرود آورد و برق جستن كرد و باقيمانده سنگ متلاشى شد، حضرت صلى الله عليه و آله باز تكبير گفت و مسلمانان نيز صدا به تكبير بلند كردند، سلمان از اين ماجرا سؤال كرد،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برق اول سرزمين حيره و قصرهاى پادشاهان ايران را ديدم و جبرييل به من بشارت داد كه امت من بر آنها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برق دوم قصرهاى سرخ‌فام شام و روم نمايان گشت و جبرييل به من بشارت داد كه امت من بر آنها نيز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 سوم قصرهاى صنعا و يمن را ديدم و جبرييل باز به من خبر داد كه امتم باز بر آنها پيروز خواهند شد، بشارت باد بر شما اى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نگاهى به يكديگر كردند و گفتند چه سخنان عجيبى؟ و چه حرفهاى باطل و بى اساسى؟ او از مدينه دارد سرزمين حيره و مدائن كسرى را مى‌بيند و خبر فتح آن را به شما مى‌دهد، در حالى كه هم اكنون شما در چنگال يك مشت عرب گرفتاريد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دفاعى به خود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نمى‌توانيد به بيت الحذر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خيال باطل و پندار خامى؟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نازل شد و گفت كه اين منافقان و بيماردلان مى‌گويند خدا و پيغمبرش جز فريب و دروغ وعده‌اى به ما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قدرت بى پايان پروردگار بيخبرند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در آن روز چنين اخبار و بشارتى جز در نظر مؤمنان آگاه فريب و غرورى بيش نبود، اما ديده ملكوتى پيامبر صلى الله عليه و آله در لابلاى جرقه‌هاى آتشينى كه از برخورد كلنگ‌هايى كه براى حفر خندق بر زمين كوبيده مى‌شد جستن مى‌كرده مى‌توانست گشوده شدن درهاى قصرهاى پادشاهان ايران و روم و يمن را ببيند و به امت جان بر كفش بشارت دهد و از اسرار آينده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نياز به تذكر نداشته باشد كه منظور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فِي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 است و ذكر اين جمله در واقع توضيحى است براى كلمه منافقين كه قبل از آن آمده است و چه بيمارى بدتر از بيمارى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سالم و داراى فطرت الهى يك چهره بيشتر ندارد، انسانهاى دو چهره و چند چهره بيمارانى هستند كه دائما در اضطراب و تضاد و تناقض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چيزى است كه در آغاز سوره بقره آمده است كه در توصيف منافقين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دلهاى آنها يك‌نوع بيمارى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بيمارى آنها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شرح حال گروه خطرناكى از همين منافقان بيمار دل كه نسبت به ديگران خباثت و آلودگى بيشترى داشتند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خاطر بياوريد هنگامى را كه گروهى از آنها گفتند اى مردم يثرب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توقف شما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 قالَتْ طائِفَةٌ مِنْهُمْ يا أَهْلَ يَثْرِبَ لا مُقامَ لَكُمْ فَارْجِعُوا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برابر اين انبوه دشمن كارى از شما ساخته نيست خود را از معركه بيرون كشيده و خويشتن را به هلاكت و زن و فرزندتان را به دست اسارت نسپاريد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مى‌خواستند جمعيت انصار را از لشكر اسلام جدا كنند اين از يكسو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گروهى از همين منافقين كه در مدينه خانه داشتند از پيامبر صلى الله عليه و آله اجازه مى‌خواستند كه باز گردند و براى بازگشت خود عذرتراشى مى‌كردند از جمله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خانه‌هاى ما ديوار و در و پيكر درستى ندارد، در حالى كه چنين نبود، آنها فقط مى‌خواستند صحنه را خالى كرده فرار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يَسْتَأْذِنُ فَرِيقٌ مِنْهُمُ النَّبِيَّ يَقُولُونَ إِنَّ بُيُوتَنا عَوْرَةٌ وَ ما هِيَ بِعَوْرَةٍ إِنْ يُرِيدُونَ إِلَّا فِراراً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عوره در اصل از ماده عار است و به چيزى گفته مى‌شود كه آشكار ساختنش موجب عار باشد، به شكافهايى كه در لباس يا ديوار خانه ظاهر مى‌شود و همچنين به نقاط آسيب پذير مرزها و آنچه انسان از آن بيم و وحشت دارد نيز عوره گفته مى‌شود، در اينجا منظور خانه‌هايى است كه در و ديوار مطمئنى ندارد و بيم حمله دشمن به آن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مطرح ساختن اين عذرها مى‌خواستند ميدان جنگ را ترك كرده و به خانه‌هاى خود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طايفه بنى حارثه كسى را خدمت پيامبر صلى الله عليه و آله فرستادند و گفتند خانه‌هاى ما بدون حفاظ است و هيچيك از خانه‌هاى انصار همچون خانه‌هاى ما نيست و ميان ما و طايفه غطفان كه از شرق مدينه هجوم آورده‌اند، حايل و مانعى وجود ندارد، اجازه فرما به خانه‌هاى خود باز گرديم و از زنان و فرزندانمان دفاع كنيم، پيامبر صلى الله عليه و آله به آنها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گوش سعدبن معاذ، بزرگ انصار رسيد، به پيامبر صلى الله عليه و آله عرض كرد به آنها اجازه نفرما، به خدا سوگند تاكنون هر مشكلى براى ما پيش آمده اين گروه همين بهانه را پيش كشيده‌اند، اينها دروغ مى‌گويند، پيامبر صلى الله عليه و آله دستور داد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يثرب نام قديمى مدينه است، پيش از آنكه پيامبر صلى الله عليه و آله به آنجا هجرت كند، بعد از آن كم‌كم نام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گذارده شد كه مخفف آن همان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نامهاى متعددى دارد، سيد مرتضى رحمه الله علاوه بر اين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نام ديگر براى اين شهر ذكر كرده از جمله طيبه و طابه و سكينه و محبوبه و مرحومه و قاصمه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يثرب را نام زمين اين شهر مى‌نامند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روايات آمده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يثرب نناميد شايد</w:t>
      </w:r>
    </w:p>
    <w:p>
      <w:pPr>
        <w:pStyle w:val="BookText"/>
        <w:rPr/>
      </w:pPr>
      <w:r>
        <w:rPr>
          <w:rFonts w:ascii="IRNazanin" w:hAnsi="IRNazanin" w:eastAsia="IRNazanin"/>
          <w:color w:val="111111"/>
          <w:sz w:val="28"/>
          <w:sz w:val="28"/>
          <w:szCs w:val="28"/>
          <w:rtl w:val="true"/>
          <w:lang w:bidi="fa-IR"/>
        </w:rPr>
        <w:t xml:space="preserve">به اين جهت كه يثرب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ملامت كردن است و پيامبر صلى الله عليه و آله چنين نامى را براى اين شهر پر بركت نمى‌پسنديد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اينكه منافقان اهل مدينه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كردند بى دليل نيست، شايد به خاطر اين بوده كه مى‌دانستند پيامبر از اين نام متنفر است و يا مى‌خواستند عدم رسميت اسلام و عنوان مدينة الرسول را اعلام دارند و يا آنها را به دوران جاهليت توجه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سستى ايمان اين گروه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اظهار اسلام آنقدر سست و ضعيف‌اند كه اگر دشمنان از اطراف و جوانب مدينه وارد آن شوند و اين شهر را اشغال نظامى كنند و به آنها پيشنهاد نمايند كه به سوى آيين شرك و كفر باز گرديد به سرعت مى‌پذيرند و جز مدت كمى براى انتخاب اين راه درنگ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دُخِلَتْ عَلَيْهِمْ مِنْ أَقْطارِها ثُمَّ سُئِلُوا الْفِتْنَةَ لَآتَوْها وَ ما تَلَبَّثُوا بِها إِلَّا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است مردمى كه اين چنين ضعيف و بى‌پاشنه‌اند نه آماده پيكار با دشمن‌اند و نه پذيراى شهادت در راه خدا، به سرعت تسليم مى‌شوند و تغيير مسير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منظور از كلمه فتنه در اينجا همان شرك و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آيات ديگر قرآن از قبيل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مفسران احتمال داده‌اند كه مراد از فتنه در اينجا جنگ بر ضد مسلمانان است كه اگر به اين گروه منافق پيشنهاد شود به زودى اين دعوت را اجابت كرده و با فتنه‌جويان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تفسير با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دُخِلَتْ عَلَيْهِمْ مِنْ أَقْطارِها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اطراف بر مدينه هجوم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و شايد به همين دليل اكثر مفسران همان معنى اول را انتخاب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اين گروه منافق را به محاكمه مى‌كشد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قبلا با خدا عهد و پيمان بسته بودند كه پشت به دشمن نكنند و بر سر عهد خود در دفاع از توحيد و اسلام و پيامبر بايستند، مگر آنها نمى‌دانند كه عهد الهى مورد سؤال قرار خواهد گرفت و آنها در برابر آن مسئولند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كانُوا عاهَدُوا اللَّهَ مِنْ قَبْلُ لا يُوَلُّونَ اْلأَدْبارَ وَ كانَ عَهْدُ اللَّهِ مَسْؤُلًا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عهد و پيمان همان تعهدى است كه طايفه بنى حارثه</w:t>
      </w:r>
    </w:p>
    <w:p>
      <w:pPr>
        <w:pStyle w:val="BookText"/>
        <w:rPr/>
      </w:pPr>
      <w:r>
        <w:rPr>
          <w:rFonts w:ascii="IRNazanin" w:hAnsi="IRNazanin" w:eastAsia="IRNazanin"/>
          <w:color w:val="111111"/>
          <w:sz w:val="28"/>
          <w:sz w:val="28"/>
          <w:szCs w:val="28"/>
          <w:rtl w:val="true"/>
          <w:lang w:bidi="fa-IR"/>
        </w:rPr>
        <w:t>در روز جنگ احد با خدا و پيامبر كردند در آن هنگام كه تصميم به مراجعت از ميدان گرفتند و بعد پشيمان شدند، عهد بستند كه ديگر هرگز گرد اين امور نروند، اما همانها در ميدان جنگ احزاب باز به فكر پيمان‌شكنى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اشاره به عهدى مى‌دانند كه در جنگ بدر و يا در عقبه قبل از هجرت پيامبر با آن حضرت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مى‌رسد كه آيه فوق مفهوم وسيع و گسترده‌اى دارد كه هم اين عهد و پيمان‌ها و هم ساير عهد و پيمانهاى آنها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كسى ايمان مى‌آورد و با پيامبر صلى الله عليه و آله بيعت مى‌كند اين عهد را با او بسته كه از اسلام و قرآن تا سر حد جان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عهد و پيمان در اينجا به خاطر اين است كه حتى عرب جاهلى به مسأله عهد و پيمان احترام مى‌گذاشت، چگونه ممكن است كسى بعد از ادعاى اسلام، پيمان خود را زير پا بگذارد؟ بعد از آنكه خداوند نيت منافقان را افشاء كرد كه منظورشان حفظ خانه‌هايشان نيست، بلكه فرار از صحنه جنگ است، با دو دليل به آنها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از مرگ يا كشته شدن فرار كنيد اين فرار سودى به حال شما نخواهد داشت و بيش از چند روزى از زندگى دنيا بهره نخواهيد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يَنْفَعَكُمُ الْفِرارُ إِنْ فَرَرْتُمْ مِنَ الْمَوْتِ أَوِ الْقَتْلِ وَ إِذاً لا تُمَتَّعُونَ إِلَّا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گيرم موفق به فرار شديد، از دو حال خارج نيست، يا اجلتان سر آمده و مرگ حتمى شما فرا رسيده است، هر جا باشيد مرگ گريبان شما را مى‌گيرد حتى در خانه‌ها و در كنار زن و فرزندانتان و حادثه‌اى از درون يا از برون به زندگى شما پايان مى‌دهد و اگر اجل شما فرا نرسيده باشد چهار روزى در اين دنيا زندگى توأم با ذلت و خفت خواهيد داشت و اسير چنگال دشمنان و سپس عذاب الهى خواهيد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بيان شبيه همان چيزى است كه در جنگ احد، خطاب به گروه ديگرى از منافقان سست عنصر نازل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كُنْتُمْ فِي بُيُوتِكُمْ لَبَرَزَ الَّذِينَ كُتِبَ عَلَيْهِمُ الْقَتْلُ إِلى مَضاجِعِهِمْ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حتى اگر در خانه‌هايتان باشيد، آنها كه مقدر شده است كشته شوند به سراغشان در بسترهايشان مى‌آيند و آنها را از دم شمشير مى‌گذرانند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مگر نمى‌دانيد تمام سرنوشت شما به دست خدا است و هرگز نمى‌توانيد از حوزه قدرت و مشيت او فرار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چه كسى مى‌تواند شما را در برابر اراده خدا حفظ كند اگر او مصيبت يا رحمتى را براى شما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ذَا الَّذِي يَعْصِمُكُمْ مِنَ اللَّهِ إِنْ أَرادَ بِكُمْ سُوءاً أَوْ أَرادَ بِكُمْ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 هيچ سرپرست و ياورى نخواهند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يَجِدُونَ لَهُمْ مِنْ دُونِ اللَّهِ وَلِيّاً وَ لا نَصِيراً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اكنون كه همه مقدرات شما به دست او است فرمان او را در زمينه جهاد كه مايه عزت و سربلندى در دنيا و در پيشگاه خدا است به جان بپذيريد و حتى اگر شهادت در اين راه به سراغ شما آيد با آغوش باز از آن استقبال كنيد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باز دارندگان</w:t>
      </w:r>
    </w:p>
    <w:p>
      <w:pPr>
        <w:pStyle w:val="BookText"/>
        <w:rPr/>
      </w:pP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يَسْئَلُونَ عَنْ أَنْبائِكُمْ وَ 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كسانى كه مردم را از جنگ باز مى‌داشتند و كسانى را كه به برادران خود مى‌گفتند به سوى ما بياييد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معركه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مى‌شناسد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ضعيف‌اند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مقدار كمى كارزار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چيز نسبت به شما بخيل‌اند و هنگامى كه لحظات ترس و بحرانى پيش آيد مشاهده مى‌كنى آنچنان به تو نگاه مى‌كنند و چشم‌هايشان در حدقه مى‌چرخد كه گويى مى‌خواهند قالب تهى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حالت خوف و ترس فرو نشست زبانهاى تند و خشن خود را با انبوهى از خشم و عصبانيت بر شما مى‌گشايند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غنائم مطالبه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آن نيز حريص و بخيل‌اند، آنها هرگز ايمان نياورده‌اند لذا خداوند اعمالشان را حبط و نابود كرد و اين كار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مى‌كنند هنوز لشكر احزاب نرفته‌اند و اگر برگردند اينها دوست مى‌دارند در ميان اعراب باديه‌نشين پراكنده و پنهان شوند و از اخبار شما جويا گردند و اگر در ميان شما باشند جز كمى پيكار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وضع گروهى ديگر از منافقين كه از ميدان جنگ احزاب كناره گيرى كردند و ديگران را نيز دعوت به كناره‌گيرى مى‌نمودند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گروهى از شما را كه كوشش داشتند مردم را از جنگ منصرف سازند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يَعْلَمُ اللَّهُ الْمُعَوِّقِينَ 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كسانى را كه به برادرانشان مى‌گفتند به سوى ما بياييد و دست از اين پيكار خطرناك برداريد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الْقائِلِينَ لِإِخْوانِهِمْ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كسانى كه اهل جنگ و پيكار نيستند و جز مقدار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از روى اكراه و يا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جنگ نمى‌روند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يَأْتُونَ الْبَأْسَ إِلَّا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معوقين از ماده عوق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 داشتن و منصرف كردن از چيزى است و باس در اصل به معنى شدت و در اينجا منظور از آن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احتمالا اشاره به دو دسته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از منافقين، كه در لابلاى صفوف مسلمانان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تعبير منكم گواه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داشتند مسلمانان ضعيف الايمان را از جنگ باز دارند، اينها همان معوقين بودند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ديگرى كه بيرون از صحنه نشسته بودند از منافقين و يا يهود و هنگامى كه با سربازان پيامبر صلى الله عليه و آله برخورد مى‌كردند مى‌گفتند به سراغ ما بياييد و خود را از اين معركه بيرون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همانها هستند كه در جمله دوم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اين آيه بيان دو حالت مختلف از يك گروه باشد، كسانى كه وقتى در ميان مردم هستند آنها را از جنگ باز مى‌دارند و هنگامى كه به كنار مى‌روند ديگران را به سوى خود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 يكى از ياران پيامبر صلى الله عليه و آله از ميدان احزاب به درون شهر براى حاجتى آمده بود، برادرش را ديد كه نان و گوشت بريان و شراب پيش روى خود نهاده، گفت تو اينجا به خوشگذرانى مشغولى و پيامبر خدا در ميان شمشيرها و نيزه‌ها مشغول پيكار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 اى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بيا با ما بنشين و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محمد به او قسم ياد مى‌كند كه او هرگز از اين ميدان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لشكر عظيمى كه جمع شده‌اند او و اصحابش را زنده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به خدا سوگند مى‌روم و رسول خدا صلى الله عليه و آله را از آنچه گفتى باخبر مى‌سازم، خدمت پيامبر صلى الله عليه و آله آمد و جريان را گفت در اينجا آيه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شان نزول واژه اخوانهم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معنى برادران حقيقى باشد و يا به معنى هم مسلكان، همانگونه كه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تبذير كنندگان را برادران شياطين ناميده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الْمُبَذِّرِينَ كانُوا إِخْوانَ الشَّياطِينِ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تمام اين كارشكنيها اين است كه آنها در همه چيز نسبت به شما بخيل‌اند؛ أَشِحَّةً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بذل جان در ميدان نبرد كه در كمك‌هاى مالى براى تهيه وسائل جنگ و در كمكهاى بدنى براى حفر خندق و حتى در كمكهاى فكرى نيز بخل مى‌ورزند، بخلى توأم با حرص و حرصى روز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بخل آنها و مضايقه از هرگونه ايثارگرى، به بيان اوصاف ديگرى از آنها كه تقريبا جنبه عمومى در همه منافقان در تمام اعصار و قرون دارد پرداخته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لحظات ترسناك و بحرانى پيش مى‌آيد آنچنان جبان و ترسو هستند كه مى‌بينى به تو نگاه مى‌كنند در حالى كه چشم‌هايشان بى اختيار در حدقه به گردش آمده، همانند كسى كه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الْخَوْفُ رَأَيْتَهُمْ يَنْظُرُونَ إِلَيْكَ تَدُورُ أَعْيُنُهُمْ كَالَّذِي يُغْشى عَلَيْهِ مِنَ الْمَوْتِ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چون از ايمان درستى برخوردار نيستند و تكيه‌گاه محكمى در زندگى ندارند، هنگامى كه در برابر حادثه سختى قرار گيرند كنترل خود را به كلى از دست مى‌دهند،</w:t>
      </w:r>
    </w:p>
    <w:p>
      <w:pPr>
        <w:pStyle w:val="BookText"/>
        <w:rPr/>
      </w:pPr>
      <w:r>
        <w:rPr>
          <w:rFonts w:ascii="IRNazanin" w:hAnsi="IRNazanin" w:eastAsia="IRNazanin"/>
          <w:color w:val="111111"/>
          <w:sz w:val="28"/>
          <w:sz w:val="28"/>
          <w:szCs w:val="28"/>
          <w:rtl w:val="true"/>
          <w:lang w:bidi="fa-IR"/>
        </w:rPr>
        <w:t>گويى مى‌خواهند قبض روحشان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همين‌ها هنگامى كه طوفان فرو نشست و حال عادى پيدا كردند به سراغ شما مى‌آيند آنچنان پر توقعند كه گويى فاتح اصلى جنگ آنها هستند و همچون طلبكاران فرياد مى‌كشند و با الفاظى درشت و خشن، سهم خود را از غنيمت، مطالبه مى‌كنند و در آن نيز سختگير و بخيل و حريصند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ذَهَبَ الْخَوْفُ سَلَقُوكُمْ بِأَلْسِنَةٍ حِدادٍ أَشِحَّةً عَلَى الْخَيْرِ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گشودن چيزى باخشم وعصبانيت است، خواه‌گشودن دست‌باشد يا زبان، اين تعبير در مورد كسانى كه با لحنى آمرانه و طلبكارانه فرياد مى‌كشند و چيزى را مى‌طلبند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حداد، به معنى زبانهاى تيز و تند است و در اينجا كنايه از خشونت در سخن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به آخرين توصيف آنها كه در واقع ريشه همه بدبختيهايشان مى‌باشد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ايمان نياورده‌اند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لَمْ يُؤْمِنُوا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خداوند اعمالشان را حبط و نابود كرده چرا كه اعمالشان هرگز توأم با انگيزه الهى و اخلاص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فَأَحْبَطَ اللَّهُ أَعْمالَهُمْ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كار براى خدا سهل و آسان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عَلَى اللَّهِ يَسِيراً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جمع بندى چنين نتيجه مى‌گيريم كه معوقين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بودند با اين اوصاف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اهل جنگ نبودند جز به مقدار بسيار 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هيچگاه اهل ايثار و فداكارى از نظر جان و مال نبوده و تحمل كمترين ناراحتى‌ها را نمى‌كردند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لحظات طوفانى و بحرانى از شدت ترس، خود را بكلى مى‌باختند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پيروزى، خود را وارث همه افتخارات مى‌پنداشتند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بى ايمانى بودند و اعمالشان نيز در پيشگاه خدا بى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راه و رسم منافقان در هر عصر و زمان و در هر جامعه و گروه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توصيف دقيقى قرآن از آنها كرده كه به وسيله آن مى‌توان همفكران آنها را</w:t>
      </w:r>
    </w:p>
    <w:p>
      <w:pPr>
        <w:pStyle w:val="BookText"/>
        <w:rPr/>
      </w:pPr>
      <w:r>
        <w:rPr>
          <w:rFonts w:ascii="IRNazanin" w:hAnsi="IRNazanin" w:eastAsia="IRNazanin"/>
          <w:color w:val="111111"/>
          <w:sz w:val="28"/>
          <w:sz w:val="28"/>
          <w:szCs w:val="28"/>
          <w:rtl w:val="true"/>
          <w:lang w:bidi="fa-IR"/>
        </w:rPr>
        <w:t>شناخت و چقدر در عصر و زمان خود نمونه‌هاى بسيارى از آنها را با چشم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ترسيم گوياترى از حالت جبن و ترس اين گروه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قدرى وحشت زده شده‌اند كه بعد از پراكنده شدن احزاب و لشكريان دشمن تصور مى‌كنند هنوز آنها نرفته‌اند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يَحْسَبُونَ اْلأَحْزابَ لَمْ يَذْهَبُوا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كابوس وحشتناكى بر فكر آنها سايه افكنده، گويى سربازان كفر مرتبا از مقابل چشمانشان رژه مى‌روند، شمشيرها را برهنه كرده و نيزه‌ها را به آنها حواله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جنگاوران ترسو، اين منافقان بزدل از سايه خود نيز وحشت دارند، هر صداى اسبى بشنوند، هر نعره شترى به گوششان رسد، از ترس به خود مى‌پيچند به گمان اينكه لشكريان احزاب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ديگر احزاب برگردند آنها دوست مى‌دارند سر به بيابان بگذارند و در ميان اعراب باديه‌نشين پراكنده و پنهان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يَأْتِ اْلأَحْزابُ يَوَدُّوا لَوْ أَنَّهُمْ بادُونَ فِي اْلأَعْرابِ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بروند و در آنجا بمانند و مرتبا از اخبار شما جويا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 عَنْ أَنْبائِكُمْ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به لحظه از هر مسافرى جوياى آخرين خبر شوند، مبادا احزاب به منطقه آنها نزديك شده باشند و سايه آنها به ديوار خانه آنها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منت را بر سر شما بگذارند كه همواره جوياى حال و وضع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جمله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آنها فرار هم نمى‌كردند و در ميان شما بودند جز به مقدار كم نمى‌جنگيدند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كانُوا فِيكُمْ ما قاتَلُوا إِلَّا قَلِيلًا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رفتن آنها نگران باشيد، نه از وجودشان خوشحال، كه افرادى بى ارزش و بى خاصيت‌اند و نبودنشان از بودنشان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پيكار مختصر نيز براى خدا نيست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سرزنش و ملامت مردم و براى تظاهر و ريا كارى است، چرا كه اگر براى خدا بود حد و مرزى نداشت و تا پاى جان در اين ميدان ايستاده بودند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نقش مؤمنان راستين در جنگ احزاب</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مؤمنان، لشكر احزاب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خدا و رسولش به ما وعده فرموده و خدا و رسولش راست گفته‌اند و اين موضوع جز بر ايمان و تسليم آنها چيزى نيفزود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در انتظارند و هرگز تغيير و تبديلى در عهد و پيمان خود نداده‌اند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خداوند صادقان را به خاطر صدقشان پاداش دهد و منافقان را هرگاه بخواهد عذاب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بپذيرد، چرا كه خداوند غفور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احزاب كافر را با دلى مملو از خشم باز گرداند بى آنكه نتيجه‌اى از كار خود گرفته باشند و خداوند در اين ميدان مؤمنان را از جنگ بى نياز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را نصيبشان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قوى و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از گروههاى مختلف و برنامه‌هاى آنها در غزوه احزاب سخن به ميان آمده از جمله افراد ضعيف الايمان، منافقين، سران كفر و نفاق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پايان اين سخن از مؤمنان راستين و روحيه عالى و پايمردى و استقامت و ساير ويژگيهاى آنان در اين جهاد بزرگ، سخن مى‌گويد و مقدمه اين بحث را از شخص پيامبر اسلام كه پيشوا و بزرگ و اسوه آنان بود شروع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زندگى رسولخدا صلى الله عليه و آله و عملكرد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نيكويى بود براى آنها كه اميد به رحمت خدا و روز رستاخيز دارند و خدا را بسيار ياد مى‌كنند لَقَدْ كانَ لَكُمْ فِي رَسُولِ اللَّهِ أُسْوَةٌ حَسَنَةٌ لِمَنْ كانَ يَرْجُوا اللَّهَ وَ الْيَوْمَ الْآخِرَ وَ ذَكَرَ اللَّهَ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الگو براى شما نه تنها در اين ميدان كه در تمام زندگى، شخص پيامبر صلى الله عليه و آله است، روحيات عالى او، استقامت و شكيبايى او، هوشيارى و درايت و اخلاص و توجه به خدا و تسلط او بر حوادث و زانو نزدن در برابر سختيها و مشكلات، هر كدام مى‌تواند الگو و سرمشقى براى همه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ناخداى بزرگ به هنگامى كه سفينه‌اش گرفتار سخت‌ترين طوفانها، مى‌شود كمترين ضعف و سستى و دستپاچگى به خود راه نمى‌دهد، او هم ناخدا است هم لنگر مطمئن اين كشتى، هم چراغ هدايت است و هم مايه آرامش و راحت روح و جان سرنشينان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ديگر مؤمنان، كلنگ به دست مى‌گيرد، خندق مى‌كند، با بيل جمع آورى كرده و با ظرف از خندق بيرون مى‌برد، براى حفظ روحيه و خونسردى يارانش با آنها مزاح مى‌كند و براى گرم كردن دل و جان، آنها را به خواندن اشعار حماسى تشويق مى‌نمايد، مرتبا آنان را به ياد خدا مى‌اندازد و به آينده درخشان و فتوحات بزرگ نويد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توطئه منافقان بر حذر مى‌دارد و هوشيارى لازم را به آنها مى‌دهد</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آرايش جنگى صحيح و انتخاب بهترين روشهاى نظامى لحظه‌اى غافل نمى‌ماند</w:t>
      </w:r>
    </w:p>
    <w:p>
      <w:pPr>
        <w:pStyle w:val="BookText"/>
        <w:rPr/>
      </w:pPr>
      <w:r>
        <w:rPr>
          <w:rFonts w:ascii="IRNazanin" w:hAnsi="IRNazanin" w:eastAsia="IRNazanin"/>
          <w:color w:val="111111"/>
          <w:sz w:val="28"/>
          <w:sz w:val="28"/>
          <w:szCs w:val="28"/>
          <w:rtl w:val="true"/>
          <w:lang w:bidi="fa-IR"/>
        </w:rPr>
        <w:t>و در عين حال از راههاى مختلف براى ايجاد شكاف در ميان صفوف دشمن از پاى نمى‌نشيند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او بهترين مقتدا و اسوه مؤمنان در اين ميدان و در همه ميدان‌ها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آن حالتى است كه انسان به هنگام پيروى از ديگرى به خود مى‌گيرد و به تعبير ديگرى همان تاسى كردن و اقتدا نمودن است، بنابر اين معنى مصدرى دارد، نه معنى وصفى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براى شما در پيامبر صلى الله عليه و آله تأسى و پيروى خوبى است، مى‌توانيد با اقتدا كردن به او خطوط خود را اصلاح و در مسير صراط مستقيم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فوق اين اسوه حسنه را مخصوص كسانى مى‌داند كه داراى سه ويژگى هستند، اميد به اللَّه و اميد به روز قيامت دارند و خدا را بسيار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ايمان به مبدء و معاد انگيزه اين حركت است و ذكر خداوند تداوم بخش آن؛ زيرا بدون شك كسى كه از چنين ايمانى قلبش سرشار نباشد، قادر به قدم گذاشتن در جاى قدمهاى پيامبر نيست و در ادامه اين راه نيز اگر پيوسته ذكر خدا نكند و شياطين را از خود نراند، قادر به ادامه تاسى و اقتدا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على عليه السلام با آن شهامت و شجاعتش در همه ميدانهاى جنگ كه يك نمونه زنده آن غزوه احزاب است و بعد اشاره خواهد شد در سخنى كه در نهج البلاغه از آن‌حضرت نقل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احْمَرَّ الْبَأْسُ اتَّقَيْنَا بِرَسُولِ اللَّهِ صلى الله عليه و آله فَلَمْ يَكُنْ أَحَدٌ مِنَّا أَقْرَبَ إِلَى الْعَدُوِّ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سخت شعله‌ور مى‌شد ما به رسول‌اللَّه پناه مى‌برديم و هيچيك از ما به دشمن نزديكتر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مقدمه به بيان حال مؤمنان راستين پرداخته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مؤمنان، لشگريان احزاب را ديدند، نه تنها تزلزلى به دل راه ندادند بلكه گفتند اين همان است كه خدا و رسولش به ما وعده فرموده و طلايه آن آشكار گشته و خدا و رسولش راست گفته‌اند و اين ماجرا جز بر ايمان و تسليم آنها چيزى نيفزود وَ لَمَّا رَأَ الْمُؤْمِنُونَ اْلأَحْزابَ قالُوا هذا ما وَعَدَنَا اللَّهُ وَ رَسُولُهُ وَ صَدَقَ اللَّهُ وَ رَسُولُهُ وَ ما زادَهُمْ إِلَّا إِيماناً وَ تَسْلِيماً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كدام وعده بود كه خدا و پيامبر صلى الله عليه و آله وعده داده بود؟ بعضى گفته‌اند اين اشاره به</w:t>
      </w:r>
    </w:p>
    <w:p>
      <w:pPr>
        <w:pStyle w:val="BookText"/>
        <w:rPr/>
      </w:pPr>
      <w:r>
        <w:rPr>
          <w:rFonts w:ascii="IRNazanin" w:hAnsi="IRNazanin" w:eastAsia="IRNazanin"/>
          <w:color w:val="111111"/>
          <w:sz w:val="28"/>
          <w:sz w:val="28"/>
          <w:szCs w:val="28"/>
          <w:rtl w:val="true"/>
          <w:lang w:bidi="fa-IR"/>
        </w:rPr>
        <w:t>سخنى است كه قبلا پيامبر صلى الله عليه و آله گفته بود كه به زودى قبائل عرب و دشمنان مختلف شما دست به دست هم مى‌دهند و به سراغ شما مى‌آيند، اما بدانيد سرانجام پيروزى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هنگامى كه هجوم احزاب را مشاهده كردند يقين پيدا كردند كه اين همان وعده پيامبر صلى الله عليه و 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قسمت اول وعده به وقوع پيوسته قسمت دوم يعنى پيروزى نيز مسلما به دنبال آن است، لذا بر ايمان و تسليمشان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خداوند در سوره بقره 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فرموده بود كه آيا گمان مى‌كنيد به سادگى وارد بهشت خواهيد شد بى آنكه حوادثى همچون حوادث گذشتگان براى شما رخ دهد؟ همانها كه گرفتار ناراحتى‌هاى شديد شدند و آنچنان عرصه به آنان تنگ شد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كجا است؟ خلاصه اينكه به آنها گفته شده بود كه شما در بوته‌هاى آزمايش سختى آزموده خواهيد شد و آنها با مشاهده احزاب متوجه صدق گفتار خدا و پيامبر صلى الله عليه و آله شدند و بر ايمانشان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دو تفسير با هم منافاتى ندارد، مخصوصا با توجه به اينكه يكى در اصل وعده خدا و ديگرى وعده پيامبر صلى الله عليه و آله است و اين دو در آيه مورد بحث با هم آمده، جمع ميان اين دو كاملا مناسب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اشاره به گروه خاصى از مؤمنان است كه در تاسى به پيامبر صلى الله عليه و آله از همه پيشگام‌تر بودند و بر سر عهد و پيمانشان با خدا يعنى فدا كارى تا آخرين نفس و آخرين قطره خون ايستادند،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مؤمنان مردانى هستند كه بر سر عهدى كه با خدا بسته‌اند ايستاده‌اند، بعضى از آنها به عهد خود وفا كرده، جان را به جان آفرين تسليم نمودند و در ميدان جهاد شربت شهادت نوشيدند و بعضى نيز در انتظارند مِنَ الْمُؤْمِنِينَ رِجالٌ صَدَقُوا ما عاهَدُوا اللَّهَ عَلَيْهِ فَمِنْهُمْ مَنْ قَضى نَحْبَهُ وَ مِنْهُمْ مَنْ يَنْتَظِرُ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هيچگونه تغيير و تبديل در عهد و پيمان خود ندادند و كمترين انحراف و تزلزلى در كار خود پيدا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بَدَّلُوا تَبْدِيلًا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منافقان و يا مؤمنان ضعيف الايمان كه طوفان حوادث آنها را به اين طرف و آن طرف مى‌افكند و هر روز فكر شوم و تازه‌اى در مغز ناتوان خود مى‌پروراندند، اينان همچون كوه، ثابت و استوار ايستادند و اثبات كردند عهدى كه با او بستند هرگز گسستنى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عهد و نذر و پيمان است و گاه به معنى مرگ و يا خطر و يا سرعت سير و يا گريه با صداى بلند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مفسران گفتگو است كه اين آيه به چه افرادى ناظر است؟</w:t>
      </w:r>
    </w:p>
    <w:p>
      <w:pPr>
        <w:pStyle w:val="BookText"/>
        <w:rPr/>
      </w:pPr>
      <w:r>
        <w:rPr>
          <w:rFonts w:ascii="Amiri" w:hAnsi="Amiri" w:eastAsia="Amiri" w:cs="Amiri"/>
          <w:color w:val="111111"/>
          <w:sz w:val="28"/>
          <w:sz w:val="28"/>
          <w:szCs w:val="28"/>
          <w:rtl w:val="true"/>
          <w:lang w:bidi="ar-SA"/>
        </w:rPr>
        <w:t>دانشمند معروف اهل سنت، حاكم ابو القاسم حسكانى با سند از على عليه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فِينا نُزِلَتْ 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المنتظر و ما بدلت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رِجالٌ صَدَقُوا ما عاهَدُوا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نازل شده است و من به خدا همان كسى هستم كه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مردانى از ما همچون حمزه سيد الشهدا عليه السلام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در روش خود تغيير نداده، بر سر پيمانم ايستاده‌ام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قَضى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شهيدان بدر و احد است و جمله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يَنْتَظِرُ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مسلمانان راستين ديگرى است كه در انتظار پيروزى يا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انس‌بن مالك نيز نقل شده كه عمويش انس‌بن نضر در روز جنگ بدر حاضر نبود، بعدا كه آگاه شد، در حالى كه جنگ پايان يافته بود تاسف خورد كه چرا در اين جهاد شركت نداشت، با خدا عهد و پيمان بست كه اگر نبرد ديگرى رخ دهد در آن شركت جويد و تا پاى جان بايستد، لذا در جنگ احد شركت كرد و به هنگامى كه گروهى فرار كردند او فرار نكرد، آنقدر مقاومت نمود كه مجروح شد سپس به افتخار شهادت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قَضى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حمزةبن عبد المطلب و بقيه شهيدان احد و انس‌بن نضر و ياران او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تفسيرها هيچ منافاتى نيست، چرا آيه مفهوم وسيعى دارد كه همه شهداى اسلام را كه قبل از ماجراى جنگ احزاب شربت شهادت نوشيده بودند شامل مى‌شود و منتظران نيز تمام كسانى بودند كه در انتظار پيروزى و شهادت به سر مى‌بردند و افرادى همچون حمزه سيد الشهدا عليه السلام و على عليه السلام در رأس اين دو گروه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تفسير صافى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الحسين عليه السلام بكربلاء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كلّ من أراد الخروج ودّع الحسين عليه السلام و قال السَّلامُ عَلَيْكَ يَا ابْنَ رَسُولُ اللَّه فَيُجِيبُهُ وَ عَلَيْكَ السَّلام وَ نَحْنُ خَلْفَكَ وَ يَقْرَأ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قَضى نَحْبَهُ وَ مِنْهُمْ مَنْ يَنْتَظِرُ وَ ما بَدَّلُوا تَبْدِيلًا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امام حسين عليه السلام در كربلا هر كدام كه مى‌خواستند به ميدان بروند با امام عليه السلام وداع مى‌كردند و مى‌گفتند سلام بر تو اى پسر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به آنها پاسخ مى‌گفت و سپس اين آيه را تلاوت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كتب مقاتل استفاده مى‌شود كه امام حسين عليه السلام اين آيه را بر كنار جنازه شهيدان ديگرى همچون مسلم‌بن عوسجه و به هنگامى كه خبر شهادت عبداللَّه‌بن يقطر به او رسيد نيز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آيه چنان مفهوم وسيعى دارد كه تمام مؤمنان راستين را در هر عصر و هر زمان شامل مى‌شود، چه آنها كه جامه شهادت در راه خدا بر تن پوشيدند و چه آنها كه بدون هيچگونه تزلزل بر سر عهد و پيمان با خداى خويش ايستادند و آماده جهاد و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نتيجه و هدف نهايى عمل‌كردهاى مؤمنان و منافقان را در يك جمله كوتاه چنين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خداوند صادقان را به خاطر صدقشان پاداش دهد و منافقان را هرگاه بخواهد عذاب 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توبه آنها را بپذيرد، چرا كه خداوند غفور و رحيم است لِيَجْزِيَ اللَّهُ الصَّادِقِينَ بِصِدْقِهِمْ وَ يُعَذِّبَ الْمُنافِقِينَ إِنْ شاءَ أَوْ يَتُوبَ عَلَيْهِمْ إِنَّ اللَّهَ كانَ غَفُوراً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صدق و راستى و وفادارى مؤمنان مخلص بدون پاداش مى‌ماند و نه سستى‌ها و كارشكنى‌هاى منافقان بدون كيفر</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براى اينكه راه بازگشت حتى به روى اين منافقان لجوج بسته نشود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توبه را به روى آنها مى‌گشايد و خود را با اوصاف غفور و رحيم توصيف مى‌كند تا انگيزه حركت به سوى ايمان و صدق و راستى و عمل به تعهدات الهى را در آنها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جمله به عنوان نتيجه‌اى براى كارهاى زشت منافقان ذكر شده بعضى از بزرگان مفسرين چنين استفاده كرده‌اند كه گاه ممكن است يك گناه بزرگ در دل‌هاى آماده منشا حركت و انقلاب و بازگشت به سوى حق و حقيقت شود و شرى باشد كه سرآغاز خيرى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كه آخرين سخن را در باره جنگ احزاب مى‌گويد و به اين بحث خاتمه مى‌دهد در عباراتى كوتاه جمع بندى روشنى از اين ماجرا كرده در جمله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كافران را در حالى كه از خشم و غضب لبريز بودند و اندوهى عظيم بر قلبشان سايه افكنده بود باز گرداند در حالى كه به هيچيك از نتائجى كه در نظر داشتند نرسيدند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الَّذِينَ كَفَرُوا بِغَيْظِهِمْ لَمْ يَنالُوا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غيظ به معنى خشم و گاه به معنى غم آمده است و در اينجا آميزه‌اى از هر دو مى‌باشد، لشكريان احزاب كه آخرين تلاش و كوشش خود را براى پيروزى بر ارتش اسلام به كار گرفته بودند و ناكام ماندند، غمگين و خشمگين به سرزمين‌هاى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خير در اينجا، پيروزى در جنگ است، البته پيروزى لشكر كفر، هرگز خير نبود، بلكه شر بود، اما قرآن كه از دريچه فكر آنها سخن مى‌گويد از آن تعبير به خير كرده اشاره به اينكه آنها به هيچ نوع پيروزى در اين ميدان نائل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منظور از خير در اينجا مال است، چرا كه اين كلمه در بعضى از موارد ديگر نيز به مال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آيه وصيت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خَيْراً الْوَصِيَّةُ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اينكه يكى از انگيزه‌هاى اصلى لشكر كفر رسيدن به غنائم مدينه و غارت اين سرزمين بود، اصولا در عصر جاهليت، مهمترين انگيزه جنگ، همين انگيزه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هيچ دليلى بر محدود كردن مفهوم خير به مال در اينجا نداريم بلكه هر نوع پيروزى را كه آنها در نظر داشتند شامل مى‌شود، مال هم يكى از آنها بود كه از همه محروم ماندند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ميدان مؤمنان را از جنگ بى نياز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اللَّهُ الْمُؤْمِنِينَ الْقِتالَ </w:t>
      </w:r>
      <w:r>
        <w:rPr>
          <w:rFonts w:eastAsia="IRNazanin" w:cs="IRNazanin"/>
          <w:color w:val="111111"/>
          <w:sz w:val="28"/>
          <w:szCs w:val="28"/>
          <w:rtl w:val="true"/>
          <w:lang w:bidi="fa-IR"/>
        </w:rPr>
        <w:t>....</w:t>
      </w:r>
      <w:bookmarkStart w:id="941" w:name="pg773_5447"/>
    </w:p>
    <w:p>
      <w:pPr>
        <w:pStyle w:val="BookText"/>
        <w:rPr/>
      </w:pPr>
      <w:bookmarkEnd w:id="941"/>
      <w:r>
        <w:rPr>
          <w:rFonts w:ascii="IRNazanin" w:hAnsi="IRNazanin" w:eastAsia="IRNazanin"/>
          <w:color w:val="111111"/>
          <w:sz w:val="28"/>
          <w:sz w:val="28"/>
          <w:szCs w:val="28"/>
          <w:rtl w:val="true"/>
          <w:lang w:bidi="fa-IR"/>
        </w:rPr>
        <w:t>آنچنان عواملى فراهم كرد كه بى آنكه احتياج به درگيرى وسيع و گسترده‌اى باشد و مؤمنان متحمل خسارات و ضايعات زيادى شوند جنگ پايان گرفت؛ زيرا از يكسو طوفان شديد و سردى اوضاع مشركان را به هم ريخت و از سوى ديگر رعب و ترس و وحشت را كه آن هم از لشكرهاى نامريى خدا است بر قلب آنها افكند و از سوى سوم ضربه‌اى كه على‌بن ابى طالب عليه السلام بر پيكر بزرگترين قهرمان دشمن عمروبن عبد ود وارد ساخت و او را به ديار عدم فرستاد، سبب فرو ريختن پايه‌هاى اميد آنها شد، دست و پاى خود را جمع كردند و محاصره مدينه را شكستند و ناكام به قبائل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قوى و شكست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قَوِيّاً عَزِيزاً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كسانى قوى باشند اما عزيز و شكست ناپذير نباشند يعنى شخص قويترى بر آنان پيروز شود ولى تنها قوى شكست ناپذير در عالم خدا است كه قوت و قدرتش بى انتها است، هم او بود كه در چنين ميدان بسيار سخت و خطرناكى آنچنان پيروزى نصيب مؤمنان كرد كه حتى نياز به درگيرى و دادن تلفات هم پيدا نكردند</w:t>
      </w:r>
      <w:r>
        <w:rPr>
          <w:rFonts w:eastAsia="IRNazanin" w:cs="IRNazanin"/>
          <w:color w:val="111111"/>
          <w:sz w:val="28"/>
          <w:szCs w:val="28"/>
          <w:rtl w:val="true"/>
          <w:lang w:bidi="fa-IR"/>
        </w:rPr>
        <w:t>!</w:t>
      </w:r>
    </w:p>
    <w:p>
      <w:pPr>
        <w:pStyle w:val="Heading3"/>
        <w:numPr>
          <w:ilvl w:val="2"/>
          <w:numId w:val="1"/>
        </w:numPr>
        <w:rPr/>
      </w:pPr>
      <w:bookmarkStart w:id="942" w:name="__RefHeading___Toc6419825_211673320"/>
      <w:bookmarkStart w:id="943" w:name="_Toc342"/>
      <w:bookmarkEnd w:id="942"/>
      <w:r>
        <w:rPr>
          <w:rtl w:val="true"/>
        </w:rPr>
        <w:t>نكته‌ها</w:t>
      </w:r>
      <w:r>
        <w:rPr>
          <w:rtl w:val="true"/>
        </w:rPr>
        <w:t>:</w:t>
      </w:r>
      <w:bookmarkEnd w:id="943"/>
    </w:p>
    <w:p>
      <w:pPr>
        <w:pStyle w:val="Heading4"/>
        <w:numPr>
          <w:ilvl w:val="3"/>
          <w:numId w:val="1"/>
        </w:numPr>
        <w:rPr/>
      </w:pPr>
      <w:bookmarkStart w:id="944" w:name="__RefHeading___Toc6419827_211673320"/>
      <w:bookmarkStart w:id="945" w:name="_Toc343"/>
      <w:bookmarkEnd w:id="944"/>
      <w:r>
        <w:rPr/>
        <w:t>1</w:t>
      </w:r>
      <w:r>
        <w:rPr>
          <w:rtl w:val="true"/>
        </w:rPr>
        <w:t xml:space="preserve">- </w:t>
      </w:r>
      <w:r>
        <w:rPr>
          <w:rtl w:val="true"/>
        </w:rPr>
        <w:t>نكات مهمى از جنگ احزاب‌</w:t>
      </w:r>
      <w:bookmarkEnd w:id="9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w:t>
      </w:r>
    </w:p>
    <w:p>
      <w:pPr>
        <w:pStyle w:val="BookText"/>
        <w:rPr/>
      </w:pPr>
      <w:r>
        <w:rPr>
          <w:rFonts w:ascii="IRNazanin" w:hAnsi="IRNazanin" w:eastAsia="IRNazanin"/>
          <w:color w:val="111111"/>
          <w:sz w:val="28"/>
          <w:sz w:val="28"/>
          <w:szCs w:val="28"/>
          <w:rtl w:val="true"/>
          <w:lang w:bidi="fa-IR"/>
        </w:rPr>
        <w:t>جنگ احزاب چنانكه از نامش پيدا است نبردى بود كه در آن تمام قبائل و گروههاى مختلف دشمنان اسلام براى كوبيدن اسلام جوان متحد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 آخرين تلاش، آخرين تير تركش كفر و آخرين قدرت‌نمايى شرك بود، به همين دليل هنگامى كه بزرگترين قهرمان دشمن يعنى عمروبن عبدِ وَدّ در برابر افسر رشيد جهان اسلام امير المؤمنين على‌بن ابى طالب عليه السلام قرار گرفت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ايمان در برابر تمام كفر قرار گرفت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پيروزى يكى از اين دو نفر بر ديگرى پيروزى كفر بر ايمان يا ايمان بر كفر بود و به تعبير ديگر كارزارى بود سرنوشت‌ساز كه آينده اسلام و شرك را مشخص</w:t>
      </w:r>
    </w:p>
    <w:p>
      <w:pPr>
        <w:pStyle w:val="BookText"/>
        <w:rPr/>
      </w:pPr>
      <w:r>
        <w:rPr>
          <w:rFonts w:ascii="IRNazanin" w:hAnsi="IRNazanin" w:eastAsia="IRNazanin"/>
          <w:color w:val="111111"/>
          <w:sz w:val="28"/>
          <w:sz w:val="28"/>
          <w:szCs w:val="28"/>
          <w:rtl w:val="true"/>
          <w:lang w:bidi="fa-IR"/>
        </w:rPr>
        <w:t>مى‌كرد به همين دليل بعد از ناكامى دشمنان در اين پيكار عظيم، ديگر كمر راست نكردند و ابتكار عمل بعد از اين، هميشه در دست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اقبال دشمن رو به افول گذاشت و پايه‌هاى قدرت آنها در هم شكست و لذا در حديثى مى‌خوانيم كه پيامبر صلى الله عليه و آله بعد از پايان جنگ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نَغزُوهُم وَ لا يَغْزُونَنا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ديگر ما با آنها مى‌جنگيم وآنها قدرت جنگ نخواهندداشت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سپاه</w:t>
      </w:r>
    </w:p>
    <w:p>
      <w:pPr>
        <w:pStyle w:val="BookText"/>
        <w:rPr/>
      </w:pPr>
      <w:r>
        <w:rPr>
          <w:rFonts w:ascii="IRNazanin" w:hAnsi="IRNazanin" w:eastAsia="IRNazanin"/>
          <w:color w:val="111111"/>
          <w:sz w:val="28"/>
          <w:sz w:val="28"/>
          <w:szCs w:val="28"/>
          <w:rtl w:val="true"/>
          <w:lang w:bidi="fa-IR"/>
        </w:rPr>
        <w:t>بعضى از مورخان نفرات سپاه كفر را بيش از ده هزار نفر نوشته‌اند، مقريزى در الامتاع مى‌گويد تنها قريش با چهار هزار سرباز و سيصد رأس اسب و هزار و پانصد شتر بر لب خندق اردو زد قبيله بنى سليم با هفتصد نفر در منطقه مرالظهران به آنها پيوستند، قبيله بنى فزاره با هزار نفر و قبائل بنى اشجع و بنى مره هر كدام با چهارصد نفر و قبائل ديگر هر كدام نفراتى فرستادند كه مجموع آنها از ده هزار تن تجاوز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عده مسلمانان از سه هزار نفر تجاوز نمى‌كرد، آنها دامنه كوه سلع كه نقطه مرتفعى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اصلى خود انتخاب كرده بودند كه بر خندق مشرف بود و مى‌توانستند بوسيله تيراندازان خود عبور و مرور از خندق را كنترل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لشكر كفر، مسلمانان را از هر سو محاصره كردند و اين محاصره به روايتى بيست روز و به روايت ديگر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مطابق بعضى از روايات حدود يك‌ماه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اينكه دشمن از جهات مختلفى نسبت به مسلمانان برترى داشت، سر انجام چنانكه گفتيم ناكام به ديار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خندق</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مى‌دانيم حفر خندق به مشورت سلمان فارسى صورت گرفت اين مسأله كه به عنوان يك وسيله دفاعى در كشور ايران در آن روز معمول بود تا آن وقت در جزيره عربستان سابقه نداشت و پديده تازه‌اى محسوب مى‌شد و ايجاد آن در اطراف مدينه، هم</w:t>
      </w:r>
    </w:p>
    <w:p>
      <w:pPr>
        <w:pStyle w:val="BookText"/>
        <w:rPr/>
      </w:pPr>
      <w:r>
        <w:rPr>
          <w:rFonts w:ascii="Amiri" w:hAnsi="Amiri" w:eastAsia="Amiri" w:cs="Amiri"/>
          <w:color w:val="111111"/>
          <w:sz w:val="28"/>
          <w:sz w:val="28"/>
          <w:szCs w:val="28"/>
          <w:rtl w:val="true"/>
          <w:lang w:bidi="ar-SA"/>
        </w:rPr>
        <w:t>از لحاظ نظامى حائز اهميت بود و هم از نظر تضعيف روحيه دشمن و تقويت روانى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مشخصات خندق، اطلاعات دقيقى، در دست نيست، مورخان نوشته‌اند پهناى آن بقدرى بود كه سواران دشمن نتوانند از آن با پرش بگذرند، عمق آن نيز حتما به اندازه‌اى بوده كه اگر كسى وارد آن مى‌شد به آسانى نمى‌توانست از طرف مقابل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تسلط تيراندازان اسلام بر منطقه خندق به آنها امكان مى‌داد كه اگر كسى قصد عبور داشت او را در همان وسط خندق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طول، بعضى با توجه به اين روايت معروف كه پيغمبر هر ده نفر را مأمور حفر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خندق كرده بود و با توجه به اينكه مطابق مشهور عدد لشكر اسلام بالغ بر سه هزار نفر بود، طول مجموع آن را به دوازده هزار ذراع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اعتراف كرد كه با وسائل بسيار ابتدايى آن روز حفر چنين خندقى بسيار طاقت‌فرسا بوده است، بخصوص اينكه مسلمانان از نظر آذوقه و وسائل ديگر نيز سخت در مضيقه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حفر خندق مدت قابل توجهى به طول انجاميد و اين نشان مى‌دهد كه لشكر اسلام با هوشيارى كامل قبل از آنكه دشمن هجوم آورد پيش‌بينى‌هاى لازم را كرده بود به‌گونه‌اى كه سه روز قبل از رسيدن لشكر كفر به مدينه كار حفر خندق پايان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بزرگ آزمايش</w:t>
      </w:r>
    </w:p>
    <w:p>
      <w:pPr>
        <w:pStyle w:val="BookText"/>
        <w:rPr/>
      </w:pPr>
      <w:r>
        <w:rPr>
          <w:rFonts w:ascii="IRNazanin" w:hAnsi="IRNazanin" w:eastAsia="IRNazanin"/>
          <w:color w:val="111111"/>
          <w:sz w:val="28"/>
          <w:sz w:val="28"/>
          <w:szCs w:val="28"/>
          <w:rtl w:val="true"/>
          <w:lang w:bidi="fa-IR"/>
        </w:rPr>
        <w:t>جنگ احزاب، محك آزمون عجيبى بود، براى همه مسلمانان و آنها كه دعوى اسلام داشتند و همچنين كسانى كه گاه ادعاى بى طرفى مى‌كردند و در باطن با دشمنان اسلام سر و سر داشتند و همكارى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گروههاى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 مؤمنان ضعيف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عملكردهاى آنها كاملا مشخص شد و ارزشهاى اسلامى كاملا آشكار گشت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گروههاى سه‌گانه در كوره داغ جنگ احزاب، سره و ناسره بودن</w:t>
      </w:r>
    </w:p>
    <w:p>
      <w:pPr>
        <w:pStyle w:val="BookText"/>
        <w:rPr/>
      </w:pPr>
      <w:r>
        <w:rPr>
          <w:rFonts w:ascii="IRNazanin" w:hAnsi="IRNazanin" w:eastAsia="IRNazanin"/>
          <w:color w:val="111111"/>
          <w:sz w:val="28"/>
          <w:sz w:val="28"/>
          <w:szCs w:val="28"/>
          <w:rtl w:val="true"/>
          <w:lang w:bidi="fa-IR"/>
        </w:rPr>
        <w:t>خود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حادثه به‌قدرى تند بود كه هيچكس نمى‌توانست آنچه را در دل دارد پنهان كند و مطالبى كه شايد ساليان دراز در شرايط عادى براى كشف آن وقت لازم بود در مدتى كمتر از يك‌ماه به ظهور و بروز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شخص پيامبر صلى الله عليه و آله با مقاومت و ايستادگى سرسختانه خود و حفظ خونسردى و توكل بر خدا و اعتماد به نفس و همچنين مواسات و همكارى با مسلمانان در حفر خندق و تحمل مشكلات جنگ، نيز عملا ثابت كرد كه به آنچه در تعليماتش قبلا آورده است، كاملا مؤمن و وفادار مى‌باشد و آنچه را به مردم مى‌گويد قبل از هر كس خود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تاريخى على عليه السلام</w:t>
      </w:r>
    </w:p>
    <w:p>
      <w:pPr>
        <w:pStyle w:val="BookText"/>
        <w:rPr/>
      </w:pPr>
      <w:r>
        <w:rPr>
          <w:rFonts w:ascii="IRNazanin" w:hAnsi="IRNazanin" w:eastAsia="IRNazanin"/>
          <w:color w:val="111111"/>
          <w:sz w:val="28"/>
          <w:sz w:val="28"/>
          <w:szCs w:val="28"/>
          <w:rtl w:val="true"/>
          <w:lang w:bidi="fa-IR"/>
        </w:rPr>
        <w:t>مقابله على‌بن ابى طالب عليه السلام با عمروبن عبد ودّ، از فرازهاى حساس و تاريخى اين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آمده است كه لشگر احزاب زورمندترين دلاوران عرب را به همكارى دراين جنگ دعوت كرده‌بود، ازميان آنها پنج‌نفر ازهمه مشهورتر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عمروبن‌عبدودّ و عكرمة ابن ابى جهل و هبيره و نوفل و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يكى از روزهاى جنگ، براى نبرد تن به تن آماده شدند، لباس رزم در بر پوشيدند و از نقطه باريكى از خندق كه از تير رس سپاهيان اسلام نسبتا دور بود با اسب خود، به جانب ديگر خندق پرش كردند و در برابر لشكر اسلام حاضر شدند كه از ميان اينها عمروبن عبد ود از همه نام‌آورتر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مغزش از غرور خاصى لبريز بود و سابقه زيادى در جنگ داشت جلو آمد و مبارز طلبيد، صداى خود را بلند كرد و نعره بر آورد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طنين فرياد هل من مبارز او در ميدان احزاب پيچيد و چون كسى از مسلمانان آماده مقابله بااو نشدجسورتر گشت وعقايد مسلمين‌را به‌سخريه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مى‌گوييد كشتگانتان در بهشت هستند و مقتولين ما در دوزخ، آيا يكى از شما نيست كه من او را به بهشت بفرستم يا او مرا به دوزخ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اشعار معروفش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 بجمعكم هل من مبارز و وقفت إذ جبن الشجاع 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متسرعاً نحو الهزاهز إنّ الشجاعة في الفتى و الجود من خير الغرائز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بس‌كه فرياد كشيدم در ميان جمعيت شما و مبارز طلبيدم، صدايم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اكنون در جايى ايستاده‌ام كه شبه قهرمانان از ايستادن در موقف قهرمانان جنگجو ترس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بزرگوارى و شجاعت در جوانمردان بهترين غرائز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صلى الله عليه و آله فرمان داد يك نفر برخيزد و شر اين مرد را از سر مسلمانان كم كند، اما هيچكس جز على‌بن ابى طالب عليه السلام آماده اين جنگ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 اين عمروبن عبد ود است، على عليه السلام عرض كرد من آماده‌ام هر چند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عمامه بر سرش پيچيد و شمشير مخصوصش ذو الفقار را به او بخشيد و براى او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احْفَظْهُ مِنْ بَيْنِ يَدَيْهِ وَ مِنْ خَلْفِهِ وَ عَنْ يَمِينِهِ وَ عَنْ شِمَالِهِ وَ مِنْ فَوْقِهِ وَ 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پيش رو و پشت سر و از راست و چپ و از بالا و پايين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سرعت به وسط ميدان آمد، در حالى كه اين اشعار را در پاسخ اشعار عمرو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أتاك مجيب صوتك غير عاجز ذو نيّة و بصيرة يرجو بذاك نجاة فائز</w:t>
      </w:r>
    </w:p>
    <w:p>
      <w:pPr>
        <w:pStyle w:val="BookText"/>
        <w:rPr/>
      </w:pPr>
      <w:r>
        <w:rPr>
          <w:rFonts w:ascii="Amiri" w:hAnsi="Amiri" w:eastAsia="Amiri" w:cs="Amiri"/>
          <w:color w:val="111111"/>
          <w:sz w:val="28"/>
          <w:sz w:val="28"/>
          <w:szCs w:val="28"/>
          <w:rtl w:val="true"/>
          <w:lang w:bidi="ar-SA"/>
        </w:rPr>
        <w:t xml:space="preserve">إنّي لآمل أن أقيم عليك نائحة الجنائز من ضربة فوهاء يبقى ذكرها عند الهزاهز </w:t>
      </w:r>
      <w:r>
        <w:rPr>
          <w:rStyle w:val="FootnoteAnchor"/>
          <w:rtl w:val="true"/>
        </w:rPr>
        <w:footnoteReference w:id="565"/>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مكن كه پاسخگوى نيرومند دعوت تو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نيتى پاك و بصيرتى شايسته و صداقتى كه نجات بخش هر انسان پيروز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اميدوارم كه فرياد نوحه‌گران را بر كنار جنازه تو بلند كنم، از ضربه آشكارى كه صداى آن بعد از ميدان‌هاى جنگ باقى مى‌ماند و در همه جا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بود كه پيامبر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نخست او را دعوت به اسلام كرد، او نپذيرفت، سپس دعوت به ترك ميدان نمود، از آن هم ابا كرد و اين را براى خود ننگ و عار دانست، سومين پيشنهادش اين بود از مركب پياده شود و جنگ تن به تن به صورت پياده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نمى‌كردم كسى از عرب چنين پيشنهادى به من كند، از اسب پياده شد و با شمشير خود ضربه‌اى بر سر على عليه السلام فرود آورد، اما امير مؤمنان عليه السلام با چابكى مخصوص بوسيله سپر آن را دفع كرد ولى شمشير از سپر گذشت و سر على عليه السلام را آزرده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على عليه السلام از روش خاصى استفاده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قهرمان عرب هستى و من با تو جنگ تن به تن دارم، اينها كه پشت سر تو هستند براى چه آمده‌اند و تا عمرو نگاهى به پشت سر كرد، على عليه السلام شمشير را در ساق پاى او جاى داد، اينجا بود كه قامت رشيد عمرو به روى زمين در غلطيد، گرد و غبارى سخت فضاى معركه را فرا گرفته بوده، جمعى از منافقان فكر مى‌كردند على عليه السلام به دست عمرو كشته شد اما هنگامى كه صداى تكبير را شنيدند پيروزى على عليه السلام مسجل گشت، ناگهان على عليه السلام را ديدند در حالى كه خون از سرش مى‌چكيد آرام آرام به سوى لشگر گاه باز مى‌گردد و لبخند پيروزى بر لب دارد و پيكر عمرو بى سر در گوشه‌اى از ميدان افتاده بود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كشته شدن قهرمان معروف عرب، ضربه غير قابل جبرانى بر لشكر احزاب و اميد و آرزوهاى آنان وارد ساخت ضربه‌اى بود كه روحيه آنان را سخت تضعيف كرد و آنها را از پيروزى مايوس ساخت و به همين دليل پيامبر صلى الله عليه و آله در 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اليوم عملك بعمل جميع أمّة محمّد لرجح عملك على عملهم و ذاك أنّه لم يبق بيت من المشركين إلّا و قد دخله ذلّ بقتل عمرو و لم يبق بيت من المسلمين إلّا و قد دخله عزّ بقتل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اين كار تو را امروز با اعمال جميع امت محمد مقايسه كنند بر آنها برترى خواهد داشت چرا كه با كشته شدن عمرو خانه‌اى از خانه‌هاى مشركان نماند مگر اينكه ذلتى در آن داخل شد و خانه‌اى از خانه‌هاى مسلمين نماند مگر اينكه عزتى در آن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اهل سنت حاكم نيشابورى همين سخن را منتها با تعبير ديگرى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بن أبي طالب لعمرو بن عبد وَدّ يوم الخندق، أفضل من عمل أمّتي إلى يوم القيامة</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فلسفه اين سخن پيدا است چرا كه در آن روز اسلام و قرآن ظاهرا بر لب پرتگاه قرار گرفته بود و بحرانى‌ترين لحظات خود را مى‌پيمود، كسى كه با فداكارى خود بيشترين فداكارى را بعد از پيامبر صلى الله عليه و آله در اين ميدان نشان داد، اسلام را از خطر حفظ كرد و تداوم آن را تا روز قيامت تضمين نمود و اسلام از بركت فداكارى او ريشه گرفت و شاخ و برگ بر سر جهانيان گسترد، بنابر اين عبادت همگان مرهون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نوشته‌اند كه مشركان كسى را خدمت پيامبر فرستادند تا جنازه عمرو را به ده هزار درهم خريدارى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تصور مى‌كردند مسلمانان با بدن عمرو همان خواهند كرد كه سنگدلان در جنگ احد با پيكر حمزه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جنازه او براى شما، ما هرگز بهايى در برابر مردگان نخواهيم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وقتى خواهر عمرو بر كنار كشته برادر رسيد و زره گران‌قيمت او را ديد كه على عليه السلام از تن او بيرون نياورده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قتله الا كفو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مى‌كنم كه هماورد و كشنده او مرد بزرگوارى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نظامى و سياسى پيامبر در اين ميدان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پيروزى پيامبر صلى الله عليه و آله و مسلمانان در ميدان احزاب، علاوه بر تأييد الهى به وسيله باد و طوفان شديدى كه دستگاه احزاب را به هم ريخت و نيز علاوه بر لشگريان نامريى پروردگار، مجموعه‌اى از عوامل مختلف، از روشهاى نظامى، سياسى و عامل مهم اعتقادى و ايمانى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قبول پيشنهاد حفر خندق، عامل تازه‌اى را در جنگ‌هاى عرب كه تا آن زمان وجود نداشت وارد كرد كه در تقويت روحيه سپاه اسلام و تضعيف سپاه كفر بسيار مؤثر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حساب شده لشكر اسلام و تاكتيك‌هاى نظامى مناسب، عامل مؤثرى براى عدم نفوذ دشمن به داخل مدينه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عمروبن عبد ود به دست قهرمان بزرگ اسلام على‌بن ابى طالب عليه السلام و فرو ريختن اميدهاى لشكر احزاب با مرگ وى، عامل ديگرى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پروردگار و توكل بر ذات پاك او كه بذر آن در دلهاى مسلمانان بوسيله پيامبر صلى الله عليه و آله، افشانده شده بود و مرتبا در طول جنگ وسيله تلاوت آيات قرآن و سخنان دلنشين پيامبر صلى الله عليه و آله آبيارى مى‌شد، نيز يك عامل بزرگ محسوب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پيامبر صلى الله عليه و آله، روح بزرگ و اعتماد به نفس او به مسلمانان، قوت قلب و آرامش مى‌بخشيد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اينها داستان نعيم‌بن مسعود يك عامل مؤثر براى ايجاد تفرقه در ميان لشكر احزاب و تضعيف آنان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نعيم‌بن مسعود و نفاق‌افكنى در لشكر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نعيم كه تازه مسلمان شده بود و قبيله‌اش طايفه غطفان از اسلام او آگاه نبودند خدمت پيامبر صلى الله عليه و آله رسيد و عرض كرد هر دستورى به من بدهيد براى پيروزى نهايى به كار مى‌بندم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ميان ما يك نفر بيش نيست، اگر مى‌توانى در ميان لشكر دشمن اختلافى بيفكن كه جنگ مجموعه‌اى از نقشه‌هاى پنهانى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نعيم‌بن مسعود طرح جالبى ريخت، به سراغ يهود بنى قريظه آمد كه در جاهليت با آنها دوستى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بنى قريظه مى‌دانيد كه من نسبت به شما علاقمندم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راست مى‌گويى، ما هرگز تو را متهم نمى‌كنيم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قريش و غطفان مثل شما نيستند، اين شهر، شهر شما است، اموال و فرزندان و زنان شما در اينجا هستند و شما هرگز قادر نيستيد از اينجا نقل مكان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 طايفه غطفان براى جنگ با محمد و يارانش آمده‌اند و شما از آنها حمايت كرده‌ايد، در حالى كه شهرشان جاى ديگر است و اموال و زنانشان در غير اين منطقه، آنها اگر فرصتى دست دهد، غارتى مى‌كنند و با خود مى‌برند و اگر مشكلى پيش آيد به شهرشان باز مى‌گردند و شما در اين شهر مى‌مانيد و محمد و مسلما به تنهايى قادر به مقابله با او نيستيد، شما دست به اسلحه نبريد تا از قريش و غطفان وثيقه‌اى بگيريد، گروهى از اشراف خود را به شما بسپارند كه گروگان باشند تا در جنگ، كوتاهى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بنى قريظه اين پيشنهاد را پسنديدند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مخفيانه به سراغ قريش آمد به ابو سفيان و گروهى از رجال قريش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مراتب دوستى من را نسبت به خود به خوبى مى‌دانيد، مطلبى به گوش من رسيده است كه خود را مديون به ابلاغ آن مى‌دانم، تا مراتب خير خواهى را انجام داده باشم، اما خواهشم اين است كه از من نقل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جماعت يهود، از ماجراى شما با محمد صلى الله عليه و آله پشيمان شده‌اند و رسولى نزد او فرستاده‌اند كه ما از كار خود پشيمانيم، آيا كافى است كه ما گروهى از اشراف قبيله قريش و غطفان را براى تو گروگان بگيريم، دست بسته به تو بسپاريم تا گردن آنها را بزنى، سپس در كنار تو خواهيم بود تا آنها را ريشه كن كنيم، محمد نيز با اين پيشنهاد موافقت كرده است، بنابر اين اگر يهود به سراغ شما بفرستند و گروگانهايى بخواهند، حتى يكنفر هم به آنها ندهيد كه خطر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طايفه غطفان كه طايفه خود او بودند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و نسب مرا به خوبى مى‌دانيد، من به شما عشق مى‌ورزم و فكر نمى‌كنم كمترين ترديدى در خلوص نيت من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حتما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دارم به شما مى‌گويم اما از من نشنيده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حتما چنين خواهد بود، چه خبر؟ نعيم همان مطلبى را كه براى قريش گفته بود دائر به پشيمانى يهود و تصميم بر گروگان‌گيرى مو به مو براى آنها شرح داد و آنها را از عاقبت اين كار بر حذر داشت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شب شنبه‌اى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ماه شوال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سفيان و سران غطفان گروهى را نزد يهود بنى قريظه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ما در اينجا دارند تلف</w:t>
      </w:r>
    </w:p>
    <w:p>
      <w:pPr>
        <w:pStyle w:val="BookText"/>
        <w:rPr/>
      </w:pPr>
      <w:r>
        <w:rPr>
          <w:rFonts w:ascii="Amiri" w:hAnsi="Amiri" w:eastAsia="Amiri" w:cs="Amiri"/>
          <w:color w:val="111111"/>
          <w:sz w:val="28"/>
          <w:sz w:val="28"/>
          <w:szCs w:val="28"/>
          <w:rtl w:val="true"/>
          <w:lang w:bidi="ar-SA"/>
        </w:rPr>
        <w:t>مى‌شوند و اينجا براى ما جاى توقف نيست، فردا صبح حمله را بايد آغاز كنيم، تا كار يكسره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شنبه است و ما دست به هيچكارى نمى‌زنيم، بعلاوه ما از اين بيم داريم كه اگر جنگ به شما فشار آورده به شهرهاى خود باز گرديد و ما را در اينجا تنها بگذاريد، شرطهمكارى ماآن است‌كه گروهى‌را به‌عنوان گروگان‌به‌دست‌ما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خبر به طايفه قريش و غطفان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معلوم مى‌شود نعيم‌بن مسعود راست مى‌گفت، خبرى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رسولانى به سوى يهود فرستادند و گفتند به خدا حتى يكنفر را هم به شما نخواهيم داد و اگر مايل به جنگ هستيد،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قريظه هنگامى كه از اين خبر آگاه شدند گفتند كه راستى نعيم‌بن مسعود چه حرف حقى زد؟ اينها قصد جنگ ندارند، حيله‌اى در كار است، مى‌خواهند غارتى كنند و به شهرهاى خود باز گردند و شما را در برابر محمد صلى الله عليه و آله تنها بگذارند، سپس پيام دادند كه حرف همان است كه گفتيم، به خدا تا گروگان نسپاريد، جنگ نخواهيم كرد، قريش و غطفان هم بر سر حرف خود اصرار ورزيدند و در ميان آنها اختلاف افتاد و در همان ايام بود كه شبانه طوفان سرد زمستانى در گرفت آنچنان كه خيمه‌هاى آنها را بهم ريخت و ديگها را از اجاق به روى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دست به دست هم داد و همگى دست و پا را جمع كردند و فرار را بر قرار ترجيح دادند، به‌گونه‌اى كه حتى يك‌نفر از آنها در ميدان جنگ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حذيفه</w:t>
      </w:r>
    </w:p>
    <w:p>
      <w:pPr>
        <w:pStyle w:val="BookText"/>
        <w:rPr/>
      </w:pPr>
      <w:r>
        <w:rPr>
          <w:rFonts w:ascii="IRNazanin" w:hAnsi="IRNazanin" w:eastAsia="IRNazanin"/>
          <w:color w:val="111111"/>
          <w:sz w:val="28"/>
          <w:sz w:val="28"/>
          <w:szCs w:val="28"/>
          <w:rtl w:val="true"/>
          <w:lang w:bidi="fa-IR"/>
        </w:rPr>
        <w:t>در بسيارى از تواريخ آمده است حذيفه يمانى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جنگ خندق آنقدر گرسنگى و خستگى و وحشت ديديم كه خدا مى‌داند، شبى از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در ميان لشكر احزاب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هست كه مخفيانه به لشكرگاه دشمن برود و خبرى از آنان بياورد، تا رفيق من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هيچكس به خاطر شدت وحشت و خستگى و گرسنگى از جا برنخاست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 الله عليه و آله چنين ديد مرا صدا زد، من خدمتش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خبر</w:t>
      </w:r>
    </w:p>
    <w:p>
      <w:pPr>
        <w:pStyle w:val="BookText"/>
        <w:rPr/>
      </w:pPr>
      <w:r>
        <w:rPr>
          <w:rFonts w:ascii="IRNazanin" w:hAnsi="IRNazanin" w:eastAsia="IRNazanin"/>
          <w:color w:val="111111"/>
          <w:sz w:val="28"/>
          <w:sz w:val="28"/>
          <w:szCs w:val="28"/>
          <w:rtl w:val="true"/>
          <w:lang w:bidi="fa-IR"/>
        </w:rPr>
        <w:t>اين گروه را براى من بياور ولى هيچ كار ديگرى در آنجا انجام مده تا 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در حالى كه طوفان سختى مى‌وزيد و اين لشكر الهى آنها را در هم مى‌كوبيد، خيمه‌ها در برابر تند باد فرو مى‌ريخت و آتش‌ها در بيابان پراكنده مى‌شد و ظرف‌هاى غذا واژگون مى‌گشت، ناگهان شبح ابو سفيان را ديدم كه در ميان آن ظلمت و تاريكى فرياد مى‌زند اى قريش هر كدام دقت كند كنار دستى خود را بشناسد، بيگانه‌اى در اينجا نباشد، من پيشدستى كردم و به كسى كه در كنارم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 گفتم بسيار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اينجا جاى توقف نيست، شترها و اسب‌هاى ما از دست رفتند، يهود بنى قريظه پيمان خود را شكستند و اين باد و طوفان چيزى براى ما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سرعت به سراغ مركب خود رفت و آن را از زمين بلند كرد تا سوار شود به‌قدرى شتاب‌زده بود كه مركب روى سه پاى خود ايستاد، هنوز عقال از پاى ديگرش نگشوده بود من فكر كردم با يك تير حساب او را برسم تير را به چله كمان گذاردم، همين كه خواستم رها كنم، به ياد سخن پيامبر صلى الله عليه و آله افتادم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پا خطا مكن و برگرد و تنها خبر براى من بياور، من باز گشتم و ماجرا را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مُنزِلُ الْكِتابُ، سَرِيعُ الْحِساب، اهزم الأحزاب، الَّلهمَّ اهْزِمْهُم وَ زَلْزِلْهُم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تو نازل كننده كتابى و سريع الحسابى، خودت احزاب را نابود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نابود و متزلزل فرماى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جنگ احزاب</w:t>
      </w:r>
    </w:p>
    <w:p>
      <w:pPr>
        <w:pStyle w:val="BookText"/>
        <w:rPr/>
      </w:pPr>
      <w:r>
        <w:rPr>
          <w:rFonts w:ascii="IRNazanin" w:hAnsi="IRNazanin" w:eastAsia="IRNazanin"/>
          <w:color w:val="111111"/>
          <w:sz w:val="28"/>
          <w:sz w:val="28"/>
          <w:szCs w:val="28"/>
          <w:rtl w:val="true"/>
          <w:lang w:bidi="fa-IR"/>
        </w:rPr>
        <w:t>جنگ احزاب نقطه عطفى در تاريخ اسلام بود و توازن نظامى و سياسى را براى هميشه به نفع مسلمانان بهم زد، به‌طور خلاصه مى‌توان پيامدهاى پربار اين جنگ را در چند جمله بيان كرد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ناكام ماندن آخرين تلاش دشمن و در هم شكسته شدن برترين قدرت نهايى آنها</w:t>
      </w:r>
      <w:r>
        <w:rPr>
          <w:rFonts w:eastAsia="Amiri" w:cs="Amiri" w:ascii="Amiri" w:hAnsi="Amiri"/>
          <w:color w:val="111111"/>
          <w:sz w:val="28"/>
          <w:szCs w:val="28"/>
          <w:rtl w:val="true"/>
          <w:lang w:bidi="ar-SA"/>
        </w:rPr>
        <w:t>.</w:t>
      </w:r>
      <w:bookmarkStart w:id="946" w:name="pg773_5458"/>
    </w:p>
    <w:p>
      <w:pPr>
        <w:pStyle w:val="BookText"/>
        <w:rPr/>
      </w:pPr>
      <w:bookmarkEnd w:id="94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شدن دست منافقين و افشاگرى كامل در مورد اين دشمنان خطرناك داخلى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خاطره دردناك شكست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ورزيدگى مسلمانان و افزايش هيبت آنان در قلوب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روحيه و معنويت مسلمين به خاطر معجزات بزرگى كه در آن ميدان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موقعيت پيامبر صلى الله عليه و آله در داخل و خارج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شدن زمينه براى تصفيه مدينه از شر يهود بنى قريظه</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6419829_211673320"/>
      <w:bookmarkStart w:id="948" w:name="_Toc344"/>
      <w:bookmarkEnd w:id="947"/>
      <w:r>
        <w:rPr/>
        <w:t>2</w:t>
      </w:r>
      <w:r>
        <w:rPr>
          <w:rtl w:val="true"/>
        </w:rPr>
        <w:t xml:space="preserve">- </w:t>
      </w:r>
      <w:r>
        <w:rPr>
          <w:rtl w:val="true"/>
        </w:rPr>
        <w:t>پيامبر صلى الله عليه و آله‌</w:t>
      </w:r>
      <w:bookmarkEnd w:id="948"/>
    </w:p>
    <w:p>
      <w:pPr>
        <w:pStyle w:val="BookText"/>
        <w:rPr/>
      </w:pPr>
      <w:r>
        <w:rPr>
          <w:rFonts w:ascii="IRNazanin" w:hAnsi="IRNazanin" w:eastAsia="IRNazanin"/>
          <w:color w:val="111111"/>
          <w:sz w:val="28"/>
          <w:sz w:val="28"/>
          <w:szCs w:val="28"/>
          <w:rtl w:val="true"/>
          <w:lang w:bidi="fa-IR"/>
        </w:rPr>
        <w:t>رسول خدا صلى الله عليه و آله اسوه و قدوه بود، مى‌دانيم انتخاب فرستادگان خدا از ميان انسان‌ها به خاطر آن است كه بتوانند سرمشق عملى براى امت‌ها باشند، چرا كه مهمترين و مؤثرترين بخش تبليغ و دعوت انبياء، دعوتهاى عملى آنها است و به همين دليل دانشمندان اسلام، معصوم بودن را شرط قطعى مقام نبوت دانسته‌اند و يكى از براهين آن، همين است كه آنها بايد اسوه ناس و قدوه خلق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تاسى به پيامبر صلى الله عليه و آله كه در آيات مورد بحث آمده به صورت مطلق ذكر شده كه تاسى در همه زمينه‌ها را شامل مى‌شود، هر چند شان نزول آن جنگ احزاب است و مى‌دانيم شان نزولها هرگز، مفاهيم آيات را محدود به خود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در احاديث اسلامى مى‌بينيم كه در مسأله تاسى، مهمترين و ساده‌ترين مسائل مطرح شده است</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امير 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 الصّبرَ على ولاة الأمر، مفروض لقول اللَّه عزّ و جلّ لنبيّه صلى الله عليه و آله فَاصْبِرْ كَما صَبَرَ أُولُوا الْعَزْمِ مِنَ الرُّسُلِ و إيجابه مثل ذلك على أوليائه و أهل طاعته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شكيبايى بر حاكمان اسلامى واجب است، چرا كه خداوند به پيامبرش دستور مى‌دهد شكيبايى كن آنچنان كه پيامبران اولوا العزم شكيبايى كردند و همين معنى را بر دوستان و اهل طاعتش با دستور به تأسى جستن به پيامبر واجب فرموده است</w:t>
      </w:r>
      <w:r>
        <w:rPr>
          <w:rFonts w:eastAsia="IRNazanin" w:cs="IRNazanin"/>
          <w:color w:val="111111"/>
          <w:sz w:val="28"/>
          <w:szCs w:val="28"/>
          <w:rtl w:val="true"/>
          <w:lang w:bidi="fa-IR"/>
        </w:rPr>
        <w:t>.»</w:t>
      </w:r>
      <w:bookmarkStart w:id="949" w:name="pg773_5459"/>
    </w:p>
    <w:p>
      <w:pPr>
        <w:pStyle w:val="BookText"/>
        <w:rPr/>
      </w:pPr>
      <w:bookmarkEnd w:id="949"/>
      <w:r>
        <w:rPr>
          <w:rFonts w:ascii="IRNazanin" w:hAnsi="IRNazanin" w:eastAsia="IRNazanin"/>
          <w:color w:val="111111"/>
          <w:sz w:val="28"/>
          <w:sz w:val="28"/>
          <w:szCs w:val="28"/>
          <w:rtl w:val="true"/>
          <w:lang w:bidi="fa-IR"/>
        </w:rPr>
        <w:t>در حديث ديگرى از امام صادق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هنگامى كه نماز عشا را مى‌خواند، آب وضو و مسواكش را بالاى سرش مى‌گذاشت و سر آن را مى‌پوشانيد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كيفيت نماز شب خواندن پيامبر صلى الله عليه و آله را بيان مى‌فرمايد و در آخر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اگر پيامبر صلى الله عليه و آله در زندگى ما، اسوه باشد، در ايمان و توكلش، در اخلاص و شجاعتش، در نظم و نظافتش و در زهد و تقوايش، به كلى برنامه‌هاى زندگى ما دگرگون خواهد شد و نور و روشنايى سراسر زندگى ما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همه مسلمانان، مخصوصا جوانان با ايمان و پرجوش فرض است كه سيره پيامبر اسلام صلى الله عليه و آله را مو به مو بخوانند و به خاطر بسپارند و او را در همه چيز قدوه و اسوه خود سازند، كه مهمترين وسيله سعادت و كليد فتح و پيروزى همين است</w:t>
      </w:r>
      <w:r>
        <w:rPr>
          <w:rFonts w:eastAsia="IRNazanin" w:cs="IRNazanin"/>
          <w:color w:val="111111"/>
          <w:sz w:val="28"/>
          <w:szCs w:val="28"/>
          <w:rtl w:val="true"/>
          <w:lang w:bidi="fa-IR"/>
        </w:rPr>
        <w:t>.</w:t>
      </w:r>
    </w:p>
    <w:p>
      <w:pPr>
        <w:pStyle w:val="Heading4"/>
        <w:numPr>
          <w:ilvl w:val="3"/>
          <w:numId w:val="1"/>
        </w:numPr>
        <w:rPr/>
      </w:pPr>
      <w:bookmarkStart w:id="950" w:name="__RefHeading___Toc6419831_211673320"/>
      <w:bookmarkStart w:id="951" w:name="_Toc345"/>
      <w:bookmarkEnd w:id="950"/>
      <w:r>
        <w:rPr/>
        <w:t>3</w:t>
      </w:r>
      <w:r>
        <w:rPr>
          <w:rtl w:val="true"/>
        </w:rPr>
        <w:t xml:space="preserve">- </w:t>
      </w:r>
      <w:r>
        <w:rPr>
          <w:rtl w:val="true"/>
        </w:rPr>
        <w:t>بسيار ياد خدا كنيد</w:t>
      </w:r>
      <w:bookmarkEnd w:id="951"/>
    </w:p>
    <w:p>
      <w:pPr>
        <w:pStyle w:val="BookText"/>
        <w:rPr/>
      </w:pPr>
      <w:r>
        <w:rPr>
          <w:rFonts w:ascii="IRNazanin" w:hAnsi="IRNazanin" w:eastAsia="IRNazanin"/>
          <w:color w:val="111111"/>
          <w:sz w:val="28"/>
          <w:sz w:val="28"/>
          <w:szCs w:val="28"/>
          <w:rtl w:val="true"/>
          <w:lang w:bidi="fa-IR"/>
        </w:rPr>
        <w:t>توصيه به ياد كردن خداوند و مخصوصا ذكر كثير كرارا در آيات قرآن وارد شده است و در اخبار اسلامى نيز اهميت فراوان به آن داده شده، تا آنجا كه در حديثى از ابوذر 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شدم و به حضور پيامبر صلى الله عليه و آله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بِتِلاوَةِ كِتابِ اللَّهِ وَ ذِكْرِ اللَّهِ كَثِيراً فَإِنَّهُ ذِكْرٌ لَكَ فِي السَّمَاءِ وَ نُورٌ لَكَ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كه قرآن را تلاوت كنى و خدا را بسيار ياد نمايى كه اين سبب مى‌شود كه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كنند و نورى است براى تو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الْعَبْدُ رَبَّهُ فِي الْيَوْمِ مَرَّةً كَانَ ذَلِكَ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خدا را در روز يكصد بار ياد كند، اين ذكر كثير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حديثى از پيامبر گرامى اسلام صلى الله عليه و آله نقل شده كه به يارانش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بِخَيْرِ أَعْمَالِكُمْ لَكُمْ أَرْفَعِهَا فِي دَرَجَاتِكُمْ وَ أَزْكَاهَا عِنْدَ مَلِيكِكُمْ وَ خَيْرٍ لَكُمْ مِنَ الدِّينَارِ وَ الدِّرْهَمِ وَ خَيْرٍ لَكُمْ مِنْ أَنْ تَلْقَوْا عَدُوَّكُمْ فَتَقْتُلُوهُمْ وَ يَقْتُلُوكُمْ فَقَالُوا بَلَى فَقَالَ</w:t>
      </w:r>
      <w:bookmarkStart w:id="952" w:name="pg773_5460"/>
    </w:p>
    <w:p>
      <w:pPr>
        <w:pStyle w:val="BookText"/>
        <w:rPr/>
      </w:pPr>
      <w:bookmarkEnd w:id="952"/>
      <w:r>
        <w:rPr>
          <w:rFonts w:ascii="Amiri" w:hAnsi="Amiri" w:eastAsia="Amiri" w:cs="Amiri"/>
          <w:color w:val="111111"/>
          <w:sz w:val="28"/>
          <w:sz w:val="28"/>
          <w:szCs w:val="28"/>
          <w:rtl w:val="true"/>
          <w:lang w:bidi="ar-SA"/>
        </w:rPr>
        <w:t>ذِكْرُ اللَّهِ عَزَّ وَ جَلَّ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بهترين اعمال و پاكيزه‌ترين كارهاى شما را نزد پروردگار به شما بگويم؟، عملى كه برترين درجه شما است و بهتر از دينار و درهم و حتى بهتر از جهاد و شهادت در راه خدا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هرگز نبايد تصور كرد كه منظور از ذكر پروردگار با اين همه فضيلت تنها ذكر زبانى است، بلكه در روايات اسلامى تصريح شده كه منظور علاوه بر اين ذكر قلبى و عملى است؛ يعنى هنگامى كه انسان در برابر كار حرامى قرار مى‌گيرد به ياد خدا بيفتد و آن را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است كه خدا در تمام زندگى انسان حضور داشته باشد و نور پروردگار تمام زندگى او را فرا گيرد، همواره به او بينديشد و فرمان او را نصب العين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ذكر مجالسى نيست كه گروهى بى‌خبر گرد هم آيند و به عيش و نوش پردازند و در ضمن مشتى اذكار اختراعى عنوان كنند و بدعت‌هايى را رواج دهند و اگر در حديث مى‌خوانيم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إِلَى رِيَاضِ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باغهاى بهشت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 مَا رِيَاضُ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بهشت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جلساتى است كه در آن علوم اسلامى احيا شود و بحثهاى آموزنده و تربيت كننده مطرح گردد، انسانها در آن ساخته شوند و گنهكاران پاك گردند و به راه خدا آيند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3" w:name="__RefHeading___Toc6419833_211673320"/>
      <w:bookmarkStart w:id="954" w:name="_Toc346"/>
      <w:bookmarkEnd w:id="953"/>
      <w:r>
        <w:rPr>
          <w:rtl w:val="true"/>
        </w:rPr>
        <w:t>غزوه بنى قريظه يك پيروزى بزرگ ديگر</w:t>
      </w:r>
      <w:bookmarkEnd w:id="954"/>
    </w:p>
    <w:p>
      <w:pPr>
        <w:pStyle w:val="BookText"/>
        <w:rPr/>
      </w:pP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 أَمْوالَهُمْ وَ أَرْضاً لَمْ تَطَؤُها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گروهى از اهل كتاب را كه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كردند از قلعه‌هاى محكمشان پايين كشيد و در دلهاى آنها رعب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كارشان به جايى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قتل مى‌رسانديد و گروهى را اسير مى‌كرديد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زمينها و خانه‌هايشان را در اختيار شما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كه هرگز در آن گام ننهاده بوديد و خداوند بر هر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سه طايفه معروف از يهود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بنى النضير و بنى قينقاع</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گروه با پيامبر اسلام صلى الله عليه و آله پيمان بسته بودند كه با دشمنان او همكارى و به نفع آنها جاسوسى نكنند و با مسلمانان همزيستى مسالمت‌آميز داشته باشند ولى طايفه بنى قينقاع در سال دوم هجرت و طايفه بنى نضير در سال چهارم هجرت، هر كدام به بهانه‌اى پيمان خود را شكستند و به مبارزه روياروى با پيامبر صلى الله عليه و آله دست زدند، سرانجام مقاومت</w:t>
      </w:r>
    </w:p>
    <w:p>
      <w:pPr>
        <w:pStyle w:val="BookText"/>
        <w:rPr/>
      </w:pPr>
      <w:r>
        <w:rPr>
          <w:rFonts w:ascii="Amiri" w:hAnsi="Amiri" w:eastAsia="Amiri" w:cs="Amiri"/>
          <w:color w:val="111111"/>
          <w:sz w:val="28"/>
          <w:sz w:val="28"/>
          <w:szCs w:val="28"/>
          <w:rtl w:val="true"/>
          <w:lang w:bidi="ar-SA"/>
        </w:rPr>
        <w:t>آنها در هم شكست و از مدينه بيرون رانده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قينقاع به سوى اذرعات شام رفتند و بنى نضير، قسمتى به سوى خيبر و بخشى به سوى شام رانده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در سال پنجم هجرت كه غزوه احزاب رخ داد، تنها طايفه بنى قريظه در مدينه باقى مانده بودند و همانگونه كه در تفسير آيات هفده گانه جنگ احزاب گفتيم آنها در اين ميدان پيمان خود را شكستند، به مشركان عرب پيوستند و به روى مسلمانان شمشير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غزوه احزاب و عقب‌نشينى رسواى قريش و غطفان و ساير قبائل عرب از مدينه، طبق روايات اسلامى پيامبر صلى الله عليه و آله به منزل بازگشت و لباس جنگ از تن در آورد و به شستشوى خويشتن مشغول شد، در اين هنگام جبرييل به فرمان خدا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سلاح بر زمين گذاردى؟ فرشتگان آماده پيكارند، هم اكنون بايد به سوى بنى قريظه حركت كنى و كار آنها يكسره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هيچ فرصتى براى رسيدن به حساب بنى قريظه بهتر از اين فرصت نبود، مسلمانان گرم پيروزى و بنى قريظه، گرفتار وحشت شديد شكست و دوستان آنها از طوائف عرب خسته و كوفته و با روحيه‌اى بسيار ضعيف در حال هزيمت به شهر و ديار خود بودند و كسى نبود كه از آنها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منادى از طرف پيامبر صلى الله عليه و آله صدا زد كه پيش از خواندن نماز عصر به سوى بنى قريظه حركت كنيد، مسلمانان به سرعت آماده جنگ شدند و تازه آفتاب غروب كرده بود كه قلعه‌هاى محكم بنى قريظه را در حلقه محاصره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 روز اين محاصره به طول انجاميد و بعدا چنانكه در نكته‌ها خواهد آمد همگى تسليم شدند، گروهى به قتل رسيدند و پيروزى بزرگ ديگرى بر پيروزى مسلمانان افزوده شده و سرزمين مدينه براى هميشه از لوث وجود اين اقوام منافق و دشمنان سرسخت لجوج پاك گرديد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مورد بحث اشاره فشرده و دقيقى به اين ماجرا است و همانگونه كه گفتيم اين آيات، بعد از حصول پيروزى نازل شد و خاطره اين ماجرا را به صورت يك نعمت و موهبت بزرگ الهى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گروهى از اهل كتاب را كه از مشركان عرب حمايت كردند از قلعه‌هاى محكمشان پايين كشيد وَ أَنْزَلَ الَّذِينَ ظاهَرُوهُمْ مِنْ أَهْلِ الْكِتابِ مِنْ صَياصِيهِمْ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صياصى جمع صيصيه به معنى قلعه‌هاى محكم است سپس به هر وسيله دفاعى نيز اطلاق شده است، مانند شاخ گاو و شاخكى كه در پاى خروس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روشن مى‌شود كه يهود قلعه‌هاى خود را در كنار مدينه در نقطه مرتفعى ساخته بودند و بر فراز برجهاى آنها به دفاع از خويشتن مشغول مى‌شدند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به انزل پايين آورد نيز ناظر به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دلهاى آنها ترس و رعب افكند وَ قَذَفَ فِي قُلُوبِهِمُ الرُّعْبَ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كارشان به جايى رسيد كه گروهى را به قتل مى‌رسانديد و گروهى را اسير مى‌كرديد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فَرِيقاً تَقْتُلُونَ وَ تَأْسِرُونَ فَرِيقاً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زمينها و خانه‌ها و اموال آنها را در اختيار شما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أَوْرَثَكُمْ أَرْضَهُمْ وَ دِيارَهُمْ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جمله فشرده‌اى از تمام نتائج غزوه بنى قريظه است كه گروهى از اين خيانتكاران به دست مسلمانان كشته شدند و گروهى به اسارت در آمدند و غنائم فراوانى از جمله زمينها و خانه و اموالشان به مسلمانان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ارث از اين غنائم به خاطر آن است كه مسلمانان زحمت چندانى براى آن نكشيدند و به آسانى آنهمه غنيمت كه نتيجه ساليان دراز ظلم و بيدادگرى يهود و استثمار آنها در مدينه بود به دست مسلمين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زمينى در اختيار شما قرار داد كه هرگز در آن گام ننهاده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أَرْضاً لَمْ تَطَؤُها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بر هر چيزى قادر 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عَلى كُلِّ شَيْ‌ءٍ قَدِيراً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ارضا لم تطؤها كدام سرزمين است؟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اشاره به سرزمين خيبر دانسته‌اند كه بعدا به دست مسلمانان فتح شد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اشاره به سرزمين مكه</w:t>
      </w:r>
      <w:r>
        <w:rPr>
          <w:rFonts w:eastAsia="Amiri" w:cs="Amiri" w:ascii="Amiri" w:hAnsi="Amiri"/>
          <w:color w:val="111111"/>
          <w:sz w:val="28"/>
          <w:szCs w:val="28"/>
          <w:rtl w:val="true"/>
          <w:lang w:bidi="ar-SA"/>
        </w:rPr>
        <w:t>.</w:t>
      </w:r>
      <w:bookmarkStart w:id="955" w:name="pg773_5464"/>
    </w:p>
    <w:p>
      <w:pPr>
        <w:pStyle w:val="BookText"/>
        <w:rPr/>
      </w:pPr>
      <w:bookmarkEnd w:id="955"/>
      <w:r>
        <w:rPr>
          <w:rFonts w:ascii="Amiri" w:hAnsi="Amiri" w:eastAsia="Amiri" w:cs="Amiri"/>
          <w:color w:val="111111"/>
          <w:sz w:val="28"/>
          <w:sz w:val="28"/>
          <w:szCs w:val="28"/>
          <w:rtl w:val="true"/>
          <w:lang w:bidi="ar-SA"/>
        </w:rPr>
        <w:t>بعضى آن را سرزمين روم و ايران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آن را اشاره به تمام سرزمينهايى مى‌دانند كه از آن روز به بعد تا روز قيامت در قلمرو مسلمين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هيچيك از اين احتمالات با ظاهر آيه سازگار نيست، چرا كه آيه به قرينه فعل ماضى كه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است كه اين زمين در همين ماجراى جنگ بنى قريظه به تصرف مسلمين در آمد، بعلاوه سرزمين مكه كه يكى از تفاسير است سرزمينى نبود كه مسلمانان در آن گام ننهاده باشند در حالى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در اختيارتان گذارد كه در آن گام ننهاده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جمله اشاره به باغات و اراضى مخصوصى است كه در اختيار بنى قريظه بود و احدى حق ورود به آن را نداشت، چرا كه يهود در حفظ و انحصار اموال خود سخت مى‌كوشيدند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ماضى بودن اين فتح و پيروزى صرف نظر كنيم، تناسب بيشترى با سرزمين خيبر دارد كه به فاصله نه چندان زيادى از طايفه يهود گرفته شد و در اختيار مسلمين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خيبر در سال هفتم هجرت واقع شد</w:t>
      </w:r>
      <w:r>
        <w:rPr>
          <w:rFonts w:eastAsia="IRNazanin" w:cs="IRNazanin"/>
          <w:color w:val="111111"/>
          <w:sz w:val="28"/>
          <w:szCs w:val="28"/>
          <w:rtl w:val="true"/>
          <w:lang w:bidi="fa-IR"/>
        </w:rPr>
        <w:t>).</w:t>
      </w:r>
    </w:p>
    <w:p>
      <w:pPr>
        <w:pStyle w:val="Heading3"/>
        <w:numPr>
          <w:ilvl w:val="2"/>
          <w:numId w:val="1"/>
        </w:numPr>
        <w:rPr/>
      </w:pPr>
      <w:bookmarkStart w:id="956" w:name="__RefHeading___Toc6419835_211673320"/>
      <w:bookmarkStart w:id="957" w:name="_Toc347"/>
      <w:bookmarkEnd w:id="956"/>
      <w:r>
        <w:rPr>
          <w:rtl w:val="true"/>
        </w:rPr>
        <w:t>نكته‌ها</w:t>
      </w:r>
      <w:r>
        <w:rPr>
          <w:rtl w:val="true"/>
        </w:rPr>
        <w:t>:</w:t>
      </w:r>
      <w:bookmarkEnd w:id="957"/>
    </w:p>
    <w:p>
      <w:pPr>
        <w:pStyle w:val="Heading4"/>
        <w:numPr>
          <w:ilvl w:val="3"/>
          <w:numId w:val="1"/>
        </w:numPr>
        <w:rPr/>
      </w:pPr>
      <w:bookmarkStart w:id="958" w:name="__RefHeading___Toc6419837_211673320"/>
      <w:bookmarkStart w:id="959" w:name="_Toc348"/>
      <w:bookmarkEnd w:id="958"/>
      <w:r>
        <w:rPr/>
        <w:t>1</w:t>
      </w:r>
      <w:r>
        <w:rPr>
          <w:rtl w:val="true"/>
        </w:rPr>
        <w:t xml:space="preserve">- </w:t>
      </w:r>
      <w:r>
        <w:rPr>
          <w:rtl w:val="true"/>
        </w:rPr>
        <w:t>ريشه اصلى غزوه بنى قريظه‌</w:t>
      </w:r>
      <w:bookmarkEnd w:id="959"/>
    </w:p>
    <w:p>
      <w:pPr>
        <w:pStyle w:val="BookText"/>
        <w:rPr/>
      </w:pPr>
      <w:r>
        <w:rPr>
          <w:rFonts w:ascii="IRNazanin" w:hAnsi="IRNazanin" w:eastAsia="IRNazanin"/>
          <w:color w:val="111111"/>
          <w:sz w:val="28"/>
          <w:sz w:val="28"/>
          <w:szCs w:val="28"/>
          <w:rtl w:val="true"/>
          <w:lang w:bidi="fa-IR"/>
        </w:rPr>
        <w:t xml:space="preserve">قرآن مجيد گواه بر اين است كه عامل اصلى اين جنگ همان پشتيبانى يهود بنى قريظه از مشركان عرب در جنگ احزاب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ظاهَرُوهُمْ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از آنها پشتيبانى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اصولا يهود در مدينه ستون پنجمى براى دشمنان اسلام محسوب مى‌شدند، در تبليغات ضد اسلامى كوشا بودند و هر فرصت مناسبى را كه براى ضربه زدن به مسلمين پيش مى‌آمد غنيمت مى‌شمردند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گفتيم از طوائف سه گانه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 و بنى نضير و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به هنگام جنگ احزاب باقى مانده بودند و گروه اول و دوم به ترتيب در سالهاى دو و چهار هجرى بر اثر پيمان‌شكنى، محكوم و از مدينه رانده شدند و</w:t>
      </w:r>
      <w:bookmarkStart w:id="960" w:name="pg773_5465"/>
    </w:p>
    <w:p>
      <w:pPr>
        <w:pStyle w:val="BookText"/>
        <w:rPr/>
      </w:pPr>
      <w:bookmarkEnd w:id="960"/>
      <w:r>
        <w:rPr>
          <w:rFonts w:ascii="IRNazanin" w:hAnsi="IRNazanin" w:eastAsia="IRNazanin"/>
          <w:color w:val="111111"/>
          <w:sz w:val="28"/>
          <w:sz w:val="28"/>
          <w:szCs w:val="28"/>
          <w:rtl w:val="true"/>
          <w:lang w:bidi="fa-IR"/>
        </w:rPr>
        <w:t>مى‌بايست اين گروه سوم كه از همه آشكارتر به پيمان‌شكنى و پيوستن به دشمنان اسلام دست زدند به كيفر اعمال ناجوانمردانه خود برسند و كيفر جنايات خود را بينند</w:t>
      </w:r>
      <w:r>
        <w:rPr>
          <w:rFonts w:eastAsia="IRNazanin" w:cs="IRNazanin"/>
          <w:color w:val="111111"/>
          <w:sz w:val="28"/>
          <w:szCs w:val="28"/>
          <w:rtl w:val="true"/>
          <w:lang w:bidi="fa-IR"/>
        </w:rPr>
        <w:t>.</w:t>
      </w:r>
    </w:p>
    <w:p>
      <w:pPr>
        <w:pStyle w:val="Heading4"/>
        <w:numPr>
          <w:ilvl w:val="3"/>
          <w:numId w:val="1"/>
        </w:numPr>
        <w:rPr/>
      </w:pPr>
      <w:bookmarkStart w:id="961" w:name="__RefHeading___Toc6419839_211673320"/>
      <w:bookmarkStart w:id="962" w:name="_Toc349"/>
      <w:bookmarkEnd w:id="961"/>
      <w:r>
        <w:rPr/>
        <w:t>2</w:t>
      </w:r>
      <w:r>
        <w:rPr>
          <w:rtl w:val="true"/>
        </w:rPr>
        <w:t xml:space="preserve">- </w:t>
      </w:r>
      <w:r>
        <w:rPr>
          <w:rtl w:val="true"/>
        </w:rPr>
        <w:t>ماجراى غزوه بنى قريظه‌</w:t>
      </w:r>
      <w:bookmarkEnd w:id="962"/>
    </w:p>
    <w:p>
      <w:pPr>
        <w:pStyle w:val="BookText"/>
        <w:rPr/>
      </w:pPr>
      <w:r>
        <w:rPr>
          <w:rFonts w:ascii="IRNazanin" w:hAnsi="IRNazanin" w:eastAsia="IRNazanin"/>
          <w:color w:val="111111"/>
          <w:sz w:val="28"/>
          <w:sz w:val="28"/>
          <w:szCs w:val="28"/>
          <w:rtl w:val="true"/>
          <w:lang w:bidi="fa-IR"/>
        </w:rPr>
        <w:t>گفتيم پيامبر صلى الله عليه و آله بلافاصله بعد از پايان جنگ احزاب، مأمور شد حساب يهود بنى‌قريظه را روشن سازد،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مسلمانان براى حضور در منطقه دژهاى بنى قريظه عجله كردند كه حتى بعضى از نماز عصرشان غافل شدند و بناچار آن را بعدا قضا كردند، پيامبر صلى الله عليه و آله دستور محاصره دژهاى آنها را صادر كرد، بيست و پنج روز محاصره به طول كشيد، خداوند رعب و وحشت شديدى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دلهاى آنها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كعب‌بن اسد كه از سران يهود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كه محمد صلى الله عليه و آله ما را رها نخواهد كرد، تا با ما پيكار كند، من به شما يكى از سه پيشنهاد را مى‌كنم هر كدام را خواستيد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اولم اين است كه دست در دست اين مرد بگذاريم و به او ايمان بياوريم و پيروى كنيم؛ زيرا براى شما ثابت شده است كه او پيامبر خدا است و نشانه‌هاى او را در كتب خود مى‌يابيد در اين صورت جان و مال و فرزندان و زنان شما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دست از حكم تورات بر نخواهيم داشت و چيزى به جاى آن نخواهيم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پيشنهاد را نپذيرفتيد بياييد و كودكان و زنان خود را با دست خود به قتل برسانيد تا فكر ما از ناحيه آنها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بر كشيد و با محمد و يارانش بجنگيم، تا ببينيم خدا چه مى‌خواهد؟ اگر كشته شديم از ناحيه زن و فرزند نگرانى نداريم و اگر پيروز شويم زن و فرزند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اين بيچاره‌ها را با دست خود به‌قتل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زندگى براى ما ارزش ندارد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كعب‌بن اسد گفت حال كه اين را هم نپذيرفتيد امشب شب شنبه است محمد صلى الله عليه و آله و يارانش گمان مى‌كنند امشب حمله‌اى نخواهيم كرد بياييم و آنها را غافلگير كنيم، شايد پيروز شويم</w:t>
      </w:r>
      <w:r>
        <w:rPr>
          <w:rFonts w:eastAsia="IRNazanin" w:cs="IRNazanin"/>
          <w:color w:val="111111"/>
          <w:sz w:val="28"/>
          <w:szCs w:val="28"/>
          <w:rtl w:val="true"/>
          <w:lang w:bidi="fa-IR"/>
        </w:rPr>
        <w:t>.</w:t>
      </w:r>
      <w:bookmarkStart w:id="963" w:name="pg773_5466"/>
    </w:p>
    <w:p>
      <w:pPr>
        <w:pStyle w:val="BookText"/>
        <w:rPr/>
      </w:pPr>
      <w:bookmarkEnd w:id="963"/>
      <w:r>
        <w:rPr>
          <w:rFonts w:ascii="IRNazanin" w:hAnsi="IRNazanin" w:eastAsia="IRNazanin"/>
          <w:color w:val="111111"/>
          <w:sz w:val="28"/>
          <w:sz w:val="28"/>
          <w:szCs w:val="28"/>
          <w:rtl w:val="true"/>
          <w:lang w:bidi="fa-IR"/>
        </w:rPr>
        <w:t>گفتند اين كار را هم نخواهيم كرد ما هرگز احترام شنبه را ضايع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 هيچ يك از شما از آن روزى كه از مادر متولد شده حتى يك شب آدم عاقلى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آنها از پيامبر صلى الله عليه و آله تقاضا كردند ابو لبابه را نزد آنان فرستد تا با او مشورت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 لبابه نزد آنان آمد زنان و بچه‌هاى يهود در مقابل او به گريه افتادند، او تحت تأثير قرار گرفت، مردان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مى‌دانى ما تسليم حكم محمد صلى الله عليه و آله شويم؟</w:t>
      </w:r>
    </w:p>
    <w:p>
      <w:pPr>
        <w:pStyle w:val="BookText"/>
        <w:rPr/>
      </w:pPr>
      <w:r>
        <w:rPr>
          <w:rFonts w:ascii="IRNazanin" w:hAnsi="IRNazanin" w:eastAsia="IRNazanin"/>
          <w:color w:val="111111"/>
          <w:sz w:val="28"/>
          <w:sz w:val="28"/>
          <w:szCs w:val="28"/>
          <w:rtl w:val="true"/>
          <w:lang w:bidi="fa-IR"/>
        </w:rPr>
        <w:t>ابو لبابه گفت آرى ولى در همين حال اشاره به گلوى خود كرد؛ يعنى همه شما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همين كه از آنجا حركت كرد به خيانت خود متوجه شد، به سوى پيامبر صلى الله عليه و آله نيامد، مستقيماً به مسجد رفت و خود را به يكى از ستون‌هاى مسجد بست و گفت از جاى خود حركت نمى‌كنم تا خداوند توبه مرا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خداوند گناه او را به‌خاطر صداقتش بخشيد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يهود بنى قريظه ناچار بدون قيد و شرط تسليم شدند پيامبر صلى الله عليه و آله فرمود آيا راضى هستيد هر چه سعدبن معاذ در باره شما حكم كند اجرا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راضى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موقعى رسيده كه سعد بدون در نظر گرفتن ملامت ملامت كنندگان حكم خدا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هنگامى كه از يهود مجددا اقرار گرفت كه هر چه او حكم كند خواهند پذيرفت چشم خود را بر هم نهاد و رو به سوى آن طرف كه پيامبر صلى الله عليه و آله ايستاده بود كرد عرض كرد شما هم حكم مرا مى‌پذيريد؟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مى‌گويم آنها كه آماده جنگ با مسلمانان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كشته شوند و فرزندان و زنانشان اسير و اموالشان تقسيم گردد، اما گروهى از آنان اسلام را پذيرفتند و نجات يافتند</w:t>
      </w:r>
      <w:r>
        <w:rPr>
          <w:rFonts w:eastAsia="IRNazanin" w:cs="IRNazanin"/>
          <w:color w:val="111111"/>
          <w:sz w:val="28"/>
          <w:szCs w:val="28"/>
          <w:rtl w:val="true"/>
          <w:lang w:bidi="fa-IR"/>
        </w:rPr>
        <w:t>.</w:t>
      </w:r>
    </w:p>
    <w:p>
      <w:pPr>
        <w:pStyle w:val="Heading4"/>
        <w:numPr>
          <w:ilvl w:val="3"/>
          <w:numId w:val="1"/>
        </w:numPr>
        <w:rPr/>
      </w:pPr>
      <w:bookmarkStart w:id="964" w:name="__RefHeading___Toc6419841_211673320"/>
      <w:bookmarkStart w:id="965" w:name="_Toc350"/>
      <w:bookmarkEnd w:id="964"/>
      <w:r>
        <w:rPr/>
        <w:t>3</w:t>
      </w:r>
      <w:r>
        <w:rPr>
          <w:rtl w:val="true"/>
        </w:rPr>
        <w:t xml:space="preserve">- </w:t>
      </w:r>
      <w:r>
        <w:rPr>
          <w:rtl w:val="true"/>
        </w:rPr>
        <w:t>پيامدهاى غزوه بنى قريظه‌</w:t>
      </w:r>
      <w:bookmarkEnd w:id="965"/>
    </w:p>
    <w:p>
      <w:pPr>
        <w:pStyle w:val="BookText"/>
        <w:rPr/>
      </w:pPr>
      <w:r>
        <w:rPr>
          <w:rFonts w:ascii="IRNazanin" w:hAnsi="IRNazanin" w:eastAsia="IRNazanin"/>
          <w:color w:val="111111"/>
          <w:sz w:val="28"/>
          <w:sz w:val="28"/>
          <w:szCs w:val="28"/>
          <w:rtl w:val="true"/>
          <w:lang w:bidi="fa-IR"/>
        </w:rPr>
        <w:t>پيروزى بر اين گروه ستمگر و لجوج نتايج پر بارى براى مسلمانان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جبهه داخلى مدينه و آسوده شدن خاطر مسلمانان از جاسوسهاى يهود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ريختن پايگاه مشركان عرب درمدينه و قطع اميد آنان از شورشى از درون</w:t>
      </w:r>
      <w:r>
        <w:rPr>
          <w:rFonts w:eastAsia="IRNazanin" w:cs="IRNazanin"/>
          <w:color w:val="111111"/>
          <w:sz w:val="28"/>
          <w:szCs w:val="28"/>
          <w:rtl w:val="true"/>
          <w:lang w:bidi="fa-IR"/>
        </w:rPr>
        <w:t>.</w:t>
      </w:r>
      <w:bookmarkStart w:id="966" w:name="pg773_5467"/>
    </w:p>
    <w:p>
      <w:pPr>
        <w:pStyle w:val="BookText"/>
        <w:rPr/>
      </w:pPr>
      <w:bookmarkEnd w:id="9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بنيه مالى مسلمين به‌وسيله غنائم اين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شدن راه پيروزيهاى آينده، مخصوصا فتح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موقعيت حكومت‌اسلامى درنظر دوست ودشمن در داخل‌وخارج مدينه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7" w:name="__RefHeading___Toc6419843_211673320"/>
      <w:bookmarkStart w:id="968" w:name="_Toc351"/>
      <w:bookmarkEnd w:id="967"/>
      <w:r>
        <w:rPr/>
        <w:t>4</w:t>
      </w:r>
      <w:r>
        <w:rPr>
          <w:rtl w:val="true"/>
        </w:rPr>
        <w:t xml:space="preserve">- </w:t>
      </w:r>
      <w:r>
        <w:rPr>
          <w:rtl w:val="true"/>
        </w:rPr>
        <w:t>تعبيرات پر معنى آيات‌</w:t>
      </w:r>
      <w:bookmarkStart w:id="969" w:name="pg773_5468"/>
      <w:bookmarkEnd w:id="968"/>
    </w:p>
    <w:p>
      <w:pPr>
        <w:pStyle w:val="BookText"/>
        <w:rPr/>
      </w:pPr>
      <w:bookmarkEnd w:id="969"/>
      <w:r>
        <w:rPr>
          <w:rFonts w:ascii="IRNazanin" w:hAnsi="IRNazanin" w:eastAsia="IRNazanin"/>
          <w:color w:val="111111"/>
          <w:sz w:val="28"/>
          <w:sz w:val="28"/>
          <w:szCs w:val="28"/>
          <w:rtl w:val="true"/>
          <w:lang w:bidi="fa-IR"/>
        </w:rPr>
        <w:t>از جمله تعبيراتى كه در آيات فوق به چشم مى‌خورد اين است كه در مورد كشته شدگان اين جنگ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فَرِيقاً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فريقاً را مقدم بر تقتلون مى‌دارد در حالى كه در مورد اسيران فريقا را از فعل آن يعنى تاسرون مؤخر داشته است، بعضى از مفسران در تفسير آن گفته‌اند اين به خاطر آن است كه در مسأله كشته شدگان، تكيه بيشتر روى اشخاص است چرا كه سران بزرگ آنها در اين گروه بودند ولى در مورد اسارت، افراد سرشناسى نبودند كه روى آنها تكيه كند، بعلاوه اين تقديم و تاخير، سبب شده كه قتل و 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عامل پيروزى بر دشمن است در كنار هم قرار گيرند و تناسب در ميان آنها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نخستين آيه مورد بحث، پايين آوردن يهود را از قلعه‌هايشان، قبل از جمله قذف فى قلوبهم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دلهاى آنها رعب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در حالى كه ترتيب طبيعى بر خلاف اين است؛ يعنى نخست ايجاد رعب مى‌شود سپس پايين آمدن از آن قلعه‌هاى محكم، اين به خاطر آن است كه آنچه به حال مسلمانان مهم و شادى بخش بوده و هدف اصلى را تشكيل داده است، در هم شكستن قلعه‌هاى بسيار مستحكم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أَوْرَثَكُمْ أَرْضَهُمْ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ديارهم نيز بيانگر اين حقيقت است كه شما بى آنكه زحمت چندانى براى اين جنگ متحمل شويد خداوند زمينها و خانه‌ها و اموال آنان را در اختيارتان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وبالاخره تكيه بر قدرت خداوند در آخرين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عَلى كُلِّ شَيْ‌ءٍ قَدِيراً اشاره به اين است كه او يك روز وسيله باد و طوفان و لشكر نامريى، احزاب را شكست دادوروز ديگر با لشكر رعب و وحشت، حاميان آنها يعنى يهود بنى‌قريظه را در هم شكست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0" w:name="__RefHeading___Toc6419845_211673320"/>
      <w:bookmarkStart w:id="971" w:name="_Toc352"/>
      <w:bookmarkEnd w:id="970"/>
      <w:r>
        <w:rPr>
          <w:rtl w:val="true"/>
        </w:rPr>
        <w:t>عمرة القضاء</w:t>
      </w:r>
      <w:bookmarkEnd w:id="971"/>
    </w:p>
    <w:p>
      <w:pPr>
        <w:pStyle w:val="BookText"/>
        <w:rPr/>
      </w:pPr>
      <w:r>
        <w:rPr>
          <w:rFonts w:ascii="IRNazanin" w:hAnsi="IRNazanin" w:eastAsia="IRNazanin"/>
          <w:color w:val="111111"/>
          <w:sz w:val="28"/>
          <w:sz w:val="28"/>
          <w:szCs w:val="28"/>
          <w:rtl w:val="true"/>
          <w:lang w:bidi="fa-IR"/>
        </w:rPr>
        <w:t xml:space="preserve">عمرة القضاء همان عمره‌اى است كه پيامبر صلى الله عليه و آله سال بعد از حديبيه؛ يعنى در ذى القعده سال هفتم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يك سال بعد از آنكه مشركان آنها را از ورود به مسجدالحرام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يارانش انجام داد و نامگذارى آن به اين نام به خاطر آن است كه در حقيقت قضاى سال قبل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طبق يكى از مواد قرار داد حديبيه، برنامه اين بود كه مسلمانان در سال آينده مراسم عمره و زيارت خانه خداوند را آزادانه انجام دهند ولى بيش از سه روز در مكه توقف نكنند و در اين مدت سران قريش و مشركان سرشناس مكه از شهر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از درگيرى احتمالى پرهيز شود و هم آنها كه به خاطر كينه‌توزى و تعصب ياراى ديدن منظره عبادت توحيدى مسلمانان را نداشتند آن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تواريخ آمده است كه پيامبر صلى الله عليه و آله با يارانش محرم شدند و با شترهاى قربانى حركت كردند و تا نزديكى ظهران رسيدند، در اين هنگام پيامبر صلى الله عليه و آله يكى از يارانش را به نام محمدبن مسلمه با مقدار قابل توجهى اسب‌هاى سوارى و اسلحه پيشاپيش خود فرستاد، هنگامى كه مشركان اين برنامه را ديدند، شديدا ترسيدند و گمان كردند كه حضرت صلى الله عليه و آله مى‌خواهد با آنها نبرد كند و قرار داد دهساله خود را نقض نمايد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را به اهل مكه دادند، اما هنگامى كه پيامبر صلى الله عليه و آله نزديك مكه رسيد، دستور داد تيرها و نيزه و سلاح‌هاى ديگر را به سرزمينى كه ياجج نام داشت منتقل سازند و خود و يارانش تنها با شمشير آن هم غلاف كرده وارد مكه شدند</w:t>
      </w:r>
      <w:r>
        <w:rPr>
          <w:rFonts w:eastAsia="IRNazanin" w:cs="IRNazanin"/>
          <w:color w:val="111111"/>
          <w:sz w:val="28"/>
          <w:szCs w:val="28"/>
          <w:rtl w:val="true"/>
          <w:lang w:bidi="fa-IR"/>
        </w:rPr>
        <w:t>.</w:t>
      </w:r>
      <w:bookmarkStart w:id="972" w:name="pg773_5470"/>
    </w:p>
    <w:p>
      <w:pPr>
        <w:pStyle w:val="BookText"/>
        <w:rPr/>
      </w:pPr>
      <w:bookmarkEnd w:id="972"/>
      <w:r>
        <w:rPr>
          <w:rFonts w:ascii="IRNazanin" w:hAnsi="IRNazanin" w:eastAsia="IRNazanin"/>
          <w:color w:val="111111"/>
          <w:sz w:val="28"/>
          <w:sz w:val="28"/>
          <w:szCs w:val="28"/>
          <w:rtl w:val="true"/>
          <w:lang w:bidi="fa-IR"/>
        </w:rPr>
        <w:t xml:space="preserve">اهل مكه هنگامى كه اين عمل را ديدند، خوشحال شدند كه به وعده وفا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اقدام پيغمبر صلى الله عليه و آله هشدارى بود براى مشركان كه اگر بخواهند نقض عهد كنند و توطئه‌اى بر ضد مسلمانان بچينند آنها قدرت مقابله با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رؤساى مكه از مكه خارج شدند تا اين مناظر را كه براى آنها دلخراش بود نبينند ولى بقيه اهل مكه از مردان و زنان و كودكان در مسير راه و در پشت بام‌ها و در اطراف خانه خداوند جمع شده بودند تا مسلمانان و مراسم عمره آنها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ابهت خاصى وارد مكه شد و شتران قربانى فراوانى همراه داشت، با نهايت محبت و ادب با اهل مكه رفتار كرد و دستور داد مسلمانان به هنگام طواف با سرعت حركت كنند و احرامى را كمى كنار بزنند، تا شانه‌هاى نيرومند و ستبر آنها آشكار شود و اين صحنه در روح و فكر مردم مكه به عنوان دليل زنده‌اى از قدرت و قوت و رشادت مسلمانان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عمرة القضاء هم عبادت بود و هم نمايش قدرت و بايد گفت كه بذر فتح مكه كه در سال بعد روى داد در همان ايام پاشيده شد و زمينه را كاملا براى تسليم مكيان در برابر اسلام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به قدرى براى سران قريش ناگوار بود كه پس از گذشتن سه روز كسى را فرستادند خدمت پيامبر صلى الله عليه و آله كه طبق قرار داد بايد هر چه زودتر مكه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پيغمبر صلى الله عليه و آله زن بيوه‌اى را از زنان مكه كه با بعضى از سران معروف قريش خويشاوندى داشت، به ازدواج خود در آورد تا طبق رسم عرب پيوند خود را با آنها مستحكم كرده و از عداوت و مخالفت آنها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كه‌پيامبر صلى الله عليه و آله پيشنهاد خروج ازمكه راشنيد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مايلم براى مراسم اين ازدواج غذايى تهيه كنم و از شما دعوت نمايم كارى كه اگر انجام مى‌شد نقش مؤثرى در نفوذ بيشتر پيامبر صلى الله عليه و آله در قلوب آنها داشت ولى آنها نپذيرفتند و اين دعوت را رسما رد كردند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و </w:t>
      </w:r>
      <w:r>
        <w:rPr>
          <w:rStyle w:val="FootnoteAnchor"/>
          <w:rtl w:val="true"/>
        </w:rPr>
        <w:footnoteReference w:id="575"/>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3" w:name="__RefHeading___Toc6419847_211673320"/>
      <w:bookmarkStart w:id="974" w:name="_Toc353"/>
      <w:bookmarkEnd w:id="973"/>
      <w:r>
        <w:rPr>
          <w:rtl w:val="true"/>
        </w:rPr>
        <w:t>صلح حديبيّه‌</w:t>
      </w:r>
      <w:bookmarkEnd w:id="974"/>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كسانى كه با شما مى‌جنگند، نبرد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نكنيد، كه خدا تعدى كنندگان را دوست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بت‌پرستانى كه از هيچ‌گونه جنايتى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يافتيد،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شما را بيرون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 آنها را بيرون كنيد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آن جا با شما بجنگند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كردند، آنها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bookmarkStart w:id="975" w:name="pg773_5472"/>
    </w:p>
    <w:p>
      <w:pPr>
        <w:pStyle w:val="BookText"/>
        <w:rPr/>
      </w:pPr>
      <w:bookmarkEnd w:id="975"/>
      <w:r>
        <w:rPr>
          <w:rFonts w:ascii="Amiri" w:hAnsi="Amiri" w:eastAsia="Amiri" w:cs="Amiri"/>
          <w:color w:val="111111"/>
          <w:sz w:val="28"/>
          <w:sz w:val="28"/>
          <w:szCs w:val="28"/>
          <w:rtl w:val="true"/>
          <w:lang w:bidi="ar-SA"/>
        </w:rPr>
        <w:t>جزاى كافران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خوددارى كردند،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ستمكاران روا نيست</w:t>
      </w:r>
      <w:r>
        <w:rPr>
          <w:rFonts w:eastAsia="IRNazanin" w:cs="IRNazanin"/>
          <w:color w:val="111111"/>
          <w:sz w:val="28"/>
          <w:szCs w:val="28"/>
          <w:rtl w:val="true"/>
          <w:lang w:bidi="fa-IR"/>
        </w:rPr>
        <w:t>.</w:t>
      </w:r>
    </w:p>
    <w:p>
      <w:pPr>
        <w:pStyle w:val="Heading3"/>
        <w:numPr>
          <w:ilvl w:val="2"/>
          <w:numId w:val="1"/>
        </w:numPr>
        <w:rPr/>
      </w:pPr>
      <w:bookmarkStart w:id="976" w:name="__RefHeading___Toc6419849_211673320"/>
      <w:bookmarkStart w:id="977" w:name="_Toc354"/>
      <w:bookmarkEnd w:id="976"/>
      <w:r>
        <w:rPr>
          <w:rtl w:val="true"/>
        </w:rPr>
        <w:t>شأن نزول</w:t>
      </w:r>
      <w:r>
        <w:rPr>
          <w:rtl w:val="true"/>
        </w:rPr>
        <w:t>:</w:t>
      </w:r>
      <w:bookmarkEnd w:id="977"/>
    </w:p>
    <w:p>
      <w:pPr>
        <w:pStyle w:val="BookText"/>
        <w:rPr/>
      </w:pPr>
      <w:r>
        <w:rPr>
          <w:rFonts w:ascii="Amiri" w:hAnsi="Amiri" w:eastAsia="Amiri" w:cs="Amiri"/>
          <w:color w:val="111111"/>
          <w:sz w:val="28"/>
          <w:sz w:val="28"/>
          <w:szCs w:val="28"/>
          <w:rtl w:val="true"/>
          <w:lang w:bidi="ar-SA"/>
        </w:rPr>
        <w:t>بعضى از مفسران، دو شان نزول براى نخستين آيه از اين آيات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اين آيه اولين آيه‌اى بود كه در باره جنگ با دشمنان اسلام نازل شد و پس از نزول اين آيه پيغمبر اكرم صلى الله عليه و آله با آنها كه از در پيكار در آمدند، پيكار كرد و نسبت به آنان كه سر جنگ نداشتند خوددارى مى‌كرد و اين ادامه داشت تا دستور اقتلوا المشركين كه اجازه پيكار با همه مشركان را مى‌داد نازل شد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دوم شان نزولى است كه از ابن عباس نقل شده كه اين آيه در مورد صلح حديبيه نازل گرديد و جريان چنين است كه رسول خدا صلى الله عليه و آله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ياران خود، آماده عمره شدند، چون به سرزمين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 در نزديكى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مشركان از ورود آنها به مكه و انجام مناسك عمره، ممانعت كردند و پس از گفتگوى زياد با پيامبر صلى الله عليه و آله مصالحه كردند، كه سال بعد براى انجام عمره به مكه بيايند و آنان مكه را سه روز براى او و مسلمانان خالى خواهند كرد تا طواف خانه خدا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هنگامى كه آماده رفتن به مكه شدند، از اين خائف بودند كه مشركان به وعده خود وفا نكنند و مانع شوند و جنگى به وقوع پيوندد و در صورت وقوع حادثه يا جنگ، پيامبر صلى الله عليه و آله و سلم از مقاتله در ماه حرام ناراحت بود، كه آيه فوق در اين مورد نازل شد و دستور داد كه اگر دشمن نبرد را شروع كند شما هم در برابر او به مبارزه برخيزيد</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به‌نظر مى‌رسد كه‌شان نزول اول مناسب آيه اول و شان نزول دوم مناسب آيات بعد</w:t>
      </w:r>
      <w:bookmarkStart w:id="978" w:name="pg773_5473"/>
    </w:p>
    <w:p>
      <w:pPr>
        <w:pStyle w:val="BookText"/>
        <w:rPr/>
      </w:pPr>
      <w:bookmarkEnd w:id="978"/>
      <w:r>
        <w:rPr>
          <w:rFonts w:ascii="Amiri" w:hAnsi="Amiri" w:eastAsia="Amiri" w:cs="Amiri"/>
          <w:color w:val="111111"/>
          <w:sz w:val="28"/>
          <w:sz w:val="28"/>
          <w:szCs w:val="28"/>
          <w:rtl w:val="true"/>
          <w:lang w:bidi="ar-SA"/>
        </w:rPr>
        <w:t>است ولى به هر حال مفهوم آيات دلالت دارد كه همه با هم، يا با فاصله كمى نازل شده است</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6419851_211673320"/>
      <w:bookmarkStart w:id="980" w:name="_Toc355"/>
      <w:bookmarkEnd w:id="979"/>
      <w:r>
        <w:rPr>
          <w:rtl w:val="true"/>
        </w:rPr>
        <w:t>فرمان جنگ با ستمكاران‌</w:t>
      </w:r>
      <w:bookmarkEnd w:id="980"/>
    </w:p>
    <w:p>
      <w:pPr>
        <w:pStyle w:val="BookText"/>
        <w:rPr/>
      </w:pPr>
      <w:r>
        <w:rPr>
          <w:rFonts w:ascii="IRNazanin" w:hAnsi="IRNazanin" w:eastAsia="IRNazanin"/>
          <w:color w:val="111111"/>
          <w:sz w:val="28"/>
          <w:sz w:val="28"/>
          <w:szCs w:val="28"/>
          <w:rtl w:val="true"/>
          <w:lang w:bidi="fa-IR"/>
        </w:rPr>
        <w:t>در نخستين آيه، قرآن دستور مقاتله و مبارزه با كسانى كه شمشير به روى مسلمانان مى‌كشند صادر كرده و به آنان اجازه داده است كه براى خاموش ساختن دشمنان دست به اسلحه ببرند و به تعبير ديگر دوران صبر و شكيبايى مسلمانان تمام شده بود و به قدر كافى قوت و قدرت پيدا كرده بودند كه با شجاعت و صراحت، از خود و حقوق خويش دفاع كنند،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با شما مى‌جنگند در راه خدا پيكار كنيد وَ قاتِلُوا فِي سَبِيلِ‌اللَّهِ الَّذِينَ يُقاتِلُونَكُمْ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فى سبيل‌اللَّه، هدف اصلى جنگ‌هاى اسلامى را روشن مى‌سازد كه جنگ در منطق اسلام هرگز به خاطر انتقام‌جويى يا جاه‌طلبى يا كشورگشايى يا بدست آوردن غنائم و اشغال سرزمين‌هاى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اينها را محكوم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به‌دست گرفتن و به جهاد پرداختن فقط بايد در راه خدا و براى گسترش قوانين الهى و بسط توحيد و عدالت و دفاع از حق و ريشه كن ساختن ظلم و فساد و تباهى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نكته است كه جنگهاى اسلامى را از تمام جنگهايى كه در جهان روى مى‌دهد جدا مى‌سازد و نيز همين هدف، در تمام ابعاد جنگ اثر مى‌گذارد و كميت و كيفيت جنگ، نوع سلاح، چگونگى رفتار با اسيران، را به رنگ فى سبيل‌اللَّه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سبيل به گفته راغب در مفردات در اصل به معنى راهى است كه پيمودن آن آسان است و بعضى آن را منحصرا به معنى راه حق تفسير كرده‌اند ولى با توجه به اينكه اين واژه در قرآن مجيد، هم به راههاى حق و هم به راههاى باطل اطلاق شده، شايد منظورشان اين باشد كه از قرائن، حق بودن آن را استفاده كرده‌اند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نيست كه پيمودن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راه دين و آيين او، با تمام مشكلاتى كه دارد، چون موافق روح و جان افراد با ايمان است، كارى است آسان و گوارا، به همين دليل مؤمنان داوطلبانه و آشكارا، از آن استقبال مى‌كنند، هر چند</w:t>
      </w:r>
    </w:p>
    <w:p>
      <w:pPr>
        <w:pStyle w:val="BookText"/>
        <w:rPr/>
      </w:pPr>
      <w:r>
        <w:rPr>
          <w:rFonts w:ascii="IRNazanin" w:hAnsi="IRNazanin" w:eastAsia="IRNazanin"/>
          <w:color w:val="111111"/>
          <w:sz w:val="28"/>
          <w:sz w:val="28"/>
          <w:szCs w:val="28"/>
          <w:rtl w:val="true"/>
          <w:lang w:bidi="fa-IR"/>
        </w:rPr>
        <w:t>سرانجامش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صراحت دارد كه اين دستور مخصوص مقابله با كسانى است كه دست به اسلحه مى‌برند و تا دشمن به مقاتله و مبارزه بر نخيزد، مسلمانان نبايد حمله كنند و چنانكه خواهيم ديد،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بعضى موارد استثنايى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محترم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دايره خاصى محدود كرده‌اند، در حالى كه آيه مفهوم گسترده‌اى دارد و تمام كسانى را كه به نحوى از انحاء به پيكار بر مى‌خيزند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آيه استفاده مى‌شود كه هرگز غير نظاميان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مورد تهاجم واقع شوند؛ زيرا آنها به مقاتله بر نخواسته‌اند، بنابر اين مصونيت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توصيه به رعايت عدالت، حتى در ميدان جنگ و در برابر دشمنان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تجاوز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خداوند، تجاوزكاران را دوست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يُحِبُّ الْمُعْتَدِينَ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جنگ براى خدا و در راه خدا باشد، هيچگونه تعدى و تجاوز، نبايد در آن باشد و درست به همين دليل است كه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جنگهاى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اصول اخلاقى فراوانى توصيه شده است، مثلا</w:t>
      </w:r>
    </w:p>
    <w:p>
      <w:pPr>
        <w:pStyle w:val="BookText"/>
        <w:rPr/>
      </w:pPr>
      <w:r>
        <w:rPr>
          <w:rFonts w:ascii="IRNazanin" w:hAnsi="IRNazanin" w:eastAsia="IRNazanin"/>
          <w:color w:val="111111"/>
          <w:sz w:val="28"/>
          <w:sz w:val="28"/>
          <w:szCs w:val="28"/>
          <w:rtl w:val="true"/>
          <w:lang w:bidi="fa-IR"/>
        </w:rPr>
        <w:t xml:space="preserve">افرادى كه سلاح بر زمين بگذارند و كسانى كه توانايى جنگ را از دست داده‌اند، يا اصولا قدرت بر جنگ ندارند، همچون مجروحان، پير مردان، زنان و كودكان نبايد مورد تعدى قرار گيرند، باغستانها و گياهان و زراعت‌ها را نبايد از بين ببرند و از مواد سمى براى زهرآلود كردن آبهاى آشاميدنى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شيميايى و ميكروبى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لشكريانش، قبل از شروع جنگ صفين دستور جامعى در اين زمينه داده كه شاهد گوياى بحث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 حَتَّى يَبْدَءُوكُمْ فَإِنَّكُمْ بِحَمْدِ اللَّهِ عَلَى حُجَّةٍ وَ تَرْكُكُمْ إِيَّاهُمْ حَتَّى يَبْدَءُوكُمْ حُجَّةٌ أُخْرَى لَكُمْ عَلَيْهِمْ فَإِذَا كَانَتِ الْهَزِيمَةُ بِإِذْنِ اللَّهِ فَلا تَقْتُلُوا مُدْبِراً وَ لا تُصِيبُوا مُعْوِراً وَ لا تُجْهِزُوا عَلَى جَرِيحٍ وَ لا تَهِيجُوا النِّسَاءَ بِأَذًى وَ إِنْ شَتَمْنَ أَعْرَاضَكُمْ وَ سَبَبْنَ أُمَرَاءَكُمْ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نجنگيد تا جنگ را آغاز كنند، چه اينكه شما 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حقانيت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حجت و دليل هستيد و واگذاشتن آنها تا نبرد را آغاز كنند، حجت ديگرى است به سود شما و بر زيان آنان، آنگاه كه به اذن خدا آنان را شكست داديد، فراريان را نكشيد و بر ناتوانها ضربه نزنيد و مجروحان را به قتل نرسانيد و با اذيت و آزار، زنان را به هيجان نياوريد، هر چند به شما دشنام دهند و به رهبران شما ناسزا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لازم به يادآورى است كه بعضى از مفسران، طبق پاره‌اى از روايات، اين آيه را ناسخ آيه‌اى كه منع از پيكار مى‌كند دانسته‌اند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پيكار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آن را منسوخ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الْمُشْرِكِينَ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مشركان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ولى حق اين است كه اين آيه نه ناسخ است و نه منسوخ؛ زيرا ممنوع بودن جنگ با كفار متجاوز، زمانى بود كه مسلمانان از توان كافى برخوردار نبودند و با تغيير شرايط موظف شدند از خود دفاع كنند و نيز مسأله پيكار با مشركان در واقع يك استثناء نسبت به آيه محسوب مى‌شود، بنابر اين تغيير حكم به خاطر تغيير شرايط نه نسخ است و نه استثناء ولى قرائن نشان مى‌دهد كه در روايات و همچنين كلمات پيشينيان، نسخ مفهومى غير از مفهوم امروز داشته به‌طورى كه معنى گسترده آن شامل اين‌گونه امور نيز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كه تكميلى است بر دستور آيه قبل با صراحت بيشترى، سخن مى‌گويد،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مشركانى كه از هيچ‌گونه ضربه زدن به مسلمين خوددارى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كجا بيابيد به قتل برسانيد و از آنجا كه شما را بيرون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بيرون كنيد چرا كه اين يك دفاع عادلانه و مقابله به مثل منطقى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اقْتُلُوهُمْ حَيْثُ ثَقِفْتُمُوهُمْ وَ أَخْرِجُوهُمْ مِنْ حَيْثُ أَخْرَجُوكُمْ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كشتار هم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أَشَدُّ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فتنه چيست، مفسران و ارباب لغت، درباره آن بحث‌هايى دارند، اين واژه در اصل از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گفته راغب در مفردات به معنى قرار دادن طلا در آتش، براى ظاهر شدن ميزان خوبى آن از بدى است و به گفته بعضى گذاشتن طلا در آتش براى خالص شدن از ناخالصى‌هاست واژه فتنه و مشتقات آن در قرآن مجيد، دهها بار ذكر شده و در معانى مختلفى به كار رفته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معنى آزمايش و امتحان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يُتْرَكُوا أَنْ يَقُولُوا آمَنَّا</w:t>
      </w:r>
    </w:p>
    <w:p>
      <w:pPr>
        <w:pStyle w:val="BookText"/>
        <w:rPr/>
      </w:pPr>
      <w:r>
        <w:rPr>
          <w:rFonts w:ascii="IRNazanin" w:hAnsi="IRNazanin" w:eastAsia="IRNazanin"/>
          <w:color w:val="111111"/>
          <w:sz w:val="28"/>
          <w:sz w:val="28"/>
          <w:szCs w:val="28"/>
          <w:rtl w:val="true"/>
          <w:lang w:bidi="fa-IR"/>
        </w:rPr>
        <w:t xml:space="preserve">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مى‌كنند، همين كه گفتند ايمان آورديم، رها مى‌شوند و آزمايش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فريب دادن، چنانكه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آدَمَ لا يَفْتِنَنَّكُمُ الشَّيْطانُ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 شيطان شما را نفريبد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بلا و عذاب آمده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هُمْ عَلَى النَّارِ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فِتْنَتَكُمْ هذَا الَّذِي كُنْتُمْ بِهِ تَسْتَعْجِلُونَ؛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آنها بر آتش، عذاب مى‌شوند و به آنها گفته مى‌شود بچشيد عذاب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گمراهى آمده،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يُرِدِ اللَّهُ فِتْنَتَهُ فَلَنْ تَمْلِكَ لَهُ مِنَ اللَّهِ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گمراهى او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سلب توفيق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براى نجات او، در برابر خداوند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شرك و بت پرستى يا سد راه ايمان آورندگان، آمده مانند آيه مورد بحث و بعضى آيات بعد از آن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قاتِلُوهُمْ حَتَّى لا تَكُونَ فِتْنَةٌ وَ يَكُونَ الدِّينُ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پيكار كنيد تا شرك از ميان برود و دين مخصوص خداى يگانه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اين است كه تمام اين معانى به همان ريشه اصلى كه در معنى فتنه گفته شد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غالب الفاظ مشترك چنين حالى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توجه به اينكه معنى اصلى، قرار دادن طلا در زير فشار آتش براى خالص سازى، يا جدا كردن سره از ناسره است، در هر مورد كه نوعى فشار و شدت وجود داشته باشد اين واژه به كار مى‌رود، مانند امتحان كه معمولا با فشار و مشكلات همراه است و عذاب كه نوع ديگرى از شدت و فشار است و فريب و نيرنگ كه تحت فشارها انجام مى‌گيرد و همچنين شرك يا ايجاد مانع در راه هدايت خلق كه هر كدام متضمن نوعى فشار و شدت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بت پرستى و فسادهاى گوناگون فردى و اجتماعى مولود آن، در سرزمين مكه رايج شده بود و حرم امن خدا را آلوده كرده بود و فساد آن از قتل و كشتار هم بيشتر بود، آيه مورد بحث مى‌گويد به خاطر ترس از خون‌ريزى، دست از پيكار با بت پرستى بر نداريد كه بت پرستى از قتل،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از سوى بعضى از مفسران داده شده كه منظور از فتنه در اينجا همان فساد اجتماعى باشد، از جمله تبعيد كردن مؤمنان از وطن مالوفشان كه اين امور گاه از كشتن هم دردناك‌تر است، يا سبب قتل و كشتارها در اجتماع مى‌شود،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تَفْعَلُوهُ تَكُنْ فِتْنَةٌ فِي اْلأَرْضِ وَ فَسادٌ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دستور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ندهيد، فتنه و فساد عظيمى در زمين روى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فتنه و فساد در كنار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ديگرى در همين رابطه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بايد احترام مسجدالحرام را نگهدارند و اين حرم امن الهى بايد هميشه محترم شمرده شود و لذا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مسجدالحرام پيكار نكنيد، مگر آنكه آنها در آنجا با شما بجنگند وَ لا تُقاتِلُوهُمْ عِنْدَ الْمَسْجِدِ الْحَرامِ حَتَّى يُقاتِلُوكُمْ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آنها با شما در آنجا جنگ كردند، آنها را به قتل برسانيد، چنين است جزاى كافران فَإِنْ قاتَلُوكُمْ فَاقْتُلُوهُمْ كَذلِكَ جَزاءُ الْكافِرِينَ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وقتى آنها حرمت اين حرم امن را بشكنند، ديگر سكوت در برابر آنان جايز نيست و بايد پاسخ محكم به آنان گفته شود تا از قداست و احترام حرم امن خدا، هرگز سوء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اسلام هميشه نيش و نوش و انذار و بشارت را با هم مى‌آميزد تا معجون سالم تربيتى براى گنهكاران فراهم كند در آيه بعد راه بازگشت را به روى آنها گشوده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جنگ بردارند و خوددارى كنند، خداوند آمرزنده و مهربان است فَإِنِ انْتَهَوْا فَإِنَّ اللَّهَ غَفُورٌ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از شرك دست بردارند و آتش فتنه و فساد را خاموش كنند، آنها برادران مسلمان شما خواهند بود و حتى چنانكه در دستورات ديگر آمده است از مجازات و غرامت‌هايى كه براى مجرمان است در مورد آنان صرف نظر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جمله فان 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خوددارى از شرك و كفر تفسير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به معنى خوددارى از جنگ در مسجدالحرام يا اطراف آن دانسته‌اند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ميان هر دو معنى نيز ممكن است</w:t>
      </w:r>
      <w:r>
        <w:rPr>
          <w:rFonts w:eastAsia="Amiri" w:cs="Amiri" w:ascii="Amiri" w:hAnsi="Amiri"/>
          <w:color w:val="111111"/>
          <w:sz w:val="28"/>
          <w:szCs w:val="28"/>
          <w:rtl w:val="true"/>
          <w:lang w:bidi="ar-SA"/>
        </w:rPr>
        <w:t>.</w:t>
      </w:r>
      <w:bookmarkStart w:id="981" w:name="pg773_5478"/>
    </w:p>
    <w:p>
      <w:pPr>
        <w:pStyle w:val="BookText"/>
        <w:rPr/>
      </w:pPr>
      <w:bookmarkEnd w:id="981"/>
      <w:r>
        <w:rPr>
          <w:rFonts w:ascii="IRNazanin" w:hAnsi="IRNazanin" w:eastAsia="IRNazanin"/>
          <w:color w:val="111111"/>
          <w:sz w:val="28"/>
          <w:sz w:val="28"/>
          <w:szCs w:val="28"/>
          <w:rtl w:val="true"/>
          <w:lang w:bidi="fa-IR"/>
        </w:rPr>
        <w:t>در آيه بعد به هدف جهاد در اسلام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پيكار كنيد تا فتنه از ميان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دين مخصوص خدا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الدِّينُ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در اعمال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آنان نشويد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تعدى جز به ستمكاران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انْتَهَوْا فَلا عُدْوانَ إِلَّا عَلَى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سه هدف براى جهاد در اين آيه ذكر شده، از ميان بردن فتنه‌ها و محو شرك و بت پرستى و جلوگيرى از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وجود دارد كه منظور از فتنه همان شرك بوده باشد، بنابر اين هدف اول و دوم در هم ادغام مى‌شود و نيز اين احتمال وجود دارد كه منظور از ظلم در اينجا نيز همان شرك باشد چنانكه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هر سه هدف، به يك هدف باز مى‌گردد و آن مبارزه با شرك و بت پرستى كه سرچشمه انواع فتنه‌ها و مظالم و ستم‌هاست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ظلم را در اين آيه به معنى آغازگر جنگ بودن دانسته‌اند و يا آغازگر جنگ بودن، در حرم امن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احتمال اول كه آيه سه هدف جداگانه را براى جنگ تعقيب كند قوى‌تر به نظر مى‌رسد، درست است كه شرك يكى از مصاديق فتنه است ولى فتنه مفهومى گسترده‌تر از شرك دارد و درست است كه شرك يكى از مصاديق ظلم است ولى ظلم مفهوم وسيع‌ترى دارد و اگر گاهى تفسير به شرك شده بيان يك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جهاد اسلامى نه به خاطر فرمانروايى در زمين و كشورگشايى و نه به منظور به چنگ آوردن غنائم و نه تهيه بازارهاى فروش يا تملك منابع حياتى كشورهاى ديگر، يا برترى بخشيدن نژادى بر نژاد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يكى 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كردن آتش فتنه‌ها و آشوب‌ها كه سلب آزادى و امنيت از مردم مى‌كند و همچنين محو آثار شرك و بت پرستى و نيز مقابله با متجاوزان و ظالمان و دفاع در برابر آنان است</w:t>
      </w:r>
      <w:r>
        <w:rPr>
          <w:rFonts w:eastAsia="IRNazanin" w:cs="IRNazanin"/>
          <w:color w:val="111111"/>
          <w:sz w:val="28"/>
          <w:szCs w:val="28"/>
          <w:rtl w:val="true"/>
          <w:lang w:bidi="fa-IR"/>
        </w:rPr>
        <w:t>.</w:t>
      </w:r>
    </w:p>
    <w:p>
      <w:pPr>
        <w:pStyle w:val="Heading3"/>
        <w:numPr>
          <w:ilvl w:val="2"/>
          <w:numId w:val="1"/>
        </w:numPr>
        <w:rPr/>
      </w:pPr>
      <w:bookmarkStart w:id="982" w:name="__RefHeading___Toc6419853_211673320"/>
      <w:bookmarkStart w:id="983" w:name="_Toc356"/>
      <w:bookmarkEnd w:id="982"/>
      <w:r>
        <w:rPr>
          <w:rtl w:val="true"/>
        </w:rPr>
        <w:t>نكته‌ها</w:t>
      </w:r>
      <w:bookmarkEnd w:id="98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4" w:name="__RefHeading___Toc6419855_211673320"/>
      <w:bookmarkStart w:id="985" w:name="_Toc357"/>
      <w:bookmarkEnd w:id="984"/>
      <w:r>
        <w:rPr/>
        <w:t>1</w:t>
      </w:r>
      <w:r>
        <w:rPr>
          <w:rtl w:val="true"/>
        </w:rPr>
        <w:t xml:space="preserve">- </w:t>
      </w:r>
      <w:r>
        <w:rPr>
          <w:rtl w:val="true"/>
        </w:rPr>
        <w:t>مسأله جهاد در اسلام‌</w:t>
      </w:r>
      <w:bookmarkStart w:id="986" w:name="pg773_5479"/>
      <w:bookmarkEnd w:id="985"/>
    </w:p>
    <w:p>
      <w:pPr>
        <w:pStyle w:val="BookText"/>
        <w:rPr/>
      </w:pPr>
      <w:bookmarkEnd w:id="986"/>
      <w:r>
        <w:rPr>
          <w:rFonts w:ascii="IRNazanin" w:hAnsi="IRNazanin" w:eastAsia="IRNazanin"/>
          <w:color w:val="111111"/>
          <w:sz w:val="28"/>
          <w:sz w:val="28"/>
          <w:szCs w:val="28"/>
          <w:rtl w:val="true"/>
          <w:lang w:bidi="fa-IR"/>
        </w:rPr>
        <w:t>در بسيارى از مذاهب انحرافى، جهاد به هيچ وجه وجود ندارد و همه چيز بر محور توصيه‌ها و نصايح و اندرزها دور مى‌زند، حتى بعضى هنگامى كه مى‌شنوند جهاد مسلحانه، يكى از اركان برنامه‌هاى اسلامى است در تعجب فرو مى‌روند كه مگر دين مى‌تواند، توأم با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اينكه هميشه افراد زورمند و خودكامه و فرعونها و نمرودها و قارونها كه اهداف انبياء را مزاحم خويش مى‌ديده‌اند در برابر آن ايستاده و جز به محو دين و آيين خدا راضى نبودند روشن مى‌شود كه دينداران راستين، در عين تكيه بر عقل و منطق و اخلاق بايد در مقابل اين گردنكشان ظالم و ستمگر بايستند و راه خود را با مبارزه و در هم كوبيدن آنان به سوى جلو باز كنند، اصولا جهاد يكى از نشانه‌هاى موجود زنده است و يك قانون عمومى در عالم حيات است، تمام موجودات زنده اعم از انسان و حيوان و گياه، براى بقاى خود، با عوامل نابودى خود در حال مبارزه‌اند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بيشتر اين سخن را در سوره نساء ذيل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افتخارات ما مسلمانان، آميختن دين با مسأله حكومت و داشتن دستور جهاد در برنامه‌هاى دينى است، منتها بايد ديد جهاد اسلامى چه اهدافى را تعقيب مى‌كند آنچه ما را از ديگران جدا مى‌سازد همين است</w:t>
      </w:r>
      <w:r>
        <w:rPr>
          <w:rFonts w:eastAsia="IRNazanin" w:cs="IRNazanin"/>
          <w:color w:val="111111"/>
          <w:sz w:val="28"/>
          <w:szCs w:val="28"/>
          <w:rtl w:val="true"/>
          <w:lang w:bidi="fa-IR"/>
        </w:rPr>
        <w:t>.</w:t>
      </w:r>
    </w:p>
    <w:p>
      <w:pPr>
        <w:pStyle w:val="Heading4"/>
        <w:numPr>
          <w:ilvl w:val="3"/>
          <w:numId w:val="1"/>
        </w:numPr>
        <w:rPr/>
      </w:pPr>
      <w:bookmarkStart w:id="987" w:name="__RefHeading___Toc6419857_211673320"/>
      <w:bookmarkStart w:id="988" w:name="_Toc358"/>
      <w:bookmarkEnd w:id="987"/>
      <w:r>
        <w:rPr/>
        <w:t>2</w:t>
      </w:r>
      <w:r>
        <w:rPr>
          <w:rtl w:val="true"/>
        </w:rPr>
        <w:t xml:space="preserve">- </w:t>
      </w:r>
      <w:r>
        <w:rPr>
          <w:rtl w:val="true"/>
        </w:rPr>
        <w:t>اهداف جهاد در اسلام‌</w:t>
      </w:r>
      <w:bookmarkEnd w:id="988"/>
    </w:p>
    <w:p>
      <w:pPr>
        <w:pStyle w:val="BookText"/>
        <w:rPr/>
      </w:pPr>
      <w:r>
        <w:rPr>
          <w:rFonts w:ascii="IRNazanin" w:hAnsi="IRNazanin" w:eastAsia="IRNazanin"/>
          <w:color w:val="111111"/>
          <w:sz w:val="28"/>
          <w:sz w:val="28"/>
          <w:szCs w:val="28"/>
          <w:rtl w:val="true"/>
          <w:lang w:bidi="fa-IR"/>
        </w:rPr>
        <w:t>بعضى از غرب‌زده‌ها اصرار دارند جهاد اسلامى را منحصرا در جهاد دفاعى خلاصه كنند و با هر زحمتى كه هست تمام غزوات پيغمبر اكرم صلى الله عليه و آله و يا جنگ‌هاى بعد از آن حضرت را، در اين راستا توجيه كنند، در حالى كه نه دليلى بر اين مسأله داريم و نه تمام غزوات رسول‌اللَّه در اين معنى خلاصه مى‌شود بهتر اين است به جاى اين استنباط هاى نادرست به قرآن باز گرديم و اهداف جهاد را از قرآن بگيريم، اهدافى كه همه منطقى و قابل عرضه كردن به دوست و دشمن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آيات بالا خوانديم جهاد در اسلام براى چند هدف مجاز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براى خاموش كردن فتنه‌ها</w:t>
      </w:r>
    </w:p>
    <w:p>
      <w:pPr>
        <w:pStyle w:val="BookText"/>
        <w:rPr/>
      </w:pPr>
      <w:r>
        <w:rPr>
          <w:rFonts w:ascii="IRNazanin" w:hAnsi="IRNazanin" w:eastAsia="IRNazanin"/>
          <w:color w:val="111111"/>
          <w:sz w:val="28"/>
          <w:sz w:val="28"/>
          <w:szCs w:val="28"/>
          <w:rtl w:val="true"/>
          <w:lang w:bidi="fa-IR"/>
        </w:rPr>
        <w:t>و به تعبير ديگر جهاد ابتدايى آزادى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خداوند دستورها و برنامه‌هايى براى سعادت و آزادى و تكامل و خوشبختى و آسايش انسانها طرح كرده است و پيامبران خود را موظف ساخته كه اين دستورها را به مردم ابلاغ كنند، حال اگر فرد يا جمعيتى ابلاغ اين فرمانها را مزاحم منافع پست خود ببينند و سر راه دعوت انبياء موانعى ايجاد نمايند آنها حق دارند نخست از طريق مسالمت‌آميز و اگر ممكن نشد با توسل به زور اين موانع را از سر راه دعوت خود بردارند و آزادى تبليغ را براى خود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اجتماعات اين حق را دارند كه نداى مناديان راه حق را بشنوند و در قبول دعوت آنها آزاد باشند حال اگر كسانى بخواهند آنها را از حق مشروعشان محروم سازند و اجازه ندهند صداى مناديان راه خدا به گوش جان آنها برسد و از قيد اسارت و بردگى فكرى و اجتماعى آزاد گردند طرفداران اين برنامه حق دارند براى فراهم ساختن اين آزادى از هر وسيله‌اى استفاده كنند و از اينجا ضرورت جهاد ابتدايى در اسلام و ساير اديان آسمانى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كسانى مؤمنان را تحت فشار قرار دهند كه به آيين سابق باز گردند براى رفع اين فشار نيز از هر وسيله‌اى مى‌توان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دفاعى</w:t>
      </w:r>
    </w:p>
    <w:p>
      <w:pPr>
        <w:pStyle w:val="BookText"/>
        <w:rPr/>
      </w:pPr>
      <w:r>
        <w:rPr>
          <w:rFonts w:ascii="IRNazanin" w:hAnsi="IRNazanin" w:eastAsia="IRNazanin"/>
          <w:color w:val="111111"/>
          <w:sz w:val="28"/>
          <w:sz w:val="28"/>
          <w:szCs w:val="28"/>
          <w:rtl w:val="true"/>
          <w:lang w:bidi="fa-IR"/>
        </w:rPr>
        <w:t>آيا صحيح است كسى به انسان حمله كند و او از خود دفاع ننمايد؟ يا ملتى متجاوز و سلطه‌گر هجوم بر ملت ديگر ببرند و آنها دست روى دست گذارده نابودى كشور و ملت خويش را 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تمام قوانين آسمانى و بشرى به شخص يا جمعيتى كه مورد هجوم واقع شده حق مى‌دهد براى دفاع از خويشتن به پا خيزد و آنچه در قدرت دارد به كاربرد و از هرگونه اقدام منطقى براى حفظ موجوديت خويش فروگذار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جهاد را، جهاد دفاعى مى‌نامند، جنگ‌هايى مانند جنگ احزاب و احد و موته و تبوك و حنين و بعضى ديگر از غزوات اسلامى جزو اين بخش از جهاد بوده و جنبه دفاعى داشته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بسيارى از دشمنان اسلام، جنگ را بر مسلمين تحميل كرده‌اند و</w:t>
      </w:r>
    </w:p>
    <w:p>
      <w:pPr>
        <w:pStyle w:val="BookText"/>
        <w:rPr/>
      </w:pPr>
      <w:r>
        <w:rPr>
          <w:rFonts w:ascii="IRNazanin" w:hAnsi="IRNazanin" w:eastAsia="IRNazanin"/>
          <w:color w:val="111111"/>
          <w:sz w:val="28"/>
          <w:sz w:val="28"/>
          <w:szCs w:val="28"/>
          <w:rtl w:val="true"/>
          <w:lang w:bidi="fa-IR"/>
        </w:rPr>
        <w:t>سرزمين‌هاى اسلامى را اشغال نموده و منابع آنها را زير سلطه خود گرفته‌اند، چگونه اسلام اجازه مى‌دهد در مقابل آنها سكوت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براى حمايت از مظلومان</w:t>
      </w:r>
    </w:p>
    <w:p>
      <w:pPr>
        <w:pStyle w:val="BookText"/>
        <w:rPr/>
      </w:pPr>
      <w:r>
        <w:rPr>
          <w:rFonts w:ascii="IRNazanin" w:hAnsi="IRNazanin" w:eastAsia="IRNazanin"/>
          <w:color w:val="111111"/>
          <w:sz w:val="28"/>
          <w:sz w:val="28"/>
          <w:szCs w:val="28"/>
          <w:rtl w:val="true"/>
          <w:lang w:bidi="fa-IR"/>
        </w:rPr>
        <w:t xml:space="preserve">شاخه ديگرى از جهاد كه در آيات ديگر قرآن به آن اشاره شده، جهاد براى حمايت از مظلومان است،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در راه 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شده‌اند پيكار نمى‌كنيد،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اهلش ستمگراند بيرون ببر و براى ما از سوى خود وليى قرار ده و براى ما از سوى خود يار و ياورى معين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قرآن از مسلمانان مى‌خواهد كه هم در راه خدا و هم مستضعفان مظلوم، جهاد كنند و اصولا اين دو از هم جدا نيستند و با توجه به اينكه در آيه فوق قيد و شرطى نيست، اين مظلومان و مستضعفان در هر نقطه جهان، باشند، بايد از آنها دفاع كرده نزديك و دور، داخل و خارج كشور تفاوت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حمايت از مظلومان در مقابل ظالمان در اسلام يك اصل است كه بايد مراعات شود، حتى اگر به جهاد منتهى گردد، اسلام اجازه نمى‌دهد مسلمانان در برابر فشارهايى كه به مظلومان جهان وارد مى‌شود بى‌تفاوت باشند و اين دستور يكى از ارزشمندترين دستورات اسلامى است كه از حقانيت اين آيين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براى محو شرك و بت پرستى</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عين اينكه آزادى عقيده را محترم مى‌شمرد و هيچ كس را با اجبار دعوت به سوى اين آيين نمى‌كند، به همين دليل به اقوامى كه داراى كتاب آسمانى هستند، فرصت كافى مى‌دهد كه با مطالعه و تفكر آيين اسلام را بپذيرند و اگر نپذيرفتند، با آنها به صورت يك اقليت هم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مى‌كند و با شرايط خاصى كه نه پيچيده است و نه مشكل با آنها همزيستى مسالمت‌آميز بر قرار مى‌نمايد، در عين حال</w:t>
      </w:r>
      <w:bookmarkStart w:id="989" w:name="pg773_5482"/>
    </w:p>
    <w:p>
      <w:pPr>
        <w:pStyle w:val="BookText"/>
        <w:rPr/>
      </w:pPr>
      <w:bookmarkEnd w:id="989"/>
      <w:r>
        <w:rPr>
          <w:rFonts w:ascii="IRNazanin" w:hAnsi="IRNazanin" w:eastAsia="IRNazanin"/>
          <w:color w:val="111111"/>
          <w:sz w:val="28"/>
          <w:sz w:val="28"/>
          <w:szCs w:val="28"/>
          <w:rtl w:val="true"/>
          <w:lang w:bidi="fa-IR"/>
        </w:rPr>
        <w:t>نسبت به شرك و بت پرستى، سختگير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 پرستى نه دين است و نه آيين و نه محترم شمرده مى‌شود، بلكه يك نوع خرافه و انحراف و حماقت و در واقع يك نوع بيمارى فكرى و اخلاقى است كه بايد به هر قيمت كه ممكن شود آن را ريشه‌كن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آزادى و احترام به فكر ديگران در مواردى به كار برده مى‌شود كه فكر و عقيده لا اقل يك ريشه صحيح داشته باشد، اما انحراف و خرافه و گمراهى و بيمارى چيزى نيست كه محترم شمرده شود و به همين دليل اسلام دستور مى‌دهد كه بت پرستى به هر قيمتى كه شده است حتى به قيمت جنگ، از جامعه بشريت ريشه كن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خانه‌ها و آثار شوم بت پرستى اگر از طرق مسالمت‌آميز ممكن نشد با زور ويران و منهدم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مى‌گويد بايد صفحه زمين از آلودگى به شرك و بت پرستى پاك گردد و به همه مسلمين نويد مى‌دهد كه سرانجام توحيد و يكتاپرستى به تمام جهان حاكم خواهد شد و شرك و بت پرستى ريشه كن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اهداف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روشن مى‌شود كه اسلام جهاد را با اصول صحيح و منطق عقل هماهنگ ساخته و هرگز آن را وسيله سلطه‌جويى و كشورگشايى و غصب حقوق ديگران و تحميل عقيده و استعمار و استثمار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مى‌دانيم دشمنان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ارباب كليسا و مستشرقان مغرض با تحريف حقايق، سخنان زيادى بر ضد مسأله جهاد اسلامى ايراد كرده‌اند و اسلام را متهم به خشونت و توسل به زور و شمشير براى تحميل عقيده ساخته‌اند و به اين قانون اسلامى سخت هجوم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وحشت آنها از پيشرفت اسلام در جهان، به خاطر معارف قوى و برنامه‌هاى حساب شده، سبب شده است كه از اسلام چهره دروغين وحشتناكى بسازند، تا جلو پيشرفت اسلام را در جهان بگيرند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0" w:name="__RefHeading___Toc6419859_211673320"/>
      <w:bookmarkStart w:id="991" w:name="_Toc359"/>
      <w:bookmarkEnd w:id="990"/>
      <w:r>
        <w:rPr/>
        <w:t>3</w:t>
      </w:r>
      <w:r>
        <w:rPr>
          <w:rtl w:val="true"/>
        </w:rPr>
        <w:t xml:space="preserve">- </w:t>
      </w:r>
      <w:r>
        <w:rPr>
          <w:rtl w:val="true"/>
        </w:rPr>
        <w:t>چرا فرمان جهاد در مدينه نازل شد؟</w:t>
      </w:r>
      <w:bookmarkStart w:id="992" w:name="pg773_5483"/>
      <w:bookmarkEnd w:id="991"/>
    </w:p>
    <w:p>
      <w:pPr>
        <w:pStyle w:val="BookText"/>
        <w:rPr/>
      </w:pPr>
      <w:bookmarkEnd w:id="992"/>
      <w:r>
        <w:rPr>
          <w:rFonts w:ascii="IRNazanin" w:hAnsi="IRNazanin" w:eastAsia="IRNazanin"/>
          <w:color w:val="111111"/>
          <w:sz w:val="28"/>
          <w:sz w:val="28"/>
          <w:szCs w:val="28"/>
          <w:rtl w:val="true"/>
          <w:lang w:bidi="fa-IR"/>
        </w:rPr>
        <w:t>مى‌دانيم جهاد درسال دوم‌هجرت به‌مسلمانان واجب‌گشت وقبل‌از آن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موضع روشن است زيرا از يك طرف تعداد مسلمانان در مكه به اندازه‌اى كم بود كه عملا قيام مسلحانه كردن مفهومى جز انتحار و خودكشى نداشت و از طرف ديگر دشمن در مكه فوق العاده نيرومند بود و در واقع مركز اصلى قدرتهاى ضد اسلامى محسوب مى‌شد و مبارزه كردن با آنها در داخل مكه امكان 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هنگامى كه پيامبر صلى الله عليه و آله به مدينه آمد عده زيادى به او ايمان آوردند و دعوت خود را آشكار در داخل و خارج مدينه گسترش داد و توانست يك حكومت صالح به وجود آورد و وسايل لازم را براى مبارزه و پيكار با دشمن آماده سازد و چون مدينه از مكه فاصله زيادى داشت اين كار با فراغت خاطر صورت گرفت و نيروهاى انقلابى و آزادى بخش، آماده مبارزه و دفاع در برابر دشمن شدند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6419861_211673320"/>
      <w:bookmarkStart w:id="994" w:name="_Toc360"/>
      <w:bookmarkEnd w:id="993"/>
      <w:r>
        <w:rPr/>
        <w:t>4</w:t>
      </w:r>
      <w:r>
        <w:rPr>
          <w:rtl w:val="true"/>
        </w:rPr>
        <w:t>- «</w:t>
      </w:r>
      <w:r>
        <w:rPr>
          <w:rtl w:val="true"/>
        </w:rPr>
        <w:t>ممنوعيت جهاد در ماه‌هاى حرام</w:t>
      </w:r>
      <w:r>
        <w:rPr>
          <w:rtl w:val="true"/>
        </w:rPr>
        <w:t>»</w:t>
      </w:r>
      <w:bookmarkEnd w:id="994"/>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ماه‌ها نزد خداوند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از آن روز كه آسمان‌ها و زمين را آفريده دوازده ماه است كه از آن چهار ماه،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اين در اين</w:t>
      </w:r>
      <w:bookmarkStart w:id="995" w:name="pg773_5484"/>
    </w:p>
    <w:p>
      <w:pPr>
        <w:pStyle w:val="BookText"/>
        <w:rPr/>
      </w:pPr>
      <w:bookmarkEnd w:id="995"/>
      <w:r>
        <w:rPr>
          <w:rFonts w:ascii="IRNazanin" w:hAnsi="IRNazanin" w:eastAsia="IRNazanin"/>
          <w:color w:val="111111"/>
          <w:sz w:val="28"/>
          <w:sz w:val="28"/>
          <w:szCs w:val="28"/>
          <w:rtl w:val="true"/>
          <w:lang w:bidi="fa-IR"/>
        </w:rPr>
        <w:t xml:space="preserve">ماه‌ها به خود ستم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هرگونه خونريزى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پيكار كنيد، همانگونه كه آنها دسته جمعى با شما پيكار مى‌كنند و بدانيد خداوند با پرهيزكاران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جا كردن و تاخير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افزايشى در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واسطه آن كافران گمراه مى‌شوند، يك سال آن را حلال و سال ديگر آن را تحريم مى‌كنند تا مطابق تعداد ماه‌هايى كه خداوند تحريم كرده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به پندارشان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آنچه را كه خدا حرام كرده حلال بشمرند، اعمال زشتشان در نظرشان زيبا جلوه داده شده و خداوند جمعيت كافران را هدايت نمى‌كند</w:t>
      </w:r>
      <w:r>
        <w:rPr>
          <w:rFonts w:eastAsia="IRNazanin" w:cs="IRNazanin"/>
          <w:color w:val="111111"/>
          <w:sz w:val="28"/>
          <w:szCs w:val="28"/>
          <w:rtl w:val="true"/>
          <w:lang w:bidi="fa-IR"/>
        </w:rPr>
        <w:t>.</w:t>
      </w:r>
    </w:p>
    <w:p>
      <w:pPr>
        <w:pStyle w:val="Heading3"/>
        <w:numPr>
          <w:ilvl w:val="2"/>
          <w:numId w:val="1"/>
        </w:numPr>
        <w:rPr/>
      </w:pPr>
      <w:bookmarkStart w:id="996" w:name="__RefHeading___Toc6419863_211673320"/>
      <w:bookmarkStart w:id="997" w:name="_Toc361"/>
      <w:bookmarkEnd w:id="996"/>
      <w:r>
        <w:rPr>
          <w:rtl w:val="true"/>
        </w:rPr>
        <w:t>آتش بس اجبارى‌</w:t>
      </w:r>
      <w:bookmarkEnd w:id="997"/>
    </w:p>
    <w:p>
      <w:pPr>
        <w:pStyle w:val="BookText"/>
        <w:rPr/>
      </w:pPr>
      <w:r>
        <w:rPr>
          <w:rFonts w:ascii="IRNazanin" w:hAnsi="IRNazanin" w:eastAsia="IRNazanin"/>
          <w:color w:val="111111"/>
          <w:sz w:val="28"/>
          <w:sz w:val="28"/>
          <w:szCs w:val="28"/>
          <w:rtl w:val="true"/>
          <w:lang w:bidi="fa-IR"/>
        </w:rPr>
        <w:t>از آنجا كه در اين سوره بحث‌هاى مشروحى پيرامون جنگ با مشركان آمده است، در دو آيه مورد بحث اشاره به يكى ديگر از مقررات جنگ و جهاد اسلامى شده و آن احترام به ماه‌هاى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ماه‌ها در نزد خدا در كتاب آفرينش، از آن روز كه آسمان و زمين را آفريد، دوازده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عدة الشهور عند اللَّه اثنا عشر شهرا فى كتاب اللَّه يوم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قرآن مجيد يا ساير كتب آسمانى باشد ولى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اين است كه به معنى كتاب آفرينش و جهان هستى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آن روز كه نظام منظومه شمسى به شكل كنونى صورت گرفت، سال و ماه وجود داشت، سال عبارت از يك دوره كامل گردش زمين به دور خورشيد و ماه عبارت از يك دوره كامل گردش كره ماه به دور كره زمين است كه در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مى‌شود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حقيقت يك تقويم پر ارزش طبيعى و غير قابل تغيير است كه به زندگى همه انسان‌ها يك نظام طبيعى مى‌بخشد و محاسبات تاريخى آنها را به دقت تنظيم مى‌كند و اين يكى از نعمت‌هاى بزرگ خداوند براى بشر محسوب مى‌شود، آنچنان كه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يَسْئَلُونَكَ عَنِ اْلأَهِلَّةِ قُلْ هِيَ مَواقِيتُ لِلنَّاسِ 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بحث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دوازده ماه، چهار ماه، ماه حرام است كه هر گونه جنگ و نبرد در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تحريم جنگ در اين چهار ماه را از زمان ابراهيم خليل عليه السلام مى‌دانند كه در عصر جاهليت عرب نيز به عنوان يك سنت به قوت خود باقى بود، هر چند آنها طبق اميال و هوس‌هاى خود گاهى جاى اين ماه‌ها را تغيير مى‌دادند ولى در اسلام همواره ثابت و لا يتغير است كه سه ماه آن پشت سرهم، ذى‌القعده و ذى الحجه و محرم و يك ماه جدا است و آن ماه رجب است و به قول عرب‌ها سه ماه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ماه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لازم است كه تحريم جنگ در اين ماه‌ها در صورتى است كه جنگ از ناحيه دشمن به مسلمانان تحميل نشود، اما در اين صورت بدون شك مسلمانان بايد بپاخيزند و دست روى دست نگذارند؛ زيرا احترام ماه حرام از ناحيه آنان نقض نشده، بلكه از ناحيه دشمن نقض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آن ذيل آيه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براى تأكيد مى‌گويد اين آيين، ثابت و پا بر جا و تغييرناپذير است، نه رسم نادرستى كه در ميان عرب بود كه با ميل و هوس خويش آنها را جابه جا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الدِّينُ الْقَيِّمُ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پاره‌اى از روايات </w:t>
      </w:r>
      <w:r>
        <w:rPr>
          <w:rStyle w:val="FootnoteAnchor"/>
          <w:rtl w:val="true"/>
        </w:rPr>
        <w:footnoteReference w:id="581"/>
      </w:r>
      <w:r>
        <w:rPr>
          <w:rFonts w:ascii="IRNazanin" w:hAnsi="IRNazanin" w:eastAsia="IRNazanin"/>
          <w:color w:val="111111"/>
          <w:sz w:val="28"/>
          <w:sz w:val="28"/>
          <w:szCs w:val="28"/>
          <w:rtl w:val="true"/>
          <w:lang w:bidi="fa-IR"/>
        </w:rPr>
        <w:t xml:space="preserve">استفاده مى‌شود كه تحريم جنگ در اين چهار ماه علاوه بر آيين ابراهيم عليه السلام در آيين يهود و مسيح و ساير آيين‌هاى آسمانى نيز بوده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نكته نيز باشد؛ يعنى از نخست در همه آيين‌ها به صورت يك قانون ثابت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چهار ماه به خود ستم روا مداريد، با شكستن احترام آنها خويش را گرفتار كيفرهاى دنيا و مجازات هاى آخرت نسازيد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تَظْلِمُوا فِيهِنَّ أَنْفُسَكُمْ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ممكن بود تحريم جهاد در اين چهار ماه وسيله‌اى براى استفاده دشمنان بشود و آنها را در حمله كردن به مسلمين جسور كند، در جمله بعد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مشركان به طوردسته جمعى پيكار كنيد، همانگونه كه آنها متفقا با شما مى‌جنگند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الْمُشْرِكِينَ كَافَّةً كَما يُقاتِلُونَكُمْ كَافَّةً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اينكه آنها مشرك‌اند و بت‌پرست و شرك سرچشمه پراكندگى است ولى با اين حال در يك صف واحد با شما مى‌جنگند، شما كه موحد و يكتاپرست هستيد و توحيد آيين اتحاد و يگانگى است، سزاوارتر هستيد كه وحدت كلمه را برابر دشمن حفظ كنيد و در يك صف همچون يك ديوار آهنين در مقابل دشمنان بايستيد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اگر پرهيزگار باشيد و اصول تعليمات اسلام را دقيقاً اجراء كنيد، خداوند پيروزى شما را تضمين مى‌كند؛ زيرا خدا با پرهيزگاران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مَعَ الْمُتَّقِينَ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مورد بحث، اشاره به يك سنت غلط جاهلى يعنى مسأله نسى‌ء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دادن جاى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 ماه‌هاى حرام كفرى است كه بر كفر آنها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النَّسِي‌ءُ زِيادَةٌ فِي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عمل افراد بى ايمان در گمراهى بيشتر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بِهِ الَّذِينَ كَفَرُوا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يك سال ماهى را حلال مى‌شمرند و سال ديگر همان ماه را تحريم مى‌كنند تا به گمان خود آن را با تعداد ماه‌هايى كه خدا تعيين كرده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يكى از ماه‌هاى حرام را حذف مى‌كنند، ماه ديگرى را به جاى آن مى‌گذارند تا عدد چهار ماه تكميل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يُحِلُّونَهُ عاماً وَ يُحَرِّمُونَهُ عاماً لِيُواطِؤُا عِدَّةَ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اين عمل زشت و مسخره فلسفة تحريم ماه‌هاى حرام را به كلى از ميان مى‌بردند و حكم خدا را بازيچه هوس‌هاى خويش مى‌ساختند و عجب اينكه از اين كار خود بسيار خشنود و راضى هم‌بودند؛ زيرااعمال زشتشان درنظرشان جلوه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لَهُمْ سُوءُ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وسوسه‌هاى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حرام را دگرگون مى‌ساختند و عجب اينكه آن را يك نوع تدبير زندگى و معيشت و يا پيشرفت كار در زمينه جنگ‌ها و آمادگى جنگى مى‌پنداشتند و مى‌گفتند فاصله زياد آتش بس ورزيدگى جنگى را كم مى‌كند، بايد آتشى به پا كرد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نيز آن مردمى را كه شايستگى هدايت ندارند به حال خود رها مى‌كند و دست</w:t>
      </w:r>
      <w:bookmarkStart w:id="998" w:name="pg773_5487"/>
    </w:p>
    <w:p>
      <w:pPr>
        <w:pStyle w:val="BookText"/>
        <w:rPr/>
      </w:pPr>
      <w:bookmarkEnd w:id="998"/>
      <w:r>
        <w:rPr>
          <w:rFonts w:ascii="IRNazanin" w:hAnsi="IRNazanin" w:eastAsia="IRNazanin"/>
          <w:color w:val="111111"/>
          <w:sz w:val="28"/>
          <w:sz w:val="28"/>
          <w:szCs w:val="28"/>
          <w:rtl w:val="true"/>
          <w:lang w:bidi="fa-IR"/>
        </w:rPr>
        <w:t xml:space="preserve">از هدايتشان مى‌كشد؛ زيرا خداوند گروه كافران را هدايت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يَهْدِي الْقَوْمَ الْكافِرِينَ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3"/>
        <w:numPr>
          <w:ilvl w:val="2"/>
          <w:numId w:val="1"/>
        </w:numPr>
        <w:rPr/>
      </w:pPr>
      <w:bookmarkStart w:id="999" w:name="__RefHeading___Toc6419865_211673320"/>
      <w:bookmarkStart w:id="1000" w:name="_Toc362"/>
      <w:bookmarkEnd w:id="999"/>
      <w:r>
        <w:rPr>
          <w:rtl w:val="true"/>
        </w:rPr>
        <w:t>اوّل</w:t>
      </w:r>
      <w:r>
        <w:rPr>
          <w:rtl w:val="true"/>
        </w:rPr>
        <w:t xml:space="preserve">: </w:t>
      </w:r>
      <w:r>
        <w:rPr>
          <w:rtl w:val="true"/>
        </w:rPr>
        <w:t>فلسفه ماه‌هاى حرام‌</w:t>
      </w:r>
      <w:bookmarkEnd w:id="1000"/>
    </w:p>
    <w:p>
      <w:pPr>
        <w:pStyle w:val="BookText"/>
        <w:rPr/>
      </w:pPr>
      <w:r>
        <w:rPr>
          <w:rFonts w:ascii="IRNazanin" w:hAnsi="IRNazanin" w:eastAsia="IRNazanin"/>
          <w:color w:val="111111"/>
          <w:sz w:val="28"/>
          <w:sz w:val="28"/>
          <w:szCs w:val="28"/>
          <w:rtl w:val="true"/>
          <w:lang w:bidi="fa-IR"/>
        </w:rPr>
        <w:t>تحريم جنگ در اين چهار ماه يكى از طرق پايان دادن به جنگ‌هاى طويل المدة و نيز وسيله‌اى براى دعوت به صلح و آرامش بود؛ زيرا هنگامى كه جنگجويان چهار ماه از سال اسلحه را به زمين بگذارند و صداى چكاچك شمشيرها يا صفير گلوله‌ها خاموش شود و مجالى براى تفكر و انديشه به وجود آيد، احتمال پايان يافتن جنگ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ادامه يك كار با شروع مجدد آن پس از خاموشى تفاوت دارد و دومى به مراتب مشكل‌تر است، فراموش نمى‌كنيم كه در دوران جنگ‌هاى بيست ساله ويتنام چه اندازه زحمت مى‌كشيدند تا يك آتش بس بيست و چهار ساعته در آغاز سال نو مسيحى يا مانند آن به وجود آورند ولى اسلام براى پيروان خود در هر سال يك آتش بس چهارماهه اعلام مى‌دارد و اين خود نشانه روح صلح‌طلبى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گفتيم اگر دشمن بخواهد از اين قانون اسلامى سوء استفاده كند و حريم ماه‌هاى حرام را بشكند، اجازه مقابله به مثل به مسلمانان داده شده است</w:t>
      </w:r>
      <w:r>
        <w:rPr>
          <w:rFonts w:eastAsia="IRNazanin" w:cs="IRNazanin"/>
          <w:color w:val="111111"/>
          <w:sz w:val="28"/>
          <w:szCs w:val="28"/>
          <w:rtl w:val="true"/>
          <w:lang w:bidi="fa-IR"/>
        </w:rPr>
        <w:t>.</w:t>
      </w:r>
    </w:p>
    <w:p>
      <w:pPr>
        <w:pStyle w:val="Heading3"/>
        <w:numPr>
          <w:ilvl w:val="2"/>
          <w:numId w:val="1"/>
        </w:numPr>
        <w:rPr/>
      </w:pPr>
      <w:bookmarkStart w:id="1001" w:name="__RefHeading___Toc6419867_211673320"/>
      <w:bookmarkStart w:id="1002" w:name="_Toc363"/>
      <w:bookmarkEnd w:id="1001"/>
      <w:r>
        <w:rPr>
          <w:rtl w:val="true"/>
        </w:rPr>
        <w:t>دوّم</w:t>
      </w:r>
      <w:r>
        <w:rPr>
          <w:rtl w:val="true"/>
        </w:rPr>
        <w:t xml:space="preserve">: </w:t>
      </w:r>
      <w:r>
        <w:rPr>
          <w:rtl w:val="true"/>
        </w:rPr>
        <w:t>مفهوم و فلسفه نسى‌ء در جاهليت‌</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كثير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تاخير انداختن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اين كلمه مى‌تواند اسم مصدر يا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داد و ستدهايى كه پرداخت پول آن به تاخير مى‌افتد، نسيه گفته مى‌شود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جاهليت عرب گاهى يكى از ماه‌هاى حرام را تاخير مى‌انداختند؛ يعنى مثلا به جاى ماه محرم ماه صفر را انتخاب مى‌كردند و تشريفات آن بدين‌گونه بود كه يكى از سران قبيله بنى كنانة در مراسم حج در سرزمين منى در يك اجتماع نسبتا بزرگ پس از تقاضاى مردم اين جمله را بر زبان جارى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محرم را امسال به</w:t>
      </w:r>
      <w:bookmarkStart w:id="1003" w:name="pg773_5488"/>
    </w:p>
    <w:p>
      <w:pPr>
        <w:pStyle w:val="BookText"/>
        <w:rPr/>
      </w:pPr>
      <w:bookmarkEnd w:id="1003"/>
      <w:r>
        <w:rPr>
          <w:rFonts w:ascii="IRNazanin" w:hAnsi="IRNazanin" w:eastAsia="IRNazanin"/>
          <w:color w:val="111111"/>
          <w:sz w:val="28"/>
          <w:sz w:val="28"/>
          <w:szCs w:val="28"/>
          <w:rtl w:val="true"/>
          <w:lang w:bidi="fa-IR"/>
        </w:rPr>
        <w:t>تاخير انداختم و ماه صفر را به جاى آن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اول كسى كه اين سنت را بر قرار ساخت عمرو ابن لحى بود و بعضى گفته‌اند قلمس مردى از بنى كنانه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اين كار در نظر آنها به عقيده بعضى اين بوده است كه گاهى تحمل سه ماه حرام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 ذى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بوده و آن را به پندار خود مايه تضعيف روح جنگجويى و ركود كار سربازان مى‌شمردند؛ زيرا عرب در جاهليت علاقه عجيبى به غارتگرى و خونريزى و جنگ داشت و اصولا جنگ و غارت جزيى از زندگى او را تشكيل مى‌داد و تحمل سه ماه آتش بس پى در پى براى آنها طاقت‌فرسا بود، لذا كوشش مى‌كردند لا اقل ماه محرم را از اين سه ماه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است كه گاهى به خاطر افتادن ذى الحجه در تابستان، مسأله حج بر آنها دشوار مى‌شد و مى‌دانيم حج و مراسم آن براى عرب جاهلى تنها مسأله عبادت نبود بلكه اين مراسم بزرگ كه از زمان ابراهيم عليه السلام به ياد مانده بود، كنگره عظيمى محسوب مى‌شد كه مايه رونق تجارت و اقتصاد آنها بود و فوايد گوناگونى از اين اجتماع نصيب آنها مى‌شد، لذا جاى ماه ذى الحجة را به ميل خود تغيير داده و ماه ديگرى را كه هوا در آن ماه، آمادگى بيشترى داشت به جايش قرار مى‌دادند و ممكن است هر دو فلسفه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اين عمل سبب مى‌شد كه آتش جنگ‌ها همچنان فروزان بماند و فلسفه ماه‌هاى حرام پايمال شود و مراسم حج بازيچه دست اين و آن و وسيله‌اى براى منافع مادى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كار را زيادى در كفر شمرده؛ زيرا علاوه بر شرك و كفر اعتقادى كه داشتند با زير پا گذاشتن اين دستور، مرتكب كفر عملى هم مى‌شدند، به خصوص اينكه با اين كار دو عمل حرام انجام مى‌دادند، يكى اينكه حرام خدا را حلال كرده بودند و ديگرى اينكه حلال خدا را حرام نموده بودند</w:t>
      </w:r>
      <w:r>
        <w:rPr>
          <w:rFonts w:eastAsia="IRNazanin" w:cs="IRNazanin"/>
          <w:color w:val="111111"/>
          <w:sz w:val="28"/>
          <w:szCs w:val="28"/>
          <w:rtl w:val="true"/>
          <w:lang w:bidi="fa-IR"/>
        </w:rPr>
        <w:t>.</w:t>
      </w:r>
    </w:p>
    <w:p>
      <w:pPr>
        <w:pStyle w:val="Heading3"/>
        <w:numPr>
          <w:ilvl w:val="2"/>
          <w:numId w:val="1"/>
        </w:numPr>
        <w:rPr/>
      </w:pPr>
      <w:bookmarkStart w:id="1004" w:name="__RefHeading___Toc6419869_211673320"/>
      <w:bookmarkStart w:id="1005" w:name="_Toc364"/>
      <w:bookmarkEnd w:id="1004"/>
      <w:r>
        <w:rPr>
          <w:rtl w:val="true"/>
        </w:rPr>
        <w:t>سوّم</w:t>
      </w:r>
      <w:r>
        <w:rPr>
          <w:rtl w:val="true"/>
        </w:rPr>
        <w:t xml:space="preserve">: </w:t>
      </w:r>
      <w:r>
        <w:rPr>
          <w:rtl w:val="true"/>
        </w:rPr>
        <w:t>وحدت كلمه در برابر دشمن‌</w:t>
      </w:r>
      <w:bookmarkEnd w:id="1005"/>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آيات فوق دستور مى‌دهد كه به هنگام مبارزه با دشمن، مسلمانان متحّد و</w:t>
      </w:r>
      <w:bookmarkStart w:id="1006" w:name="pg773_5489"/>
    </w:p>
    <w:p>
      <w:pPr>
        <w:pStyle w:val="BookText"/>
        <w:rPr/>
      </w:pPr>
      <w:bookmarkEnd w:id="1006"/>
      <w:r>
        <w:rPr>
          <w:rFonts w:ascii="IRNazanin" w:hAnsi="IRNazanin" w:eastAsia="IRNazanin"/>
          <w:color w:val="111111"/>
          <w:sz w:val="28"/>
          <w:sz w:val="28"/>
          <w:szCs w:val="28"/>
          <w:rtl w:val="true"/>
          <w:lang w:bidi="fa-IR"/>
        </w:rPr>
        <w:t>در صف واحد با آنها پيكار كنند و از اين دستور استفاده مى‌شود كه حتى مبارزات سياسى و فرهنگى و اقتصادى و نظامى خود را در برابر آنان هماهنگ سازند و تنها در سايه چنين وحدتى كه از روح توحيد اسلام سرچشمه مى‌گيرد توانايى بر پيروزى در مقابل دشمن دارند، اين همان دستورى است كه مدتها است به دست فراموشى سپرده شده و يكى از علل انحطاط مسلمين محسوب مى‌شود</w:t>
      </w:r>
      <w:r>
        <w:rPr>
          <w:rFonts w:eastAsia="IRNazanin" w:cs="IRNazanin"/>
          <w:color w:val="111111"/>
          <w:sz w:val="28"/>
          <w:szCs w:val="28"/>
          <w:rtl w:val="true"/>
          <w:lang w:bidi="fa-IR"/>
        </w:rPr>
        <w:t>.</w:t>
      </w:r>
    </w:p>
    <w:p>
      <w:pPr>
        <w:pStyle w:val="Heading3"/>
        <w:numPr>
          <w:ilvl w:val="2"/>
          <w:numId w:val="1"/>
        </w:numPr>
        <w:rPr/>
      </w:pPr>
      <w:bookmarkStart w:id="1007" w:name="__RefHeading___Toc6419871_211673320"/>
      <w:bookmarkStart w:id="1008" w:name="_Toc365"/>
      <w:bookmarkEnd w:id="1007"/>
      <w:r>
        <w:rPr>
          <w:rtl w:val="true"/>
        </w:rPr>
        <w:t>چهارم</w:t>
      </w:r>
      <w:r>
        <w:rPr>
          <w:rtl w:val="true"/>
        </w:rPr>
        <w:t xml:space="preserve">: </w:t>
      </w:r>
      <w:r>
        <w:rPr>
          <w:rtl w:val="true"/>
        </w:rPr>
        <w:t>چگونه اعمال زشت در نظر زيبا جلوه مى‌كند؟</w:t>
      </w:r>
      <w:bookmarkEnd w:id="1008"/>
    </w:p>
    <w:p>
      <w:pPr>
        <w:pStyle w:val="BookText"/>
        <w:rPr/>
      </w:pPr>
      <w:r>
        <w:rPr>
          <w:rFonts w:ascii="Amiri" w:hAnsi="Amiri" w:eastAsia="Amiri" w:cs="Amiri"/>
          <w:color w:val="111111"/>
          <w:sz w:val="28"/>
          <w:sz w:val="28"/>
          <w:szCs w:val="28"/>
          <w:rtl w:val="true"/>
          <w:lang w:bidi="ar-SA"/>
        </w:rPr>
        <w:t>وجدان انسان در حالى كه دست نخورده باشد، به خوبى نيك و بد راتشخيص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هنگامى كه دانسته قدم در جاده گناه و خلافكارى بگذارد، فروغ وجدان كمرنگ و كمرنگ‌تر مى‌شود و كار به جايى مى‌رسد كه زشتى و قبح گناه تدريجا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باز ادامه به اين كار دهد، كم كم اعمال زشت در نظرش زيبا و زيبا، زشت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در آيات فوق و آيات ديگر قرآن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تزيين اعمال زشت به شيطان نسبت داده شده است، مانند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فَزَيَّنَ لَهُمُ الشَّيْطانُ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صورت فعل مجهول، مانند آيه فوق ذكر شده است كه فاعل آن ممكن است وسوسه‌هاى شيطان و يا نفس سركش بوده باشد و گاهى به شركاء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حتى گاهى به خداوند نسبت داده شده است، مانند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لا يُؤْمِنُونَ بِالْآخِرَةِ زَيَّنَّا لَهُمْ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به آخرت ندارند اعمال زشتشان را در نظرشان زيبا جلوه مى‌دهيم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گفته‌ايم كه نسبت دادن اينگونه امور به خداوند به خاطر آن است كه اينها خاصيت عمل خود انسان محسوب مى‌شود و خواص همه اشياء به دست خداوند است و مسبب الاسباب او است و نيز گفته‌ايم اين گونه نسبت‌ها هيچگونه مخالفتى با مسأله اختيار و آزادى اراده انسان ندارد</w:t>
      </w:r>
      <w:r>
        <w:rPr>
          <w:rFonts w:eastAsia="IRNazanin" w:cs="IRNazanin"/>
          <w:color w:val="111111"/>
          <w:sz w:val="28"/>
          <w:szCs w:val="28"/>
          <w:rtl w:val="true"/>
          <w:lang w:bidi="fa-IR"/>
        </w:rPr>
        <w:t xml:space="preserve">. </w:t>
      </w:r>
      <w:r>
        <w:rPr>
          <w:rStyle w:val="FootnoteAnchor"/>
          <w:rtl w:val="true"/>
        </w:rPr>
        <w:footnoteReference w:id="582"/>
      </w:r>
      <w:bookmarkStart w:id="1009" w:name="pg773_5490"/>
    </w:p>
    <w:p>
      <w:pPr>
        <w:pStyle w:val="BookText"/>
        <w:rPr/>
      </w:pPr>
      <w:bookmarkEnd w:id="1009"/>
      <w:r>
        <w:rPr>
          <w:rFonts w:ascii="Amiri" w:hAnsi="Amiri" w:eastAsia="Amiri" w:cs="Amiri"/>
          <w:color w:val="111111"/>
          <w:sz w:val="28"/>
          <w:sz w:val="28"/>
          <w:szCs w:val="28"/>
          <w:rtl w:val="true"/>
          <w:lang w:bidi="ar-SA"/>
        </w:rPr>
        <w:t>صلح حديبيّه و فتح خيبر</w:t>
      </w:r>
    </w:p>
    <w:p>
      <w:pPr>
        <w:pStyle w:val="Heading3"/>
        <w:numPr>
          <w:ilvl w:val="2"/>
          <w:numId w:val="1"/>
        </w:numPr>
        <w:rPr/>
      </w:pPr>
      <w:bookmarkStart w:id="1010" w:name="__RefHeading___Toc6419873_211673320"/>
      <w:bookmarkStart w:id="1011" w:name="_Toc366"/>
      <w:bookmarkEnd w:id="1010"/>
      <w:r>
        <w:rPr>
          <w:rtl w:val="true"/>
        </w:rPr>
        <w:t>صلح حديبيّه و فتح خيبر</w:t>
      </w:r>
      <w:bookmarkEnd w:id="1011"/>
    </w:p>
    <w:p>
      <w:pPr>
        <w:pStyle w:val="Heading3"/>
        <w:numPr>
          <w:ilvl w:val="2"/>
          <w:numId w:val="1"/>
        </w:numPr>
        <w:rPr/>
      </w:pPr>
      <w:bookmarkStart w:id="1012" w:name="__RefHeading___Toc6419875_211673320"/>
      <w:bookmarkStart w:id="1013" w:name="_Toc367"/>
      <w:bookmarkEnd w:id="1012"/>
      <w:r>
        <w:rPr>
          <w:rtl w:val="true"/>
        </w:rPr>
        <w:t>محتواى سوره فتح‌</w:t>
      </w:r>
      <w:bookmarkEnd w:id="1013"/>
    </w:p>
    <w:p>
      <w:pPr>
        <w:pStyle w:val="BookText"/>
        <w:rPr/>
      </w:pPr>
      <w:r>
        <w:rPr>
          <w:rFonts w:ascii="IRNazanin" w:hAnsi="IRNazanin" w:eastAsia="IRNazanin"/>
          <w:color w:val="111111"/>
          <w:sz w:val="28"/>
          <w:sz w:val="28"/>
          <w:szCs w:val="28"/>
          <w:rtl w:val="true"/>
          <w:lang w:bidi="fa-IR"/>
        </w:rPr>
        <w:t xml:space="preserve">اين سوره چنانكه از نامش پيدا است، پيام‌آور فتح و پيروزى است، پيروزى بر دشمنان اسلام، پيروزى چشم‌گير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پيروزى مربوط به فتح مكه باشد يا صلح حديبيه يا فتح خيبر يا پيروزى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محتواى اين سوره، قبل از هر چيز لازم است بدانيم اين سوره پس از ماجراى حديبيه در سال ششم هجرت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پيغمبر اسلام صلى الله عليه و آله در سال ششم هجرت تصميم گرفت كه به اتفاق مهاجرين و انصار و ساير مسلمانان به عنوان مراسم عمره به سوى مكه حركت كند و قبلا به مسلمانان اطلاع داده بود كه من در خواب ديدم همراه يارانم وارد مسجد الحرام شده‌ايم و مشغول مناسك عمره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ذى الحليفه نزديك مدينه احرام بستند و با تعداد زيادى شتر براى قربانى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حركت پيامبر صلى الله عليه و آله به خوبى نشان مى‌داد كه هدفى جز انجام اين عبادت بزرگ ندارد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پيامبر صلى الله عليه و آله وارد سرزمين حديبيه شد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در اينجا قريش با خبر شدند و راه را بر پيغمبر صلى الله عليه و آله بستند و از ورود او به مكه مانع شدند و در واقع تمام سنت‌هايى را كه در زمينه</w:t>
      </w:r>
    </w:p>
    <w:p>
      <w:pPr>
        <w:pStyle w:val="BookText"/>
        <w:rPr/>
      </w:pPr>
      <w:r>
        <w:rPr>
          <w:rFonts w:ascii="IRNazanin" w:hAnsi="IRNazanin" w:eastAsia="IRNazanin"/>
          <w:color w:val="111111"/>
          <w:sz w:val="28"/>
          <w:sz w:val="28"/>
          <w:szCs w:val="28"/>
          <w:rtl w:val="true"/>
          <w:lang w:bidi="fa-IR"/>
        </w:rPr>
        <w:t xml:space="preserve">امنيت زايران خانه خداوند در ماه حرام داشتند زير پا گذاشتند، چرا كه آنها معتقد بودند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ماه ذى القعده كه پيامبر در آن ماه قصد عمره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حال احرام نبايد مانع هيچكس شوند، حتى اگر كسى قاتل پدر خويش را در اين ايام و در اين مراسم مى‌ديد، ابدا متعرض او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ماجراى مفصلى پيش آمد كه به عقد قرارداد صلحى ميان پيامبر صلى الله عليه و آله و مشركان مكه به نام صلح حديبيه منتهى شد كه بعدا از آن سخن خواهيم گفت ولى به هر صورت آن سال مانع ورود پيامبر صلى الله عليه و آله به مكه شدند، ناچار پيامبر صلى الله عليه و آله به يارانش دستور داد كه شترهاى خود را در همانجا قربانى كنند، سرهاى خود را بتراشند و از احرام بيرون آيند و به سوى مدينه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طوفانى از غم و اندوه مسلمانان را فرا گرفت و انبوهى از ناراحتى‌ها و گاه شك و ترديدها بر افراد ضعيف الايمان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پيامبر صلى الله عليه و آله از حديبيه به سوى مدينه مى‌آمد، مركبش سنگين شد و از حركت باز ايستاد و در همين حال چهره‌مباركش غرق سرور و شادمانى بى‌سابقه‌اى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آيات سوره فتح بر من نازل 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از اينجا جوّ خاص حاكم بر اين سوره كاملا نمايان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بررسى اجمالى مى‌توان گفت كه اين سوره از هفت بخش تشكيل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مساله بشارت فتح آغاز مى‌شود و آيات انجام آن نيز به همين مساله مربوط است و تأكيد بر تحقق خواب پيامبر صلى الله عليه و آله داير به وارد شدن به مكه و انجام مناسك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ديگرى از سوره، حوادث مربوط به صلح حديبيه و نزول سكينه و آرامش بر دل‌هاى مؤمنان و مساله بيعت رضوان را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از مقام پيامبر صلى الله عليه و آله و هدف والاى او سخن مى‌گويد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ديگرى از كارشكنى‌هاى منافقان و نمونه‌هايى از عذرهاى واهى‌شان در مورد عدم شركت در ميدان جهاد پرده بر مى‌دارد</w:t>
      </w:r>
      <w:r>
        <w:rPr>
          <w:rFonts w:eastAsia="IRNazanin" w:cs="IRNazanin"/>
          <w:color w:val="111111"/>
          <w:sz w:val="28"/>
          <w:szCs w:val="28"/>
          <w:rtl w:val="true"/>
          <w:lang w:bidi="fa-IR"/>
        </w:rPr>
        <w:t>.</w:t>
      </w:r>
      <w:bookmarkStart w:id="1014" w:name="pg773_5492"/>
    </w:p>
    <w:p>
      <w:pPr>
        <w:pStyle w:val="BookText"/>
        <w:rPr/>
      </w:pPr>
      <w:bookmarkEnd w:id="101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قسمتى از تقاضاهاى نادرست منافقان را منعكس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كسانى را كه از شركت در ميدان جهاد معذورند،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بخشى نيز از ويژگى‌هاى پيروان خط مكتبى پيامبر اسلام صلى الله عليه و آله و صفات مخصوص آنها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آيات اين سوره، فوق العاده حساس و سرنوشت‌ساز و مخصوصا براى مسلمانان امروز در برابر حوادث گوناگونى كه جوامع اسلامى با آن درگير هستند، الهام آفرين است</w:t>
      </w:r>
      <w:r>
        <w:rPr>
          <w:rFonts w:eastAsia="IRNazanin" w:cs="IRNazanin"/>
          <w:color w:val="111111"/>
          <w:sz w:val="28"/>
          <w:szCs w:val="28"/>
          <w:rtl w:val="true"/>
          <w:lang w:bidi="fa-IR"/>
        </w:rPr>
        <w:t>.</w:t>
      </w:r>
    </w:p>
    <w:p>
      <w:pPr>
        <w:pStyle w:val="Heading3"/>
        <w:numPr>
          <w:ilvl w:val="2"/>
          <w:numId w:val="1"/>
        </w:numPr>
        <w:rPr/>
      </w:pPr>
      <w:bookmarkStart w:id="1015" w:name="__RefHeading___Toc6419877_211673320"/>
      <w:bookmarkStart w:id="1016" w:name="_Toc368"/>
      <w:bookmarkEnd w:id="1015"/>
      <w:r>
        <w:rPr>
          <w:rtl w:val="true"/>
        </w:rPr>
        <w:t>فضيلت تلاوت سوره فتح‌</w:t>
      </w:r>
      <w:bookmarkEnd w:id="1016"/>
    </w:p>
    <w:p>
      <w:pPr>
        <w:pStyle w:val="BookText"/>
        <w:rPr/>
      </w:pPr>
      <w:r>
        <w:rPr>
          <w:rFonts w:ascii="IRNazanin" w:hAnsi="IRNazanin" w:eastAsia="IRNazanin"/>
          <w:color w:val="111111"/>
          <w:sz w:val="28"/>
          <w:sz w:val="28"/>
          <w:szCs w:val="28"/>
          <w:rtl w:val="true"/>
          <w:lang w:bidi="fa-IR"/>
        </w:rPr>
        <w:t>در باره اين سوره روايات عجيبى در منابع اسلامى ديده مى‌شود، در حديثى از انس آمده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از حديبيه باز مى‌گشتيم، در حالى كه مشركان مانع ورود ما در مكه و انجام مراسم عمره شده بودند، سخت غرق اندوه و غم بوديم، ناگهان خداوند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فَتَحْنا لَكَ فَتْحاً مُبِيناً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انزلت على آية هى احب الى من الدنيا كلها </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اى بر من نازل شده كه از تمام دنيا نزد من محبوبتر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بعضى از روايات نيز آمده است، سوره‌اى بر من نازل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از حديبيه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نازل شد، چنان حضرت غرق سرور گشت كه خداوند مى‌داند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فَكَأَنَّمَا شَهِدَ مَعَ مُحَمَّدٍ صلى الله عليه و آله فَتْحَ مَكَّةَ وَ فِي رِوَايَةٍ أُخْرَى فَكَأَنَّمَا كَانَ مَعَ مَنْ بَايَعَ مُحَمَّداً صلى الله عليه و آله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سوره را قرائت كند مانند كسى است كه به هنگام فتح مكه در خدمت پيامبر صلى الله عليه و آله و در لشكر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است كه با محمد صلى الله عليه و آله در زير درختى كه در حديبيه</w:t>
      </w:r>
      <w:bookmarkStart w:id="1017" w:name="pg773_5493"/>
    </w:p>
    <w:p>
      <w:pPr>
        <w:pStyle w:val="BookText"/>
        <w:rPr/>
      </w:pPr>
      <w:bookmarkEnd w:id="1017"/>
      <w:r>
        <w:rPr>
          <w:rFonts w:ascii="Amiri" w:hAnsi="Amiri" w:eastAsia="Amiri" w:cs="Amiri"/>
          <w:color w:val="111111"/>
          <w:sz w:val="28"/>
          <w:sz w:val="28"/>
          <w:szCs w:val="28"/>
          <w:rtl w:val="true"/>
          <w:lang w:bidi="ar-SA"/>
        </w:rPr>
        <w:t>بود بيعت كرده است</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بالاخره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أَمْوَالَكُمْ وَ نِسَاءَكُمْ وَ مَا مَلَكَتْ أَيْمَانُكُمْ مِنَ التَّلَفِ بِقِرَاءَةِ إِنَّا فَتَحْنَا لَكَ فَإِنَّهُ إِذَا كَانَ مِمَّنْ يُدْمِنُ قِرَاءَتَهَا نَادَى مُنَادٍ يَوْمَ الْقِيَامَةِ حَتَّى يُسْمِعَ الْخَلَائِقَ أَنْتَ مِنْ عِبَادِيَ الْمُخْلَصِينَ أَلْحِقُوهُ بِالصَّالِحِينَ مِنْ عِبادِي وَادْخُلُوهُ جَنَّاتِ النَّعِيمِ، وَاسْقُوهُ مِنْ رَحِيقٍ مَخْتُومٍ بِمزاجِ الْكافُورِ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همسران و آنچه را در ملك شما است با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پيوسته آن را تلاوت كند، روز قيامت منادى صدا مى‌زند آنچنان كه همه خلائق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مخلص منى، او را به بندگان صالح من ملحق سازيد و در باغ‌هاى پر نعمت بهشت او را وارد كنيد و از نوشابه مخصوص بهشتيان سيرابش نماييد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ناگفته پيداست اين همه فضيلت و افتخار با تلاوت خالى از انديشه و عمل حاصل نمى‌شود، بلكه هدف اصلى از تلاوت، تطبيق اعمال و خلق و خوى خويش بر مفاد اين آيات است</w:t>
      </w:r>
      <w:r>
        <w:rPr>
          <w:rFonts w:eastAsia="IRNazanin" w:cs="IRNazanin"/>
          <w:color w:val="111111"/>
          <w:sz w:val="28"/>
          <w:szCs w:val="28"/>
          <w:rtl w:val="true"/>
          <w:lang w:bidi="fa-IR"/>
        </w:rPr>
        <w:t>.</w:t>
      </w:r>
    </w:p>
    <w:p>
      <w:pPr>
        <w:pStyle w:val="Heading3"/>
        <w:numPr>
          <w:ilvl w:val="2"/>
          <w:numId w:val="1"/>
        </w:numPr>
        <w:rPr/>
      </w:pPr>
      <w:bookmarkStart w:id="1018" w:name="__RefHeading___Toc6419879_211673320"/>
      <w:bookmarkStart w:id="1019" w:name="_Toc369"/>
      <w:bookmarkEnd w:id="1018"/>
      <w:r>
        <w:rPr>
          <w:rtl w:val="true"/>
        </w:rPr>
        <w:t>فتح المبين</w:t>
      </w:r>
      <w:r>
        <w:rPr>
          <w:rtl w:val="true"/>
        </w:rPr>
        <w:t>!</w:t>
      </w:r>
      <w:bookmarkEnd w:id="10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فَتَحْنا لَكَ فَتْحاً مُبِيناً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تو پيروزى آشكارى فراهم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اين سوره، بشارت عظيمى به پيامبر صلى الله عليه و آله داده شده است، بشارتى كه طبق بعضى از روايات نزد پيامبر صلى الله عليه و آله محبوبتر از تمام جهان بود،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تو فتح آشكار و نمايانى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چشمگيرى كه آثار آن در كوتاه مدت و دراز مدت در پيشرفت اسلام و</w:t>
      </w:r>
      <w:bookmarkStart w:id="1020" w:name="pg773_5494"/>
    </w:p>
    <w:p>
      <w:pPr>
        <w:pStyle w:val="BookText"/>
        <w:rPr/>
      </w:pPr>
      <w:bookmarkEnd w:id="1020"/>
      <w:r>
        <w:rPr>
          <w:rFonts w:ascii="IRNazanin" w:hAnsi="IRNazanin" w:eastAsia="IRNazanin"/>
          <w:color w:val="111111"/>
          <w:sz w:val="28"/>
          <w:sz w:val="28"/>
          <w:szCs w:val="28"/>
          <w:rtl w:val="true"/>
          <w:lang w:bidi="fa-IR"/>
        </w:rPr>
        <w:t>زندگى مسلمانان آشكار شده و مى‌شود، فتحى كه در طول تاريخ اسلام كم نظير يا بى 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گفتگو و بحث عظيمى در ميان مفسران در گرفته است كه منظور از اين فتح كدام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مفسران آن را اشاره به پيروزى عظيمى مى‌دانند كه از صلح حديبيه نصيب مسلمانان شد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جمعى نيز آن را اشاره به مساله فتح مكه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نيز آن را ناظر به فتح خيبر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آن را اشاره به پيروزى اسلام بر تمام دشمنان از طريق قدرت منطق و برترى دلايل و معجزات آشكار دانسته‌اند و بالاخره بعضى آن را اشاره به گشودن اسرار علوم براى پيامبر صلى الله عليه و آله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قراين فراوانى در دست است كه مساله صلح حديبيه را ترجيح مى‌دهد، اما براى روشن شدن تفسير اين آيات بايد قبل از هر چيز فشرده‌اى از داستان حديبيه را در اينجا بياوريم، كه به منزله شان نزول آن است</w:t>
      </w:r>
      <w:r>
        <w:rPr>
          <w:rFonts w:eastAsia="IRNazanin" w:cs="IRNazanin"/>
          <w:color w:val="111111"/>
          <w:sz w:val="28"/>
          <w:szCs w:val="28"/>
          <w:rtl w:val="true"/>
          <w:lang w:bidi="fa-IR"/>
        </w:rPr>
        <w:t>.</w:t>
      </w:r>
    </w:p>
    <w:p>
      <w:pPr>
        <w:pStyle w:val="Heading3"/>
        <w:numPr>
          <w:ilvl w:val="2"/>
          <w:numId w:val="1"/>
        </w:numPr>
        <w:rPr/>
      </w:pPr>
      <w:bookmarkStart w:id="1021" w:name="__RefHeading___Toc6419881_211673320"/>
      <w:bookmarkStart w:id="1022" w:name="_Toc370"/>
      <w:bookmarkEnd w:id="1021"/>
      <w:r>
        <w:rPr>
          <w:rtl w:val="true"/>
        </w:rPr>
        <w:t>داستان صلح حديبيه‌</w:t>
      </w:r>
      <w:bookmarkEnd w:id="1022"/>
    </w:p>
    <w:p>
      <w:pPr>
        <w:pStyle w:val="BookText"/>
        <w:rPr/>
      </w:pPr>
      <w:r>
        <w:rPr>
          <w:rFonts w:ascii="IRNazanin" w:hAnsi="IRNazanin" w:eastAsia="IRNazanin"/>
          <w:color w:val="111111"/>
          <w:sz w:val="28"/>
          <w:sz w:val="28"/>
          <w:szCs w:val="28"/>
          <w:rtl w:val="true"/>
          <w:lang w:bidi="fa-IR"/>
        </w:rPr>
        <w:t>در سال ششم هجرت، ماه ذى القعده، پيغمبر اكرم صلى الله عليه و آله به قصد عمره به سوى مكه حركت كرده و همه مسلمانان را تشويق به شركت در اين سفر نمود، اما گروهى خوددارى كردند ولى جمع كثيرى از مهاجران و انصار و اعراب باديه‌نشين در خدمتش عازم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جمعيت كه در حدود يكهزار و چهارصد نفر بودند، همگى لباس احرام بر تن داشتند و جز شمشير كه اسلحه مسافران محسوب مى‌شد، هيچ سلاح جنگى با خود بر نداشتند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 الله عليه و آله به عسفان در نزديكى مكه رسيد، با خبر شد كه قريش تصميم</w:t>
      </w:r>
    </w:p>
    <w:p>
      <w:pPr>
        <w:pStyle w:val="BookText"/>
        <w:rPr/>
      </w:pPr>
      <w:r>
        <w:rPr>
          <w:rFonts w:ascii="IRNazanin" w:hAnsi="IRNazanin" w:eastAsia="IRNazanin"/>
          <w:color w:val="111111"/>
          <w:sz w:val="28"/>
          <w:sz w:val="28"/>
          <w:szCs w:val="28"/>
          <w:rtl w:val="true"/>
          <w:lang w:bidi="fa-IR"/>
        </w:rPr>
        <w:t xml:space="preserve">گرفته‌اند از ورود او به مكه جلوگيرى نمايند، تا اين كه پيامبر صلى الله عليه و آله به حديبيه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 روستايى است در بيست كيلومترى مكه كه به مناسبت چاه و يا درختى كه در آنجا بوده، به اين نام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همين‌جا توقف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 در اينجا آبى وجود ندارد، پيامبر صلى الله عليه و آله از طريق اعجاز از چاهى كه در آنجا بود، آب براى يارانش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سفرايى ميان قريش و پيامبر صلى الله عليه و آله رفت و آمد كردند تا مشكل به نحوى حل شود، سرانجام عروة ابن مسعود ثقفى كه مرد هوشيارى بود از سوى قريش خدمت پيامبر صلى الله عليه و آله آمد،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قصد جنگ نيامده‌ام و تنها هدفم زيارت خانه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عروه در اين ملاقات منظره وضو گرفتن پيامبر صلى الله عليه و آله را كه اصحاب اجازه نمى‌دادند، قطره‌اى از آب وضوى او به روى زمين بيفتد مشاهده كرد و هنگام بازگشت به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دربار كسرى و قيصر و نجاشى رفته‌ام، هرگز زمامدارى را در ميان قومش به عظمت محمد صلى الله عليه و آله در ميان يارانش نديدم و اگر تصور كنيد كه آنها دست از محمد صلى الله عليه و آله بردارند اشتباه بزرگى است، شما با چنين افراد ايثارگرى روبرو هستيد، تصميمتان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پيامبر صلى الله عليه و آله به عمر پيشنهاد فرمود كه به مكه رود و اشراف قريش را از هدف اين سفر آگاه سازد،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با من عداوت شديدى دارند و من از آنها بيمناك هستم، بهتر اين است كه عثمان به اين كار مبادرت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به سوى مكه آمد و چيزى نگذشت كه در ميان مسلمانان شايع شد او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صلى الله عليه و آله تصميم به شدّت عمل گرفت و در زير درختى كه در آنجا بود، با يارانش تجديد بيعت كرد كه به نام بيعت رضوان معروف شد و با آنان عهد بست كه تا آخرين نفس مقاومت كنند ولى چيزى نگذشت كه عثمان سالم بازگشت و به دنبال او قريش، سهيل ابن عمر را براى مصالحه خدمت پيامبر صلى الله عليه و آله فرستادند ولى تأكيد كردند كه امسال به هيچ وجه ورود او به مكه ممكن نيست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گفتگوهاى زياد، پيمان صلحى منعقد شد كه يكى از موادش همين بود كه مسلمانان آن سال را از عمره چشم بپوشند و سال آينده به مكه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بيش از سه روز نمانند و سلاحى جز سلاح مسافر با خود نياورند و مواد متعدد ديگرى</w:t>
      </w:r>
    </w:p>
    <w:p>
      <w:pPr>
        <w:pStyle w:val="BookText"/>
        <w:rPr/>
      </w:pPr>
      <w:r>
        <w:rPr>
          <w:rFonts w:ascii="IRNazanin" w:hAnsi="IRNazanin" w:eastAsia="IRNazanin"/>
          <w:color w:val="111111"/>
          <w:sz w:val="28"/>
          <w:sz w:val="28"/>
          <w:szCs w:val="28"/>
          <w:rtl w:val="true"/>
          <w:lang w:bidi="fa-IR"/>
        </w:rPr>
        <w:t xml:space="preserve">داير بر حفظ امنيت جانى و مالى مسلمانان كه از مدينه وارد مكه مى‌شوند و همچنين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متاركه جنگ ميان مسلمين و مشركين و آزادى مسلمانان مكه در انجام فرايض مذهبى در آن گنجانيده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در حقيقت يك پيمان عدم تعرض همه جانبه بود كه به جنگ‌هاى مداوم و مكرر بين مسلمانان و مشركان به طور موقّت پايان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پيمان صلح از اين قرار بود كه پيامبر صلى الله عليه و آله به على عليه السلام دستور داد 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سهيل بن عمرو كه نماينده مشركان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چنين جمله‌اى آشنا نيستم، بنويس 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بسمك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اين چيزى است كه محمد رسول اللَّه صلى الله عليه و آله با سهيل بن عمرو مصالحه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تو را رسول اللَّه مى‌دانستيم با تو جنگ نمى‌كرديم، تنها اسم خودت و اسم پدرت را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 بنويس اين چيزى است كه محمد بن عبد اللَّه با سهيل بن عمرو صلح كرده كه ده سال متاركه جنگ شود تا مردم امنيت خود را بازيابند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 هر كس از قريش بدون اجازه ولى‌اش نزد محمد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بازگردانند و هر كس از آنها كه با محمد هستند، نزد قريش بازگردد، بازگرداندن او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آزادند، هر كس مى‌خواهد در پيمان محمد وارد شود و هر كس مى‌خواهد در پيمان قريش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طرفين متعهدند كه نسبت به يكديگر خيانت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و مال يكديگر را محترم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گذشته محمد، امسال باز مى‌گردد و وارد مكه نمى‌شود، اما سال آينده ما به مدت سه روز از مكه بيرون مى‌رويم و يارانش بيايند اما بيش از سه روز توقف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عمره را انجام دهند 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جز اسلحه مسافر يعنى شمشير، آن هم در غلاف سلاح ديگرى به همراه نداشته باشند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پيمان صلح گروهى از مسلمانان و مشركان گواهى داده و كاتب عهدنامه</w:t>
      </w:r>
      <w:bookmarkStart w:id="1023" w:name="pg773_5497"/>
    </w:p>
    <w:p>
      <w:pPr>
        <w:pStyle w:val="BookText"/>
        <w:rPr/>
      </w:pPr>
      <w:bookmarkEnd w:id="1023"/>
      <w:r>
        <w:rPr>
          <w:rFonts w:ascii="IRNazanin" w:hAnsi="IRNazanin" w:eastAsia="IRNazanin"/>
          <w:color w:val="111111"/>
          <w:sz w:val="28"/>
          <w:sz w:val="28"/>
          <w:szCs w:val="28"/>
          <w:rtl w:val="true"/>
          <w:lang w:bidi="fa-IR"/>
        </w:rPr>
        <w:t>على بن ابى طالب بود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مرحوم علامه مجلسى در بحار الانوار، بعضى موارد ديگر را نيز نقل كرده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مكه بايد آشكار باشد و كسى را مجبور در انتخاب مذهب نكنند و اذيت و آزارى به مسلمانان نرسانند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اين مضمون در تعبير سابق نيز اجمالا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پيامبر صلى الله عليه و آله دستور داد شترهاى قربانى را كه به همراه آورده بودند در همانجا قربانى كنند، سرهاى خود را بتراشند و از احرام به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براى جمعى از مسلمانان سخت ناگوار بود، چرا كه بيرون آمدن از احرام بدون انجام مناسك عمره در نظر آنها امكان پذير نبود ولى پيغمبر صلى الله عليه و آله شخصا پيشگام شد و شتران قربانى را نحر فرمود و از احرام بيرون آمد و به مسلمانان تفهيم نمود كه اين استثنايى است در قانون احرام و قربانى، كه از سوى خداوند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هنگامى كه چنين ديدند، تسليم شدند و دستور پيامبر صلى الله عليه و آله دقيقاً اجرا شد و از همان جا آهنگ مدينه كردند، اما كوهى از غم و اندوه بر قلب آنها سنگينى مى‌نمود، چرا كه به صورت ظاهر اين مسافرت يك ناكامى و شكست بود ولى خبر نداشتند كه در پشت داستان صلح حديبيه، چه پيروزى‌هايى براى مسلمانان و آينده اسلام نهفته است و در همين هنگام بود كه سوره فتح نازل شد و بشارت فتح عظيمى را به پيامبر گرامى اسلام صلى الله عليه و آله داد</w:t>
      </w:r>
      <w:r>
        <w:rPr>
          <w:rFonts w:eastAsia="IRNazanin" w:cs="IRNazanin"/>
          <w:color w:val="111111"/>
          <w:sz w:val="28"/>
          <w:szCs w:val="28"/>
          <w:rtl w:val="true"/>
          <w:lang w:bidi="fa-IR"/>
        </w:rPr>
        <w:t xml:space="preserve">. </w:t>
      </w:r>
      <w:r>
        <w:rPr>
          <w:rStyle w:val="FootnoteAnchor"/>
          <w:rtl w:val="true"/>
        </w:rPr>
        <w:footnoteReference w:id="593"/>
      </w:r>
    </w:p>
    <w:p>
      <w:pPr>
        <w:pStyle w:val="Heading3"/>
        <w:numPr>
          <w:ilvl w:val="2"/>
          <w:numId w:val="1"/>
        </w:numPr>
        <w:rPr/>
      </w:pPr>
      <w:bookmarkStart w:id="1024" w:name="__RefHeading___Toc6419883_211673320"/>
      <w:bookmarkStart w:id="1025" w:name="_Toc371"/>
      <w:bookmarkEnd w:id="1024"/>
      <w:r>
        <w:rPr>
          <w:rtl w:val="true"/>
        </w:rPr>
        <w:t>پيامدهاى سياسى و اجتماعى و مذهبى صلح حديبيه‌</w:t>
      </w:r>
      <w:bookmarkEnd w:id="102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مقايسه اجمالى ميان وضع مسلمانان در سال ششم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بعد كه با ده هزار سرباز مجهز براى فتح مكه حركت كردند تا به پيمان‌شكنى مشركان پاسخ دندان‌شكنى دهند و سرانجام بدون كمترين برخورد نظامى مكه را گشودند، نشان مى‌دهد كه بازتاب صلح حديبيه تا چه حد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مسلمانان از اين صلح چند امتياز و پيروزى مهم به شرح زير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فريب‌خوردگان مكه نشان دادند كه آنها قصد كشتار ندارند و براى شهر مقدس مكه و خانه خداوند احترام فراوان قايل‌اند، همين امر سبب جلب قلوب جمع كثيرى به سوى اسلام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براى اولين بار اسلام و مسلمين را به رسميت شناختند، مطلبى كه دليل بر تثبيت موقعيت آنها در جزيره عربستان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حديبيه، مسلمانان به راحتى مى‌توانستند همه جا رفت و آمد كنند و جان و مال آن‌ها محفوظ بماند و عملا با مشركان از نزديك تماس پيدا كردند، تماسى كه نتيجه‌اش شناخت بيشتر اسلام از سوى مشركان و جلب توجه آنها به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حديبيه، راه براى نشر اسلام در سراسر جزيره عرب گشوده شده و آوازه صلح‌طلبى پيامبر صلى الله عليه و آله اقوام مختلفى را كه برداشت غلطى از اسلام و شخص پيامبر صلى الله عليه و آله داشتند، به تجديد نظر وادار كرد و امكانات وسيعى از نظر تبليغاتى به دست مسلمانان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حديبيه راه را براى گشودن خيبر و بر چيدن اين غده سرطانى يهود كه بالفعل و بالقوه خطر مهمى براى اسلام و مسلمين محسوب مى‌شد، هموار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وحشت قريش از درگيرى با سپاه هزار و چهارصد نفرى پيامبر صلى الله عليه و آله كه هيچ سلاح مهم جنگى با خود نداشتند و پذيرفتن شرايط صلح، خود عامل مهمى براى تقويت روحيه طرفداران اسلام و شكست مخالفان بود كه تا اين اندازه از مسلمانان حساب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ماجراى حديبيه، پيامبر صلى الله عليه و آله نامه‌هاى متعددى به سران كشورهاى بزرگ ايران و روم و حبشه و پادشاهان بزرگ جهان نوشت و آنها را به سوى اسلام دعوت كرد و اين به خوبى نشان مى‌دهد كه تا چه حد صلح حديبيه اعتماد به نفس به مسلمين داده بود، كه نه تنها در جزيره عرب كه در دنياى بزرگ آن روز، راه خود را به پيش مى‌گشودند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تفسير آيات باز مى‌گرديم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خوبى مى‌توان فهميد كه صلح حديبيه به راستى فتح و پيروزى</w:t>
      </w:r>
    </w:p>
    <w:p>
      <w:pPr>
        <w:pStyle w:val="BookText"/>
        <w:rPr/>
      </w:pPr>
      <w:r>
        <w:rPr>
          <w:rFonts w:ascii="IRNazanin" w:hAnsi="IRNazanin" w:eastAsia="IRNazanin"/>
          <w:color w:val="111111"/>
          <w:sz w:val="28"/>
          <w:sz w:val="28"/>
          <w:szCs w:val="28"/>
          <w:rtl w:val="true"/>
          <w:lang w:bidi="fa-IR"/>
        </w:rPr>
        <w:t>بزرگى براى اسلام و مسلمين بود و تعجب نيست كه قرآن مجيد از آن به عنوان فتح مبين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قراين متعدد ديگرى در دست است كه اين تفسير را تاييد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ماضى است، نشان مى‌دهد كه اين امر به هنگام نزول آيات تحقق يافته بود، در حالى كه چيزى جز صلح حديبيه در كار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زمان‌نزول اين‌آيات كه دربالا اشاره شد و آيات ديگر اين سوره كه مدح مؤمنان و ذم منافقان و مشركان در ماجراى حديبيه مى‌كند، مؤيد ديگرى بر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كه تأكيد بر رؤياى صادقانه پيامبر صلى الله عليه و آله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در آينده در نهايت امنيت وارد مسجدالحرام خواهيد شد و به انجام مناسك عمره مى‌پردازيد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گويايى است بر اينكه اين سوره و محتواى آن بعد از حديبيه و قبل از فتح مكه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صلح حديبيه به عنوان فتح مبين معرفى شده است از جمله، در تفسير جوامع الجوامع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از حديبيه باز 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فتح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الْفَتْح لَقَد صددنا عن البيت و صد هدينا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فتحى است كه ما را از زيارت خانه خدا باز داشتند و جلوى قربانى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الكلام هذا، بل هو أعظم الفتوح، قد رضي المشركون أن يدفعوكم عن بلادهم بالراع و يسئلوكم القضية و رغبوا اليكم في الأمان و قد رأوا منكم ما كرهوا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سخنى گفتى، بلكه اين بزرگترين پيروزى ما بود كه مشركان راضى شدند بدون برخورد خشونت‌آميز شما را از سرزمين خود دور كنند و به شما پيشنهاد صلح دهند و با آن همه ناراحتى كه قبلا ديده‌اند تمايل به ترك تعرض نشان دادند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سپس پيامبر صلى الله عليه و آله ناراحتى‌هايى كه در بدر و احزاب تحمل كردند، به آنها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تصديق كردند كه اين اعظم فتوح بوده است و آنها از روى ناآگاهى قضاوت كردند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كه از رجال معروف تابعين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فتحى عظيم‌تر از صلح حديبيه</w:t>
      </w:r>
      <w:bookmarkStart w:id="1026" w:name="pg773_5500"/>
    </w:p>
    <w:p>
      <w:pPr>
        <w:pStyle w:val="BookText"/>
        <w:rPr/>
      </w:pPr>
      <w:bookmarkEnd w:id="1026"/>
      <w:r>
        <w:rPr>
          <w:rFonts w:ascii="IRNazanin" w:hAnsi="IRNazanin" w:eastAsia="IRNazanin"/>
          <w:color w:val="111111"/>
          <w:sz w:val="28"/>
          <w:sz w:val="28"/>
          <w:szCs w:val="28"/>
          <w:rtl w:val="true"/>
          <w:lang w:bidi="fa-IR"/>
        </w:rPr>
        <w:t>صورت نگرفت، چرا كه مشركين با مسلمانان ارتباط يافتند و اسلام در قلوب آنها جايگزين شد و در عرض سه سال، گروه عظيمى اسلام آوردند و جمعيت مسلمانان با آنها فزونى گرفت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اين احاديث به گوشه‌هايى از امتيازاتى كه به بركت صلح حديبيه نصيب مسلمانان گرديد،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در حديثى از امام على ابن موسى الرضا صلى الله عليه و آله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فتحنا، بعد از فتح مكه نازل شد</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ولى از آنجا كه صلح حديبيه، مقدمه‌اى براى فتح مكه در دو سال بعد شد، توجيه اين حديث مشكل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به تعبير ديگر، صلح حديبيه در كوتاه مدت سبب فتح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آن سبب فتح مكه و نيز پيروزى اسلام در تمام صحنه جهان از نظر نفوذ در قلوب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مى‌توان ميان تفسيرهاى چهارگانه را جمع كرد، با اين قيد كه محور اصلى را صلح حديبيه تشكيل مى‌دهد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7" w:name="__RefHeading___Toc6419885_211673320"/>
      <w:bookmarkStart w:id="1028" w:name="_Toc372"/>
      <w:bookmarkEnd w:id="1027"/>
      <w:r>
        <w:rPr>
          <w:rtl w:val="true"/>
        </w:rPr>
        <w:t>جنگ حنين‌</w:t>
      </w:r>
      <w:bookmarkStart w:id="1029" w:name="pg773_5501"/>
      <w:bookmarkEnd w:id="1028"/>
    </w:p>
    <w:p>
      <w:pPr>
        <w:pStyle w:val="BookText"/>
        <w:rPr/>
      </w:pPr>
      <w:bookmarkEnd w:id="1029"/>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ميدان‌هاى زيادى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فزونى جمعيتتان شما را به اعجاب آورده بود ولى هيچ مشكلى را براى شما حل نكرد و زمين با همه وسعتش بر شما تنگ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فرار نموديد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سكينه خود را بر رسولش و بر مؤمنان نازل كرد و لشكرهايى فرستاد كه شما نمى‌ديديد و كافران را مجازات كرد و اين است جزاى كافران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خداوند آمرزنده و مهربان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0" w:name="__RefHeading___Toc6419887_211673320"/>
      <w:bookmarkStart w:id="1031" w:name="_Toc373"/>
      <w:bookmarkEnd w:id="1030"/>
      <w:r>
        <w:rPr>
          <w:rtl w:val="true"/>
        </w:rPr>
        <w:t>انبوه جمعيت به تنهايى كارى نمى‌كند</w:t>
      </w:r>
      <w:bookmarkEnd w:id="1031"/>
    </w:p>
    <w:p>
      <w:pPr>
        <w:pStyle w:val="BookText"/>
        <w:rPr/>
      </w:pPr>
      <w:r>
        <w:rPr>
          <w:rFonts w:ascii="IRNazanin" w:hAnsi="IRNazanin" w:eastAsia="IRNazanin"/>
          <w:color w:val="111111"/>
          <w:sz w:val="28"/>
          <w:sz w:val="28"/>
          <w:szCs w:val="28"/>
          <w:rtl w:val="true"/>
          <w:lang w:bidi="fa-IR"/>
        </w:rPr>
        <w:t>در آيات گذشته ديديم كه خداوند مسلمانان را دعوت به فداكارى همه جانبه در مسير جهاد و برانداختن ريشه شرك و بت پرستى مى‌كند و به آنها كه عشق زن و فرزند، اقوام و خويشاوندان و مال و ثروت آنچنان روحشان را فرا گرفته كه حاضر به فداكارى و جهاد نيستند، شديدا اخطار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در آيات مورد بحث، به مساله مهمى اشاره مى‌كند كه هر رهبرى در لحظات حساس بايد پيروان خود را به آن متوجه سازد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عشق مال و فرزند، گروهى از افراد ضعيف الايمان را از جهاد بزرگى كه با مشركان در پيش داشتند باز دارد، نبايد گروه مؤمنان راستين از اين موضوع نگرانى به خود راه دهند، براى اينكه خداوند نه در آن روزهايى كه نفراتشان 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تنها گذارد و نه در آن روز كه جمعيتشان چشم پر 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ميدان جنگ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انبوه جمعيت دردى را از آنها دوا كرد، بلكه در هر حال يارى خدا و مددهاى او بود كه باعث پيروزى‌شان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آيه نخست مى‌گويد خداوند شما را در موارد بسيارى يارى كرد لَقَدْ نَصَرَكُمُ اللَّهُ فِي مَواطِنَ كَثِيرَةٍ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محلى است كه انسان براى اقامت دايمى يا موقت انتخاب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يكى از معانى آن ميدان‌هاى جنگ است، به تناسب اينكه جنگجويان مدتى كوتاه يا طولانى در آن اقامت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حنين شما را يارى نمود، در آن روز كه فزونى جمعيتتان مايه اعجاب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حُنَيْنٍ إِذْ أَعْجَبَتْكُمْ كَثْرَتُكُمْ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لشكر اسلام را در اين جنگ دوازده هزار نفر و بعضى ده هزار يا هشت هزار نوشته‌اند ولى روايات مشهور و صحيح دوازده هزار را تاييد مى‌كنند، كه در هيچيك از جنگ‌هاى اسلامى تا آن روز اين عدد سابقه نداشت، آنچنان كه بعضى از مسلمانان مغرورانه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نُغْلَبُ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با اين همه جمعيت امروز شكست نخواهيم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چنانكه در شرح غزوه حنين به خواست خدا خواهيم گفت، اين انبوه جمعيت كه گروهى از آنها از افراد تازه مسلمان و ساخته نشده بودند، موجب فرار لشكر و شكست ابتدايى شد ولى سرانجام لطف خداوند آنها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شكست ابتدايى چنان بود كه قرآن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با آنهمه وسعتش بر شما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ضاقَتْ عَلَيْكُمُ اْلأَرْضُ بِما رَحُبَتْ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پشت به دشمن كرده و فرار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وَلَّيْتُمْ مُدْبِرِينَ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كه سپاه اسلام در اطراف سرزمين حنين پراكنده شده بود و جز گروه كمى با پيامبر صلى الله عليه و آله باقى نمانده بودند و پيغمبر صلى الله عليه و آله به خاطر فرار آنها شديدا نگران و ناراحت بود، خداوند آرامش و اطمينان خويش را بر پيامبرش و بر مؤمنان فرستاد ثُمَّ أَنْزَلَ اللَّهُ سَكِينَتَهُ عَلى رَسُولِهِ وَ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لشكريانى كه شما نمى‌ديديد، براى تقويت و يارى‌تان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جُنُوداً لَمْ تَرَوْها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اين ارتش نامريى الهى براى تحكيم و تقويت روحيّه مسلمانان و ايجاد نيروى ثبات و استقامت در جان و دل آنان بود، نه اينكه فرشتگان و نيروهاى غيبى در جنگ شركت كرده باشند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 پايان نتيجه نهايى جنگ حنين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بى ايمان و بت‌پرست را كيفر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كشته و گروهى اسير و جمعى پا به فرار گذاشتند آنچنان كه از دسترس ارتش اسلام خارج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عَذَّبَ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كيفر افراد بى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جَزاءُ الْكافِرِينَ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درهاى توبه و بازگشت را به روى اسيران و فرار كنندگان از كفار باز گذارد كه اگر مايل باشند به سوى خدا باز گردند و آيين حق را بپذيرند، لذا در آخرين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بعد از اين جريان توبه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شايسته و آماده براى توبه واقعى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مى‌پذيرد ثُمَّ يَتُوبُ اللَّهُ مِنْ بَعْدِ ذلِكَ عَلى مَنْ يَشاءُ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فعل مضارع ذكر شده و دلالت بر استمرار دارد، مفهومش اين</w:t>
      </w:r>
      <w:bookmarkStart w:id="1032" w:name="pg773_5504"/>
    </w:p>
    <w:p>
      <w:pPr>
        <w:pStyle w:val="BookText"/>
        <w:rPr/>
      </w:pPr>
      <w:bookmarkEnd w:id="1032"/>
      <w:r>
        <w:rPr>
          <w:rFonts w:ascii="IRNazanin" w:hAnsi="IRNazanin" w:eastAsia="IRNazanin"/>
          <w:color w:val="111111"/>
          <w:sz w:val="28"/>
          <w:sz w:val="28"/>
          <w:szCs w:val="28"/>
          <w:rtl w:val="true"/>
          <w:lang w:bidi="fa-IR"/>
        </w:rPr>
        <w:t>است كه درهاى توبه و بازگشت همچنان به روى آنها باز 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آمرزنده و مهربان است هيچگاه درهاى توبه را به روى كسى نمى‌بندد و از رحمت گسترده خود كسى را نوميد نمى‌سازد،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تفسير آيات به طور فشرده روشن شد، بايد به نكات مهمى كه در لابه‌لاى همين بحث وجود دارد، توجه كرد</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6419889_211673320"/>
      <w:bookmarkStart w:id="1034" w:name="_Toc374"/>
      <w:bookmarkEnd w:id="1033"/>
      <w:r>
        <w:rPr/>
        <w:t>1</w:t>
      </w:r>
      <w:r>
        <w:rPr>
          <w:rtl w:val="true"/>
        </w:rPr>
        <w:t xml:space="preserve">- </w:t>
      </w:r>
      <w:r>
        <w:rPr>
          <w:rtl w:val="true"/>
        </w:rPr>
        <w:t>غزوه عبرت‌انگيز حنين‌</w:t>
      </w:r>
      <w:bookmarkEnd w:id="1034"/>
    </w:p>
    <w:p>
      <w:pPr>
        <w:pStyle w:val="BookText"/>
        <w:rPr/>
      </w:pPr>
      <w:r>
        <w:rPr>
          <w:rFonts w:ascii="IRNazanin" w:hAnsi="IRNazanin" w:eastAsia="IRNazanin"/>
          <w:color w:val="111111"/>
          <w:sz w:val="28"/>
          <w:sz w:val="28"/>
          <w:szCs w:val="28"/>
          <w:rtl w:val="true"/>
          <w:lang w:bidi="fa-IR"/>
        </w:rPr>
        <w:t>حنين سرزمينى است در نزديكى شهر طايف و چون اين غزوه در آنجا واقع شد، به نام غزوه حنين معروف شده و در قرآن از آن تعبير به يوم حنين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غزوه اوطاس و غزوه هوازن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 نام سرزمينى در همان حدود و هوازن نام يكى از قبايلى است كه در آن جنگ با مسلمانان درگير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غزوه از آنجا شروع شد كه بنا به گفته ابن اثير در كامل، طايفه بزرگ هوازن هنگامى كه از فتح مكه با خبر شدند، رييسشان مالك بن عوف آنها را جمع كرد و به آنها گفت ممكن است محمد صلى الله عليه و آله بعد از فتح مكه به جنگ با آنها برخيزد و آنها گفتند پيش از آنكه او با ما نبرد كند، صلاح در اين است كه ما پيش دستى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خبر به گوش پيامبر صلى الله عليه و آله رسيد، به مسلمانان دستور داد آماده حركت به سوى سرزمين هوازن شوند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گرچه در باره جريان اين جنگ و كليات آن در ميان مورخان تقريبا اختلافى نيست ولى در جزييات آن روايات گوناگونى ديده مى‌شود كه كاملا متفق نيستند و ما آنچه را ذيلا به طور فشرده مى‌آوريم، طبق روايتى است كه مرحوم طبرسى در مجمع البيان آورده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ماه رمضان يا در ماه شوال سنه هشتم هجرت بود كه رؤساى طايفه هوازن نزد مالك بن عوف جمع شدند و اموال و فرزندان و زنان خود را به همراه آوردند تا به هنگام درگيرى با مسلمانان هيچكس فكر فرار در سر نپروراند و به اين ترتيب وارد</w:t>
      </w:r>
    </w:p>
    <w:p>
      <w:pPr>
        <w:pStyle w:val="BookText"/>
        <w:rPr/>
      </w:pPr>
      <w:r>
        <w:rPr>
          <w:rFonts w:ascii="Amiri" w:hAnsi="Amiri" w:eastAsia="Amiri" w:cs="Amiri"/>
          <w:color w:val="111111"/>
          <w:sz w:val="28"/>
          <w:sz w:val="28"/>
          <w:szCs w:val="28"/>
          <w:rtl w:val="true"/>
          <w:lang w:bidi="ar-SA"/>
        </w:rPr>
        <w:t>سرزمين اوطاس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پرچم بزرگ لشكر را بست و به دست على عليه السلام داد و تمام كسانى كه براى فتح مكه، پرچم‌دار بخشى از لشكر اسلام بودند به دستور پيامبر صلى الله عليه و آله با همان پرچم به سوى ميدان حنين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مطلع شد كه صفوان ابن امية مقدار زيادى زره در اختيار دارد، به نزد او فرستاد و يك صد زره به عنوان عاريت از او خواست، صفوان سؤال كرد به راستى عاريه است يا غصب؟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عاريه‌اى است كه ما آن را تضمين مى‌كنيم و سالم بر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يكصد زره به عنوان عاريت به پيامبر صلى الله عليه و آله داد و خود شخصا با حضرت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نفر از مسلمانانى كه در فتح مكه اسلام را پذيرفته بودند، به اضافه ده هزار نفر سربازان اسلام كه همراه پيامبر صلى الله عليه و آله براى فتح مكه آمده بودند، مجموعا دوازده هزار نفر براى ميدان جنگ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عوف كه مرد پر جرئت و با شهامتى بود به قبيله خود دستور داد غلاف‌هاى شمشير را بشكنند و در شكاف‌هاى كوه و دره‌هاى اطراف و لابه لاى درختان، بر سر راه سپاه اسلام كمين كنند و به هنگامى كه در تاريكى اول صبح مسلمانان به آنجا رسيدند، يكباره به آنان حمله‌ور شوند و لشكر را در هم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با مردان جنگى هنوز روبرو نشده است، تا طعم شكست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نماز صبح را با ياران خواند، فرمان داد به طرف سرزمين حنين سرازير شدند، در اين موقع بود كه ناگهان لشكر هوازن از هر سو مسلمانان را زير رگبار تيرهاى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در مقدمه لشكر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آنها تازه مسلمانان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كردند و اين امر سبب شد كه باقيمانده لشكر به وحشت بيفتند و فرار كنند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اينجا آنها را با دشمنان به حال خود واگذارد و موقتا دست از حمايت آنها برداشت؛ زيرا به جمعيت انبوه خود مغرور بودند و آثار شكست در آنان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عليه السلام كه پرچمدار لشكر بود، با عده كمى در برابر دشمن ايستادند و همچنان به پيكار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پيامبر در قلب سپاه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عموى پيامبر صلى الله عليه و آله و چند نفر ديگر از بنى هاشم كه مجموعا از نه نفر تجاوز نمى‌كردند و دهمين آنها ايمن فرزند ام ايمن بود اطراف پيامبر صلى الله عليه و آله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سپاه به هنگام فرار و عقب‌نشينى از كنار پيامبر صلى الله عليه و آله گذشت، پيامبر صلى الله عليه و آله به عباس كه صداى بلند و رسايى داشت دستور داد فورا از تپه‌اى كه در آن نزديكى بود بالا رود و به مسلمانان فرياد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 الْأَنْصَارِ يَا أَصْحَابَ سُورَةِ الْبَقَرَةِ يَا أَهْلَ بَيْعَتِ الشَّجَرَةِ إِلَى أَيْنَ تَفِرُّونَ؟ هَذَا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ياران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اهل 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فرار مى‌كنيد؟ پيامبر صلى الله عليه و آله اين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مسلمانان صداى عباس را شنيدند بازگشتند و گفتند لبيك،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انصار در اين بازگشت پيش قدم بودند و حمله سختى از هر جانب به سپاه دشمن كردند و با يارى پروردگار به پيشروى ادامه دادند، آنچنان كه طايفه هوازن به طرز وحشتناكى به هر سو پراكنده شدند و پيوسته مسلمانان آنها را تعقيب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يكصد نفر از سپاه دشمن كشته شد و اموالشان به غنيمت به دست مسلمانان افتاد و گروهى نيز اسير شدند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پايان اين نقل تاريخى مى‌خوانيم كه پس از پايان جنگ، نمايندگان قبيله هوازن خدمت پيامبر صلى الله عليه و آله آمدند و اسلام را پذيرفتند و پيامبر محبت زياد به آنها كرد و حتى مالك بن عوف رييس و بزرگ آنها اسلام را پذيرفت، پيامبر صلى الله عليه و آله اموال و اسيرانش را به او بر گرداند و رياست مسلمانان قبيله‌اش را به او واگذار كرد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عامل مهم شكست مسلمانان در آغاز كار، علاوه بر غرورى كه به خاطر كثرت جمعيت پيدا كردند وجود دو هزار نفر از افراد تازه مسلمان بود كه طبعا جمعى از منافقان و عده‌اى براى كسب غنايم جنگى و گروهى بى هدف در ميان آنها وجود داشتند و فرار آنها در بقيه نيز اثر گذاشت</w:t>
      </w:r>
      <w:r>
        <w:rPr>
          <w:rFonts w:eastAsia="IRNazanin" w:cs="IRNazanin"/>
          <w:color w:val="111111"/>
          <w:sz w:val="28"/>
          <w:szCs w:val="28"/>
          <w:rtl w:val="true"/>
          <w:lang w:bidi="fa-IR"/>
        </w:rPr>
        <w:t>.</w:t>
      </w:r>
      <w:bookmarkStart w:id="1035" w:name="pg773_5507"/>
    </w:p>
    <w:p>
      <w:pPr>
        <w:pStyle w:val="BookText"/>
        <w:rPr/>
      </w:pPr>
      <w:bookmarkEnd w:id="1035"/>
      <w:r>
        <w:rPr>
          <w:rFonts w:ascii="IRNazanin" w:hAnsi="IRNazanin" w:eastAsia="IRNazanin"/>
          <w:color w:val="111111"/>
          <w:sz w:val="28"/>
          <w:sz w:val="28"/>
          <w:szCs w:val="28"/>
          <w:rtl w:val="true"/>
          <w:lang w:bidi="fa-IR"/>
        </w:rPr>
        <w:t>عامل پيروزى نهايى، ايستادگى پيامبر صلى الله عليه و آله و على عليه السلام و گروه اندكى از ياران و يادآورى خاطره پيمان‌هاى پيشين و ايمان به خدا و توجه به حمايت خاص او بود</w:t>
      </w:r>
      <w:r>
        <w:rPr>
          <w:rFonts w:eastAsia="IRNazanin" w:cs="IRNazanin"/>
          <w:color w:val="111111"/>
          <w:sz w:val="28"/>
          <w:szCs w:val="28"/>
          <w:rtl w:val="true"/>
          <w:lang w:bidi="fa-IR"/>
        </w:rPr>
        <w:t>.</w:t>
      </w:r>
    </w:p>
    <w:p>
      <w:pPr>
        <w:pStyle w:val="Heading3"/>
        <w:numPr>
          <w:ilvl w:val="2"/>
          <w:numId w:val="1"/>
        </w:numPr>
        <w:rPr/>
      </w:pPr>
      <w:bookmarkStart w:id="1036" w:name="__RefHeading___Toc6419891_211673320"/>
      <w:bookmarkStart w:id="1037" w:name="_Toc375"/>
      <w:bookmarkEnd w:id="1036"/>
      <w:r>
        <w:rPr/>
        <w:t>2</w:t>
      </w:r>
      <w:r>
        <w:rPr>
          <w:rtl w:val="true"/>
        </w:rPr>
        <w:t xml:space="preserve">- </w:t>
      </w:r>
      <w:r>
        <w:rPr>
          <w:rtl w:val="true"/>
        </w:rPr>
        <w:t>چه كسانى فرار كردند؟</w:t>
      </w:r>
      <w:bookmarkEnd w:id="1037"/>
    </w:p>
    <w:p>
      <w:pPr>
        <w:pStyle w:val="BookText"/>
        <w:rPr/>
      </w:pPr>
      <w:r>
        <w:rPr>
          <w:rFonts w:ascii="IRNazanin" w:hAnsi="IRNazanin" w:eastAsia="IRNazanin"/>
          <w:color w:val="111111"/>
          <w:sz w:val="28"/>
          <w:sz w:val="28"/>
          <w:szCs w:val="28"/>
          <w:rtl w:val="true"/>
          <w:lang w:bidi="fa-IR"/>
        </w:rPr>
        <w:t>شك نيست كه در اين ميدان اكثريت قريب به اتفاق در آغاز كار فرار كردند و باقيمانده را طبق روايت فوق ده نفر و بعضى چهار نفر و بعضى حد اكثر حدود يكصد نفر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طبق بعضى از روايات مشهور، خلفاى نخستين نيز در جمع فرار كنندگان بودند، بعضى از مفسران اهل سنت سعى دارند كه اين فرار را يك امر طبيعى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المنار در اينجا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رگبار تيرهاى دشمن متوجه مسلمين شد، گروهى كه از مكه به سپاه اسلام ملحق شده بودند و در ميان آنها منافقان و افراد ضعيف الايمان و جستجوگران غنيمت قرار داشتند فرار كردند و پشت به ميدان نمودند، باقيمانده لشكر طبعا مضطرب و پريشان شدند، آنها نيز طبق عادت و نه از روى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گذاشتند و اين يك امر طبيعى است كه به هنگام فرار كردن يك گروه بقيه بدون توجه متزلزل مى‌شوند، بنابر اين فرار آنها به معنى ترك يارى پيامبر صلى الله عليه و آله و رها كردن او در دست كفار نبود، كه مستحق غضب و خشم خداوند شوند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ما شرحى براى اين سخن ذكر نمى‌كنيم و داورى آن را به خوانندگان واگذار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جمله نيز لازم است كه در صحيح بخارى معتبرترين منابع اهل سنت، هنگامى كه سخن از هزيمت و فرار مسلمين در اين ميدان به ميان آورده،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عُمَرَ بْن الْخطّاب فِي النّاس وَ قُلتُ ما شَأن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ثُمّ تُراجع النّاس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بن خطاب در ميان مردم بود، گفتم مردم چه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مردم به سوى پيامبر صلى الله عليه و آله بازگشتند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پيش‌داورى‌ها را كنار بگذاريم و قرآن را مورد توجه قرار دهيم، مى‌بينيم</w:t>
      </w:r>
      <w:bookmarkStart w:id="1038" w:name="pg773_5508"/>
    </w:p>
    <w:p>
      <w:pPr>
        <w:pStyle w:val="BookText"/>
        <w:rPr/>
      </w:pPr>
      <w:bookmarkEnd w:id="1038"/>
      <w:r>
        <w:rPr>
          <w:rFonts w:ascii="IRNazanin" w:hAnsi="IRNazanin" w:eastAsia="IRNazanin"/>
          <w:color w:val="111111"/>
          <w:sz w:val="28"/>
          <w:sz w:val="28"/>
          <w:szCs w:val="28"/>
          <w:rtl w:val="true"/>
          <w:lang w:bidi="fa-IR"/>
        </w:rPr>
        <w:t>كه گروه‌بندى در ميان فرار كنندگان قايل نشده است، بلكه همه را يكسان مذمت مى‌كند، كه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نمى‌دانيم چه تفاوتى بين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وَلَّيْتُمْ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فوق خوانديم و جمله ديگرى كه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گذشت وجود دارد،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إِلَّا مُتَحَرِّفاً لِقِتالٍ أَوْ مُتَحَيِّزاً إِلى فِئَةٍ فَقَدْ باءَ بِغَضَبٍ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پشت به دشمن كند، به غضب پروردگار گرفتار خواهد شد، مگر كسى كه به منظور حمله به دشمن و يا پيوستن به گروهى از سربازان تغيير مكان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اين دو آيه را در كنار هم قرار دهيم، ثابت مى‌شود كه مسلمانان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گروه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خطاى بزرگى شدند، منتها بعدا توبه كردند و بازگشتند</w:t>
      </w:r>
      <w:r>
        <w:rPr>
          <w:rFonts w:eastAsia="IRNazanin" w:cs="IRNazanin"/>
          <w:color w:val="111111"/>
          <w:sz w:val="28"/>
          <w:szCs w:val="28"/>
          <w:rtl w:val="true"/>
          <w:lang w:bidi="fa-IR"/>
        </w:rPr>
        <w:t>.</w:t>
      </w:r>
    </w:p>
    <w:p>
      <w:pPr>
        <w:pStyle w:val="Heading3"/>
        <w:numPr>
          <w:ilvl w:val="2"/>
          <w:numId w:val="1"/>
        </w:numPr>
        <w:rPr/>
      </w:pPr>
      <w:bookmarkStart w:id="1039" w:name="__RefHeading___Toc6419893_211673320"/>
      <w:bookmarkStart w:id="1040" w:name="_Toc376"/>
      <w:bookmarkEnd w:id="1039"/>
      <w:r>
        <w:rPr/>
        <w:t>3</w:t>
      </w:r>
      <w:r>
        <w:rPr>
          <w:rtl w:val="true"/>
        </w:rPr>
        <w:t xml:space="preserve">- </w:t>
      </w:r>
      <w:r>
        <w:rPr>
          <w:rtl w:val="true"/>
        </w:rPr>
        <w:t>ايمان و آرامش‌</w:t>
      </w:r>
      <w:bookmarkEnd w:id="1040"/>
    </w:p>
    <w:p>
      <w:pPr>
        <w:pStyle w:val="BookText"/>
        <w:rPr/>
      </w:pPr>
      <w:r>
        <w:rPr>
          <w:rFonts w:ascii="IRNazanin" w:hAnsi="IRNazanin" w:eastAsia="IRNazanin"/>
          <w:color w:val="111111"/>
          <w:sz w:val="28"/>
          <w:sz w:val="28"/>
          <w:szCs w:val="28"/>
          <w:rtl w:val="true"/>
          <w:lang w:bidi="fa-IR"/>
        </w:rPr>
        <w:t>سكينة در اصل از ماده سكون به معنى يك نوع حالت آرامش و اطمينان است، كه هر گونه شك و دودلى و ترس و وحشت را از انسان دور مى‌سازد و او را در برابر حوادث سخت و پيچيده ثابت قدم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با ايمان رابطه نزديكى دارد؛ يعنى زاييده ايمان است، افراد با ايمان هنگامى كه به ياد قدرت بى پايان خداوند مى‌افتند و لطف و مرحمت او را در نظر مى‌آورند، موجى از اميد در دلشان پيدا مى‌شود و اينكه مى‌بينيم در بعضى از روايات، سكينه به ايمان تفسير شده </w:t>
      </w:r>
      <w:r>
        <w:rPr>
          <w:rStyle w:val="FootnoteAnchor"/>
          <w:rtl w:val="true"/>
        </w:rPr>
        <w:footnoteReference w:id="606"/>
      </w:r>
      <w:r>
        <w:rPr>
          <w:rFonts w:ascii="IRNazanin" w:hAnsi="IRNazanin" w:eastAsia="IRNazanin"/>
          <w:color w:val="111111"/>
          <w:sz w:val="28"/>
          <w:sz w:val="28"/>
          <w:szCs w:val="28"/>
          <w:rtl w:val="true"/>
          <w:lang w:bidi="fa-IR"/>
        </w:rPr>
        <w:t xml:space="preserve">و در بعضى ديگر به يك نسيم بهشتى در شكل و صورت انسان، </w:t>
      </w:r>
      <w:r>
        <w:rPr>
          <w:rStyle w:val="FootnoteAnchor"/>
          <w:rtl w:val="true"/>
        </w:rPr>
        <w:footnoteReference w:id="607"/>
      </w:r>
      <w:r>
        <w:rPr>
          <w:rFonts w:ascii="IRNazanin" w:hAnsi="IRNazanin" w:eastAsia="IRNazanin"/>
          <w:color w:val="111111"/>
          <w:sz w:val="28"/>
          <w:sz w:val="28"/>
          <w:szCs w:val="28"/>
          <w:rtl w:val="true"/>
          <w:lang w:bidi="fa-IR"/>
        </w:rPr>
        <w:t>همه بازگشت به همين معنى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مجيد، سوره فتح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سكينه را در دل‌هاى مؤمنان فرو فرستاد، تا ايمانى بر ايمان آنها افزوده شود</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حالت فوق العاده روانى، موهبتى است الهى و آسمانى كه در پرتو آن، انسان مشكل‌ترين حوادث را در خود هضم مى‌كند و يك دنيا آرامش و ثبات قدم</w:t>
      </w:r>
    </w:p>
    <w:p>
      <w:pPr>
        <w:pStyle w:val="BookText"/>
        <w:rPr/>
      </w:pPr>
      <w:r>
        <w:rPr>
          <w:rFonts w:ascii="Amiri" w:hAnsi="Amiri" w:eastAsia="Amiri" w:cs="Amiri"/>
          <w:color w:val="111111"/>
          <w:sz w:val="28"/>
          <w:sz w:val="28"/>
          <w:szCs w:val="28"/>
          <w:rtl w:val="true"/>
          <w:lang w:bidi="ar-SA"/>
        </w:rPr>
        <w:t>در درون خويش احساس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اينكه قرآن در آيات مورد بحث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اللَّهُ سَكِينَتَهُ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رَسُولِهِ وَ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تمام جمله‌هاى پيش از آن به صورت خطاب و با ضمير كُم ذكر شده است، بلكه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منافقان و آنها كه طالبان دنيا در ميدان جهاد بودند سهمى از اين سكينه و آرامش نداشتند و تنها اين موهبت نصيب افراد با ايمان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نسيم بهشتى با انبياء و پيامبران خدا بوده است </w:t>
      </w:r>
      <w:r>
        <w:rPr>
          <w:rStyle w:val="FootnoteAnchor"/>
          <w:rtl w:val="true"/>
        </w:rPr>
        <w:footnoteReference w:id="608"/>
      </w:r>
      <w:r>
        <w:rPr>
          <w:rFonts w:ascii="IRNazanin" w:hAnsi="IRNazanin" w:eastAsia="IRNazanin"/>
          <w:color w:val="111111"/>
          <w:sz w:val="28"/>
          <w:sz w:val="28"/>
          <w:szCs w:val="28"/>
          <w:rtl w:val="true"/>
          <w:lang w:bidi="fa-IR"/>
        </w:rPr>
        <w:t>به همين دليل در حوادثى كه هر كس در برابر آن كنترل خويش را از دست مى‌دهد، آنها روحى آرام و عزمى راسخ و اراده‌اى آهنين و تزلزل‌ناپذير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سكينه بر پيامبر صلى الله عليه و آله در ميدان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اضطرابى بود كه از فرار كردن جمعيت به پيامبر صلى الله عليه و آله دست داده بود و گر نه او در اين صحنه و هم چنين على عليه السلام و گروه كوچكى از مسلمانان چون كوه ثابت و پا بر جا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فوق اشاره به نصرت خداوند نسبت به مسلمانان در مواطن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ميدان‌هاى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تعداد جنگ‌هايى كه پيغمبر صلى الله عليه و آله شخصا در آن مبارزه كرد، يا با مسلمانان بود اما شخصا جنگ نكرد و هم چنين ميدان‌هايى كه سپاه اسلام در مقابل دشمنان قرار گرفت ولى پيغمبر صلى الله عليه و آله در آن حضور نداشت، در ميان مورخان گفتگو بسيار است ولى از بعضى از روايات كه از طرق اهل بيت به ما رسيده استفاده مى‌شود كه عدد آنها به هشتاد مى‌رسيد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كافى نقل شده كه يكى از خلفاى عباسى نذر كرده بود كه اگر از مسموميت نجات يابد، مال كثيرى به فقرا بدهد، هنگامى كه بهبودى يافت، فقهايى كه اطراف او بودند در باره مبلغ آن اختلاف كردند و هيچكدام مدرك روشنى نداشتند، سرانجام از امام نهم حضرت محمد بن على النقى عليهما السلام سؤال كرد، فرمود كثير هشتاد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علت آن سؤال كردند، حضرت عليه السلام به آيه فوق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تعداد ميدان‌هاى</w:t>
      </w:r>
      <w:bookmarkStart w:id="1041" w:name="pg773_5510"/>
    </w:p>
    <w:p>
      <w:pPr>
        <w:pStyle w:val="BookText"/>
        <w:rPr/>
      </w:pPr>
      <w:bookmarkEnd w:id="1041"/>
      <w:r>
        <w:rPr>
          <w:rFonts w:ascii="IRNazanin" w:hAnsi="IRNazanin" w:eastAsia="IRNazanin"/>
          <w:color w:val="111111"/>
          <w:sz w:val="28"/>
          <w:sz w:val="28"/>
          <w:szCs w:val="28"/>
          <w:rtl w:val="true"/>
          <w:lang w:bidi="fa-IR"/>
        </w:rPr>
        <w:t>نبرد اسلام و كفر را كه در آن مسلمانان پيروز شدند برشمرديم، عدد آن هشتاد بود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توجه به آن امروز براى مسلمانان نهايت لزوم را دارد، اين است كه از حوادثى چون حادثه حنين تجربه بيندوزند و بدانند كثرت نفرات و جمعيت انبوهشان هرگز نبايد مايه غرورشان شود، از جمعيت انبوه به تنهايى كارى ساخته نيست، مساله مهم وجود افراد ساخته شده و مؤمن و مصمم است، هر چند گروه كوچكى باشند، همانگونه كه يك گروه كوچك سرنوشت جنگ حنين را تغيير داد، بعد از آنكه انبوه جمعيت، ناآزموده و ساخته نشده مايه هزيمت و شكست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افراد آنچنان با روح ايمان و استقامت و فداكارى پرورش يابند كه دل‌هايشان مركز سكينه الهى شود و در برابر سخت‌ترين طوفان‌هاى زندگى چون كوه پا بر جا و آرام بايستند</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2" w:name="__RefHeading___Toc6419895_211673320"/>
      <w:bookmarkStart w:id="1043" w:name="_Toc377"/>
      <w:bookmarkEnd w:id="1042"/>
      <w:r>
        <w:rPr>
          <w:rtl w:val="true"/>
        </w:rPr>
        <w:t>مباهله‌</w:t>
      </w:r>
      <w:bookmarkStart w:id="1044" w:name="pg773_5511"/>
      <w:bookmarkEnd w:id="1043"/>
    </w:p>
    <w:p>
      <w:pPr>
        <w:pStyle w:val="BookText"/>
        <w:rPr/>
      </w:pPr>
      <w:bookmarkEnd w:id="1044"/>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نماييم، شما هم زنان خود را، ما از نفوس خود دعوت كنيم، شما هم از نفوس خود، آنگاه مباهله كنيم و لعنت خدا را بر دروغگويان قرار دهيم</w:t>
      </w:r>
      <w:r>
        <w:rPr>
          <w:rFonts w:eastAsia="IRNazanin" w:cs="IRNazanin"/>
          <w:color w:val="111111"/>
          <w:sz w:val="28"/>
          <w:szCs w:val="28"/>
          <w:rtl w:val="true"/>
          <w:lang w:bidi="fa-IR"/>
        </w:rPr>
        <w:t>.</w:t>
      </w:r>
    </w:p>
    <w:p>
      <w:pPr>
        <w:pStyle w:val="Heading3"/>
        <w:numPr>
          <w:ilvl w:val="2"/>
          <w:numId w:val="1"/>
        </w:numPr>
        <w:rPr/>
      </w:pPr>
      <w:bookmarkStart w:id="1045" w:name="__RefHeading___Toc6419897_211673320"/>
      <w:bookmarkStart w:id="1046" w:name="_Toc378"/>
      <w:bookmarkEnd w:id="1045"/>
      <w:r>
        <w:rPr>
          <w:rtl w:val="true"/>
        </w:rPr>
        <w:t>شأن نزول</w:t>
      </w:r>
      <w:r>
        <w:rPr>
          <w:rtl w:val="true"/>
        </w:rPr>
        <w:t>:</w:t>
      </w:r>
      <w:bookmarkEnd w:id="1046"/>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كه اين آيه و آيات قبل از آن در باره هيات نجرانى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كه با آنها بودند نازل شده است، آنها خدمت پيامبر صلى الله عليه و آله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ديده‌اى فرزندى بدون پدر متولد شود، در اين هنگام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عِيسى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هنگامى كه پيامبر صلى الله عليه و آله آنها را به مباهله دعوت كرد آنها تا فرداى آن روز از حضرتش مهلت خواستند و پس از مراجعه، به شخصيت‌هاى نجران،</w:t>
      </w:r>
      <w:bookmarkStart w:id="1047" w:name="pg773_5512"/>
    </w:p>
    <w:p>
      <w:pPr>
        <w:pStyle w:val="BookText"/>
        <w:rPr/>
      </w:pPr>
      <w:bookmarkEnd w:id="1047"/>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به محمد صلى الله عليه و آله نگاه كنيد، اگر با فرزندان و خانواده‌اش براى مباهله آمد، از مباهله با او بترسيد و اگر با يارانش آمد با او مباهله كنيد؛ زيرا چيزى در بساط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پيامبر صلى الله عليه و آله آمد در حالى كه دست على بن ابى طالب عليه السلام را گرفته بود و حسن و حسين عليهما السلام در پيش روى او راه مى‌رفتند و فاطمه عليها السلام پشت سرش بود، نصارى نيز بيرون آمدند در حالى كه اسقف آنها پيشاپيششان بود هنگامى كه نگاه كرد، پيامبر صلى الله عليه و آله با آن چند نفر آمدند، در باره آنها سؤال 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عمو و داماد او و محبوبترين خلق خدا نزد او است و اين دو پسر، فرزندان دختر او از على عليه السلام هستند و آن بانوى جوان دخترش فاطمه عليها السلام است كه عزيزترين مردم نزد او و نزديك‌ترين افراد به قلب او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قدم پيش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مردى را مى‌بينم كه نسبت به مباهله با كمال جرأت اقدام مى‌كند و من مى‌ترسم راستگو باشد و اگر راستگو باشد، به خدا يك سال بر ما نمى‌گذرد در حالى كه در تمام دنيا يك نصرانى كه آب بنوشد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به پيامبر اسلام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مباهله نمى‌كنيم بلكه مصالحه مى‌كنيم، با ما مصالحه كن، پيامبر صلى الله عليه و آله با آنها مصالحه كرد كه دوهزار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قواره پارچه خوب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اقل قيمت هر حله‌اى چهل درهم باشد و عاريت دادن سى دست زره و سى شاخه نيزه و سى رأس اسب، در صورتى كه در سرزمين يمن، توطئه‌اى براى مسلمانان رخ دهد و پيامبر صلى الله عليه و آله ضامن اين عاريت‌ها خواهد بود، تا آن را بازگرداند و عهد نامه‌اى در اين زمينه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اسقف مسيحيان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صورت‌هايى را مى‌بينم كه اگر از خداوند تقاضا كنند كوهها را از جا بركند، چنين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آنها مباهله نكنيد كه هلاك خواهيد شد و يك نصرانى تا روز قيامت بر صفحه زمين نخواهد ماند</w:t>
      </w:r>
      <w:r>
        <w:rPr>
          <w:rFonts w:eastAsia="IRNazanin" w:cs="IRNazanin"/>
          <w:color w:val="111111"/>
          <w:sz w:val="28"/>
          <w:szCs w:val="28"/>
          <w:rtl w:val="true"/>
          <w:lang w:bidi="fa-IR"/>
        </w:rPr>
        <w:t>.</w:t>
      </w:r>
    </w:p>
    <w:p>
      <w:pPr>
        <w:pStyle w:val="Heading3"/>
        <w:numPr>
          <w:ilvl w:val="2"/>
          <w:numId w:val="1"/>
        </w:numPr>
        <w:rPr/>
      </w:pPr>
      <w:bookmarkStart w:id="1048" w:name="__RefHeading___Toc6419899_211673320"/>
      <w:bookmarkStart w:id="1049" w:name="_Toc379"/>
      <w:bookmarkEnd w:id="1048"/>
      <w:r>
        <w:rPr>
          <w:rtl w:val="true"/>
        </w:rPr>
        <w:t>مباهله با مسيحيان نجران‌</w:t>
      </w:r>
      <w:bookmarkEnd w:id="1049"/>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دنبال آيات قبل و استدلالى كه در آنها بر نفى خدا بودن مسيح عليه السلام شده بود، به پيامبر صلى الله عليه و آله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بعد از علم و دانش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در آن به محاجه و ستيز برخاستند،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w:t>
      </w:r>
      <w:bookmarkStart w:id="1050" w:name="pg773_5513"/>
    </w:p>
    <w:p>
      <w:pPr>
        <w:pStyle w:val="BookText"/>
        <w:rPr/>
      </w:pPr>
      <w:bookmarkEnd w:id="1050"/>
      <w:r>
        <w:rPr>
          <w:rFonts w:ascii="IRNazanin" w:hAnsi="IRNazanin" w:eastAsia="IRNazanin"/>
          <w:color w:val="111111"/>
          <w:sz w:val="28"/>
          <w:sz w:val="28"/>
          <w:szCs w:val="28"/>
          <w:rtl w:val="true"/>
          <w:lang w:bidi="fa-IR"/>
        </w:rPr>
        <w:t xml:space="preserve">خود را دعوت مى‌كنيم و شما هم فرزندان خود را، ما زنان خويش را دعوت مى‌نماييم، شما هم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منزله 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مى‌كنيم، شما هم از نفوس خود دعوت كنيد، سپس مباهله مى‌كنيم و لعنت خدا را بر دروغگويان قرار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منظور از مباهله اين نيست كه اين افراد جمع شوند و نفرين كنند و سپس پراكنده شوند؛ زيرا چنين عملى به تنهايى هيچ فايده‌اى ندارد، بلكه منظور اين است كه اين نفرين مؤثر گردد و با آشكار شدن اثر آن، دروغگويان به عذاب گرفتار شوند و شناخته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گرچه در اين آيه به تأثير و نتيجه مباهله تصريح نشده، اما از آنجا كه اين كار به عنوان آخرين حربه، بعد از اثر نكردن منطق و استدلال، مورد استفاده قرار گرفته، دليل بر اين است كه منظور ظاهر شدن اثر خارجى اين نفرين است نه تنها يك نفرين 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Heading3"/>
        <w:numPr>
          <w:ilvl w:val="2"/>
          <w:numId w:val="1"/>
        </w:numPr>
        <w:rPr/>
      </w:pPr>
      <w:bookmarkStart w:id="1051" w:name="__RefHeading___Toc6419901_211673320"/>
      <w:bookmarkStart w:id="1052" w:name="_Toc380"/>
      <w:bookmarkEnd w:id="1051"/>
      <w:r>
        <w:rPr/>
        <w:t>1</w:t>
      </w:r>
      <w:r>
        <w:rPr>
          <w:rtl w:val="true"/>
        </w:rPr>
        <w:t xml:space="preserve">- </w:t>
      </w:r>
      <w:r>
        <w:rPr>
          <w:rtl w:val="true"/>
        </w:rPr>
        <w:t>دعوت به مباهله يك دليل روشن بر حقانيت پيامبر اسلام صلى الله عليه و آله‌</w:t>
      </w:r>
      <w:bookmarkEnd w:id="1052"/>
    </w:p>
    <w:p>
      <w:pPr>
        <w:pStyle w:val="BookText"/>
        <w:rPr/>
      </w:pPr>
      <w:r>
        <w:rPr>
          <w:rFonts w:ascii="IRNazanin" w:hAnsi="IRNazanin" w:eastAsia="IRNazanin"/>
          <w:color w:val="111111"/>
          <w:sz w:val="28"/>
          <w:sz w:val="28"/>
          <w:szCs w:val="28"/>
          <w:rtl w:val="true"/>
          <w:lang w:bidi="fa-IR"/>
        </w:rPr>
        <w:t>در آيه فوق خداوند به پيامبر خود دستور مى‌دهد كه هر گاه پس از استدلالات روشن پيشين، كسى درباره عيسى عليه السلام با تو گفتگو كند و به جدال برخيزد، به او پيشنهاد مباهله كن كه فرزندان و زنان خود را بياورد و تو هم فرزندان و زنان خود را دعوت كن و دعا كنيد تا خداوند دروغگو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مباهله به شكل فوق شايد تا آن زمان در بين عرب سابقه نداشت و راهى بود كه صددرصد حكايت از ايمان و صدق دعوت پيامبر صلى الله عليه و آله مى‌كرد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كسى كه به تمام معنى به ارتباط خويش با پروردگار ايمان نداشته باشد وارد چنين ميدانى شود؟ و از مخالفان خود دعوت كند بياييد با هم به درگاه خدا برويم و از او بخواهيم تا دروغگو را رسوا سازد و شما به سرعت نتيجه آن را خواهيد ديد كه چگونه خداوند دروغگويان را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ورود در چنين ميدانى بسيار خطرناك است؛ زيرا اگر دعاى او به اجابت نرسد و اثرى از مجازات مخالفان</w:t>
      </w:r>
      <w:bookmarkStart w:id="1053" w:name="pg773_5514"/>
    </w:p>
    <w:p>
      <w:pPr>
        <w:pStyle w:val="BookText"/>
        <w:rPr/>
      </w:pPr>
      <w:bookmarkEnd w:id="1053"/>
      <w:r>
        <w:rPr>
          <w:rFonts w:ascii="IRNazanin" w:hAnsi="IRNazanin" w:eastAsia="IRNazanin"/>
          <w:color w:val="111111"/>
          <w:sz w:val="28"/>
          <w:sz w:val="28"/>
          <w:szCs w:val="28"/>
          <w:rtl w:val="true"/>
          <w:lang w:bidi="fa-IR"/>
        </w:rPr>
        <w:t>آشكار نشود نتيجه‌اى جز رسوايى دعوت كننده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آدم عاقل و فهميده‌اى بدون اطمينان به نتيجه، در چنين مرحله‌اى گام بگذارد؟ از اينجا است كه گفته‌اند دعوت پيامبر صلى الله عليه و آله به مباهله، يكى از نشانه‌هاى صدق دعوت و ايمان قاطع او است، قطع نظر از نتايجى كه بعدا از مباهله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وارد شده هنگامى كه پاى مباهله به ميان آمد، نمايندگان مسيحيان نجران از پيامبر مهلت خواستند تا در اين باره بينديشند و با بزرگان خود به شور بنشينند، نتيجه مشاوره آنها كه از يك نكته روان‌شناسى سرچشمه مى‌گرفت اين بود كه به نفرات خود دستور دادند اگر مشاهده كرديد محمد صلى الله عليه و آله با سر و صدا و جمعيت و جار و جنجال به مباهله آمد با او مباهله كنيد و نترسيد؛ زيرا حقيقتى در كار او نيست كه متوسل به جار و جنجال شده است و اگر با نفرات بسيار محدودى از خاصان نزديك و فرزندان خردسالش به ميعادگاه آمد، بدانيد كه او پيامبر خداست و از مباهله با او به پرهيزيد كه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قرار قبلى به ميعادگاه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ديدند كه پيامبر صلى الله عليه و آله فرزندانش حسن و حسين عليهما السلام را در پيش رو دارد و على عليه السلام و فاطمه عليها السلام همراه او هستند و به آنها سفارش مى‌كند هر گاه من دعا كردم شما آمين بگوييد، مسيحيان هنگامى كه اين صحنه را مشاهده كردند سخت به وحشت افتادند و از اقدام به مباهله خوددارى كرده، حاضر به مصالحه شدند و به شرايط ذمه و پرداختن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دادند</w:t>
      </w:r>
      <w:r>
        <w:rPr>
          <w:rFonts w:eastAsia="IRNazanin" w:cs="IRNazanin"/>
          <w:color w:val="111111"/>
          <w:sz w:val="28"/>
          <w:szCs w:val="28"/>
          <w:rtl w:val="true"/>
          <w:lang w:bidi="fa-IR"/>
        </w:rPr>
        <w:t>.</w:t>
      </w:r>
    </w:p>
    <w:p>
      <w:pPr>
        <w:pStyle w:val="Heading3"/>
        <w:numPr>
          <w:ilvl w:val="2"/>
          <w:numId w:val="1"/>
        </w:numPr>
        <w:rPr/>
      </w:pPr>
      <w:bookmarkStart w:id="1054" w:name="__RefHeading___Toc6419903_211673320"/>
      <w:bookmarkStart w:id="1055" w:name="_Toc381"/>
      <w:bookmarkEnd w:id="1054"/>
      <w:r>
        <w:rPr/>
        <w:t>2</w:t>
      </w:r>
      <w:r>
        <w:rPr>
          <w:rtl w:val="true"/>
        </w:rPr>
        <w:t xml:space="preserve">- </w:t>
      </w:r>
      <w:r>
        <w:rPr>
          <w:rtl w:val="true"/>
        </w:rPr>
        <w:t>مباهَلَه سند زنده‌اى براى عظمت اهل بيت</w:t>
      </w:r>
      <w:r>
        <w:rPr>
          <w:rtl w:val="true"/>
        </w:rPr>
        <w:t>:</w:t>
      </w:r>
      <w:bookmarkEnd w:id="1055"/>
    </w:p>
    <w:p>
      <w:pPr>
        <w:pStyle w:val="BookText"/>
        <w:rPr/>
      </w:pPr>
      <w:r>
        <w:rPr>
          <w:rFonts w:ascii="IRNazanin" w:hAnsi="IRNazanin" w:eastAsia="IRNazanin"/>
          <w:color w:val="111111"/>
          <w:sz w:val="28"/>
          <w:sz w:val="28"/>
          <w:szCs w:val="28"/>
          <w:rtl w:val="true"/>
          <w:lang w:bidi="fa-IR"/>
        </w:rPr>
        <w:t xml:space="preserve">غالب مفسران و محدثان شيعه و اهل تسنن تصريح كرده‌اند كه آيه مباهله در حق اهل بيت پيامبر صلى الله عليه و آله نازل شده است و پيامبر تنها كسانى را كه همراه خود به ميعادگاه برد، فرزندانش حسن و حسين عليهما السلام و دخترش فاطمه عليها السلام و على عليه السلام بودند، بنابر 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منحصرا حسن و حسين عليهما السلام هستند، همانطور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 السلام بوده است و احاديث فراوانى در اين زمينه نقل شده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از مفسران اهل تسنن كه كاملا در اقليت هستند، كوشيده‌اند كه ورود احاديث را در اين زمينه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نويسنده تفسير المنار 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روايات همگى از طرق شيعه است و هدف آنها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در نشر و ترويج اين احاديث كوشيده‌اند كه موضوع را، حتى بر بسيارى از دانشمندان اهل تسنن مشتبه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مراجعه به منابع اصيل اهل تسنن نشان مى‌دهد كه عليرغم پندارهاى تعصب‌آلود نويسنده المنار، بسيارى از طرق اين احاديث به شيعه و كتب شيعه هرگز منتهى نمى‌شود و اگر بنا باشد ورود اين احاديث را از طرق اهل تسنن انكار كنيم، ساير احاديث آنها و كتبشان نيز از درجه اعتبار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اين حقيقت قسمتى از روايات آنها را در اين باب با ذكر مدارك در اينجا مى‌آوريم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نور اللَّه شوشترى </w:t>
      </w:r>
      <w:r>
        <w:rPr>
          <w:rStyle w:val="FootnoteAnchor"/>
          <w:rtl w:val="true"/>
        </w:rPr>
        <w:footnoteReference w:id="612"/>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اين مسأله اتفاق نظر دارند كه ابناءنا در آيه فوق اشاره به حسن و حسين عليهما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فاطمه عليها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كتاب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شصت نفر از بزرگان اهل سنت ذكر شده‌اند كه تصريح نموده‌اند آيه مباهله در باره اهل بيت نازل شده است و نام آنها و مشخصات كتب آنها را 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شخصيت‌هاى سرشناسى كه اين مطلب از آنها نقل شده افراد زير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نيشابورى صاحب صحيح معروف كه از كتب شش‌گانه مورد اعتماد اهل سنت است،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على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كتاب مسند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تفسير معروفش در ذيل همين آيه، جلد سوم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ميمنية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كتاب مستدرك، جلد سوم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حيدر آباد دكن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نعيم اصفهانى در كتاب دلائل النبوة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حيدر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نيشابورى در كتاب اسباب النزول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الهندية مصر</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تفسير معروفش،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البهيه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در كتاب جامع الاصول، 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تذكرة الخواص،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بيضاوى در تفسيرش،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محمد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در تفسير روح المعانى، جلد سوم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منيريه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طنطاوى مفسر معروف در تفسير الجواهر، جلد دوم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البابى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تفسير كشاف،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حجر عسقلانى در كتاب الاصابة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در كتاب الفصول المهمة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قرطبى در تفسير الجامع لاحكام القرآن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غاية المرام از صحيح مسلم در باب فضايل على بن ابى طالب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دشنام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كه به ياد سه چيز كه پيامبر صلى الله عليه و آله در باره على عليه السلام فرمود افتادم از اين كار صرف نظر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مباهله نازل گرديد، پيغمبر صلى الله عليه و آله تنها از فاطمه و حسن و حسين و على عليهما السلام دعوت كرد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خاصان نزديك من‌اند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تفسير كشاف كه از بزرگان اهل تسنن است 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قوى‌ترين دليلى است كه فضيلت اهل كساء را ثابت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و محدثان و مورخان شيعه نيز عموما در نزول اين آيه در باره اهل بيت، اتفاق نظر دارند، در تفسير نور الثقلين روايات فراوانى در اين زمينه نقل شده است</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كتاب عيون اخبار الرضا در باره مجلس بحثى كه مامون در دربار خود تشكيل داده بود، اين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پاكان بندگان خود را در آيه مباهله مشخص ساخته است و به پيامبرش چنين دستور داده</w:t>
      </w:r>
      <w:r>
        <w:rPr>
          <w:rFonts w:eastAsia="IRNazanin" w:cs="IRNazanin"/>
          <w:color w:val="111111"/>
          <w:sz w:val="28"/>
          <w:szCs w:val="28"/>
          <w:rtl w:val="true"/>
          <w:lang w:bidi="fa-IR"/>
        </w:rPr>
        <w:t>:</w:t>
      </w:r>
      <w:bookmarkStart w:id="1056" w:name="pg773_5517"/>
    </w:p>
    <w:p>
      <w:pPr>
        <w:pStyle w:val="BookText"/>
        <w:rPr/>
      </w:pPr>
      <w:bookmarkEnd w:id="1056"/>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نزول اين آيه، پيامبر صلى الله عليه و آله على و فاطمه و حسن و حسين عليهم السلام را با خود به مباهله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مزيتى است كه هيچ كس در آن بر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نگرفته و فضيلتى است كه هيچ انسانى به آن نرسيده و شرفى است كه قبل از آن هيچ كس از آن برخوردار نبوده است</w:t>
      </w:r>
      <w:r>
        <w:rPr>
          <w:rFonts w:eastAsia="IRNazanin" w:cs="IRNazanin"/>
          <w:color w:val="111111"/>
          <w:sz w:val="28"/>
          <w:szCs w:val="28"/>
          <w:rtl w:val="true"/>
          <w:lang w:bidi="fa-IR"/>
        </w:rPr>
        <w:t xml:space="preserve">. </w:t>
      </w:r>
      <w:r>
        <w:rPr>
          <w:rStyle w:val="FootnoteAnchor"/>
          <w:rtl w:val="true"/>
        </w:rPr>
        <w:footnoteReference w:id="613"/>
      </w:r>
    </w:p>
    <w:p>
      <w:pPr>
        <w:pStyle w:val="Heading3"/>
        <w:numPr>
          <w:ilvl w:val="2"/>
          <w:numId w:val="1"/>
        </w:numPr>
        <w:rPr/>
      </w:pPr>
      <w:bookmarkStart w:id="1057" w:name="__RefHeading___Toc6419905_211673320"/>
      <w:bookmarkStart w:id="1058" w:name="_Toc382"/>
      <w:bookmarkEnd w:id="1057"/>
      <w:r>
        <w:rPr/>
        <w:t>3</w:t>
      </w:r>
      <w:r>
        <w:rPr>
          <w:rtl w:val="true"/>
        </w:rPr>
        <w:t xml:space="preserve">- </w:t>
      </w:r>
      <w:r>
        <w:rPr>
          <w:rtl w:val="true"/>
        </w:rPr>
        <w:t>پاسخ به يك سؤال‌</w:t>
      </w:r>
      <w:bookmarkEnd w:id="1058"/>
    </w:p>
    <w:p>
      <w:pPr>
        <w:pStyle w:val="BookText"/>
        <w:rPr/>
      </w:pPr>
      <w:r>
        <w:rPr>
          <w:rFonts w:ascii="IRNazanin" w:hAnsi="IRNazanin" w:eastAsia="IRNazanin"/>
          <w:color w:val="111111"/>
          <w:sz w:val="28"/>
          <w:sz w:val="28"/>
          <w:szCs w:val="28"/>
          <w:rtl w:val="true"/>
          <w:lang w:bidi="fa-IR"/>
        </w:rPr>
        <w:t xml:space="preserve">در اينجا سؤال معروفى است كه فخر رازى و بعضى ديگر در باره نزول آيه در حق اهل بيت عليهم السلام ذكر كرده‌اند كه چگونه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حسين عليهما السلام باشد، در حالى كه ابناء جمع است و جمع بر دو نفر گفته نمى‌شود؟ و چگونه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جمع دارد تنها بر بانوى اسلام فاطمه عليها السلام اطلاق گردد؟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 السلام است، چرا به صيغه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به طور مشروح ذكر شد، اجماع علماى اسلام و احاديث فراوانى كه در بسيارى از منابع معروف و معتبر اسلامى اعم از شيعه و سنى در زمينه ورود اين آيه در مورد اهل بيت عليهم السلام به ما رسيده است و در آنها تصريح شده پيغمبر صلى الله عليه و آله غير از على عليه السلام و فاطمه عليها السلام و حسن و حسين عليهما السلام كسى را به مباهله نياورد، قرينه آشكارى براى تفسير آيه خواهد بود؛ زيرا مى‌دانيم از جمله قراينى كه آيات قرآن را تفسير مى‌كند، سنت و شان نزول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ايراد مزبور تنها متوجه شيعه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دانشمندان اسلام بايد به آن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صيغه جمع بر مفرد يا بر تثنيه تازگى ندارد و در قرآن و غير قرآن از ادبيات عرب و حتى غير عرب اين معنى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به هنگام بيان يك قانون، يا تنظيم يك عهدنامه، حكم به صورت كلى و به صيغه جمع آورده مى‌شود و مثلا در عهدنامه چنين مى‌نويسند كه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اجراى آن امضاكنندگان عهدنامه و فرزندان آنها هستند، در حالى كه</w:t>
      </w:r>
      <w:bookmarkStart w:id="1059" w:name="pg773_5518"/>
    </w:p>
    <w:p>
      <w:pPr>
        <w:pStyle w:val="BookText"/>
        <w:rPr/>
      </w:pPr>
      <w:bookmarkEnd w:id="1059"/>
      <w:r>
        <w:rPr>
          <w:rFonts w:ascii="IRNazanin" w:hAnsi="IRNazanin" w:eastAsia="IRNazanin"/>
          <w:color w:val="111111"/>
          <w:sz w:val="28"/>
          <w:sz w:val="28"/>
          <w:szCs w:val="28"/>
          <w:rtl w:val="true"/>
          <w:lang w:bidi="fa-IR"/>
        </w:rPr>
        <w:t>ممكن است يكى از دو طرف تنها يك يا دو فرزند داشته باشد، اين موضوع هيچگونه منافاتى با تنظيم قانون يا عهدنامه به صورت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مرحله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قرارداد و مرحله اجرا، در مرحله قرارداد، گاهى الفاظ به صورت جمع ذكر مى‌شود تا بر همه مصاديق تطبيق كند ولى در مرحله اجرا ممكن است مصداق، منحصر به يك فرد باشد و اين انحصار در مصداق، منافات با كلى بودن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پيغمبر اكرم صلى الله عليه و آله موظف بود طبق قراردادى كه با نصاراى نجران بست، همه فرزندان و زنان خاص خاندانش و تمام كسانى را كه به منزله جان او بودند، همراه خود به مباهله ببرد ولى اينها مصداقى جز دو فرزند و يك زن و يك مرد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در آيات قرآن موارد متعددى داريم كه عبارت به صورت صيغه جمع آمده، اما مصداق آن به جهتى از جهات منحصر به يك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همين سوره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لَهُمُ النَّاسُ إِنَّ النَّاسَ قَدْ جَمَعُوا لَكُمْ فَاخْشَوْهُمْ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مردم به آنها گفتند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كرده‌اند از آنها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منظور از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جمعى از مفسران، نعيم بن مسعود است كه از ابو سفيان اموالى گرفته بود تا مسلمانان را از قدرت مشركان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سَمِعَ اللَّهُ قَوْلَ الَّذِينَ قالُوا إِنَّ اللَّهَ فَقِيرٌ وَ نَحْنُ 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گفتار كسانى را كه مى‌گفتند خدا فقير است و ما بى‌نيازيم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ما مطالبه زكات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طبق تصريح جمعى از مفسران، حى بن اخطب يا فنحاص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اطلاق كلمه جمع بر مفرد به عنوان بزرگداشت نيز ديده مى‌شود، همان طور كه در باره ابراهيم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كانَ أُمَّةً قانِتاً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امتى بود خاضع در پيشگاه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در اينجا كلمه امت كه اسم جمع است، بر فرد اطلاق شده است</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0" w:name="__RefHeading___Toc6419907_211673320"/>
      <w:bookmarkStart w:id="1061" w:name="_Toc383"/>
      <w:bookmarkEnd w:id="1060"/>
      <w:r>
        <w:rPr/>
        <w:t>4</w:t>
      </w:r>
      <w:r>
        <w:rPr>
          <w:rtl w:val="true"/>
        </w:rPr>
        <w:t xml:space="preserve">- </w:t>
      </w:r>
      <w:r>
        <w:rPr>
          <w:rtl w:val="true"/>
        </w:rPr>
        <w:t>نوه‌هاى دخترى فرزندان ما هستند</w:t>
      </w:r>
      <w:r>
        <w:rPr>
          <w:rtl w:val="true"/>
        </w:rPr>
        <w:t>.</w:t>
      </w:r>
      <w:bookmarkEnd w:id="1061"/>
    </w:p>
    <w:p>
      <w:pPr>
        <w:pStyle w:val="BookText"/>
        <w:rPr/>
      </w:pPr>
      <w:r>
        <w:rPr>
          <w:rFonts w:ascii="IRNazanin" w:hAnsi="IRNazanin" w:eastAsia="IRNazanin"/>
          <w:color w:val="111111"/>
          <w:sz w:val="28"/>
          <w:sz w:val="28"/>
          <w:szCs w:val="28"/>
          <w:rtl w:val="true"/>
          <w:lang w:bidi="fa-IR"/>
        </w:rPr>
        <w:t>ضمناً از آيه مباهله استفاده مى‌شود كه به فرزندان دختر نيز حقيقتا ابن گفته مى‌شود، بر خلاف آنچه در جاهليت مرسوم بود كه تنها فرزندان پسر را فرزند خود مى‌دانستند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بنونا بنو أبنائنا و بناتنا بنوهن أبناء الرجال الأباعد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فرزندان ما تنها پسرزاده‌هاى ما هستند، اما دخترزاده‌هاى ما، فرزندان مردم بيگانه محسوب مى‌شوند نه فرزندان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تفكر مولود همان سنت غلطى بود كه در جاهليت عرب، دختران و زنان را عضو اصلى جامعه انسانى نمى‌دانستند و آنها را در حكم ظروفى براى نگاهدارى پسران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شاعر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أمّهات النّاس أوعية مستودعات و للأحساب آباء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مادران مردم، حكم ظروفى براى پرورش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نسب تنها پدران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اين طرز تفكر را به شدت در هم كوبيد و احكام فرزند را بر فرزندان پسرى و دخترى يكسان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انعام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فرزندان ابراهيم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وَ زَكَرِيَّا وَ يَحْيى وَ عِيسى وَ إِلْياسَ كُلٌّ مِنَ الصَّالِحِينَ؛ </w:t>
      </w:r>
      <w:r>
        <w:rPr>
          <w:rStyle w:val="FootnoteAnchor"/>
          <w:rtl w:val="true"/>
        </w:rPr>
        <w:footnoteReference w:id="617"/>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 و سليمان و ايوب و يوسف و موسى و هارون بودند و اين چنين نيكوكاران را پاداش مى‌دهيم و نيز زكريا و يحيى و عيسى و الياس كه همه از صالحان بودند</w:t>
      </w:r>
      <w:r>
        <w:rPr>
          <w:rFonts w:eastAsia="IRNazanin" w:cs="IRNazanin"/>
          <w:color w:val="111111"/>
          <w:sz w:val="28"/>
          <w:szCs w:val="28"/>
          <w:rtl w:val="true"/>
          <w:lang w:bidi="fa-IR"/>
        </w:rPr>
        <w:t>».</w:t>
      </w:r>
      <w:bookmarkStart w:id="1062" w:name="pg773_5520"/>
    </w:p>
    <w:p>
      <w:pPr>
        <w:pStyle w:val="BookText"/>
        <w:rPr/>
      </w:pPr>
      <w:bookmarkEnd w:id="1062"/>
      <w:r>
        <w:rPr>
          <w:rFonts w:ascii="IRNazanin" w:hAnsi="IRNazanin" w:eastAsia="IRNazanin"/>
          <w:color w:val="111111"/>
          <w:sz w:val="28"/>
          <w:sz w:val="28"/>
          <w:szCs w:val="28"/>
          <w:rtl w:val="true"/>
          <w:lang w:bidi="fa-IR"/>
        </w:rPr>
        <w:t>در اين آيه، حضرت مسيح عليه السلام از فرزندان ابراهيم عليه السلام شمرده شده، در حالى كه فرزند دخترى بود و اصولا پدرى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رواياتى كه از طرق شيعه و سنى در باره امام حسن و امام حسين عليهما السلام وارد شده، اطلاق كلمه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مربوط به زنانى كه ازدواج با آنها حرام است،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جُناحَ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همسران پسران شما</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در ميان فقهاى اسلام اين مسأله مسلم است كه همسران پسرها و نوه‌ها، چه دخترى باشند و چه پسرى بر شخص حرام و مشمول آيه فوق است</w:t>
      </w:r>
      <w:r>
        <w:rPr>
          <w:rFonts w:eastAsia="IRNazanin" w:cs="IRNazanin"/>
          <w:color w:val="111111"/>
          <w:sz w:val="28"/>
          <w:szCs w:val="28"/>
          <w:rtl w:val="true"/>
          <w:lang w:bidi="fa-IR"/>
        </w:rPr>
        <w:t>.</w:t>
      </w:r>
    </w:p>
    <w:p>
      <w:pPr>
        <w:pStyle w:val="Heading3"/>
        <w:numPr>
          <w:ilvl w:val="2"/>
          <w:numId w:val="1"/>
        </w:numPr>
        <w:rPr/>
      </w:pPr>
      <w:bookmarkStart w:id="1063" w:name="__RefHeading___Toc6419909_211673320"/>
      <w:bookmarkStart w:id="1064" w:name="_Toc384"/>
      <w:bookmarkEnd w:id="1063"/>
      <w:r>
        <w:rPr/>
        <w:t>5</w:t>
      </w:r>
      <w:r>
        <w:rPr>
          <w:rtl w:val="true"/>
        </w:rPr>
        <w:t xml:space="preserve">- </w:t>
      </w:r>
      <w:r>
        <w:rPr>
          <w:rtl w:val="true"/>
        </w:rPr>
        <w:t>آيا مباهله يك حكم عمومى است؟</w:t>
      </w:r>
      <w:bookmarkEnd w:id="1064"/>
    </w:p>
    <w:p>
      <w:pPr>
        <w:pStyle w:val="BookText"/>
        <w:rPr/>
      </w:pPr>
      <w:r>
        <w:rPr>
          <w:rFonts w:ascii="IRNazanin" w:hAnsi="IRNazanin" w:eastAsia="IRNazanin"/>
          <w:color w:val="111111"/>
          <w:sz w:val="28"/>
          <w:sz w:val="28"/>
          <w:szCs w:val="28"/>
          <w:rtl w:val="true"/>
          <w:lang w:bidi="fa-IR"/>
        </w:rPr>
        <w:t>شكى نيست كه آيه فوق يك دستور كلى براى دعوت به مباهله به مسلمانان نمى‌دهد، بلكه روى سخن در آن تنها به پيامبر اسلام صلى الله عليه و آله است ولى اين موضوع مانع از آن نخواهد بود كه مباهله در برابر مخالفان يك حكم عمومى باشد و افراد با ايمان كه از تقوا و خدا پرستى كامل برخوردارند، به هنگامى كه استدلالات آنها در برابر دشمنان بر اثر لجاجت به جايى نرسد، از آنها دعوت به مباهله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رواياتى كه در منابع اسلامى نقل شده نيز عموميت اين حكم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نور الثقلين </w:t>
      </w:r>
      <w:r>
        <w:rPr>
          <w:rStyle w:val="FootnoteAnchor"/>
          <w:rtl w:val="true"/>
        </w:rPr>
        <w:footnoteReference w:id="619"/>
      </w:r>
      <w:r>
        <w:rPr>
          <w:rFonts w:ascii="IRNazanin" w:hAnsi="IRNazanin" w:eastAsia="IRNazanin"/>
          <w:color w:val="111111"/>
          <w:sz w:val="28"/>
          <w:sz w:val="28"/>
          <w:szCs w:val="28"/>
          <w:rtl w:val="true"/>
          <w:lang w:bidi="fa-IR"/>
        </w:rPr>
        <w:t>حديثى از امام صادق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سخنان حق شما را مخالفان نپذيرفتند، آنها را به مباهله دعوت كنيد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چگونه مباهله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سه روز اصلاح اخلاقى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و غسل كن و با كسى كه مى‌خواهى مباهله كنى به صحرا برو، سپس انگشتان دست راستت را در انگشتان راست او بيفكن و از خودت آغاز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آسمان‌هاى هفتگانه و زمين‌هاى هفتگانه‌اى و آگاه از اسرار نهان هستى و رحمان و رحيمى، اگر مخالف من حقى را انكار كرده و ادعاى باطلى دارد، بلايى از آسمان بر او بفرست و او را به عذاب دردناكى مبتلا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بار ديگر اين دعا را تكرار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حق را انكار كرده و</w:t>
      </w:r>
      <w:bookmarkStart w:id="1065" w:name="pg773_5521"/>
    </w:p>
    <w:p>
      <w:pPr>
        <w:pStyle w:val="BookText"/>
        <w:rPr/>
      </w:pPr>
      <w:bookmarkEnd w:id="1065"/>
      <w:r>
        <w:rPr>
          <w:rFonts w:ascii="IRNazanin" w:hAnsi="IRNazanin" w:eastAsia="IRNazanin"/>
          <w:color w:val="111111"/>
          <w:sz w:val="28"/>
          <w:sz w:val="28"/>
          <w:szCs w:val="28"/>
          <w:rtl w:val="true"/>
          <w:lang w:bidi="fa-IR"/>
        </w:rPr>
        <w:t>ادعاى باطلى مى‌كند، بلايى از آسمان بر او بفرست و او را به عذابى مبتلا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نخواهد گذشت كه نتيجه اين دعا آشكار خواهد شد، به خدا سوگند كه هرگز نيافتم كسى را كه حاضر باشد اين چنين با من مباهله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آيه معلوم مى‌شود كه بر خلاف حملات بى‌رويه افرادى كه مى‌گويند اسلام عملا آيين مردان است و زنان در آن به حساب نيامده‌اند، زنان در مواقع حساس به سهم خود در پيشبرد اهداف اسلامى همراه مردان در برابر دشمن مى‌ايستاده‌اند، صفحات درخشان زندگى فاطمه بانوى اسلام عليها السلام و دخترش زينب كبرى عليها السلام و زنان ديگرى كه در تاريخ اسلام، گام بر جاى گام‌هاى آنها نهاده‌اند، گواه اين حقيقت است</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6" w:name="__RefHeading___Toc6419911_211673320"/>
      <w:bookmarkStart w:id="1067" w:name="_Toc385"/>
      <w:bookmarkEnd w:id="1066"/>
      <w:r>
        <w:rPr>
          <w:rtl w:val="true"/>
        </w:rPr>
        <w:t>غدير خم‌</w:t>
      </w:r>
      <w:bookmarkEnd w:id="1067"/>
    </w:p>
    <w:p>
      <w:pPr>
        <w:pStyle w:val="BookText"/>
        <w:rPr/>
      </w:pP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مردار و خون و گوشت خوك و حيواناتى كه به غير نام خدا ذبح شوند و حيوانات خفه شده و به زجر كشته شده و آنها كه بر اثر پرت شدن از بلندى بميرند و آنها كه به ضرب شاخ حيوان ديگرى مرده باشند و باقيمانده صيد حيوان درنده،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بر آن حيوان برسيد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سر ببريد و حيواناتى كه روى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كردن گوشت حيوان بوسيله چوبه‌هاى تير مخصوص بخت‌آزمايى، تمام اين اعمال فسق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شما مأيوس شدند، بنابراين از آنها نترسيد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بترسيد، امروز دين شما را كامل كردم و نعمت خود را بر شما تكميل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حال گرسنگى دستشان به‌غذاى</w:t>
      </w:r>
    </w:p>
    <w:p>
      <w:pPr>
        <w:pStyle w:val="BookText"/>
        <w:rPr/>
      </w:pPr>
      <w:r>
        <w:rPr>
          <w:rFonts w:ascii="IRNazanin" w:hAnsi="IRNazanin" w:eastAsia="IRNazanin"/>
          <w:color w:val="111111"/>
          <w:sz w:val="28"/>
          <w:sz w:val="28"/>
          <w:szCs w:val="28"/>
          <w:rtl w:val="true"/>
          <w:lang w:bidi="fa-IR"/>
        </w:rPr>
        <w:t xml:space="preserve">ديگرى نرسد و متمايل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كه از گوشت‌هاى ممنوع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سوره اشاره به حلال بودن گوشت چهار پايان به استثناى آنچه بعدا خواهد آمد شده، آيه مورد بحث در حقيقت همان استثناهايى است كه وعده داده شده و در اين آيه حكم به تحريم يازده چيز شده است كه بعضى از آنها در آيات ديگر قرآن نيز بيان گرديده و تكرار آن جنبه تأكيد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مردار بر شما حرام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گوشت 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الخنزير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حيواناتى كه طبق سنت جاهليت بنام بتها و اصولا به غير نام خدا ذبح شوند وَ ما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 نيز حيواناتى كه خفه شده باشند حرام‌اند خواه بخودى خود و يا به‌وسيله دام و خواه به‌وسيله انسان اين كار انجام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زمان جاهليت معمول بوده گاهى حيوان را در ميان دو چوب يا در ميان دو شاخه درخت سخت مى‌فشردند تا بميرد و از گوشتش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نقل شده كه مجوس مخصوصا مقيد بودند كه حيوانات را از طريق خفه كردن بكشند سپس از گوشتشان استفاده كنند بنابراين ممكن است آيه ناظر به وضع آنها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حيواناتى كه با شكنجه و ضرب، جان بسپارند و يا به بيمارى از دنيا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قرطبى نقل شده كه در ميان عرب معمول بود كه بعضى از حيوانات را بخاطر بت‌ها آنقدر مى‌زدند تا بميرد و آن را يك‌نوع عبادت مى‌دانستند</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حيواناتى كه بر اثر پرت شدن از بلندى بميرند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حيواناتى كه به</w:t>
      </w:r>
    </w:p>
    <w:p>
      <w:pPr>
        <w:pStyle w:val="BookText"/>
        <w:rPr/>
      </w:pPr>
      <w:r>
        <w:rPr>
          <w:rFonts w:ascii="Amiri" w:hAnsi="Amiri" w:eastAsia="Amiri" w:cs="Amiri"/>
          <w:color w:val="111111"/>
          <w:sz w:val="28"/>
          <w:sz w:val="28"/>
          <w:szCs w:val="28"/>
          <w:rtl w:val="true"/>
          <w:lang w:bidi="ar-SA"/>
        </w:rPr>
        <w:t xml:space="preserve">ضرب شاخ مرده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حيواناتى كه بوسيله حمله درندگان كشته شوند وَ ما أَكَلَ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يكى از دلايل فلسفه تحريم اين پنج نوع از گوشتهاى حيوانات اين باشد كه خون به قدر كافى از آنها بيرون نمى‌رود؛ زيرا تا زمانى كه رگهاى اصلى گردن بريده نشود، خون بقدر كافى بيرون نخواهد ريخت و ميدانيم كه خون مركز انواع ميكربها است و با مردن حيوان قبل از هر چيز خون عفونت پيدا مى‌كند و به تعبير ديگر اين چنين گوشت‌ها يك‌نوع مسموميت دارند و جزء گوشتهاى سالم محسوب نخواهد شد مخصوصا اگر حيوان بر اثر شكنجه يا بيمارى و يا تعقيب حيوان درنده‌اى بميرد، مسموميت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جنبه معنوى ذبح كه با ذكر نام خدا و رو بقبله بودن حاصل مى‌شود در هيچ يك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آنكه اين حيوانات جان بسپرند به آنها برسند و با آداب اسلامى آنها را سر ببرند و خون بقدر كافى از آنها بيرون بريزد، حلال خواهد بود و لذا بدنبال تحريم موارد فوق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ذَكَّيْتُمْ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احتمال داده‌اند كه اين استثناء تنها به قسم اخير يعنى وَ ما أَكَلَ السَّبُعُ بر مى‌گردد ولى اكثر مفسران معتقدند به تمام اقسام بر مى‌گردد و اين نظر به حقيقت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 شود چرا با وجود ميتة در آغاز آيه، اين موارد ذكر گرديده است مگر تمام آنها داخل در مفهوم ميتة نيست؟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ميتة از نظر فقهى و شرعى مفهوم وسيعى دارد و هر حيوانى كه با طريق شرعى ذبح نشده باشد در مفهوم ميتة داخل است ولى در لغت، ميتة معمولا بحيوانى گفته مى‌شود كه خود به خود بميرد، بنا بر اين موارد فوق در مفهوم لغوى ميتة داخل نيست و لااقل احتمال اين را دارد كه داخل نباشد و لذا نيازمند به بيان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جاهليت بت پرستان سنگهايى در اطراف كعبه نصب كرده بودند كه شكل و صورت خاصى نداشت،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در مقابل آنها قربانى مى‌كردند و خون قربانى را به آنها مى‌ماليدند و فرق آنها با بت همان بود كه بتها همواره داراى اشكال و صور خاصى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نبودند، اسلام در آيه فوق اينگونه گوشتها را</w:t>
      </w:r>
      <w:bookmarkStart w:id="1068" w:name="pg773_5525"/>
    </w:p>
    <w:p>
      <w:pPr>
        <w:pStyle w:val="BookText"/>
        <w:rPr/>
      </w:pPr>
      <w:bookmarkEnd w:id="1068"/>
      <w:r>
        <w:rPr>
          <w:rFonts w:ascii="IRNazanin" w:hAnsi="IRNazanin" w:eastAsia="IRNazanin"/>
          <w:color w:val="111111"/>
          <w:sz w:val="28"/>
          <w:sz w:val="28"/>
          <w:szCs w:val="28"/>
          <w:rtl w:val="true"/>
          <w:lang w:bidi="fa-IR"/>
        </w:rPr>
        <w:t>تحريم كرده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ذُبِحَ عَلَى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تحريم اين نوع گوشت جنبه اخلاقى و معنوى دارد نه جنبه مادى و جسمانى و در واقع يكى از اقسام وَ ما أُهِلَّ لِغَيْرِ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بخاطر رواجش در ميان عرب جاهلى به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حيواناتى كه تحريم آن در آيه فوق آمده، آنها است كه بصورت بخت‌آزمايى ذبح و تقسيم مى‌گرديده و آن چنين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با هم شرطبندى مى‌كردند و حيوانى را خريدارى و ذبح نموده سپس ده چوبه تير كه روى هفت عدد از آنها عنوان برنده و سه عدد عنوان بازنده ثبت شده بود در كيسه مخصوصى مى‌ريختند و به صورت قرعه‌كشى آنها را به‌نام يك يك از آن ده نفر بيرون مى‌آوردند، هفت چوبه برنده بنام هر كس مى‌افتاد سهمى از گوشت بر مى‌داشت و چيزى در برابر آن نمى‌پرداخت ولى آن سه نفر كه تيرهاى بازنده را دريافت داشته بودند، بايد هر كدام يك سوم قيمت حيوان را بپردازند، بدون اينكه سهمى از گوشت داشته باشند، اين چوبه‌هاى تير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 اسلام خوردن اين گوشت‌ها را تحريم كرد، نه بخاطر اينكه اصل گوشت حرام بوده باشد بلكه بخاطر اينكه جنبه قمار و بخت‌آزمايى دارد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تَسْتَقْسِمُوا بِالْأَزْلامِ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تحريم قمار و مانند آن اختصاص به گوشت حيوانات ندارد، بلكه در هر چيز انجام گيرد ممنوع است و تمام زيان‌هاى فعاليت‌هاى حساب نشده اجتماعى و برنامه‌هاى خرافى در آن جمع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براى تأكيد بيشتر روى تحريم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اعمال فسق است و خروج از اطاعت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فِسْقٌ </w:t>
      </w:r>
      <w:r>
        <w:rPr>
          <w:rFonts w:eastAsia="IRNazanin" w:cs="IRNazanin"/>
          <w:color w:val="111111"/>
          <w:sz w:val="28"/>
          <w:szCs w:val="28"/>
          <w:rtl w:val="true"/>
          <w:lang w:bidi="fa-IR"/>
        </w:rPr>
        <w:t>....</w:t>
      </w:r>
    </w:p>
    <w:p>
      <w:pPr>
        <w:pStyle w:val="Heading3"/>
        <w:numPr>
          <w:ilvl w:val="2"/>
          <w:numId w:val="1"/>
        </w:numPr>
        <w:rPr/>
      </w:pPr>
      <w:bookmarkStart w:id="1069" w:name="__RefHeading___Toc6419913_211673320"/>
      <w:bookmarkStart w:id="1070" w:name="_Toc386"/>
      <w:bookmarkEnd w:id="1069"/>
      <w:r>
        <w:rPr>
          <w:rtl w:val="true"/>
        </w:rPr>
        <w:t>اعتدال در استفاده از گوشت‌</w:t>
      </w:r>
      <w:bookmarkEnd w:id="107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بحث‌هاى فوق و ساير منابع اسلامى استفاده مى‌شود اين است كه روش اسلام در مورد بهره‌بردارى از گوشتها، همانند ساير دستورهايش يك روش كاملا اعتدالى را در پيش گرفته؛ يعنى نه همانند مردم زمان جاهليت كه از گوشت سوسمار و مردار و خون و امثال آن مى‌خوردند و يا همانند بسيارى</w:t>
      </w:r>
      <w:bookmarkStart w:id="1071" w:name="pg773_5526"/>
    </w:p>
    <w:p>
      <w:pPr>
        <w:pStyle w:val="BookText"/>
        <w:rPr/>
      </w:pPr>
      <w:bookmarkEnd w:id="1071"/>
      <w:r>
        <w:rPr>
          <w:rFonts w:ascii="IRNazanin" w:hAnsi="IRNazanin" w:eastAsia="IRNazanin"/>
          <w:color w:val="111111"/>
          <w:sz w:val="28"/>
          <w:sz w:val="28"/>
          <w:szCs w:val="28"/>
          <w:rtl w:val="true"/>
          <w:lang w:bidi="fa-IR"/>
        </w:rPr>
        <w:t>از غربى‌هاى امروز كه حتى از خوردن گوشت خرچنگ و كرم‌ها چشم‌پوشى نمى‌كنند و نه مانند هندوها كه مطلقا خوردن گوشت را ممنوع مى‌دانند، بلكه گوشت حيواناتى كه داراى تغذيه پاك بوده و مورد تنفر نباشند حلال كرده و روى روشهاى افراطى و تفريطى خط بطلان كشيده و براى استفاده از گوشتها شرايطى مقرر داشته است به اين ترتيب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از گوشت آنها استفاده مى‌شود بايد از حيوانات علف خوار باشند؛ زيرا گوشت حيوانات گوشتخوار بر اثر خوردن گوشتهاى مردار و آلوده غالبا ناسالم و مايه انواع بيمارى‌ها است، به خلاف چهارپايان علفخوار كه معمولا از غذاهاى سالم و پاك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همانطور كه در گذشته ذيل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گفتيم هر حيوانى صفات خويش را از طريق گوشت خود به كسانى كه از آن مى‌خورند منتقل مى‌كند، بنابراين تغذيه از گوشت حيوانات درنده، صفت قساوت و درندگى را در انسان تقويت مى‌نمايد و نيز به همين دليل است كه در اسلام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حيواناتى كه از نجاست تغذيه مى‌كنند تحريم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از گوشتشان استفاده ميشود بايد مورد تنفر نبوده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بايد زيانى براى جسم يا روح انسان توليد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در مسير شرك و بت‌پرستى قربانى مى‌شوند و مانند آنها چون از نظر معنوى ناپاك‌اند تحريم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سلسله دستورها در اسلام براى طرز ذبح حيوانات وارد شده كه هر كدام به نوبه خود، داراى اثر بهداشتى يا اخلاقى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بيان احكام فوق دو جمله پرمعنى در آيه مورد بحث به چشم مى‌خورد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كافران از دين شما مايوس شدند بنابراين از آنها نترسيد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و آيين شما را كامل كردم و نعمت خود را بر شما تمام نمودم و اسلام را به عنوان آيين شما پذيرفتم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2" w:name="__RefHeading___Toc6419915_211673320"/>
      <w:bookmarkStart w:id="1073" w:name="_Toc387"/>
      <w:bookmarkEnd w:id="1072"/>
      <w:r>
        <w:rPr>
          <w:rtl w:val="true"/>
        </w:rPr>
        <w:t>روز اكمال دين كدام روز است؟</w:t>
      </w:r>
      <w:bookmarkEnd w:id="1073"/>
    </w:p>
    <w:p>
      <w:pPr>
        <w:pStyle w:val="BookText"/>
        <w:rPr/>
      </w:pPr>
      <w:r>
        <w:rPr>
          <w:rFonts w:ascii="Amiri" w:hAnsi="Amiri" w:eastAsia="Amiri" w:cs="Amiri"/>
          <w:color w:val="111111"/>
          <w:sz w:val="28"/>
          <w:sz w:val="28"/>
          <w:szCs w:val="28"/>
          <w:rtl w:val="true"/>
          <w:lang w:bidi="ar-SA"/>
        </w:rPr>
        <w:t>ا 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در اينجا بحث مهمى پيش مى‌آيد كه منظور از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تكرار شده چيست؟ يعنى كدام روز است كه اين چهار جهت در آن جمع شده، هم كافران در آن مايوس شده‌اند، هم دين كامل شده، هم نعمت خدا تكامل يافته و هم خداوند آيين اسلام را به عنوان آيين نهايى مردم جهان پذيرفته است؟</w:t>
      </w:r>
    </w:p>
    <w:p>
      <w:pPr>
        <w:pStyle w:val="BookText"/>
        <w:rPr/>
      </w:pPr>
      <w:r>
        <w:rPr>
          <w:rFonts w:ascii="IRNazanin" w:hAnsi="IRNazanin" w:eastAsia="IRNazanin"/>
          <w:color w:val="111111"/>
          <w:sz w:val="28"/>
          <w:sz w:val="28"/>
          <w:szCs w:val="28"/>
          <w:rtl w:val="true"/>
          <w:lang w:bidi="fa-IR"/>
        </w:rPr>
        <w:t>در ميان مفسران در اينجا سخن بسيار است ولى آنچه جاى شك نيست، اين است كه چنين روزى بايد روز بسيار مهمى در تاريخ زندگى پيامبر صلى الله عليه و آله باشد، نه يك روز ساده و عادى و معمولى؛ زيرا اين همه اهميت براى يك روز عادى معنى ندارد و لذا در پاره‌اى از روايات آمده است كه بعضى از يهود و نصارى با شنيدن اين آيه گفتند اگر چنين آيه‌اى در كتب آسمانى ما نقل شده بود، ما آن روز را روز عيد قرار مى‌داديم</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اكنون بايد از روى قراين و نشانه‌ها و تاريخ نزول اين آيه و اين سوره و تاريخ زندگانى پيامبر صلى الله عليه و آله و رواياتى كه از منابع مختلف اسلامى به دست ما رسيده، اين روز مهم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منظور روزى است كه احكام بالا در باره گوشت‌هاى حلال و حرام نازل شده؟</w:t>
      </w:r>
    </w:p>
    <w:p>
      <w:pPr>
        <w:pStyle w:val="BookText"/>
        <w:rPr/>
      </w:pPr>
      <w:r>
        <w:rPr>
          <w:rFonts w:ascii="IRNazanin" w:hAnsi="IRNazanin" w:eastAsia="IRNazanin"/>
          <w:color w:val="111111"/>
          <w:sz w:val="28"/>
          <w:sz w:val="28"/>
          <w:szCs w:val="28"/>
          <w:rtl w:val="true"/>
          <w:lang w:bidi="fa-IR"/>
        </w:rPr>
        <w:t>قطعا چنين نيست؛ زيرا نزول اين احكام واجد اين همه اهميت نيست و نه باعث تكميل دين است؛ زيرا آخرين احكامى نبوده كه بر پيامبر صلى الله عليه و آله نازل شده، به دليل اينكه در دنباله اين سوره، به احكام ديگرى نيز برخورد مى‌كنيم و تازه نزول اين احكام سبب ياس كفار نمى‌شود، چيزى كه سبب ياس كفار مى‌شود، فراهم ساختن پشتوانه محكمى براى آينده اسلام است و به عبارت ديگر نزول اين احكام و مانند آن تأثير چندانى در روحيه كافران ندارد و اينكه گوشت‌هايى حلال يا حرام باشد، آنها حساسيتى روى آن ندارند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منظور از آن، روز عرفه در آخرين حج پيامبر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جمعى از مفسران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نيز منفى است؛ زيرا نشانه‌هاى فوق بر آن روز نيز تطبيق نمى‌كند، چون حادثه خاصى كه باعث ياس كفار بشود در آن روز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انبوه اجتماع مسلمانان است كه قبل از روز عرفه نيز در خدمت پيغمبر صلى الله عليه و آله در مكه بودند و اگر منظور نزول احكام فوق در آن روز است، كه آن نيز چيز وحشتناكى براى كفار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مراد روز فتح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تاريخ نزول اين سوره مدت‌ها بعد از فتح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روز نزول آيات سوره برائت است كه آن هم مدت‌ها قبل از نزول اين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عجيب‌تر احتمالى است كه بعضى داده‌اند كه اين روز، روز ظهور اسلام و يا بعثت پيامبر صلى الله عليه و آله، باشد با اينكه آنها هيچ‌گونه ارتباطى با روز نزول اين آيه ندارند و سال‌هاى متمادى در ميان آنها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هيچيك از احتمالات شش گانه فوق با محتويات آيه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احتمال ديگرى هست كه تمام مفسران شيعه آن را در كتب خود آورده‌اند و روايات متعددى آن را تاييد مى‌كند و با محتويات آيه كاملا سازگار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روز غدير خم است، روزى كه پيامبر اسلام صلى الله عليه و آله امير مؤمنان على عليه السلام را رسما براى جانشينى خود تعيين كرد آن روز بود كه كفار در ميان امواج ياس فرو رفتند؛ زيرا انتظار داشتند كه آيين اسلام قائم به شخص باشد و با از ميان رفتن پيغمبر صلى الله عليه و آله اوضاع به حال سابق برگردد و اسلام تدريجا برچيده شود، اما هنگامى كه مشاهده كردند مردى كه از نظر علم و تقوا و قدرت و عدالت، بعد از پيامبر صلى الله عليه و آله در ميان مسلمانان بى‌نظير بود، به عنوان جانشينى پيامبر صلى الله عليه و آله انتخاب شد و از مردم براى او بيعت گرفت، يأس و نوميدى نسبت به آينده اسلام آنها را فرا گرفت و فهميدند كه اين دين آيينى است ريشه‌دار و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بود كه آيين اسلام به تكامل نهايى خود رسيد؛ زيرا بدون تعيين جانشين براى پيامبر صلى الله عليه و آله و بدون روشن شدن وضع آينده مسلمانان، اين آيين به تكامل نهايى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كه نعمت خداوند با تعيين رهبر لايقى همچون على عليه السلام براى آينده مردم تكامل يافت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بود كه اسلام با تكميل برنامه‌هايش، به عنوان آيين نهايى از طرف خداوند</w:t>
      </w:r>
    </w:p>
    <w:p>
      <w:pPr>
        <w:pStyle w:val="BookText"/>
        <w:rPr/>
      </w:pPr>
      <w:r>
        <w:rPr>
          <w:rFonts w:ascii="IRNazanin" w:hAnsi="IRNazanin" w:eastAsia="IRNazanin"/>
          <w:color w:val="111111"/>
          <w:sz w:val="28"/>
          <w:sz w:val="28"/>
          <w:szCs w:val="28"/>
          <w:rtl w:val="true"/>
          <w:lang w:bidi="fa-IR"/>
        </w:rPr>
        <w:t xml:space="preserve">پذيرفته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جهات چهارگانه در آن جمع بوده‌است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قرائن زير نيز اين تفسير را تاييد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در تفسير فخر رازى و تفسير روح المعانى و تفسير المنار در ذيل اين آيه نقل شده است كه پيامبر صلى الله عليه و آله بعد از نزول اين آيه، بيش از هشتاد و يك روز عمر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وفات پيامبر صلى الله عليه و آله در روايات اهل تسنن و حتى در بعضى از روايات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كلينى در كتاب معروف كافى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ماه ربيع‌الاول بوده، چنين نتيجه مى‌گيريم كه روز نزول آيه درست روز هيجدهم ذى الحجه بوده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فراوانى كه از طرق معروف اهل تسنن و شيعه نقل شده، صريحا اين مطلب آمده است كه آيه شريفه فوق در روز غدير خم و به دنبال ابلاغ ولايت على عليه السلام نازل شد، از جمله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معروف سنى ابن جرير طبرى، در كتاب ولايت از زيد بن ارقم صحابى معروف نقل مى‌كند كه اين آيه در روز غدير خم در باره على عليه السلام نازل شد</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نعيم اصفهانى در كتاب ما نزل من القرآن فى على عليه السلام از ابو 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صلى الله عليه و آله در غدير خم، على عليه السلام را به عنوان ولايت به مردم معرفى كرد و مردم متفرق نشده بودند تا اينكه آيه الْيَوْمَ أَكْمَلْتُ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اين موقع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على إكمال الدين و إتمام النعمة و رضى الرّب برسالتي و ولاية عليّ‌بن أبي طالب من بعدي،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تكميل دين و اتمام نعمت پروردگار و خشنودى خداوند از رسالت من و ولايت على عليه السلام بعد</w:t>
      </w:r>
    </w:p>
    <w:p>
      <w:pPr>
        <w:pStyle w:val="BookText"/>
        <w:rPr/>
      </w:pP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اويم، على عليه السلام مولاى او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او را دوست بدارد دوست بدار و آن كس كه او را دشمن دارد، دشمن بدار، هر كس او را يارى كند يارى كن و هر كس دست از يارى‌اش بر دارد، دست از او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تاريخ خود از ابو هريره از پيامبر صلى الله عليه و آله چنين نقل كرده كه بعد از جريان غدير خم و پيمان ولايت على عليه السلام و گفتار 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يَا بْن أبي طالب أصْبحتَ مَولاىَ وَ مَولا كُلّ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كتاب نفيس الغدير علاوه بر روايات سه‌گانه فوق، سيزده روايت ديگر نيز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احقاق الحق از جلد دوم تفسير ابن كثير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مقتل خوارزمى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را در باره داستان غدير، از پيغمبر اكرم صلى الله عليه و آله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برهان و نور الثقلين نيز ده روايت از طرق مختلف نقل شده كه اين آيه در باره على عليه السلام يا روز غدير خم نازل شده، كه نقل همه آنها نيازمند به رساله جداگانه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مرحوم علامه سيد شرف الدين در كتاب المراجعات،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را در روز غدير در روايات صحيحى از امام باقر عليه السلام و امام صادق عليه السلام نقل شده و اهل‌سنت شش حديث با اسناد مختلف از پيامبر صلى الله عليه و آله در اين زمينه نقل كرده‌اند كه صراحت در نزول آيه در اين جريان دارد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گفتيم روشن مى‌شود كه اخبارى كه نزول آيه فوق را در جريان غدير بيان كرده، در رديف خبر واحد نيست كه بتوان با تضعيف بعضى اسناد آن، آنها را ناديده گرفت، بلكه اخبارى است كه اگر متواتر نباشد لااقل مستفيض است و در منابع معروف اسلامى نقل شده، اگر چه بعضى از دانشمندان متعصب اهل تسنن، مانند آلوسى در تفسير روح المعانى تنها با تضعيف سند يكى از اين اخبار كوشيده‌اند بقيه را به دست</w:t>
      </w:r>
    </w:p>
    <w:p>
      <w:pPr>
        <w:pStyle w:val="BookText"/>
        <w:rPr/>
      </w:pPr>
      <w:r>
        <w:rPr>
          <w:rFonts w:ascii="IRNazanin" w:hAnsi="IRNazanin" w:eastAsia="IRNazanin"/>
          <w:color w:val="111111"/>
          <w:sz w:val="28"/>
          <w:sz w:val="28"/>
          <w:szCs w:val="28"/>
          <w:rtl w:val="true"/>
          <w:lang w:bidi="fa-IR"/>
        </w:rPr>
        <w:t>فراموشى بسپارند و چون روايت را بر خلاف مذاق خويش ديده‌اند، مجعول و نادرست قلمداد كنند و يا مانند نويسنده تفسير المنار با تفسير ساده‌اى از آيه گذشته، بدون اينكه كمترين اشاره‌اى به اين روايات كند، شايد خود را در بن‌بست ديده كه اگر بخواهد روايات را ذكر كرده و تضعيف كند، بر خلاف انصاف است و اگر بخواهد قبول كند بر خلاف مذاق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جالبى كه بايد در اينجا به آن توجه كرد اين است كه قرآن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آن‌ها كه از شما ايمان آوردند و عمل صالح انجام داده‌اند وعده داده است كه آنها را خليفه در روى زمين قرار دهد همانطور كه پيشينيان آنان را چنين كرد و نيز وعده داده آيينى را كه براى آن پسنديده است، مستقر و مستحكم گرداند و بعد از ترس به آنها آرامش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را كه براى آنها پسنديده، در روى زمين مستقر مى‌سازد، با توجه به اينكه سوره نور قبل از سوره مائده نازل شده است و با توجه به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رَضِيتُ لَكُمُ اْلإِسْلامَ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مورد بحث، در باره ولايت على عليه السلام نازل شده، چنين نتيجه مى‌گيريم كه اسلام در صورتى در روى زمين مستحكم و ريشه‌دار خواهد شد كه با ولايت توام باشد؛ زيرا اين همان اسلامى است كه خداوند پسنديده و وعده استقرار و استحكامش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اسلام در صورتى عالم‌گير مى‌شود كه از مساله ولايت اهل بيت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از ضميمه كردن آيه سوره نور با آيه مورد بحث استفاده مى‌شود اين است كه در آيه سوره نور، سه وعده به افراد با ايمان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خلافت در روى زمين و ديگر امنيت و آرامش براى پرستش پروردگار و سوم استقرار آيينى كه مورد رضايت خداوند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وعده در روز غدير خم با نزول آيه 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به خود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نمونه كامل فرد با ايمان و عمل صالح؛ يعنى على عليه السلام به جانشينى پيامبر صلى الله عليه و آله نصب شد و به مضمون جمله الْيَوْمَ يَئِسَ الَّذِينَ كَفَرُوا مِنْ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w:t>
      </w:r>
      <w:bookmarkStart w:id="1074" w:name="pg773_5532"/>
    </w:p>
    <w:p>
      <w:pPr>
        <w:pStyle w:val="BookText"/>
        <w:rPr/>
      </w:pPr>
      <w:bookmarkEnd w:id="1074"/>
      <w:r>
        <w:rPr>
          <w:rFonts w:ascii="IRNazanin" w:hAnsi="IRNazanin" w:eastAsia="IRNazanin"/>
          <w:color w:val="111111"/>
          <w:sz w:val="28"/>
          <w:sz w:val="28"/>
          <w:szCs w:val="28"/>
          <w:rtl w:val="true"/>
          <w:lang w:bidi="fa-IR"/>
        </w:rPr>
        <w:t xml:space="preserve">آرامش و امنيت نسبى قرار گرفتند و نيز به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مورد رضايت پروردگار در ميان مسلمانان استقرار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تفسير منافات با رواياتى كه مى‌گويد آيه سوره نور در شان مهدى عليه السلام نازل شده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معنى وسيعى است كه يك نمونه آن در روز غدير خم انجام يافت و سپس در يك مقياس وسيع‌تر و عمومى‌تر در زمان قيام مهدى عليه السلام انجام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معنى همه كره زمين نيست بلكه معنى وسيعى دارد كه هم ممكن است بر تمام كره زمين گفته شود و هم به قسمتى از آن، چنانكه از موارد استعمال آن در قرآن نيز استفاده مى‌شود كه گاهى بر قسمتى از زمين اطلاق شده و گاهى بر تمام زمين</w:t>
      </w:r>
      <w:r>
        <w:rPr>
          <w:rFonts w:eastAsia="IRNazanin" w:cs="IRNazanin"/>
          <w:color w:val="111111"/>
          <w:sz w:val="28"/>
          <w:szCs w:val="28"/>
          <w:rtl w:val="true"/>
          <w:lang w:bidi="fa-IR"/>
        </w:rPr>
        <w:t>)</w:t>
      </w:r>
    </w:p>
    <w:p>
      <w:pPr>
        <w:pStyle w:val="Heading3"/>
        <w:numPr>
          <w:ilvl w:val="2"/>
          <w:numId w:val="1"/>
        </w:numPr>
        <w:rPr/>
      </w:pPr>
      <w:bookmarkStart w:id="1075" w:name="__RefHeading___Toc6419917_211673320"/>
      <w:bookmarkStart w:id="1076" w:name="_Toc388"/>
      <w:bookmarkEnd w:id="1075"/>
      <w:r>
        <w:rPr>
          <w:rtl w:val="true"/>
        </w:rPr>
        <w:t>يك سؤال لازم</w:t>
      </w:r>
      <w:r>
        <w:rPr>
          <w:rtl w:val="true"/>
        </w:rPr>
        <w:t>:</w:t>
      </w:r>
      <w:bookmarkEnd w:id="1076"/>
    </w:p>
    <w:p>
      <w:pPr>
        <w:pStyle w:val="BookText"/>
        <w:rPr/>
      </w:pPr>
      <w:r>
        <w:rPr>
          <w:rFonts w:ascii="IRNazanin" w:hAnsi="IRNazanin" w:eastAsia="IRNazanin"/>
          <w:color w:val="111111"/>
          <w:sz w:val="28"/>
          <w:sz w:val="28"/>
          <w:szCs w:val="28"/>
          <w:rtl w:val="true"/>
          <w:lang w:bidi="fa-IR"/>
        </w:rPr>
        <w:t>تنها سؤالى كه در مورد آيه باقى مى‌ماند، اين است كه اولًا طبق اسناد فوق و اسنادى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هر دو مربوط به جريان غدير است، پس چرا در قرآن ميان آن دو فاصله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ديگرى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قسمت از آيه كه مربوط به جريان غدير است، ضميمه به مطالبى شده كه درباره گوشت‌هاى حلال و حرام است و در ميان اين دو تناسب چندانى به نظر نمى‌رسد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آيات قرآن و همچنين سوره‌هاى آن، بر طبق تاريخ نزول جمع‌آورى نشده است، بلكه بسيارى از سوره‌هايى كه در مدينه نازل شده، مشتمل بر آياتى است كه در مكه نازل شده و به عكس آيات مدنى را در لابلاى سوره‌هاى مكى مشاهده مى‌كنيم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حقيقت، جدا شدن اين دو آيه از يكديگر، در قرآن جاى تعجب</w:t>
      </w:r>
    </w:p>
    <w:p>
      <w:pPr>
        <w:pStyle w:val="BookText"/>
        <w:rPr/>
      </w:pP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قرار گرفتن آيات هر سوره، تنها به فرمان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آيات بر طبق تاريخ نزول جمع‌آورى شده بود جاى اين ايراد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ممكن است قرار دادن آيه مربوط به غدير، در لابه‌لاى احكام مربوط به غذاهاى حلال و حرام براى محافظت از تحريف و حذف و تغيير باشد؛ زيرا بسيار مى‌شود كه براى محفوظ ماندن يك شى‌ء نفيس، آن را با مطالب ساده‌اى مى‌آميزند تا كمتر جلب توجه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حوادثى كه در آخرين ساعات عمر پيامبر صلى الله عليه و آله واقع شد و مخالفت صريحى كه از طرف بعضى افراد براى نوشتن وصيت‌نامه از طرف پيامبر صلى الله عليه و آله به عمل آمد، تا آنجا كه حتى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هذيان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سخنان ناموزون كردند و شرح آن در كتب معروف اسلامى اعم از كتب اهل تسنن و شيعه نقل شده، </w:t>
      </w:r>
      <w:r>
        <w:rPr>
          <w:rStyle w:val="FootnoteAnchor"/>
          <w:rtl w:val="true"/>
        </w:rPr>
        <w:footnoteReference w:id="631"/>
      </w:r>
      <w:r>
        <w:rPr>
          <w:rFonts w:ascii="IRNazanin" w:hAnsi="IRNazanin" w:eastAsia="IRNazanin"/>
          <w:color w:val="111111"/>
          <w:sz w:val="28"/>
          <w:sz w:val="28"/>
          <w:szCs w:val="28"/>
          <w:rtl w:val="true"/>
          <w:lang w:bidi="fa-IR"/>
        </w:rPr>
        <w:t>شاهد گويايى است بر اينكه بعضى از افراد حساسيت خاصى در مساله خلافت و جانشينى پيامبر صلى الله عليه و آله داشتند و براى انكار آن حد و مرزى قايل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شرايطى ايجاب نمى‌كرد كه براى حفظ اسناد مربوط به خلافت و رساندن آن به دست آيندگان چنين پيش‌بينى‌هايى بشود و با مطالب ساده‌اى آميخته شود كه كمتر توجه مخالفان سر سخت را به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نزول آيه الْيَوْمَ أَكْمَلْتُ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غدير و مساله جانشينى پيامبر صلى الله عليه و آله تنها در كتب شيعه نقل نشده است كه چنين ايرادى متوجه شيعه شود، بلكه در بسيارى از كتب اهل تسنن نيز آمده است و به طرق متعددى اين حديث از سه نفر از صحابه معروف نقل شده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بار ديگر، به مسايل مربوط به گوشت‌هاى حرام بر گشته و حكم صورت اضطرار را بيان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هنگام گرسنگى ناگزير از خوردن گوشت‌هاى حرام شوند، در حالى كه تمايل به گناه نداشته باشند، خوردن آن براى آنها حلال است؛ زيرا خداوند آمرزنده و مهربان است و به هنگام ضرورت بندگان خود را به</w:t>
      </w:r>
      <w:bookmarkStart w:id="1077" w:name="pg773_5534"/>
    </w:p>
    <w:p>
      <w:pPr>
        <w:pStyle w:val="BookText"/>
        <w:rPr/>
      </w:pPr>
      <w:bookmarkEnd w:id="1077"/>
      <w:r>
        <w:rPr>
          <w:rFonts w:ascii="Amiri" w:hAnsi="Amiri" w:eastAsia="Amiri" w:cs="Amiri"/>
          <w:color w:val="111111"/>
          <w:sz w:val="28"/>
          <w:sz w:val="28"/>
          <w:szCs w:val="28"/>
          <w:rtl w:val="true"/>
          <w:lang w:bidi="ar-SA"/>
        </w:rPr>
        <w:t>مشقت نمى‌افكند و آنها را كيفر 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مخمصه از ماده خمص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فرورفتگى است و به معنى گرسنگى شديد كه باعث فرورفتگى شكم مى‌شود،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هنگام قحطى يا به هنگام گرفتارى شخصى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متجانف لا ثم به معنى آن است كه تمايل به گناه نداشته باشد و آن يا به عنوان تأكيد مفهوم اضطرار آمده و يا به منظور آن است كه به هنگام ضرورت زياده روى در خوردن گوشت حرام نكند و آن را حلال نشمرد و يا آنكه مقدمات اضطرار را خودش فراهم نساخته باشد و يا آنكه در سفرى كه براى انجام كار حرامى در پيش گرفته، گرفتار چنان ضرورتى نشود، ممكن است همه اين معانى از اين عبارت منظور باشد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 </w:t>
      </w:r>
      <w:r>
        <w:rPr>
          <w:rStyle w:val="FootnoteAnchor"/>
          <w:rtl w:val="true"/>
        </w:rPr>
        <w:footnoteReference w:id="633"/>
      </w:r>
    </w:p>
    <w:p>
      <w:pPr>
        <w:pStyle w:val="Heading3"/>
        <w:numPr>
          <w:ilvl w:val="2"/>
          <w:numId w:val="1"/>
        </w:numPr>
        <w:rPr/>
      </w:pPr>
      <w:bookmarkStart w:id="1078" w:name="__RefHeading___Toc6419919_211673320"/>
      <w:bookmarkStart w:id="1079" w:name="_Toc389"/>
      <w:bookmarkEnd w:id="1078"/>
      <w:r>
        <w:rPr>
          <w:rtl w:val="true"/>
        </w:rPr>
        <w:t>آيه ولايت‌</w:t>
      </w:r>
      <w:bookmarkEnd w:id="1079"/>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رهبر شما تنها خدا است و پيامبر او و آنها كه ايمان آورده‌اند و نماز را بر پا مى‌دارند و در حال ركوع زكات مى‌پردازند</w:t>
      </w:r>
      <w:r>
        <w:rPr>
          <w:rFonts w:eastAsia="IRNazanin" w:cs="IRNazanin"/>
          <w:color w:val="111111"/>
          <w:sz w:val="28"/>
          <w:szCs w:val="28"/>
          <w:rtl w:val="true"/>
          <w:lang w:bidi="fa-IR"/>
        </w:rPr>
        <w:t>.</w:t>
      </w:r>
    </w:p>
    <w:p>
      <w:pPr>
        <w:pStyle w:val="Heading3"/>
        <w:numPr>
          <w:ilvl w:val="2"/>
          <w:numId w:val="1"/>
        </w:numPr>
        <w:rPr/>
      </w:pPr>
      <w:bookmarkStart w:id="1080" w:name="__RefHeading___Toc6419921_211673320"/>
      <w:bookmarkStart w:id="1081" w:name="_Toc390"/>
      <w:bookmarkEnd w:id="1080"/>
      <w:r>
        <w:rPr>
          <w:rtl w:val="true"/>
        </w:rPr>
        <w:t>شان نزول‌</w:t>
      </w:r>
      <w:bookmarkEnd w:id="1081"/>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مجمع البيان و كتب ديگر از عبد اللَّه بن عباس چنين نقل شده كه روزى در كنار چاه زمزم نشسته بود و براى مردم از قول پيامبر صلى الله عليه و آله حديث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كه عمامه‌اى بر سر داشت و صورت خود را پوشانيده بود نزديك آمد و هر مرتبه كه ابن عباس از پيغمبر اسلام صلى الله عليه و آله حديث نقل مى‌كرد، او نيز با جمله قال رسول اللَّه صلى الله عليه و آله و سلم حديث ديگرى از پيامبر صلى الله عليه و آله نقل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 را قسم داد تا خود را معرفى كند، او صورت خود را گشود و صدا زد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نمى‌شناسد، بداند من ابو 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گوش‌هاى خودم از رسول خدا صلى الله عليه و آله شنيدم و اگر دروغ مى‌گويم، هر دو گوشم كر باد و با اين چشمان خود اين جريان را ديدم و اگر دروغ مى‌گويم هر دو كور باد،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 و قاتل الكفرة،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على پيشواى نيكان است و كشنده كافران، هر كس او را يارى كند، خدا يارى‌اش خواهد كرد و هر كس دست از يارى‌اش بردارد، خدا دست از يارى او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ذر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با رسول خدا صلى الله عليه و آله در مسجد نماز مى‌خواندم، سائلى وارد مسجد شد و از مردم تقاضاى كمك كرد ولى كسى چيزى به او نداد، او دست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شاهد باش كه من در مسجد رسول تو، تقاضاى كمك كردم ولى كسى جواب مساعد به من نداد، در همين حال على عليه السلام كه در حال ركوع بود، با انگشت كوچك دست راست خود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نزديك آمد و انگشتر را از دست آن حضرت بيرون آورد، پيامبر صلى الله عليه و آله كه در حال نماز بود اين جريان را مشاهده كرد، هنگامى كه از نماز فارغ شد، سر به سوى آسمان بلند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تقاضا كرد كه روح او را وسيع گردانى و كارها را بر او آسان سازى و گره از زبان او بگشايى تا مردم گفتارش را درك كنند و نيز موسى درخواست كرد، هارون را كه برادرش بود وزير و ياورش قرار دهى و به وسيله او نيرويش را زياد كنى و در كارهايش شريك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پيامبر و برگزيده توام، سينه مرا گشاده كن و كارها را بر من آسان ساز، از خاندانم على عليه السلام را وزير من گردان تا به وسيله او، پشتم قوى و محكم گردد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پيامبر صلى الله عليه و آله پايان نيافته بود كه جبرييل نازل شد و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إِنَّما وَلِيُّكُمُ اللَّهُ وَ رَسُولُهُ وَ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شان نزول از طرق مختلف نقل شده كه گاهى در</w:t>
      </w:r>
      <w:bookmarkStart w:id="1082" w:name="pg773_5536"/>
    </w:p>
    <w:p>
      <w:pPr>
        <w:pStyle w:val="BookText"/>
        <w:rPr/>
      </w:pPr>
      <w:bookmarkEnd w:id="1082"/>
      <w:r>
        <w:rPr>
          <w:rFonts w:ascii="Amiri" w:hAnsi="Amiri" w:eastAsia="Amiri" w:cs="Amiri"/>
          <w:color w:val="111111"/>
          <w:sz w:val="28"/>
          <w:sz w:val="28"/>
          <w:szCs w:val="28"/>
          <w:rtl w:val="true"/>
          <w:lang w:bidi="ar-SA"/>
        </w:rPr>
        <w:t>جزييات و خصوصيات مطلب با هم تفاوت‌هايى دارند ولى اساس و عصاره همه،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با كلمه انما كه در لغت عرب به معنى انحصار مى‌آيد، شروع شده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سرپرست و متصرف در امور شما سه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و كسانى كه ايمان آورده‌اند و نماز را برپا مى‌دارند و در حال ركوع زكات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نيست كه ركوع در اين آيه به معنى ركوع نماز است، نه به معنى خضوع؛ زيرا در عرف شرع و اصطلاح قرآن، هنگامى كه ركوع گفته مى‌شود، به همان معنى معروف آن يعنى ركوع نماز است و علاوه بر شان نزول آيه و روايات متعددى كه در زمينه انگشتر بخشيدن على عليه السلام در حال ركوع وارد شده و مشروحا بيان خواهيم كرد، ذكر جمله يقيمون الصلاة نيز شاهد بر اين موضوع است و ما در هيچ مورد در قرآن نداريم كه تعبير شده باشد زكات را با خضوع بدهيد، بلكه بايد با اخلاص نيت و عدم منت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شك نيست كه كلمه ولى در آيه، به معنى دوست و يا ناصر و ياور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ولايت به معنى دوستى و يارى كردن مخصوص كسانى نيست كه نماز مى‌خوانند و در حال ركوع زكات مى‌دهند، بلكه يك حكم عمومى است كه همه مسلمانان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بايد يكديگر را دوست بدارند و يارى كنند حتى آنهايى كه زكات بر آنها واجب نيست و اصولا چيزى ندارند كه زكات بدهند، تا چه رسد به اينكه بخواهند در حال ركوع زكاتى بپردازند، آنها هم بايد دوست و يار و ياور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منظور از ولى در آيه فوق ولايت به معنى سرپرستى و تصرف و رهبرى مادى و معنوى است، بخصوص اينكه اين ولايت در رديف ولايت پيامبر صلى الله عليه و آله و ولايت خدا قرار گرفته و هر سه با يك جمله ادا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آيه از آياتى است كه به عنوان يك نص قرآنى دلالت بر ولايت و امامت على عليه السلام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اينجا بحث‌هاى مهمى است كه بايد به طور جداگانه، مورد بررسى قرار گيرد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3" w:name="__RefHeading___Toc6419923_211673320"/>
      <w:bookmarkStart w:id="1084" w:name="_Toc391"/>
      <w:bookmarkEnd w:id="1083"/>
      <w:r>
        <w:rPr>
          <w:rtl w:val="true"/>
        </w:rPr>
        <w:t>شهادت احاديث و مفسران و مورخان‌</w:t>
      </w:r>
      <w:bookmarkEnd w:id="1084"/>
    </w:p>
    <w:p>
      <w:pPr>
        <w:pStyle w:val="BookText"/>
        <w:rPr/>
      </w:pPr>
      <w:r>
        <w:rPr>
          <w:rFonts w:ascii="IRNazanin" w:hAnsi="IRNazanin" w:eastAsia="IRNazanin"/>
          <w:color w:val="111111"/>
          <w:sz w:val="28"/>
          <w:sz w:val="28"/>
          <w:szCs w:val="28"/>
          <w:rtl w:val="true"/>
          <w:lang w:bidi="fa-IR"/>
        </w:rPr>
        <w:t>در بسيارى از كتب اسلامى و منابع اهل تسنن، روايات متعددى داير بر اينكه آيه فوق در شان على عليه السلام نازل شده نقل شده كه در بعضى از آنها اشاره به مساله بخشيدن انگشتر در حال ركوع نيز شده و در بعضى نشده و تنها به نزول آيه در باره على عليه السلام قناعت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ابن عباس و عمار ياسر و عبد اللَّه بن سلام و سلمة بن كهيل و انس‌بن مالك و عتبة بن حكيم و عبد اللَّه ابى و عبد اللَّه بن غالب و جابر بن عبد اللَّه انصارى و ابو ذر غفارى نقل كرده‌اند</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علاوه بر ده نفر كه در بالا ذكر شده، از خود على عليه السلام نيز اين روايت در كتب اهل تسنن نقل شده است</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جالب اينكه در كتاب غاية المرام، تعداد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اين باره از طرق اهل تسنن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طرق شيعه نقل كرده است</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معروفى كه اين حديث در آن‌ها نقل شده، از سى كتاب تجاوز مى‌كند كه همه از منابع اهل تسنن است، از جمله محب الدين طبرى در ذخاير العقبى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قاضى شوكانى در تفسير فتح القدير، جلد دوم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الاصول جلد نهم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اسباب النزول واحدى،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لباب النقول سيوطى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تذكرة سبط بن جوزى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نور الابصار شبلنجى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طبرى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الكافى الشاف ابن حجر عسقلانى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مفاتيح الغيب رازى جلد سوم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در المنثور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كنز 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ابن مردويه و مسند ابن الشيخ و علاوه بر اينها در صحيح نسايى و كتاب الجمع بين الصحاح السته و كتاب‌هاى متعدد ديگرى اين احاديث آمده است</w:t>
      </w:r>
      <w:r>
        <w:rPr>
          <w:rFonts w:eastAsia="IRNazanin" w:cs="IRNazanin"/>
          <w:color w:val="111111"/>
          <w:sz w:val="28"/>
          <w:szCs w:val="28"/>
          <w:rtl w:val="true"/>
          <w:lang w:bidi="fa-IR"/>
        </w:rPr>
        <w:t xml:space="preserve">. </w:t>
      </w:r>
      <w:r>
        <w:rPr>
          <w:rStyle w:val="FootnoteAnchor"/>
          <w:rtl w:val="true"/>
        </w:rPr>
        <w:footnoteReference w:id="639"/>
      </w:r>
      <w:bookmarkStart w:id="1085" w:name="pg773_5538"/>
    </w:p>
    <w:p>
      <w:pPr>
        <w:pStyle w:val="BookText"/>
        <w:rPr/>
      </w:pPr>
      <w:bookmarkEnd w:id="1085"/>
      <w:r>
        <w:rPr>
          <w:rFonts w:ascii="IRNazanin" w:hAnsi="IRNazanin" w:eastAsia="IRNazanin"/>
          <w:color w:val="111111"/>
          <w:sz w:val="28"/>
          <w:sz w:val="28"/>
          <w:szCs w:val="28"/>
          <w:rtl w:val="true"/>
          <w:lang w:bidi="fa-IR"/>
        </w:rPr>
        <w:t>با اين حال چگونه مى‌توان اين همه احاديث را ناديده گرفت، در حالى كه در شان نزول آيات ديگر به يك يا دو روايت قناعت مى‌كنند؟ اما گويا تعصب اجازه نمى‌دهد كه اين همه روايات و اين‌همه گواهى دانشمندان در باره شان نزول آيه فوق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در تفسير آيه‌اى از قرآن، اين همه روايات ناديده گرفته شود، ما بايد در تفسير آيات قرآنى اصولا به هيچ روايتى توجه نكنيم؛ زيرا در باره شان نزول كمتر آيه‌اى از آيات قرآن، اين‌همه روايت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مساله به قدرى روشن و آشكار بود كه حسان بن ثابت شاعر معروف عصر پيامبر صلى الله عليه و آله مضمون روايت فوق را در اشعار خود كه در باره على عليه السلام سروده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الّذي أعطيت إذ كنت راكعاً 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و بينها في محكمات الشرائع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بودى كه در حال ركوع زكات بخشيدى، جان به فداى تو باد اى بهترين ركوع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آن خداوند بهترين ولايت را در باره تو نازل كرد و در ضمن قرآن مجيد آن را ثبت نمود</w:t>
      </w:r>
      <w:r>
        <w:rPr>
          <w:rFonts w:eastAsia="Amiri" w:cs="Amiri" w:ascii="Amiri" w:hAnsi="Amiri"/>
          <w:color w:val="111111"/>
          <w:sz w:val="28"/>
          <w:szCs w:val="28"/>
          <w:rtl w:val="true"/>
          <w:lang w:bidi="ar-SA"/>
        </w:rPr>
        <w:t xml:space="preserve">.» </w:t>
      </w:r>
      <w:r>
        <w:rPr>
          <w:rStyle w:val="FootnoteAnchor"/>
          <w:rtl w:val="true"/>
        </w:rPr>
        <w:footnoteReference w:id="641"/>
      </w:r>
    </w:p>
    <w:p>
      <w:pPr>
        <w:pStyle w:val="Heading3"/>
        <w:numPr>
          <w:ilvl w:val="2"/>
          <w:numId w:val="1"/>
        </w:numPr>
        <w:rPr/>
      </w:pPr>
      <w:bookmarkStart w:id="1086" w:name="__RefHeading___Toc6419925_211673320"/>
      <w:bookmarkStart w:id="1087" w:name="_Toc392"/>
      <w:bookmarkEnd w:id="1086"/>
      <w:r>
        <w:rPr>
          <w:rtl w:val="true"/>
        </w:rPr>
        <w:t>پاسخ به هشت ايراد مخالفان بر آيه ولايت‌</w:t>
      </w:r>
      <w:bookmarkEnd w:id="1087"/>
    </w:p>
    <w:p>
      <w:pPr>
        <w:pStyle w:val="BookText"/>
        <w:rPr/>
      </w:pPr>
      <w:r>
        <w:rPr>
          <w:rFonts w:ascii="IRNazanin" w:hAnsi="IRNazanin" w:eastAsia="IRNazanin"/>
          <w:color w:val="111111"/>
          <w:sz w:val="28"/>
          <w:sz w:val="28"/>
          <w:szCs w:val="28"/>
          <w:rtl w:val="true"/>
          <w:lang w:bidi="fa-IR"/>
        </w:rPr>
        <w:t>جمعى از متعصبان اهل تسنن اصرار دارند كه ايرادهاى متعددى به نزول اين آيه در مورد على عليه السلام و همچنين به تفسير ولايت به عنوان سرپرستى و تصرف و امامت بنمايند كه ما ذيلا مهمترين آنها را عنوان كرده و مورد بررسى قرار مى‌دهيم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اشكالاتى كه نسبت به نزول آيه فوق در مورد على عليه السلام گرفته‌اند،</w:t>
      </w:r>
    </w:p>
    <w:p>
      <w:pPr>
        <w:pStyle w:val="BookText"/>
        <w:rPr/>
      </w:pPr>
      <w:r>
        <w:rPr>
          <w:rFonts w:ascii="IRNazanin" w:hAnsi="IRNazanin" w:eastAsia="IRNazanin"/>
          <w:color w:val="111111"/>
          <w:sz w:val="28"/>
          <w:sz w:val="28"/>
          <w:szCs w:val="28"/>
          <w:rtl w:val="true"/>
          <w:lang w:bidi="fa-IR"/>
        </w:rPr>
        <w:t>اين است كه آيه با توجه به كلمه الذين كه براى جمع است، قابل تطبيق بر يك فرد نيست و به عبارت ديگر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آنهايى هستند كه نماز را بر پا مى‌دارند و در حال ركوع زكات مى‌دهند، اين عبارت چگونه بر يك شخص مانند على عليه السلام قابل تطبيق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مكرر ديده مى‌شود كه از مفرد به لفظ جمع، تعبير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مباهله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صورتى كه منظور از آن طبق شان نزول‌هاى متعددى كه وارد شده فاطمه زهرا عليها السلام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صورتى كه از مردان غير از پيغمبر صلى الله عليه و آله كسى جز على عليه السلام در آن جريان نبود و در 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داستان جنگ احد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ايماناً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در تفسير اين آيه در جلد سوم ذكر كرديم بعضى از مفسران، شان نزول آن را در باره نعيم بن مسعود كه يك فرد بيشتر نبود،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يَقُولُونَ نَخْشى أَنْ تُصِيبَنا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آيه در مورد عبد اللَّه ابى وارد شده است كه تفسير آن گذشت و همچنين در آيه اول سوره ممتحنه و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آيات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تعبيراتى ديده مى‌شود كه عموما به صورت جمع است ولى طبق آنچه در شان نزول آنها آمده، منظور از آن يك فرد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يا به خاطر اين است كه اهميت موقعيت آن فرد و نقش مؤثرى كه در اين كار داشته روشن شود و يا به خاطر آن است كه حكم در شكل كلى عرضه شود، اگر چه مصداق آن منحصر به يك فرد بوده باشد، در بسيارى از آيات قرآن ضمير جمع به خداوند كه احد و واحد است، به عنوان تعظيم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انكار نمى‌توان كرد كه استعمال لفظ جمع در مفرد، به اصطلاح خلاف ظاهر است و بدون قرينه جايز نيست ولى با وجود آن‌همه رواياتى كه در شان نزول آيه وارد شده است، قرينه روشنى بر چنين تفسيرى خواهيم داشت و حتى در موارد ديگر به كمتر از اين قرينه نيز قناعت مى‌شود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و بعضى ديگر از متعصبان ايراد كرده‌اند كه على عليه السلام با آن توجه</w:t>
      </w:r>
    </w:p>
    <w:p>
      <w:pPr>
        <w:pStyle w:val="BookText"/>
        <w:rPr/>
      </w:pPr>
      <w:r>
        <w:rPr>
          <w:rFonts w:ascii="IRNazanin" w:hAnsi="IRNazanin" w:eastAsia="IRNazanin"/>
          <w:color w:val="111111"/>
          <w:sz w:val="28"/>
          <w:sz w:val="28"/>
          <w:szCs w:val="28"/>
          <w:rtl w:val="true"/>
          <w:lang w:bidi="fa-IR"/>
        </w:rPr>
        <w:t xml:space="preserve">خاصى كه در حال نماز داشت و غرق در مناجات پروردگار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معروف است پيكان تير از پايش بيرون آوردند و توجه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صداى سائلى را شنيده و به او توجه پيدا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اين ايراد را مى‌كنند، از اين نكته غفلت دارند كه شنيدن صداى سائل و به كمك او پرداختن توجه به خويشتن نيست، بلكه عين توجه به خداوند است، على عليه السلام در حال نماز از خود بيگانه بود نه از خدا و مى‌دانيم بيگانگى از خلق خدا، بيگانگى از خداوند است و به تعبير روشن‌تر پرداختن زكات در نماز، انجام عبادت در ضمن عبادت است، نه انجام يك عمل مباح در ضمن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آنچه با روح عبادت سازگار نيست، توجه به مسايل مربوط به زندگى مادى و شخصى است و اما توجه به آنچه در مسير رضاى خداوند است، كاملا با روح عبادت سازگار است و آن را تأكيد مى‌كند، ذكر اين نكته نيز لازم است كه معنى غرق شدن در توجه به خداوند اين نيست كه انسان بى‌اختيار احساس خود را از دست بدهد، بلكه با اراده خويش توجه خود را از آنچه در راه خداوند و براى خدا نيست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فخر رازى كار تعصب را به جايى رسانيده كه اشاره على عليه السلام به سائل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بيايد و خودش انگشتر را از انگشت حضرت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فعل كثير كه منافات با نماز دارد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نماز كارهايى جايز است انسان انجام بدهد كه به مراتب از اين اشاره بيشتر است و در عين حال ضررى براى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كشتن حشراتى مانند مار و عقرب و يا برداشتن و گذاشتن كودك و حتى شير دادن بچه شير خوار را جزء فعل كثير ندانسته‌اند، چگونه يك اشاره جزء فعل كثير شد ولى هنگامى كه دانشمندى گرفتار طوفان تعصب مى‌شود، اينگونه اشتباهات براى او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ديگرى كه به آيه كرده‌اند در مورد معنى كلمه ولى است كه آن را به معنى دوست و يارى كننده و امثال آن گرفته‌اند نه بمعنى متصرف و سرپرست و صاحب اختيار</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تفسير آيه در بالا ذكر كرديم، كلمه ولى در اينجا نمى‌تواند به معنى دوست و يارى كننده باشد؛ زيرا اين صفت براى همه مؤمنان ثابت است نه مؤمنان</w:t>
      </w:r>
    </w:p>
    <w:p>
      <w:pPr>
        <w:pStyle w:val="BookText"/>
        <w:rPr/>
      </w:pPr>
      <w:r>
        <w:rPr>
          <w:rFonts w:ascii="IRNazanin" w:hAnsi="IRNazanin" w:eastAsia="IRNazanin"/>
          <w:color w:val="111111"/>
          <w:sz w:val="28"/>
          <w:sz w:val="28"/>
          <w:szCs w:val="28"/>
          <w:rtl w:val="true"/>
          <w:lang w:bidi="fa-IR"/>
        </w:rPr>
        <w:t>خاصى كه در آيه ذكر شده كه نماز را برپا مى‌دارند و در حال ركوع زكات مى‌دهند و به عبارت ديگر دوستى و يارى كردن، يك حكم عمومى است، در حالى كه آيه ناظر به بيان يك حكم خصوصى است و لذا بعد از ذكر ايمان، صفات خاصى را بيان كرده است كه مخصوص به يك فرد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على عليه السلام چه زكات واجبى بر ذمه داشت با اينكه از مال دنيا چيزى براى خود فراهم نساخته بود و اگر منظور صدقه مستحب است كه به آن زكات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تواريخ، على عليه السلام از دسترنج خود اموال فراوانى تحصيل كرد و در راه خدا داد تا آنجا كه مى‌نويسند هزار برده را از دسترنج خود آزاد نمود، به علاوه سهم او از غنايم جنگى نيز قابل ملاحظه بود، بنابراين اندوخته مختصرى كه زكات به آن تعلق گيرد و يا نخلستان كوچكى كه واجب باشد زكات آن را بپردازد، چيز مهمى نبوده است كه على عليه السلام فاقد آن باشد و اين را نيز مى‌دانيم كه فوريت وجوب پرداخت زكات، فوريت عرفى است كه با خواندن يك نماز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زكات بر زكات مستحب در قرآن مجيد فراوان است، در بسيارى از سوره‌هاى مكى كلمه زكات آمده كه منظور از آن همان زكات مستحب است؛ زيرا وجوب زكات مسلما بعد از هجرت پيامبر صلى الله عليه و آله به مدينه،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 اگر ايمان به خلافت بلا فصل على عليه السلام داشته باشيم، بالاخره بايد قبول كنيم كه مربوط به زمان بعد از پيامبر صلى الله عليه و آله بوده، بنابراين على عليه السلام در آن روز ولى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ولايت در آن روز براى او بالقوه بود نه بالفعل، در حالى كه ظاهر آيه ولايت بالفعل را مى‌رساند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روز مرّه در تعبيرات ادبى بسيار ديده مى‌شود كه اسم يا عنوانى به افرادى گفته مى‌شود كه آن را بالقوه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حال حيات خود وصيت مى‌كند و كسى را به عنوان وصى خود و قيم اطفال خويش تعيين مى‌نمايد و از همان وقت عنوان وصى و قيم به آن شخص گفته مى‌شود، در حالى كه طرف هنوز در حيات است و نمرده است، در رواياتى كه در مورد على عليه السلام از پيامبر صلى الله عليه و آله در طرق شيعه و سنى نقل شده،</w:t>
      </w:r>
    </w:p>
    <w:p>
      <w:pPr>
        <w:pStyle w:val="BookText"/>
        <w:rPr/>
      </w:pPr>
      <w:r>
        <w:rPr>
          <w:rFonts w:ascii="IRNazanin" w:hAnsi="IRNazanin" w:eastAsia="IRNazanin"/>
          <w:color w:val="111111"/>
          <w:sz w:val="28"/>
          <w:sz w:val="28"/>
          <w:szCs w:val="28"/>
          <w:rtl w:val="true"/>
          <w:lang w:bidi="fa-IR"/>
        </w:rPr>
        <w:t>مى‌خوانيم كه پيامبر صلى الله عليه و آله او را وصى و خليفه خود خطاب كرده در حالى كه هيچيك از اين عناوين در زمان پيامبر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نيز اينگونه تعبيرات ديده مى‌شود، از جمله در مورد ذكريا مى‌خوانيم كه از خداوند چنين تقاضا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حالى كه مسلم است منظور از ولى در اينجا سرپرستى براى بعد از مرگ او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جانشين خود را در حيات خود تعيين مى‌كنند و از همان زمان نام جانشين بر او مى‌گذارند با اينكه جنبه بالقوه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چرا على عليه السلام با اين دليل روشن شخصا استدلال نكرد؟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ضمن بحث پيرامون روايات وارده در شان نزول آيه خوانديم، اين حديث در كتب متعدد از خود على عليه السلام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مسند ابن مردويه و ابى الشيخ و كنز العمال و اين در حقيقت به منزله استدلال حضرت به اين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سليم بن قيس هلالى، حديث مفصلى نقل مى‌كند كه على عليه السلام در ميدان صفين در حضور جمعيت براى اثبات حقانيت خود، دلايل متعددى آورد از جمله استدلال به همين آيه بود</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در كتاب غاية المرام از ابو ذر چنين نقل شده كه على عليه السلام در شوراى سقيفه نيز به همين آيه استدلال كرد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تفسير با آيات قبل و بعد سازگار نيست؛ زيرا در آنها ولايت به معنى دوستى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گفته‌ايم آيات قرآن چون تدريجا و در وقايع مختلف نازل شده هميشه پيوند با حوادثى دارد كه در زمينه آن نازل شده است و چنان نيست كه آيات يك سوره يا آياتى كه پشت سر هم قرار دارند همواره پيوند نزديك از نظر مفهوم و مفاد داشته باشد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بسيار مى‌شود كه دو آيه پشت سر هم نازل شده، اما در دو حادثه مختلف بوده و مسير</w:t>
      </w:r>
      <w:bookmarkStart w:id="1088" w:name="pg773_5543"/>
    </w:p>
    <w:p>
      <w:pPr>
        <w:pStyle w:val="BookText"/>
        <w:rPr/>
      </w:pPr>
      <w:bookmarkEnd w:id="1088"/>
      <w:r>
        <w:rPr>
          <w:rFonts w:ascii="IRNazanin" w:hAnsi="IRNazanin" w:eastAsia="IRNazanin"/>
          <w:color w:val="111111"/>
          <w:sz w:val="28"/>
          <w:sz w:val="28"/>
          <w:szCs w:val="28"/>
          <w:rtl w:val="true"/>
          <w:lang w:bidi="fa-IR"/>
        </w:rPr>
        <w:t>آنها به خاطر پيوند با آن حوادث، از يكديگر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آيه 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شان نزولش، در زمينه زكات دادن على عليه السلام در حال ركوع نازل شده و آيات گذشته و آينده همانطور كه خوانديم و خواهيم خواند در حوادث ديگرى نازل شده است، نمى‌توانيم روى پيوند آنها زياد تكيه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آيه مورد بحث، اتفاقا تناسب با آيات گذشته و آينده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آنها سخن از ولايت به معنى يارى و نصرت و در آيه مورد بحث سخن از ولايت به معنى رهبرى و تصرف است و شك نيست كه شخص ولى و سرپرست و متصرف، يار و ياور پيروان خويش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يار و ياور بودن يكى از شئون ولايت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انگشترى با آن قيمت گزاف كه در تاريخ نوشته‌اند، على عليه السلام از كجا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دست كردن چنين انگشترى با اين قيمت فوق العاده سنگين، اسراف محسوب نمى‌شود؟ آيا اينها دليل بر عدم صحت تفسير فوق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مبالغه‌هايى كه در باره قيمت آن انگشتر كرده‌اند، به كلى بى‌اساس است و هيچگونه دليل قابل قبولى بر گران قيمت بودن آن انگشتر نداريم و اينكه در روايت ضعيفى </w:t>
      </w:r>
      <w:r>
        <w:rPr>
          <w:rStyle w:val="FootnoteAnchor"/>
          <w:rtl w:val="true"/>
        </w:rPr>
        <w:footnoteReference w:id="645"/>
      </w:r>
      <w:r>
        <w:rPr>
          <w:rFonts w:ascii="IRNazanin" w:hAnsi="IRNazanin" w:eastAsia="IRNazanin"/>
          <w:color w:val="111111"/>
          <w:sz w:val="28"/>
          <w:sz w:val="28"/>
          <w:szCs w:val="28"/>
          <w:rtl w:val="true"/>
          <w:lang w:bidi="fa-IR"/>
        </w:rPr>
        <w:t>قيمت آن معادل خراج شام ذكر شده به افسانه شبيه‌تر است تا واقعيت و شايد براى بى ارزش نشان دادن اصل مساله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صحيح و معتبر كه در زمينه شان نزول آيه ذكر كرده‌اند، اثرى از اين افسانه نيست، بنابراين، نمى‌توان يك واقعيت تاريخى را با اينگونه سخنان پرده‌پوشى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جمعيت نادانى مى‌باشند و از درك حقايق به دورند ذلِكَ بِأَنَّهُمْ قَوْمٌ لا يَعْقِلُونَ </w:t>
      </w:r>
      <w:r>
        <w:rPr>
          <w:rFonts w:eastAsia="IRNazanin" w:cs="IRNazanin"/>
          <w:color w:val="111111"/>
          <w:sz w:val="28"/>
          <w:szCs w:val="28"/>
          <w:rtl w:val="true"/>
          <w:lang w:bidi="fa-IR"/>
        </w:rPr>
        <w:t xml:space="preserve">.... </w:t>
      </w:r>
      <w:r>
        <w:rPr>
          <w:rStyle w:val="FootnoteAnchor"/>
          <w:rtl w:val="true"/>
        </w:rPr>
        <w:footnoteReference w:id="646"/>
      </w:r>
    </w:p>
    <w:p>
      <w:pPr>
        <w:pStyle w:val="Heading3"/>
        <w:numPr>
          <w:ilvl w:val="2"/>
          <w:numId w:val="1"/>
        </w:numPr>
        <w:rPr/>
      </w:pPr>
      <w:bookmarkStart w:id="1089" w:name="__RefHeading___Toc6419927_211673320"/>
      <w:bookmarkStart w:id="1090" w:name="_Toc393"/>
      <w:bookmarkEnd w:id="1089"/>
      <w:r>
        <w:rPr>
          <w:rtl w:val="true"/>
        </w:rPr>
        <w:t>سوره كوثر</w:t>
      </w:r>
      <w:bookmarkEnd w:id="1090"/>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1" w:name="__RefHeading___Toc6419929_211673320"/>
      <w:bookmarkStart w:id="1092" w:name="_Toc394"/>
      <w:bookmarkEnd w:id="1091"/>
      <w:r>
        <w:rPr>
          <w:rtl w:val="true"/>
        </w:rPr>
        <w:t>محتوى و فضيلت سوره كوثر</w:t>
      </w:r>
      <w:bookmarkEnd w:id="1092"/>
    </w:p>
    <w:p>
      <w:pPr>
        <w:pStyle w:val="BookText"/>
        <w:rPr/>
      </w:pPr>
      <w:r>
        <w:rPr>
          <w:rFonts w:ascii="Amiri" w:hAnsi="Amiri" w:eastAsia="Amiri" w:cs="Amiri"/>
          <w:color w:val="111111"/>
          <w:sz w:val="28"/>
          <w:sz w:val="28"/>
          <w:szCs w:val="28"/>
          <w:rtl w:val="true"/>
          <w:lang w:bidi="ar-SA"/>
        </w:rPr>
        <w:t>سوره كوثر</w:t>
      </w:r>
    </w:p>
    <w:p>
      <w:pPr>
        <w:pStyle w:val="BookText"/>
        <w:rPr/>
      </w:pPr>
      <w:r>
        <w:rPr>
          <w:rFonts w:ascii="Amiri" w:hAnsi="Amiri" w:eastAsia="Amiri" w:cs="Amiri"/>
          <w:color w:val="111111"/>
          <w:sz w:val="28"/>
          <w:sz w:val="28"/>
          <w:szCs w:val="28"/>
          <w:rtl w:val="true"/>
          <w:lang w:bidi="ar-SA"/>
        </w:rPr>
        <w:t>محتوى و فضيلت سوره كوثر</w:t>
      </w:r>
    </w:p>
    <w:p>
      <w:pPr>
        <w:pStyle w:val="BookText"/>
        <w:rPr/>
      </w:pPr>
      <w:r>
        <w:rPr>
          <w:rFonts w:ascii="IRNazanin" w:hAnsi="IRNazanin" w:eastAsia="IRNazanin"/>
          <w:color w:val="111111"/>
          <w:sz w:val="28"/>
          <w:sz w:val="28"/>
          <w:szCs w:val="28"/>
          <w:rtl w:val="true"/>
          <w:lang w:bidi="fa-IR"/>
        </w:rPr>
        <w:t>مشهور اين است كه اين سوره در مكه نازل شده و داراى سه آيه است ولى بعضى احتمال مدنى بودن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داده شده است كه اين سوره دو بار نازل شده، يكبار در مكه و بار ديگر در مدينه ولى رواياتى كه در شان نزول اين سوره وارد شده، قول مشهور را كه اين سوره مكى است تاييد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 نزول اين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كه از سران مشركان بود، پيغمبر اكرم صلى الله عليه و آله را به هنگام خارج شدن از مسجدالحرام ملاقات كرد و مدتى با حضرت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سران قريش در مسجد نشسته بودند و اين منظره را از دور مشاهده كردند، هنگامى كه عاص بن وائل وارد مسجد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صحبت مى‌كردى؟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مرد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را به خاطر اين انتخاب كرد كه عبد اللَّه پسر پيغمبر اكرم صلى الله عليه و آله از دنيا رفته بود و عرب كسى را كه پسر نداشت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و لذا قريش اين نام را بعد از فوت پسر پيغمبر صلى الله عليه و آله براى حضرت انتخاب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فوق نازل شد و پيغمبر اكرم صلى الله عليه و آله را به نعمت‌هاى بسيار و كوثر بشارت داد و دشمنان او را ابتر خواند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پيغمبر اكرم صلى الله عليه و آله دو فرزند پسر از بانوى اسلام خديجه داشت، يكى قاسم و ديگرى طاهر كه او را عبد اللَّه نيز مى‌ناميدند و اين هر دو در مكه از دنيا رفتند و</w:t>
      </w:r>
    </w:p>
    <w:p>
      <w:pPr>
        <w:pStyle w:val="BookText"/>
        <w:rPr/>
      </w:pPr>
      <w:r>
        <w:rPr>
          <w:rFonts w:ascii="IRNazanin" w:hAnsi="IRNazanin" w:eastAsia="IRNazanin"/>
          <w:color w:val="111111"/>
          <w:sz w:val="28"/>
          <w:sz w:val="28"/>
          <w:szCs w:val="28"/>
          <w:rtl w:val="true"/>
          <w:lang w:bidi="fa-IR"/>
        </w:rPr>
        <w:t>پيغمبر اكرم صلى الله عليه و آله فاقد فرزند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زبان بدخواهان قريش را گشود و كلمه ابتر را براى حضرتش انتخاب كردند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آنها طبق سنت خود براى فرزند پسر اهميت فوق العاده‌اى قايل بودند، او را تداوم‌بخش برنامه‌هاى پدر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آنها فكر مى‌كردند با رحلت پيغمبر اكرم صلى الله عليه و آله برنامه‌هاى او به خاطر نداشتن فرزند ذكور تعطيل خواهد شد و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نازل شد و به طرز اعجازآميزى در اين سوره به آنها پاسخ گفت و خبر داد كه دشمنان او ابتر خواهند بود و برنامه اسلام و قرآن هرگز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بشارتى كه در اين سوره داده شده از يك سو ضربه‌اى بود بر اميدهاى دشمنان اسلام و از سوى ديگر تسلى خاطرى بود به رسول اللَّه صلى الله عليه و آله كه بعد از شنيدن اين لقب زشت و توطئه دشمنان قلب پاكش غمگين و مكدر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تلاوت اين سوره در حديثى از پيغمبر اكرم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ها سَقَاهُ اللَّهُ مِنْ أَنْهَارِ الْجَنَّةِ وَ أُعْطِيَ مِنَ الْأَجْرِ بِعَدَدِ كُلِّ قُرْبَانٍ قَرَّبَهُ الْعِبَادُ فِي يَوْمِ عِيدٍ وَ يُقَرِّبُونَ مِنْ أَهْلِ الْكِتَابِ وَ الْمُشْرِكِينَ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آن را تلاوت كند، خداوند او را از نهرهاى بهشتى سيراب خواهد كرد و به عدد هر قربانى كه بندگان خداوند در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مى‌كنند و همچنين قربانى‌هايى كه اهل كتاب و مشركان دارند، به عدد هر يك از آنان اجرى به او مى‌دهد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نام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آيه آن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93" w:name="pg773_5546"/>
    </w:p>
    <w:p>
      <w:pPr>
        <w:pStyle w:val="BookText"/>
        <w:rPr/>
      </w:pPr>
      <w:bookmarkEnd w:id="1093"/>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تو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بركت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براى پروردگارت نماز بخوان و قربانى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دشمن تو ابتر و بلا عقب است</w:t>
      </w:r>
      <w:r>
        <w:rPr>
          <w:rFonts w:eastAsia="IRNazanin" w:cs="IRNazanin"/>
          <w:color w:val="111111"/>
          <w:sz w:val="28"/>
          <w:szCs w:val="28"/>
          <w:rtl w:val="true"/>
          <w:lang w:bidi="fa-IR"/>
        </w:rPr>
        <w:t>.</w:t>
      </w:r>
    </w:p>
    <w:p>
      <w:pPr>
        <w:pStyle w:val="Heading3"/>
        <w:numPr>
          <w:ilvl w:val="2"/>
          <w:numId w:val="1"/>
        </w:numPr>
        <w:rPr/>
      </w:pPr>
      <w:bookmarkStart w:id="1094" w:name="__RefHeading___Toc6419931_211673320"/>
      <w:bookmarkStart w:id="1095" w:name="_Toc395"/>
      <w:bookmarkEnd w:id="1094"/>
      <w:r>
        <w:rPr>
          <w:rtl w:val="true"/>
        </w:rPr>
        <w:t>ما به تو خير فراوان داديم‌</w:t>
      </w:r>
      <w:bookmarkEnd w:id="1095"/>
    </w:p>
    <w:p>
      <w:pPr>
        <w:pStyle w:val="BookText"/>
        <w:rPr/>
      </w:pPr>
      <w:r>
        <w:rPr>
          <w:rFonts w:ascii="IRNazanin" w:hAnsi="IRNazanin" w:eastAsia="IRNazanin"/>
          <w:color w:val="111111"/>
          <w:sz w:val="28"/>
          <w:sz w:val="28"/>
          <w:szCs w:val="28"/>
          <w:rtl w:val="true"/>
          <w:lang w:bidi="fa-IR"/>
        </w:rPr>
        <w:t xml:space="preserve">روى سخن در تمام اين سوره به پيغمبر اكرم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و الضحى و سوره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اهداف مهم هر سه سوره تسلى خاطر آن حضرت در برابر انبوه حوادث دردناك و زخم زبانهاى مكرر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كوثر عطا كرديم إِنَّا أَعْطَيْناكَ الْكَوْثَرَ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كوثر وصف است كه از كثرت گرفته شده و به معنى خير و بركت فراوان است و به افراد سخاوتمند نيز كوثر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كوثر در اينجا چيست؟ در روايتى آمده است كه وقتى اين سوره نازل شد پيغمبر اكرم صلى الله عليه و آله بر فراز منبر رفت و اين سوره را تلاوت فرمود،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خداوند به تو عطا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نهرى است در بهشت، سفيدتر از شير و صافتر از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آن قبه‌هايى از در و ياقوت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نهرى است در بهشت كه خداوند آن را به پيغمبرش در عوض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كه در حيات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حوض كوثر است كه تعلق به پيامبر صلى الله عليه و آله دارد و مؤمنان به هنگام ورود در بهشت از آن سيراب مى‌شوند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آن را به نبوت تفسير كرده و بعضى ديگر به قرآن و بعضى به كثرت اصحاب و ياران و بعضى به كثرت فرزندان و ذريه كه همه آنها از نسل دخترش فاطمه زهرا عليها السلام به وجود آمدند و آنقدر فزونى يافتند كه از شماره بيرون‌اند و تا دامنه قيامت يادآور وجود</w:t>
      </w:r>
    </w:p>
    <w:p>
      <w:pPr>
        <w:pStyle w:val="BookText"/>
        <w:rPr/>
      </w:pPr>
      <w:r>
        <w:rPr>
          <w:rFonts w:ascii="IRNazanin" w:hAnsi="IRNazanin" w:eastAsia="IRNazanin"/>
          <w:color w:val="111111"/>
          <w:sz w:val="28"/>
          <w:sz w:val="28"/>
          <w:szCs w:val="28"/>
          <w:rtl w:val="true"/>
          <w:lang w:bidi="fa-IR"/>
        </w:rPr>
        <w:t>پيغمبر اكرم‌اند، بعضى نيز آن را به شفاعت تفسير كرده و حديثى از امام صادق در اين زمينه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فخر رازى پانزده قول در تفسير كوثر ذكر كرده است ولى ظاهر اين است كه غالب اينها بيان مصداقهاى روشنى از اين مفهوم وسيع و گسترده است؛ زيرا چنانكه گفتيم كوثر به معنى خير كثير و نعمت فراوان است و مى‌دانيم خداوند بزرگ نعمت‌هاى فراوان بسيارى به پيغمبر اكرم صلى الله عليه و آله ارزانى داشت كه هر يك از آنچه در بالا گفته شد، يكى از مصداق‌هاى روشن آن است و مصداق‌هاى بسيار ديگرى نيز دارد كه ممكن است به عنوان تفسير مصداقى براى آيه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تمام مواهب الهى بر شخص پيغمبر اكرم صلى الله عليه و آله در تمام زمينه‌ها حتى پيروزى‌هايش در غزوات بر دشمنان و حتى علماى امتش كه در هر عصر و زمان مشعل فروزان قرآن و اسلام را پاسدارى مى‌كنند و به هر گوشه‌اى از جهان مى‌برند، همه در اين خير كثير وارد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نبايد كرد اين سخن را خداوند زمانى به پيامبرش مى‌گويد كه كه آثار اين خير كثير هنوز ظاهر نشده بود، اين خبرى بود از آينده نزديك و آينده‌هاى دور، خبرى بود اعجازآميز و بيانگر حقانيت دعوت رسول اكرم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نعمت عظيم و خير فراوان شكرانه عظيم لازم دارد، هر چند شكر مخلوق هرگز حق نعمت خالق را ادا نمى‌كند، بلكه توفيق شكرگذارى خود نعمت ديگرى است از ناحيه او،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فقط براى پروردگارت نماز بخوان و قربانى كن فَصَلِّ لِرَبِّكَ وَ انْحَرْ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بخشنده نعمت او است، بنابر اين نماز و عبادت و قربانى كه آن هم نوعى عبادت است براى غير او معنى ندارد، مخصوصا با توجه به مفهوم رب كه حكايت از تداوم نعمت‌ها و تدبير و ربوبيت پروردگار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عبادت خواه به صورت نماز باشد، يا قربانى كردن مخصوص رب و ولى نعمت است و او منحصرا ذات پاك خدا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برابر اعمال مشركان است كه براى بت‌ها سجده و قربانى مى‌كردند، در حالى كه نعمتهاى خود را از خدا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هر حال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روشنى است بر</w:t>
      </w:r>
    </w:p>
    <w:p>
      <w:pPr>
        <w:pStyle w:val="BookText"/>
        <w:rPr/>
      </w:pPr>
      <w:r>
        <w:rPr>
          <w:rFonts w:ascii="IRNazanin" w:hAnsi="IRNazanin" w:eastAsia="IRNazanin"/>
          <w:color w:val="111111"/>
          <w:sz w:val="28"/>
          <w:sz w:val="28"/>
          <w:szCs w:val="28"/>
          <w:rtl w:val="true"/>
          <w:lang w:bidi="fa-IR"/>
        </w:rPr>
        <w:t>مساله لزوم قصد قربت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معتقدند كه منظور نماز روز عيد قربان و قربانى كردن در همان روز است ولى ظاهرا مفهوم آيه مفهوم عام و گسترده‌اى است هر چند نماز و قربانى روز عيد يكى از مصداق‌هاى روشن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نحر كه مخصوص كشتن شتر است، شايد به خاطر اين است كه در ميان قربانى‌ها شتر از اهميت بيشترى برخوردار بود و مسلمانان نخستين علاقه بسيار به آن داشتند و قربانى كردن شتر بدون ايثار و گذشت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تفسير ديگر براى آيه فوق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و انحر رو به قبله ايستادن به هنگام نماز است، چرا كه ماده نحر به معنى گلوگاه مى‌باشد، سپس عرب آن را به معنى مقابله با هر چيز استعمال كرده است و لذا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منازلنا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منزل‌هاى ما در مقابل يكديگر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بلند كردن دستها به هنگام تكبير و آوردن آن در مقابل گلوگاه و صورت است، 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سوره نازل شد پيغمبر اكرم صلى الله عليه و آله از جبرييل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نحيره اى كه پروردگارم مرا به آن مأمور ساخته چيست؟</w:t>
      </w:r>
    </w:p>
    <w:p>
      <w:pPr>
        <w:pStyle w:val="BookText"/>
        <w:rPr/>
      </w:pPr>
      <w:r>
        <w:rPr>
          <w:rFonts w:ascii="IRNazanin" w:hAnsi="IRNazanin" w:eastAsia="IRNazanin"/>
          <w:color w:val="111111"/>
          <w:sz w:val="28"/>
          <w:sz w:val="28"/>
          <w:szCs w:val="28"/>
          <w:rtl w:val="true"/>
          <w:lang w:bidi="fa-IR"/>
        </w:rPr>
        <w:t>جبرييل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نحيره نيست، بلكه خداوند به تو دستور مى‌دهد هنگامى كه وارد نماز مى‌شوى موقع تكبير، دستها را بلند كن و همچنين هنگامى كه ركوع مى‌كنى يا سر از ركوع برمى‌دارى و يا سجده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 ما و نماز فرشتگان در هفت آسمان همين گونه است و براى هر چيزى زينتى است و زينت نماز بلند كردن دستها در هر تكبير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از امام صادق عليه السلام مى‌خوانيم كه در تفسير اين آيه با دست مباركش اشاره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دستها را اينگونه در آغاز نماز بلند كنى، به طورى كه كف آنها رو به قبله باشد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تفسير اول از همه مناسب‌تر است، چرا كه منظور نفى اعمال بت‌پرستان است كه عبادت و قربانى را براى غير خدا مى‌كردند ولى با اين حال جمع ميان همه معانى و رواياتى كه در اين باب رسيده است هيچ مانعى ندارد و به خصوص اينكه در باره بلند كردن دست به هنگام تكبيرات روايات متعددى در كتب شيعه و اهل سنت نقل شده</w:t>
      </w:r>
      <w:bookmarkStart w:id="1096" w:name="pg773_5549"/>
    </w:p>
    <w:p>
      <w:pPr>
        <w:pStyle w:val="BookText"/>
        <w:rPr/>
      </w:pPr>
      <w:bookmarkEnd w:id="1096"/>
      <w:r>
        <w:rPr>
          <w:rFonts w:ascii="Amiri" w:hAnsi="Amiri" w:eastAsia="Amiri" w:cs="Amiri"/>
          <w:color w:val="111111"/>
          <w:sz w:val="28"/>
          <w:sz w:val="28"/>
          <w:szCs w:val="28"/>
          <w:rtl w:val="true"/>
          <w:lang w:bidi="ar-SA"/>
        </w:rPr>
        <w:t>است، به اين ترتيب آيه مفهوم جامعى دارد كه اينها را نيز شامل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آخرين آيه‌اين سوره، باتوجه به نسبتى كه سران شرك به آن حضرت مى‌دادند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ابتر و بلا عقب نيستى، دشمن تو ابتر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شانى‌ء از ماده شنئان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عداوت و 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ورزى و بدخلقى كردن است و شانى‌ء كسى است كه داراى اين وصف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در اصل به معنى حيوان دم بريده است و انتخاب اين تعبير از سوى دشمنان اسلام به منظور هتك و توهين بود و تعبير شانى‌ء بيانگر اين واقعيت است كه آنها در دشمنى خود حتى كمترين ادب را نيز رعايت نمى‌كردند؛ يعنى عداوتشان آميخته با قساوت و رذالت بود، در حقيقت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خود شما است نه پيغمبر اكرم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همانگونه كه در شان نزول سوره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انتظار مرگ پيامبر صلى الله عليه و آله و برچيده شدن بساط اسلام را داشتند، چرا كه مى‌گفتند او بلا عقب است، قرآن مى‌گويد تو بلا عقب نيستى، دشمنان تو بلا عقب‌اند</w:t>
      </w:r>
      <w:r>
        <w:rPr>
          <w:rFonts w:eastAsia="IRNazanin" w:cs="IRNazanin"/>
          <w:color w:val="111111"/>
          <w:sz w:val="28"/>
          <w:szCs w:val="28"/>
          <w:rtl w:val="true"/>
          <w:lang w:bidi="fa-IR"/>
        </w:rPr>
        <w:t>!</w:t>
      </w:r>
    </w:p>
    <w:p>
      <w:pPr>
        <w:pStyle w:val="Heading3"/>
        <w:numPr>
          <w:ilvl w:val="2"/>
          <w:numId w:val="1"/>
        </w:numPr>
        <w:rPr/>
      </w:pPr>
      <w:bookmarkStart w:id="1097" w:name="__RefHeading___Toc6419933_211673320"/>
      <w:bookmarkStart w:id="1098" w:name="_Toc396"/>
      <w:bookmarkEnd w:id="1097"/>
      <w:r>
        <w:rPr>
          <w:rtl w:val="true"/>
        </w:rPr>
        <w:t>نكته‌ها</w:t>
      </w:r>
      <w:r>
        <w:rPr>
          <w:rtl w:val="true"/>
        </w:rPr>
        <w:t>:</w:t>
      </w:r>
      <w:bookmarkEnd w:id="1098"/>
    </w:p>
    <w:p>
      <w:pPr>
        <w:pStyle w:val="Heading4"/>
        <w:numPr>
          <w:ilvl w:val="3"/>
          <w:numId w:val="1"/>
        </w:numPr>
        <w:rPr/>
      </w:pPr>
      <w:bookmarkStart w:id="1099" w:name="__RefHeading___Toc6419935_211673320"/>
      <w:bookmarkStart w:id="1100" w:name="_Toc397"/>
      <w:bookmarkEnd w:id="1099"/>
      <w:r>
        <w:rPr/>
        <w:t>1</w:t>
      </w:r>
      <w:r>
        <w:rPr>
          <w:rtl w:val="true"/>
        </w:rPr>
        <w:t xml:space="preserve">- </w:t>
      </w:r>
      <w:r>
        <w:rPr>
          <w:rtl w:val="true"/>
        </w:rPr>
        <w:t>فاطمه عليها السلام و كوثر</w:t>
      </w:r>
      <w:bookmarkEnd w:id="1100"/>
    </w:p>
    <w:p>
      <w:pPr>
        <w:pStyle w:val="BookText"/>
        <w:rPr/>
      </w:pPr>
      <w:r>
        <w:rPr>
          <w:rFonts w:ascii="IRNazanin" w:hAnsi="IRNazanin" w:eastAsia="IRNazanin"/>
          <w:color w:val="111111"/>
          <w:sz w:val="28"/>
          <w:sz w:val="28"/>
          <w:szCs w:val="28"/>
          <w:rtl w:val="true"/>
          <w:lang w:bidi="fa-IR"/>
        </w:rPr>
        <w:t>گفتيم كوثر يك معنى جامع و وسيع دارد و آن خير كثير و فراوان است، مصاديق آن نيز زياد است ولى بسيارى از بزرگان علماى شيعه يكى از روشنترين مصداق‌هاى آن را وجود مبارك فاطمه زهرا عليها السلام دانسته‌اند، چرا كه شان نزول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پيغمبر اكرم صلى الله عليه و آله را متهم مى‌كردند كه بلا عقب است، قرآن ضمن نفى سخن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كوثر داديم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تعبير استنباط مى‌شود كه اين خير كثير همان فاطمه زهرا عليها السلام است؛ زيرا نسل و ذريه پيامبر صلى الله عليه و آله به وسيله همين دختر گرامى در جهان انتشار يافت، نسلى كه نه تنها فرزندان جسمانى پيغمبر بودند، بلكه آيين او و تمام ارزشهاى اسلام را حفظ كردند و به آيندگان ابلاغ نمودند، نه تنها امامان معصوم اهل بيت عليهم السلام كه آنها حساب مخصوص به خود دارند، بلكه هزاران هزار از فرزندان فاطمه عليها السلام در سراسر جهان پخش شدند كه در ميان</w:t>
      </w:r>
      <w:bookmarkStart w:id="1101" w:name="pg773_5550"/>
    </w:p>
    <w:p>
      <w:pPr>
        <w:pStyle w:val="BookText"/>
        <w:rPr/>
      </w:pPr>
      <w:bookmarkEnd w:id="1101"/>
      <w:r>
        <w:rPr>
          <w:rFonts w:ascii="IRNazanin" w:hAnsi="IRNazanin" w:eastAsia="IRNazanin"/>
          <w:color w:val="111111"/>
          <w:sz w:val="28"/>
          <w:sz w:val="28"/>
          <w:szCs w:val="28"/>
          <w:rtl w:val="true"/>
          <w:lang w:bidi="fa-IR"/>
        </w:rPr>
        <w:t>آنها علماى بزرگ و نويسندگان و فقها و محدثان و مفسران والا مقام و فرماندهان عظيم بودند كه با ايثار و فداكارى در حفظ آيين اسلام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بحث جالبى از فخر رازى برخورد مى‌كنيم كه در ضمن تفسيرهاى مختلف كوثر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اين است كه اين سوره به عنوان رد بر كسانى نازل شده كه عدم وجود اولاد را بر پيغمبر اكرم صلى الله عليه و آله خرده مى‌گرفتند، بنابر اين معنى سوره اين است كه خداوند به او نسلى مى‌دهد كه در طول زمان باقى مى‌ماند، ببين چه اندازه از اهل بيت را شهيد كردند، در عين حال جهان مملو از آنها است، اين در حالى است كه از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قابل ذكرى در دنيا باقى نماند، سپس بنگر و ببين چقدر از علماى بزرگ در ميان آنها است، مانند باقر و صادق و رضا و نفس زكيه و</w:t>
      </w:r>
      <w:r>
        <w:rPr>
          <w:rFonts w:eastAsia="IRNazanin" w:cs="IRNazanin"/>
          <w:color w:val="111111"/>
          <w:sz w:val="28"/>
          <w:szCs w:val="28"/>
          <w:rtl w:val="true"/>
          <w:lang w:bidi="fa-IR"/>
        </w:rPr>
        <w:t>.</w:t>
      </w:r>
    </w:p>
    <w:p>
      <w:pPr>
        <w:pStyle w:val="Heading4"/>
        <w:numPr>
          <w:ilvl w:val="3"/>
          <w:numId w:val="1"/>
        </w:numPr>
        <w:rPr/>
      </w:pPr>
      <w:bookmarkStart w:id="1102" w:name="__RefHeading___Toc6419937_211673320"/>
      <w:bookmarkStart w:id="1103" w:name="_Toc398"/>
      <w:bookmarkEnd w:id="1102"/>
      <w:r>
        <w:rPr/>
        <w:t>2</w:t>
      </w:r>
      <w:r>
        <w:rPr>
          <w:rtl w:val="true"/>
        </w:rPr>
        <w:t xml:space="preserve">- </w:t>
      </w:r>
      <w:r>
        <w:rPr>
          <w:rtl w:val="true"/>
        </w:rPr>
        <w:t>اعجاز اين سوره‌</w:t>
      </w:r>
      <w:bookmarkEnd w:id="1103"/>
    </w:p>
    <w:p>
      <w:pPr>
        <w:pStyle w:val="BookText"/>
        <w:rPr/>
      </w:pPr>
      <w:r>
        <w:rPr>
          <w:rFonts w:ascii="IRNazanin" w:hAnsi="IRNazanin" w:eastAsia="IRNazanin"/>
          <w:color w:val="111111"/>
          <w:sz w:val="28"/>
          <w:sz w:val="28"/>
          <w:szCs w:val="28"/>
          <w:rtl w:val="true"/>
          <w:lang w:bidi="fa-IR"/>
        </w:rPr>
        <w:t>اين سوره در حقيقت سه پيشگويى بزرگ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اعطاء خير كثير را به پيغمبر نويد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اعطينا به صورت فعل ماضى است ولى ممكن است از قبيل مضارع مسلم باشد كه در شكل ماضى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خير كثير تمام پيروزيها و موفقيتهايى را كه بعدا نصيب پيغمبر اكرم صلى الله عليه و آله شد و به هنگام نزول اين سوره در مكه قابل پيش‌بينى نبود،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خبر مى‌دهد كه پيغمبر صلى الله عليه و آله بلا عقب نخواهد بود، بلكه نسل و دودمان او به طور فراوان در جهان وجود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خبر مى‌دهد كه دشمنان او ابتر و بلا عقب خواهند بود، اين پيشگويى نيز تحقق يافت و چنان دشمنانش تار و مار شدند كه امروز اثرى از آنها باقى نمانده است، در حالى كه طوائفى همچون بنى اميه و بنى عباس كه به مقابله با پيغمبر صلى الله عليه و آله و فرزندان او برخاستند روزى آنقدر جمعيت داشتند كه فاميل و فرزندان آنها قابل شماره نبود ولى امروز اگر هم چيزى از آنها باقى مانده باشد هرگز شناخته نيست</w:t>
      </w:r>
      <w:r>
        <w:rPr>
          <w:rFonts w:eastAsia="IRNazanin" w:cs="IRNazanin"/>
          <w:color w:val="111111"/>
          <w:sz w:val="28"/>
          <w:szCs w:val="28"/>
          <w:rtl w:val="true"/>
          <w:lang w:bidi="fa-IR"/>
        </w:rPr>
        <w:t>.</w:t>
      </w:r>
    </w:p>
    <w:p>
      <w:pPr>
        <w:pStyle w:val="Heading4"/>
        <w:numPr>
          <w:ilvl w:val="3"/>
          <w:numId w:val="1"/>
        </w:numPr>
        <w:rPr/>
      </w:pPr>
      <w:bookmarkStart w:id="1104" w:name="__RefHeading___Toc6419939_211673320"/>
      <w:bookmarkStart w:id="1105" w:name="_Toc399"/>
      <w:bookmarkEnd w:id="1104"/>
      <w:r>
        <w:rPr/>
        <w:t>3</w:t>
      </w:r>
      <w:r>
        <w:rPr>
          <w:rtl w:val="true"/>
        </w:rPr>
        <w:t xml:space="preserve">- </w:t>
      </w:r>
      <w:r>
        <w:rPr>
          <w:rtl w:val="true"/>
        </w:rPr>
        <w:t>ضمير جمع در باره خدا براى چيست؟</w:t>
      </w:r>
      <w:bookmarkEnd w:id="110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اينجا و در آيات فراوان ديگرى از قرآن مجيد خداوند با صيغه</w:t>
      </w:r>
      <w:bookmarkStart w:id="1106" w:name="pg773_5551"/>
    </w:p>
    <w:p>
      <w:pPr>
        <w:pStyle w:val="BookText"/>
        <w:rPr/>
      </w:pPr>
      <w:bookmarkEnd w:id="1106"/>
      <w:r>
        <w:rPr>
          <w:rFonts w:ascii="IRNazanin" w:hAnsi="IRNazanin" w:eastAsia="IRNazanin"/>
          <w:color w:val="111111"/>
          <w:sz w:val="28"/>
          <w:sz w:val="28"/>
          <w:szCs w:val="28"/>
          <w:rtl w:val="true"/>
          <w:lang w:bidi="fa-IR"/>
        </w:rPr>
        <w:t>متكلم مع الغير از خود ياد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كوثر را به تو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و مانند آن براى بيان عظمت و قدرت است؛ زيرا بزرگان هنگامى كه از خود سخن مى‌گويند نه فقط از خود كه از مأمورانشان نيز خبر مى‌دهند و اين كنايه از قدرت و عظمت و وجود فرمانبردارانى در مقابل اوامر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ديگرى است بر اين معنى و تعبير به اعطيناك و نه آتيناك دليل بر اين است كه خداوند كوثر را به حضرتش بخشيده و اعطا فرموده است، بشارتى بزرگ به پيغمبر اكرم است تا در برابر ياوه‌گويى‌هاى دشمنان قلب مباركش آزرده نشود و در عزم آهنينش فتور و سستى راه نيابد و بداند تكيه‌گاه او خدايى است كه منبع همه خيرات است و خير كثير را در اختيار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بركات اين خير كثير كه به پيامبرت مرحمت فرمودى بى نصيب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ما آن حضرت و ذريه طاهرينش را از صميم دل دوست داريم، ما را در زمره آنان محشور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او و آيينش بسيار است روز به روز بر اين عظمت و عزت و شوكت بيفزاى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آمين يا رب العالمين پايان سوره كوثر</w:t>
      </w:r>
      <w:r>
        <w:rPr>
          <w:rFonts w:eastAsia="IRNazanin" w:cs="IRNazanin"/>
          <w:color w:val="111111"/>
          <w:sz w:val="28"/>
          <w:szCs w:val="28"/>
          <w:rtl w:val="true"/>
          <w:lang w:bidi="fa-IR"/>
        </w:rPr>
        <w:t xml:space="preserve">. </w:t>
      </w:r>
      <w:r>
        <w:rPr>
          <w:rStyle w:val="FootnoteAnchor"/>
          <w:rtl w:val="true"/>
        </w:rPr>
        <w:footnoteReference w:id="651"/>
      </w:r>
    </w:p>
    <w:p>
      <w:pPr>
        <w:pStyle w:val="Heading3"/>
        <w:numPr>
          <w:ilvl w:val="2"/>
          <w:numId w:val="1"/>
        </w:numPr>
        <w:rPr/>
      </w:pPr>
      <w:bookmarkStart w:id="1107" w:name="__RefHeading___Toc6419941_211673320"/>
      <w:bookmarkStart w:id="1108" w:name="_Toc400"/>
      <w:bookmarkEnd w:id="1107"/>
      <w:r>
        <w:rPr>
          <w:rtl w:val="true"/>
        </w:rPr>
        <w:t>فدك‌</w:t>
      </w:r>
      <w:bookmarkEnd w:id="1108"/>
    </w:p>
    <w:p>
      <w:pPr>
        <w:pStyle w:val="Heading3"/>
        <w:numPr>
          <w:ilvl w:val="2"/>
          <w:numId w:val="1"/>
        </w:numPr>
        <w:rPr/>
      </w:pPr>
      <w:bookmarkStart w:id="1109" w:name="__RefHeading___Toc6419943_211673320"/>
      <w:bookmarkStart w:id="1110" w:name="_Toc401"/>
      <w:bookmarkEnd w:id="1109"/>
      <w:r>
        <w:rPr>
          <w:rtl w:val="true"/>
        </w:rPr>
        <w:t>داستان غم‌انگيز فدك‌</w:t>
      </w:r>
      <w:bookmarkEnd w:id="1110"/>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يكى از دهكده‌هاى آباد اطراف مدينه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نزديك خيبر بود كه در سال هفتم هجرت كه قلعه‌هاى خيبر يكى پس از ديگرى در برابر رزمندگان اسلام سقوط كرد و قدرت مركزى يهود در هم شكست، ساكنان فدك از در</w:t>
      </w:r>
    </w:p>
    <w:p>
      <w:pPr>
        <w:pStyle w:val="BookText"/>
        <w:rPr/>
      </w:pPr>
      <w:r>
        <w:rPr>
          <w:rFonts w:ascii="IRNazanin" w:hAnsi="IRNazanin" w:eastAsia="IRNazanin"/>
          <w:color w:val="111111"/>
          <w:sz w:val="28"/>
          <w:sz w:val="28"/>
          <w:szCs w:val="28"/>
          <w:rtl w:val="true"/>
          <w:lang w:bidi="fa-IR"/>
        </w:rPr>
        <w:t>صلح و تسليم در برابر پيامبر صلى الله عليه و آله در آمدند و نيمى از زمين و باغ‌هاى خود را به آن حضرت واگذار كردند و نيم ديگرى را براى خود نگه داشتند و در عين حال كشاورزى سهم پيامبر صلى الله عليه و آله را نيز بر عهده گرفتند و در برابر زحماتشان حقى از آن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اين زمين مخصوص پيغمبر گرامى اسلام صلى الله عليه و آله بود و مى‌توانست در مورد خودش يا مصارف ديگرى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اشاره شده مصرف كند، لذا پيامبر صلى الله عليه و آله آن را به دخترش فاطمه عليها السلام بخشيد و اين سخنى است كه بسيارى از مورخان و مفسران شيعه و اهل سنت به آن تصريح كرده‌اند، از جمله در تفسير در المنثور از ابن عباس نقل شده 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نازل شد پيامبر صلى الله عليه و آله فدك را به فاطمه عليها السلام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رَسُول اللَّهِ صلى الله عليه و آله فاطِمَةَ عليها السلام فَدَك</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مسند احمد آمده، در مساله صله رحم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هنگامى كه آيه فوق نازل شد، پيامبر صلى الله عليه و آله فاطمه عليها السلام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لَكَ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از آن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نيز در تاريخش همين معنى را آورده است</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ابن ابى الحديد نيز در شرح نهج البلاغه داستان فدك را به طور مشروح ذكر كرده </w:t>
      </w:r>
      <w:r>
        <w:rPr>
          <w:rStyle w:val="FootnoteAnchor"/>
          <w:rtl w:val="true"/>
        </w:rPr>
        <w:footnoteReference w:id="657"/>
      </w:r>
      <w:r>
        <w:rPr>
          <w:rFonts w:ascii="IRNazanin" w:hAnsi="IRNazanin" w:eastAsia="IRNazanin"/>
          <w:color w:val="111111"/>
          <w:sz w:val="28"/>
          <w:sz w:val="28"/>
          <w:szCs w:val="28"/>
          <w:rtl w:val="true"/>
          <w:lang w:bidi="fa-IR"/>
        </w:rPr>
        <w:t>و نيز در كتب فراوان ديگر اين موضوع مورد اشاره واقع شده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بعد از پيامبر صلى الله عليه و آله كسانى كه وجود اين قدرت اقتصادى را در دست همسر على عليه السلام مزاحم قدرت سياسى خود مى‌ديدند و تصميم داشتند ياران على عليه السلام را از هر نظر منزوى كنند، به بهانه 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آن را مصادره كردند و با اينكه فاطمه عليها السلام رسما متصرف آن بود و كسى از ذو اليد مطالبه شاهد و بينه نمى‌كند، از او شاهد خواستند، حضرت عليه السلام نيز اقامه شهود كرد كه پيغمبر صلى الله عليه و آله شخصا فدك را به او</w:t>
      </w:r>
    </w:p>
    <w:p>
      <w:pPr>
        <w:pStyle w:val="BookText"/>
        <w:rPr/>
      </w:pPr>
      <w:r>
        <w:rPr>
          <w:rFonts w:ascii="IRNazanin" w:hAnsi="IRNazanin" w:eastAsia="IRNazanin"/>
          <w:color w:val="111111"/>
          <w:sz w:val="28"/>
          <w:sz w:val="28"/>
          <w:szCs w:val="28"/>
          <w:rtl w:val="true"/>
          <w:lang w:bidi="fa-IR"/>
        </w:rPr>
        <w:t>بخشيده، اما با اين همه اعتنا نكردند، در دوران‌هاى بعد، هر يك از خلفا كه مى‌خواستند تمايلى به اهل بيت نشان دهند، فدك را به آنها باز مى‌گرداندند، اما چيزى نمى‌گذشت كه ديگرى آن را مجددا مصادره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بارها در زمان خلفاى بنى اميه و بنى عباس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فدك و حوادث گوناگونى كه در رابطه با آن در صدر اسلام و دوران‌هاى بعد روى داد، از دردناكترين و غم‌انگيزترين و در عين حال عبرت‌انگيزترين فرازهاى تاريخ اسلام است كه مستقلا بايد مورد بحث و بررسى دقيق قرار گيرد تا از حوادث مختلف تاريخ اسلام پرده بردارد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محدث اهل سنت، مسلم بن حجاج نيشابورى در كتاب معروفش صحيح مسلم، داستان مطالبه فدك توسط حضرت فاطمه عليها السلام از خليفه اوّل را مشروحا آورده و از عايشه نقل مى‌كند كه بعد از امتناع خليفه از تحويل دادن فدك، فاطمه عليها السلام از او قهر كرد و تا هنگام وفات يك كلمه با او سخن نگفت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و </w:t>
      </w:r>
      <w:r>
        <w:rPr>
          <w:rStyle w:val="FootnoteAnchor"/>
          <w:rtl w:val="true"/>
        </w:rPr>
        <w:footnoteReference w:id="66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 فصل نهم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كلمه طواف، فرهنگ عميد يك جلدى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 به نقل از اصول كافى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توجه و تمايل به چيزى به صورت پنهانى يا به صورت توطئه و تخريب‌است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العشره،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حب اللَّه،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القلب وصلاحه،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پايان تفسير آيات مذكور، 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جحيم در لغت به معنى آتشهايى است كه روى هم متراكم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اين‌گونه موارد اشاره به غير عاقل است و اسم اشاره به نزديك نيز در اين‌گونه موارد براى‌تحقير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تاريخچه بت‌پرستى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مجسمه‌ها و عكس‌ها در آغاز جنبه يادبود پيامبران و علما داشته، ولى تدريجا صورت قداست به خود گرفته و معبود واقع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مفسران،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ابراهيم عليه السلام دانسته‌اند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مفسران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اينجا، موصوله دانسته‌اند ولى با توجه به آيه بعد كه در حكم پاسخ سئوال است، به نظر مى‌رسد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استفهاميه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پيشتر اشاره كرديم بت پرستان حاضر نبودند بگويند اين جوان از بت‌ها عيب‌جويى مى‌كرد و تنها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بت‌ها مى‌گفت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اين احتمال را نيز داده‌اند كه منظور از فَرَجَعُوا إِلى أَنْفُسِهِمْ آن است كه اين سخن را با يكديگر در ميان نهادند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مفصل بحث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مجمع‌البيان، الميزان، تفسير فخر رازى و قرطبى، ذيل آيه مورد بحث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به نقل از اصول كافى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ذيل آيه مورد بحث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ذيل آيه مورد بحث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ماده أمن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در آيه حذف و تقديرى وجود دارد كه از آيات قبل روشن مى‌شود و در حقيقت مضمون آيه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ارينا ابراهيم قبح ما كان عليه قومه من عبادة الاصنام كذلك نرى ابراهيم ملكوت السموات والارض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برترى و پيروزى است و از آنجا كه دليل و برهان باعث پيروزى مى‌شود، گاهى به آن سلطان گفته مى‌شود و در آيه فوق به همين معنى است يعنى هيچگونه دليل بر پرستش بتها از طريق عقل يا وحى وجود ندارد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ذيل آيه مورد بحث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درجه و فرق آن با درك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 بحث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تفسير نمونه، بحث مشروحى پيرامون اسلام و مهاجرت ذيل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الميزان ذيل آيه مورد بحث به نقل از روضه كافى، 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ذيل آيه مورد بحث به نقل از امالى شيخ مفيد و مناقب ابن مغازلى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اسلامى درباره عبدالمطّلب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 يوم القيامة امّة واحدة عليه بها الملوك وسيما الانبيا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المطّلب به خاطر آنكه در يك محيط شرك و بت پرستى مدافع توحيد بود در روز قيامت به صورت يك امّتى مبعوث مى‌شود كه درخشندگى زمامداران عدل و سيماى انبيا دارد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گفته مى‌شود كه از انحراف به راستى و استقامت مى‌گرايد و در اين تعبير اشاره فطرى بودن توحيد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47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122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41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ذكر اسماعيل عليه السلام در اينجا شايد به خاطر آن است كه اسحاق عليه السلام از مادر نازا مانند ساره تولّد يافت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در ذيل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حصر دلالت مى‌كند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دوّم كه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است به فرعون و لشكر او اشاره مى‌كند؛ اين حديث در تفسير صافى از كتاب‌كافى نقل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سن ابراهيم عليه السلام به هنگام تولّد فرزندش اسماعيل و اسحاق چه اندازه بوده است در ميان مفسران گفتگو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گفته‌اند ابراهيم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كه نخستين فرزندش اسماعيل متولد شد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كه اسحاق ديده به جهان گشود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ششم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بسيارى از مفسران شيعه و سنى مانند طبرى در جامع‌البيان، نيشابورى در غرائب القرآن، فخر رازى در تفسير كبير و آلوسى در روح المعانى نقل كرده‌اند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مسالك الحنفا،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و تفسير روح البيان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ذيل آيه مورد بحث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نمايند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تكوين،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حول الاسلام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عَدم جَوازِ تعطيل الكعبة عَنِ الحجّ،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احكام منى 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فوق جمله‌اى در تقدير است و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تفسير في ظلال، تفسير تبيان، تفسير مجمع البيان، تفسير فخر رازى ذيل آيه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 تلخيص از تفسير على‌بن ابراهيم طبق نقل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در روح المعانى و فخر رازى در تفسير كبير نيز با كمى تفاوت نقل كرده‌اند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روح المعانى، مجمع البيان و فخررازى، ذيل آيه مورد بحث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و دانشمند ارجمند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كسانى كه از اندلس يا مراكش يا نقاط دور دست چين يا اقيانوسيه به سوى مكه مى‌آيند چنين مدت طولانى با توجه به وسايل آن روز و نا امنى راهها كه گاه چندين ماه آنها را متوقف مى‌ساخت، عجيب نيست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به نقل از كافى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تفسير اول بردن نام خدا به هنگام ذبح كردن قربانى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استعلاء است و مطابق تفسير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براى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شبيه همين معنى درباره روزه و اطعام مسكين در تفسير قرطبى از پيامبر اكرم صلى الله عليه و آله ذيل آيه 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و عشرين گرچه به صورت جمع است ولى جمع گاهى به دو به بالا اطلاق مى‌شود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تفسير كبير فخررازى،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بعضى گروهى از مردم يمن بودند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ألباب؛ جمع لُبّ، به معنى مغز هر چيزى است و لذا به عقل خالص لُبّ مى‌گويند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 ثُمّ نشان مى‌دهد كه بعد از افاضه و كوچ كردن از عرفات به مشعرالحرام از آنجا به سرزمين منى كوچ مى‌كنند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قاموس اللغة، مفردات راغب، مجمع البيان و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اين تفسير را ذيل آيه مورد بحث از بعضى مفسران بدون آنكه نام ببرد نقل كرده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جمله محذوفى دارد و در تقدير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امر الحج و المناسك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دو حال هستند از براى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قبل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به نقل از توحيد صدوق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عطف به معناى ربودن با سرعت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دور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درخت نخل بلند گفته مى‌شود كه شاخه‌هاى آن تا نقطه‌هاى دور دست آسمان پيشرفته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اينكه بايد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ارتباطى وجود داشته باشد و هر دو حكم بر يك موضوع قرار گيرد، در آيه فوق محذوفى وجود دارد و در تقدير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يعظم شعائر اللَّه فان تعظيمها من تقوى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نيز قريب به نظر مى‌رسد كه جزا به كلى محذوف باشد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من 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علنى است كه جانشين معلول شده و در تقدير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يعظم شعائر اللَّه فهو خير له فان تعظيمها من تقوى القلوب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گفتيم تفسير روشن آيه است و در اينجا دو تفسير ديگر نيز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اينكه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مناسك حج برمى گردد بنابراين مفهوم آيه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شما در مجموع مناسك حج منافعى است تا زمان معين زمان پايان دنيا سپس آخرين مراسم حج كه شخص محرم از احرام بيرون آمده و مُحلّ مى‌شود در كنار خانه كعبه و پس از انجام طواف زيارت و نساء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آيه فوق شبيه آيه لِيَشْهَدُوا مَنافِعَ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 كه پيشتر تفسير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اين است كه گوسفند را ذبح كردم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كه به معناى زمين صاف و وسيع است، بعداً اين ماده به معناى اطمينان و خضوع آمده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زمينه انگيزه‌هاى ترس و خوف از خدا 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مشروحاً بحث كرده‌ايم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مورد بحث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همين آيه با اندك تفاوت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ابواب الذبح،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تمايل به يك سمت است و از آنجا كه گناه انسان را از حق متمايل و منحرف‌مى‌كند به آن جناح گفته مى‌شود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راغب، به معنى فضايل اخلاقى است كه انسان كسب مى‌كند و در اينجا به گفته مرحوم طبرسى، به معنى نصيب و بهره آمده است كه نتيجه آن فضايل اخلاقى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ترتيب تضاد ميان دو قول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يذكر اسم‌اللَّه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بعضى آن را ذكر نام خدا به‌هنگام قربانى و بعضى مطلق ذكر خدا تفسير مى‌كردند برطرف مى‌شود زيرا قول اول مصداق قول دوم خواهد بود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به نقل از امام موسى‌بن جعفر عليه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تفسير عياشى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وجوب اجبار الوالى الناس على الحج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 مدارك اين موضوع از آيات و روايات به جلد اول تفسير نمونه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هريك از جوانب چهارگانه كعبه را ركن مى‌نامند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فاصله ميان حجرالاسود و درب خانه كعبه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جهت به آن حطيم مى‌گويند كه ازدحام در آن‌جا بسيار شديد است و محل توبه آدم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خاصى است كه به‌صورت يك قوس در ضلع شمال غربى كعبه ساخته شده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احكام مساجد و 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محاسن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ذيل آيه مورد بحث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 اين حديث و مشخصات مدارك آن به كتاب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اسم عامى بود همانند كسرى كه به تمام سلاطين حبشه گفته مى‌شد، اما اسم نجاشى معاصر پيامبر صلى الله عليه و آله اصحمه كه در زبان حبشى به معنى عطيه و بخشش است، بود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شأن نزول منافات با آن ندارد كه سوره مائده در اواخر عمر پيامبر صلى الله عليه و آله نازل شده باشد؛ زيرا اين سخن مربوط به اكثريت آيات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مانعى ندارد كه بعضى از آيات در حوادث قبل نازل شده باشد و به دستور پيامبر صلى الله عليه و آله به مناسبت‌هايى در اين سوره قرار گيرد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كشيش در اصل يك لغت سريانى است به معناى پيشوا و راهنماى مذهبى مسيحيان مى‌باشد و به عربى‌قسيس گفته مى‌شود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كه در اصل به معناى بازگشت نمودن و نيكى كردن و سود رساندن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پنجم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زائده است و براى تأكيد آمده، البته طبق تفسير ديگرى 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نافيه 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مسكّن‌الفؤاد،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روضة الواعظين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مورّخان و مفسّران اشعار فوق را مختلف آورده‌اند، آنچه در بالا آمده خلاصه‌اى تركيبى از نقلهاى مختلف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 گرچه در اينجا فرد است ولى معنى جنس و جمع 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كلمه‌اى است فارسى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بنابراين، نه همچون سنگ سخت است و نه همچون گل سست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عبده، جزو عمّ،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بعضى از تواريخ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بار كه حصبه و آبله در بلاد عرب ديده شد در همان سال بود دليلى بر اين معنى نمى‌شود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معجزاتى است كه قبل از قيام پيامبر واقع مى‌شود و زمينه ساز دعوت او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المصباح‌للكفعمي، ص </w:t>
      </w:r>
      <w:r>
        <w:rPr>
          <w:rFonts w:eastAsia="IRNazanin" w:cs="IRNazanin"/>
          <w:b w:val="false"/>
          <w:bCs w:val="false"/>
          <w:i w:val="false"/>
          <w:iCs w:val="false"/>
          <w:color w:val="333333"/>
          <w:sz w:val="20"/>
          <w:szCs w:val="20"/>
        </w:rPr>
        <w:t>452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علت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گذشته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فجعلهم كعصف 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يكى ديگر از افعالى كه در آن سوره بود، بعضى نيز اين جار و مجرور را متعلق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آيات بعد آمده است مى‌دانند، ولى اين احتمال با مفهوم آيات چندان سازگار نيست و معناى اول بهتر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آلوسى،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المصباح‌للكفعمي،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پيغمبرى كه از نو بايد شناخت،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شكافتن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هم 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فلاسفه قديم معتقد بودند كه اين امر در افلاك امكان‌پذير نيست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مى‌خواهند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زمينه معراج و شق القمر و عبادت در قطبين بحث كرده‌ايم مراجعه فرماييد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ارباب لغت و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كرده‌اند، بنابراين معنى نزول در آن 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معنى يكبار ديگر است، ولى معلوم نيست چرا آنها ماده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اينجا رها كرده‌اند، در حالى كه ديگران آن را حفظ نموده و به صورتى كه گفتيم تفسير نموده‌اند دقت كنيد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معنى انضمام است و از آنجا كه سكونت افراد در يك مكان سبب انضمام آنها به‌يكديگر است، اين واژه به محل سكونت اطلاق 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اول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در مشاهده كيفيت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شده و واژه دوم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اخطار در اصل 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دليل روشنى براى اين تفاوت بيان نشده است، بلكه آنچه در لغت آمده همان تفسيرى است كه گفتيم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آيات قرآن آمده است كه پرهيزگاران، روز قيامت گروه گروه وارد بهشت مى‌شوند و كفار گروه گروه وارد دوزخ زمر،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ديگرى نيز بر اين معنى گواهى مى‌دهد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بعضى از آيات قرآن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زَيَّنَّا السَّماءَ الدُّنْيا بِزينَةٍ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 پائين را به زينت ستارگان‌آراستيم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 از عالم بالا مى‌بينيم و تمامى ستارگان و كهكشانها همه جزو آسمان اوّل‌اند بنابراين آسمان‌هاى ششگانه ديگر، عوالمى هستند فوق آنها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روايى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اينكه نام پيامبر صلى الله عليه و آله در اين حديث همه جا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جز در آغاز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آرى محمد نام زمين او بود و احمد نام آسمان او، چرا چنين نباشد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حكم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ستودگى بيشترى را بيان مى‌كند و پيامبر صلى الله عليه و آله در آن شب تاريخى و در آن مرحله از قرب خدا بايد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به خصوص اينكه فاصله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مفعول متعدى مى‌شود كه در آيه مورد بحث در جمله اول مفعول آن ذكر شده و در جمله دوم مفعول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 مفعول دوم آن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 مى‌گويند انذره بذلك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در سوره انعام آيه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نيز آمده و ما توضيح بيشترى را در اين زمينه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داده‌ايم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بالاگفته شده در صورتى است كه عربى را به معناى زبان عربى بگيريم اما اگر به معناى فصيح تفسير شود، آيه مفهوم ديگرى خواهد داشت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باكمى تلخيص، همين معنى را بسيارى از مفسران عامه و خاصه با شاخ و برگ‌هاى بيشترى كه بعضاً قابل قبول نيست نقل كرده‌اند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ضميمه كردن حروف و كلمات به يكديگر است و لذا به حروف واحد قرائت نمى‌گويند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ملابست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و ربك الاكرم، جمله اسميّه استيناقيه مركب از مبتدا و خبر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احتمالات ديگرى را متذكر گرديده كه به دليل عدم اهميت از ذكر آن خوددارى كرديم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المصباح‌للكفعمي،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را با تفاوتى،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اين سوره ونقل كرده‌اند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الفرقان،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بعضى براى آن معناى وسيعى قائل‌اند كه نه تنها اموال، بلكه فرزندان او را نيز شامل مى‌شود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مااغنى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ما نافيه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ضمير مستتر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حمّاله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است و منصوب، بعضى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منصوب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در تقدير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اذم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مسلما معناى اول بهتر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بيشترى در اين زمينه 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نمونه،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سوره هود به تناسب شرح حال فرزند نوح عليه السلام آمده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نمونه‌هاى گويايى از آن را در جلد پنجم تفسير نمونه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ذيل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از منابع معروف اهل سنت نقل شده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مفسران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والسابقون الاولون من المهاجرين و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ظاهر آيه نيز همين است؛ زيرا در آيه سخن از پيشگامان مهاجران و انصار است نه همه آنها، و در واقع بقيه در مفهوم جمله بعد يعنى تابعان وارد مى‌شوند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را مفسر معروف و متعصب، نويسنده المنار ذيل آيه مورد بحث ذكر كرده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اين سخن گلادستون از سياستمداران طراز اول انگليس در عصر خودش بود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تفاسير ديگر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مفسران ديگر هم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روح المعانى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تفسيرش نقل كرده‌اند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وجوب صلوة الجمعه،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جزئيات احكام نماز جمعه و خطبه‌ها، اختلافات جزئى در فتاواى فقها وجود دارد كه ما تنها عصاره‌اى از آنها را بيان كرديم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للفقراء، بدل است و تفسيرى است براى ابن السبيل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باشيد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و دليل بر استمرار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مطابق تفسير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تبوّؤا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مى‌باشد و مجموعا جمله مستقلى را تشكيل مى‌دهد و ارتباطى با جمله قبل كه درباره مصرف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ندارد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كتاب وسائل الشيعه كتاب الصلوة ابواب القبله مراجعه نماييد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ذيل آيه مورد بحث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گفته‌اند كه 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است و بنابراين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 المسجدالحرام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المسجدالحرام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خواهد بود و مى‌دانيم خانه كعبه در وسط مسجدالحرام واقع شده است تفسير كبير فخررازى ذيل آيه مورد بحث</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انگيزه پيدايش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قضا و قدر مراجعه شود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بحث در ذيل 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بيان شده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به‌معناى روز است و گاهى به دوران‌هاى پيروزى ملت‌ها نيز ايام گفته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به‌معناى اين است كه چيزى را در ميان عده‌اى يكى بعد از ديگرى گردش دهند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پاره‌اى از تواريخ آمده است كه اين ضربات بر اثر حمله چند نفر صورت گرفت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درباره مسأله توكل و چگونگى ارتباط آن با موضوع استفاده از وسائل جهان طبيعت در ذيل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بيان شده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در اصل نام مردى بود كه در سرزمين مدينه چاه آبى داشت، به همين جهت آن سرزمين به نام بدر ناميده شد و از نظر لغت به معناى پر و كامل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جوشش و غليان ديگ و مانند آن است و به همين مناسبت در كارهايى كه به‌سرعت انجام مى‌شود، اين كلمه به‌كار مى‌رود زيرا همانند جوشش و زير و رو شدن محتويات ديگ به زودى انجام يافته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روح المعانى و قرطبى، ذيل آيه مورد بحث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ذيل آيه مورد بحث</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دعاء اگر بعد از آن لام باشد به معنى دعا است و اگر على باشد به معنى نفرين است و اگر هيچكدام‌نباشد احتمال هر دو را دارد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إعلام‌الورى،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حديبيه قريه‌اى در نزديكى مكه است و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تا مكه فاصله دارد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تفسير قمى، مجمع البيان و فى ظلال القرآن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را ابوالفتوح رازى، آلوسى در روح‌المعانى، علامه طباطبايى در الميزان، نويسنده فى ظلال القرآن و فيض كاشانى در صافى برگزيده‌اند در حالى‌كه در تفاسير تبيان و كشّاف و بعضى ديگر، تفسير دوم فتح مكه ترجيح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 مجمع‌البيان هر دوقول را با اقوال ديگر برشمرده ولى فتح مكه را اولين قول ذكر كرده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فى ظلال القرآن، كامل ابن اثير و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كتاب نفيس احقاق الحق، طبع جديد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تحريم اين چهار چيز و فلسفه آن در جلد اول تفسير نمونه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توضيح كافى داده‌ايم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در صورتى است كه روز وفات پيامبر صلى الله عليه و آله وخود روز غدير را محاسبه نكنيم در سه ماه پشت سرهم دو ماه را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بگيريم كه اين موضوع كاملا امكان‌پذير است و با توجه به اينكه در روزهاى قبل و بعد از روز غدير حادثه مهمى در تاريخ اسلام رخ نداده است كه تاريخ فوق قابل تطبيق بر آن باشد مسلم مى‌شود كه منظور از آن جز روز غدير نيست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و تفسير نور الثقلين ذيل آيه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ايراد در 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المرضى، كتاب المعلم جزء 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جوائز وفد از كتاب جهادص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صحيح مسلم در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وصايا و كتاب المراجعات تحت عنوان رزية يوم الخميس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به جلد اول تفسير نمونه 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احكامها بيشتر به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المراجعات، احقاق الحق مراجعه 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حسان بن ثابت با تفاوت مختصرى در كتب بسيارى از جمله روح المعانى و كفاية الطالب گنجى شافعى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به نقل از غاية المرام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ضعيف به صورت مرسله در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صلى الله عليه و آله، صاحب فرزند ذكور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ماريه قبطيه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در سال هشتم هجرت شد ولى اتفاقا او نيز قبل از آنكه به دو سالگى برسد، از دنيا رفت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الجهاد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image" Target="media/image2.jpeg"/><Relationship Id="rId716" Type="http://schemas.openxmlformats.org/officeDocument/2006/relationships/image" Target="media/image2.jpeg"/><Relationship Id="rId717" Type="http://schemas.openxmlformats.org/officeDocument/2006/relationships/footer" Target="footer710.xml"/><Relationship Id="rId718" Type="http://schemas.openxmlformats.org/officeDocument/2006/relationships/footnotes" Target="footnotes.xml"/><Relationship Id="rId719" Type="http://schemas.openxmlformats.org/officeDocument/2006/relationships/numbering" Target="numbering.xml"/><Relationship Id="rId720" Type="http://schemas.openxmlformats.org/officeDocument/2006/relationships/fontTable" Target="fontTable.xml"/><Relationship Id="rId721" Type="http://schemas.openxmlformats.org/officeDocument/2006/relationships/settings" Target="settings.xml"/><Relationship Id="rId7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141547</Words>
  <Characters>534719</Characters>
  <CharactersWithSpaces>672822</CharactersWithSpaces>
  <Paragraphs>3445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2026-08-16T08:30:50Z</dcterms:created>
  <dc:creator>ghaemiyeh.com</dc:creator>
  <dc:description/>
  <dc:language>en-US</dc:language>
  <cp:lastModifiedBy/>
  <dcterms:modified xsi:type="dcterms:W3CDTF">2026-08-16T12:01:09Z</dcterms:modified>
  <cp:revision>1</cp:revision>
  <dc:subject/>
  <dc:title>حج وحرمین شریفین در تفسیر نمونه</dc:title>
</cp:coreProperties>
</file>

<file path=docProps/custom.xml><?xml version="1.0" encoding="utf-8"?>
<Properties xmlns="http://schemas.openxmlformats.org/officeDocument/2006/custom-properties" xmlns:vt="http://schemas.openxmlformats.org/officeDocument/2006/docPropsVTypes"/>
</file>