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زهرا سلام الله علیها و امام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58357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958359_21167332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5958361_211673320">
            <w:r>
              <w:rPr>
                <w:webHidden/>
                <w:rStyle w:val="IndexLink"/>
                <w:rtl w:val="true"/>
              </w:rPr>
              <w:t xml:space="preserve">حضرت مهدی فرزند حضرت فاطمه </w:t>
            </w:r>
            <w:r>
              <w:rPr>
                <w:rStyle w:val="IndexLink"/>
                <w:rtl w:val="true"/>
              </w:rPr>
              <w:t>(</w:t>
            </w:r>
            <w:r>
              <w:rPr>
                <w:rStyle w:val="IndexLink"/>
                <w:rtl w:val="true"/>
              </w:rPr>
              <w:t>سلام الله علیها</w:t>
            </w:r>
            <w:r>
              <w:rPr>
                <w:rStyle w:val="IndexLink"/>
                <w:rtl w:val="true"/>
              </w:rPr>
              <w:t>)</w:t>
              <w:tab/>
            </w:r>
            <w:r>
              <w:rPr>
                <w:rStyle w:val="IndexLink"/>
              </w:rPr>
              <w:t>6</w:t>
            </w:r>
          </w:hyperlink>
        </w:p>
        <w:p>
          <w:pPr>
            <w:pStyle w:val="Contents3"/>
            <w:tabs>
              <w:tab w:val="clear" w:pos="8459"/>
              <w:tab w:val="right" w:pos="9026" w:leader="dot"/>
            </w:tabs>
            <w:rPr/>
          </w:pPr>
          <w:hyperlink w:anchor="__RefHeading___Toc5958363_211673320">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5958365_211673320">
            <w:r>
              <w:rPr>
                <w:webHidden/>
                <w:rStyle w:val="IndexLink"/>
                <w:rtl w:val="true"/>
              </w:rPr>
              <w:t>روایات خاصه</w:t>
            </w:r>
            <w:r>
              <w:rPr>
                <w:rStyle w:val="IndexLink"/>
                <w:rtl w:val="true"/>
              </w:rPr>
              <w:tab/>
            </w:r>
            <w:r>
              <w:rPr>
                <w:rStyle w:val="IndexLink"/>
              </w:rPr>
              <w:t>6</w:t>
            </w:r>
          </w:hyperlink>
        </w:p>
        <w:p>
          <w:pPr>
            <w:pStyle w:val="Contents3"/>
            <w:tabs>
              <w:tab w:val="clear" w:pos="8459"/>
              <w:tab w:val="right" w:pos="9026" w:leader="dot"/>
            </w:tabs>
            <w:rPr/>
          </w:pPr>
          <w:hyperlink w:anchor="__RefHeading___Toc5958367_211673320">
            <w:r>
              <w:rPr>
                <w:webHidden/>
                <w:rStyle w:val="IndexLink"/>
                <w:rtl w:val="true"/>
              </w:rPr>
              <w:t>روایات عامه</w:t>
            </w:r>
            <w:r>
              <w:rPr>
                <w:rStyle w:val="IndexLink"/>
                <w:rtl w:val="true"/>
              </w:rPr>
              <w:tab/>
            </w:r>
            <w:r>
              <w:rPr>
                <w:rStyle w:val="IndexLink"/>
              </w:rPr>
              <w:t>7</w:t>
            </w:r>
          </w:hyperlink>
        </w:p>
        <w:p>
          <w:pPr>
            <w:pStyle w:val="Contents2"/>
            <w:tabs>
              <w:tab w:val="clear" w:pos="8743"/>
              <w:tab w:val="right" w:pos="9026" w:leader="dot"/>
            </w:tabs>
            <w:rPr/>
          </w:pPr>
          <w:hyperlink w:anchor="__RefHeading___Toc5958369_211673320">
            <w:r>
              <w:rPr>
                <w:webHidden/>
                <w:rStyle w:val="IndexLink"/>
                <w:rtl w:val="true"/>
              </w:rPr>
              <w:t xml:space="preserve">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در بیان حضرت زهرا </w:t>
            </w:r>
            <w:r>
              <w:rPr>
                <w:rStyle w:val="IndexLink"/>
                <w:rtl w:val="true"/>
              </w:rPr>
              <w:t>(</w:t>
            </w:r>
            <w:r>
              <w:rPr>
                <w:rStyle w:val="IndexLink"/>
                <w:rtl w:val="true"/>
              </w:rPr>
              <w:t>سلام الله علیها</w:t>
            </w:r>
            <w:r>
              <w:rPr>
                <w:rStyle w:val="IndexLink"/>
                <w:rtl w:val="true"/>
              </w:rPr>
              <w:t>)</w:t>
              <w:tab/>
            </w:r>
            <w:r>
              <w:rPr>
                <w:rStyle w:val="IndexLink"/>
              </w:rPr>
              <w:t>7</w:t>
            </w:r>
          </w:hyperlink>
        </w:p>
        <w:p>
          <w:pPr>
            <w:pStyle w:val="Contents2"/>
            <w:tabs>
              <w:tab w:val="clear" w:pos="8743"/>
              <w:tab w:val="right" w:pos="9026" w:leader="dot"/>
            </w:tabs>
            <w:rPr/>
          </w:pPr>
          <w:hyperlink w:anchor="__RefHeading___Toc5958371_211673320">
            <w:r>
              <w:rPr>
                <w:webHidden/>
                <w:rStyle w:val="IndexLink"/>
                <w:rtl w:val="true"/>
              </w:rPr>
              <w:t xml:space="preserve">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در لوح و صحیفه فاطمه </w:t>
            </w:r>
            <w:r>
              <w:rPr>
                <w:rStyle w:val="IndexLink"/>
                <w:rtl w:val="true"/>
              </w:rPr>
              <w:t>(</w:t>
            </w:r>
            <w:r>
              <w:rPr>
                <w:rStyle w:val="IndexLink"/>
                <w:rtl w:val="true"/>
              </w:rPr>
              <w:t>سلام الله علیها</w:t>
            </w:r>
            <w:r>
              <w:rPr>
                <w:rStyle w:val="IndexLink"/>
                <w:rtl w:val="true"/>
              </w:rPr>
              <w:t>)</w:t>
              <w:tab/>
            </w:r>
            <w:r>
              <w:rPr>
                <w:rStyle w:val="IndexLink"/>
              </w:rPr>
              <w:t>9</w:t>
            </w:r>
          </w:hyperlink>
        </w:p>
        <w:p>
          <w:pPr>
            <w:pStyle w:val="Contents2"/>
            <w:tabs>
              <w:tab w:val="clear" w:pos="8743"/>
              <w:tab w:val="right" w:pos="9026" w:leader="dot"/>
            </w:tabs>
            <w:rPr/>
          </w:pPr>
          <w:hyperlink w:anchor="__RefHeading___Toc5958373_211673320">
            <w:r>
              <w:rPr>
                <w:webHidden/>
                <w:rStyle w:val="IndexLink"/>
                <w:rtl w:val="true"/>
              </w:rPr>
              <w:t xml:space="preserve">یاد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 xml:space="preserve">تسلای زهرا </w:t>
            </w:r>
            <w:r>
              <w:rPr>
                <w:rStyle w:val="IndexLink"/>
                <w:rtl w:val="true"/>
              </w:rPr>
              <w:t>(</w:t>
            </w:r>
            <w:r>
              <w:rPr>
                <w:rStyle w:val="IndexLink"/>
                <w:rtl w:val="true"/>
              </w:rPr>
              <w:t>سلام الله علیها</w:t>
            </w:r>
            <w:r>
              <w:rPr>
                <w:rStyle w:val="IndexLink"/>
                <w:rtl w:val="true"/>
              </w:rPr>
              <w:t>)</w:t>
              <w:tab/>
            </w:r>
            <w:r>
              <w:rPr>
                <w:rStyle w:val="IndexLink"/>
              </w:rPr>
              <w:t>12</w:t>
            </w:r>
          </w:hyperlink>
        </w:p>
        <w:p>
          <w:pPr>
            <w:pStyle w:val="Contents2"/>
            <w:tabs>
              <w:tab w:val="clear" w:pos="8743"/>
              <w:tab w:val="right" w:pos="9026" w:leader="dot"/>
            </w:tabs>
            <w:rPr/>
          </w:pPr>
          <w:hyperlink w:anchor="__RefHeading___Toc5958375_211673320">
            <w:r>
              <w:rPr>
                <w:webHidden/>
                <w:rStyle w:val="IndexLink"/>
                <w:rtl w:val="true"/>
              </w:rPr>
              <w:t xml:space="preserve">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الگوی مهدی </w:t>
            </w:r>
            <w:r>
              <w:rPr>
                <w:rStyle w:val="IndexLink"/>
                <w:rtl w:val="true"/>
              </w:rPr>
              <w:t>(</w:t>
            </w:r>
            <w:r>
              <w:rPr>
                <w:rStyle w:val="IndexLink"/>
                <w:rtl w:val="true"/>
              </w:rPr>
              <w:t>عجل الله تعالی فرجه الشریف</w:t>
            </w:r>
            <w:r>
              <w:rPr>
                <w:rStyle w:val="IndexLink"/>
                <w:rtl w:val="true"/>
              </w:rPr>
              <w:t>)</w:t>
              <w:tab/>
            </w:r>
            <w:r>
              <w:rPr>
                <w:rStyle w:val="IndexLink"/>
              </w:rPr>
              <w:t>16</w:t>
            </w:r>
          </w:hyperlink>
        </w:p>
        <w:p>
          <w:pPr>
            <w:pStyle w:val="Contents2"/>
            <w:tabs>
              <w:tab w:val="clear" w:pos="8743"/>
              <w:tab w:val="right" w:pos="9026" w:leader="dot"/>
            </w:tabs>
            <w:rPr/>
          </w:pPr>
          <w:hyperlink w:anchor="__RefHeading___Toc5958377_211673320">
            <w:r>
              <w:rPr>
                <w:webHidden/>
                <w:rStyle w:val="IndexLink"/>
                <w:rtl w:val="true"/>
              </w:rPr>
              <w:t xml:space="preserve">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و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در سوره قدر</w:t>
            </w:r>
            <w:r>
              <w:rPr>
                <w:rStyle w:val="IndexLink"/>
                <w:rtl w:val="true"/>
              </w:rPr>
              <w:tab/>
            </w:r>
            <w:r>
              <w:rPr>
                <w:rStyle w:val="IndexLink"/>
              </w:rPr>
              <w:t>17</w:t>
            </w:r>
          </w:hyperlink>
        </w:p>
        <w:p>
          <w:pPr>
            <w:pStyle w:val="Contents3"/>
            <w:tabs>
              <w:tab w:val="clear" w:pos="8459"/>
              <w:tab w:val="right" w:pos="9026" w:leader="dot"/>
            </w:tabs>
            <w:rPr/>
          </w:pPr>
          <w:hyperlink w:anchor="__RefHeading___Toc5958379_2116733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5958381_211673320">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بقیه النبوه و حضرت مهدی بقیه الانبیاء و بقیه العتره والصفوه و سلاله النبوه و بقیه الله است</w:t>
            </w:r>
            <w:r>
              <w:rPr>
                <w:rStyle w:val="IndexLink"/>
                <w:rtl w:val="true"/>
              </w:rPr>
              <w:tab/>
            </w:r>
            <w:r>
              <w:rPr>
                <w:rStyle w:val="IndexLink"/>
              </w:rPr>
              <w:t>21</w:t>
            </w:r>
          </w:hyperlink>
        </w:p>
        <w:p>
          <w:pPr>
            <w:pStyle w:val="Contents3"/>
            <w:tabs>
              <w:tab w:val="clear" w:pos="8459"/>
              <w:tab w:val="right" w:pos="9026" w:leader="dot"/>
            </w:tabs>
            <w:rPr/>
          </w:pPr>
          <w:hyperlink w:anchor="__RefHeading___Toc5958383_211673320">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سیده النساء و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سید الخلق است</w:t>
            </w:r>
            <w:r>
              <w:rPr>
                <w:rStyle w:val="IndexLink"/>
                <w:rtl w:val="true"/>
              </w:rPr>
              <w:tab/>
            </w:r>
            <w:r>
              <w:rPr>
                <w:rStyle w:val="IndexLink"/>
              </w:rPr>
              <w:t>24</w:t>
            </w:r>
          </w:hyperlink>
        </w:p>
        <w:p>
          <w:pPr>
            <w:pStyle w:val="Contents3"/>
            <w:tabs>
              <w:tab w:val="clear" w:pos="8459"/>
              <w:tab w:val="right" w:pos="9026" w:leader="dot"/>
            </w:tabs>
            <w:rPr/>
          </w:pPr>
          <w:hyperlink w:anchor="__RefHeading___Toc5958385_211673320">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طاهره و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طاهر است</w:t>
            </w:r>
            <w:r>
              <w:rPr>
                <w:rStyle w:val="IndexLink"/>
                <w:rtl w:val="true"/>
              </w:rPr>
              <w:tab/>
            </w:r>
            <w:r>
              <w:rPr>
                <w:rStyle w:val="IndexLink"/>
              </w:rPr>
              <w:t>25</w:t>
            </w:r>
          </w:hyperlink>
        </w:p>
        <w:p>
          <w:pPr>
            <w:pStyle w:val="Contents3"/>
            <w:tabs>
              <w:tab w:val="clear" w:pos="8459"/>
              <w:tab w:val="right" w:pos="9026" w:leader="dot"/>
            </w:tabs>
            <w:rPr/>
          </w:pPr>
          <w:hyperlink w:anchor="__RefHeading___Toc5958387_211673320">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مبارکه و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مبارک است</w:t>
            </w:r>
            <w:r>
              <w:rPr>
                <w:rStyle w:val="IndexLink"/>
                <w:rtl w:val="true"/>
              </w:rPr>
              <w:tab/>
            </w:r>
            <w:r>
              <w:rPr>
                <w:rStyle w:val="IndexLink"/>
              </w:rPr>
              <w:t>27</w:t>
            </w:r>
          </w:hyperlink>
        </w:p>
        <w:p>
          <w:pPr>
            <w:pStyle w:val="Contents3"/>
            <w:tabs>
              <w:tab w:val="clear" w:pos="8459"/>
              <w:tab w:val="right" w:pos="9026" w:leader="dot"/>
            </w:tabs>
            <w:rPr/>
          </w:pPr>
          <w:hyperlink w:anchor="__RefHeading___Toc5958389_211673320">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زکیه و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زکی است</w:t>
            </w:r>
            <w:r>
              <w:rPr>
                <w:rStyle w:val="IndexLink"/>
                <w:rtl w:val="true"/>
              </w:rPr>
              <w:tab/>
            </w:r>
            <w:r>
              <w:rPr>
                <w:rStyle w:val="IndexLink"/>
              </w:rPr>
              <w:t>28</w:t>
            </w:r>
          </w:hyperlink>
        </w:p>
        <w:p>
          <w:pPr>
            <w:pStyle w:val="Contents3"/>
            <w:tabs>
              <w:tab w:val="clear" w:pos="8459"/>
              <w:tab w:val="right" w:pos="9026" w:leader="dot"/>
            </w:tabs>
            <w:rPr/>
          </w:pPr>
          <w:hyperlink w:anchor="__RefHeading___Toc5958391_211673320">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طیبه و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طیب است</w:t>
            </w:r>
            <w:r>
              <w:rPr>
                <w:rStyle w:val="IndexLink"/>
                <w:rtl w:val="true"/>
              </w:rPr>
              <w:tab/>
            </w:r>
            <w:r>
              <w:rPr>
                <w:rStyle w:val="IndexLink"/>
              </w:rPr>
              <w:t>28</w:t>
            </w:r>
          </w:hyperlink>
        </w:p>
        <w:p>
          <w:pPr>
            <w:pStyle w:val="Contents3"/>
            <w:tabs>
              <w:tab w:val="clear" w:pos="8459"/>
              <w:tab w:val="right" w:pos="9026" w:leader="dot"/>
            </w:tabs>
            <w:rPr/>
          </w:pPr>
          <w:hyperlink w:anchor="__RefHeading___Toc5958393_211673320">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مطهره و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مطهر است</w:t>
            </w:r>
            <w:r>
              <w:rPr>
                <w:rStyle w:val="IndexLink"/>
                <w:rtl w:val="true"/>
              </w:rPr>
              <w:tab/>
            </w:r>
            <w:r>
              <w:rPr>
                <w:rStyle w:val="IndexLink"/>
              </w:rPr>
              <w:t>29</w:t>
            </w:r>
          </w:hyperlink>
        </w:p>
        <w:p>
          <w:pPr>
            <w:pStyle w:val="Contents3"/>
            <w:tabs>
              <w:tab w:val="clear" w:pos="8459"/>
              <w:tab w:val="right" w:pos="9026" w:leader="dot"/>
            </w:tabs>
            <w:rPr/>
          </w:pPr>
          <w:hyperlink w:anchor="__RefHeading___Toc5958395_211673320">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تقیه و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تقی است</w:t>
            </w:r>
            <w:r>
              <w:rPr>
                <w:rStyle w:val="IndexLink"/>
                <w:rtl w:val="true"/>
              </w:rPr>
              <w:tab/>
            </w:r>
            <w:r>
              <w:rPr>
                <w:rStyle w:val="IndexLink"/>
              </w:rPr>
              <w:t>29</w:t>
            </w:r>
          </w:hyperlink>
        </w:p>
        <w:p>
          <w:pPr>
            <w:pStyle w:val="Contents3"/>
            <w:tabs>
              <w:tab w:val="clear" w:pos="8459"/>
              <w:tab w:val="right" w:pos="9026" w:leader="dot"/>
            </w:tabs>
            <w:rPr/>
          </w:pPr>
          <w:hyperlink w:anchor="__RefHeading___Toc5958397_211673320">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نقیه و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نقی است</w:t>
            </w:r>
            <w:r>
              <w:rPr>
                <w:rStyle w:val="IndexLink"/>
                <w:rtl w:val="true"/>
              </w:rPr>
              <w:tab/>
            </w:r>
            <w:r>
              <w:rPr>
                <w:rStyle w:val="IndexLink"/>
              </w:rPr>
              <w:t>29</w:t>
            </w:r>
          </w:hyperlink>
        </w:p>
        <w:p>
          <w:pPr>
            <w:pStyle w:val="Contents3"/>
            <w:tabs>
              <w:tab w:val="clear" w:pos="8459"/>
              <w:tab w:val="right" w:pos="9026" w:leader="dot"/>
            </w:tabs>
            <w:rPr/>
          </w:pPr>
          <w:hyperlink w:anchor="__RefHeading___Toc5958399_211673320">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محدثه و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محدث است</w:t>
            </w:r>
            <w:r>
              <w:rPr>
                <w:rStyle w:val="IndexLink"/>
                <w:rtl w:val="true"/>
              </w:rPr>
              <w:tab/>
            </w:r>
            <w:r>
              <w:rPr>
                <w:rStyle w:val="IndexLink"/>
              </w:rPr>
              <w:t>29</w:t>
            </w:r>
          </w:hyperlink>
        </w:p>
        <w:p>
          <w:pPr>
            <w:pStyle w:val="Contents3"/>
            <w:tabs>
              <w:tab w:val="clear" w:pos="8459"/>
              <w:tab w:val="right" w:pos="9026" w:leader="dot"/>
            </w:tabs>
            <w:rPr/>
          </w:pPr>
          <w:hyperlink w:anchor="__RefHeading___Toc5958401_211673320">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و حضرت بقیه اللّه هر دو کوکب دری هستند</w:t>
            </w:r>
            <w:r>
              <w:rPr>
                <w:rStyle w:val="IndexLink"/>
                <w:rtl w:val="true"/>
              </w:rPr>
              <w:tab/>
            </w:r>
            <w:r>
              <w:rPr>
                <w:rStyle w:val="IndexLink"/>
              </w:rPr>
              <w:t>33</w:t>
            </w:r>
          </w:hyperlink>
        </w:p>
        <w:p>
          <w:pPr>
            <w:pStyle w:val="Contents3"/>
            <w:tabs>
              <w:tab w:val="clear" w:pos="8459"/>
              <w:tab w:val="right" w:pos="9026" w:leader="dot"/>
            </w:tabs>
            <w:rPr/>
          </w:pPr>
          <w:hyperlink w:anchor="__RefHeading___Toc5958403_211673320">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منصوره و امام زمان منصور است</w:t>
            </w:r>
            <w:r>
              <w:rPr>
                <w:rStyle w:val="IndexLink"/>
                <w:rtl w:val="true"/>
              </w:rPr>
              <w:tab/>
            </w:r>
            <w:r>
              <w:rPr>
                <w:rStyle w:val="IndexLink"/>
              </w:rPr>
              <w:t>35</w:t>
            </w:r>
          </w:hyperlink>
        </w:p>
        <w:p>
          <w:pPr>
            <w:pStyle w:val="Contents3"/>
            <w:tabs>
              <w:tab w:val="clear" w:pos="8459"/>
              <w:tab w:val="right" w:pos="9026" w:leader="dot"/>
            </w:tabs>
            <w:rPr/>
          </w:pPr>
          <w:hyperlink w:anchor="__RefHeading___Toc5958405_211673320">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صدیقه و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صادق المقال است</w:t>
            </w:r>
            <w:r>
              <w:rPr>
                <w:rStyle w:val="IndexLink"/>
                <w:rtl w:val="true"/>
              </w:rPr>
              <w:tab/>
            </w:r>
            <w:r>
              <w:rPr>
                <w:rStyle w:val="IndexLink"/>
              </w:rPr>
              <w:t>37</w:t>
            </w:r>
          </w:hyperlink>
        </w:p>
        <w:p>
          <w:pPr>
            <w:pStyle w:val="Contents3"/>
            <w:tabs>
              <w:tab w:val="clear" w:pos="8459"/>
              <w:tab w:val="right" w:pos="9026" w:leader="dot"/>
            </w:tabs>
            <w:rPr/>
          </w:pPr>
          <w:hyperlink w:anchor="__RefHeading___Toc5958407_211673320">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صابره و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صابر است</w:t>
            </w:r>
            <w:r>
              <w:rPr>
                <w:rStyle w:val="IndexLink"/>
                <w:rtl w:val="true"/>
              </w:rPr>
              <w:tab/>
            </w:r>
            <w:r>
              <w:rPr>
                <w:rStyle w:val="IndexLink"/>
              </w:rPr>
              <w:t>38</w:t>
            </w:r>
          </w:hyperlink>
        </w:p>
        <w:p>
          <w:pPr>
            <w:pStyle w:val="Contents3"/>
            <w:tabs>
              <w:tab w:val="clear" w:pos="8459"/>
              <w:tab w:val="right" w:pos="9026" w:leader="dot"/>
            </w:tabs>
            <w:rPr/>
          </w:pPr>
          <w:hyperlink w:anchor="__RefHeading___Toc5958409_211673320">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معصومه و امام زمان معصوم است</w:t>
            </w:r>
            <w:r>
              <w:rPr>
                <w:rStyle w:val="IndexLink"/>
                <w:rtl w:val="true"/>
              </w:rPr>
              <w:tab/>
            </w:r>
            <w:r>
              <w:rPr>
                <w:rStyle w:val="IndexLink"/>
              </w:rPr>
              <w:t>39</w:t>
            </w:r>
          </w:hyperlink>
        </w:p>
        <w:p>
          <w:pPr>
            <w:pStyle w:val="Contents3"/>
            <w:tabs>
              <w:tab w:val="clear" w:pos="8459"/>
              <w:tab w:val="right" w:pos="9026" w:leader="dot"/>
            </w:tabs>
            <w:rPr/>
          </w:pPr>
          <w:hyperlink w:anchor="__RefHeading___Toc5958411_211673320">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مظهر آیه نور و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نور آل محمد است</w:t>
            </w:r>
            <w:r>
              <w:rPr>
                <w:rStyle w:val="IndexLink"/>
                <w:rtl w:val="true"/>
              </w:rPr>
              <w:tab/>
            </w:r>
            <w:r>
              <w:rPr>
                <w:rStyle w:val="IndexLink"/>
              </w:rPr>
              <w:t>39</w:t>
            </w:r>
          </w:hyperlink>
        </w:p>
        <w:p>
          <w:pPr>
            <w:pStyle w:val="Contents3"/>
            <w:tabs>
              <w:tab w:val="clear" w:pos="8459"/>
              <w:tab w:val="right" w:pos="9026" w:leader="dot"/>
            </w:tabs>
            <w:rPr/>
          </w:pPr>
          <w:hyperlink w:anchor="__RefHeading___Toc5958413_211673320">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و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هر دو فریاد رس هستند</w:t>
            </w:r>
            <w:r>
              <w:rPr>
                <w:rStyle w:val="IndexLink"/>
                <w:rtl w:val="true"/>
              </w:rPr>
              <w:tab/>
            </w:r>
            <w:r>
              <w:rPr>
                <w:rStyle w:val="IndexLink"/>
              </w:rPr>
              <w:t>40</w:t>
            </w:r>
          </w:hyperlink>
        </w:p>
        <w:p>
          <w:pPr>
            <w:pStyle w:val="Contents3"/>
            <w:tabs>
              <w:tab w:val="clear" w:pos="8459"/>
              <w:tab w:val="right" w:pos="9026" w:leader="dot"/>
            </w:tabs>
            <w:rPr/>
          </w:pPr>
          <w:hyperlink w:anchor="__RefHeading___Toc5958415_211673320">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منتظِر و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هم منتظَر و هم منتظِر است</w:t>
            </w:r>
            <w:r>
              <w:rPr>
                <w:rStyle w:val="IndexLink"/>
                <w:rtl w:val="true"/>
              </w:rPr>
              <w:tab/>
            </w:r>
            <w:r>
              <w:rPr>
                <w:rStyle w:val="IndexLink"/>
              </w:rPr>
              <w:t>46</w:t>
            </w:r>
          </w:hyperlink>
        </w:p>
        <w:p>
          <w:pPr>
            <w:pStyle w:val="Contents3"/>
            <w:tabs>
              <w:tab w:val="clear" w:pos="8459"/>
              <w:tab w:val="right" w:pos="9026" w:leader="dot"/>
            </w:tabs>
            <w:rPr/>
          </w:pPr>
          <w:hyperlink w:anchor="__RefHeading___Toc5958417_211673320">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نور اهل آسمان و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نور اهل زمین است</w:t>
            </w:r>
            <w:r>
              <w:rPr>
                <w:rStyle w:val="IndexLink"/>
                <w:rtl w:val="true"/>
              </w:rPr>
              <w:tab/>
            </w:r>
            <w:r>
              <w:rPr>
                <w:rStyle w:val="IndexLink"/>
              </w:rPr>
              <w:t>49</w:t>
            </w:r>
          </w:hyperlink>
        </w:p>
        <w:p>
          <w:pPr>
            <w:pStyle w:val="Contents3"/>
            <w:tabs>
              <w:tab w:val="clear" w:pos="8459"/>
              <w:tab w:val="right" w:pos="9026" w:leader="dot"/>
            </w:tabs>
            <w:rPr/>
          </w:pPr>
          <w:hyperlink w:anchor="__RefHeading___Toc5958419_211673320">
            <w:r>
              <w:rPr>
                <w:webHidden/>
                <w:rStyle w:val="IndexLink"/>
                <w:rtl w:val="true"/>
              </w:rPr>
              <w:t xml:space="preserve">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خیره الاحرار و سیده النساء، مادر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خیره الاِماء و سیده الاِماء است</w:t>
            </w:r>
            <w:r>
              <w:rPr>
                <w:rStyle w:val="IndexLink"/>
                <w:rtl w:val="true"/>
              </w:rPr>
              <w:tab/>
            </w:r>
            <w:r>
              <w:rPr>
                <w:rStyle w:val="IndexLink"/>
              </w:rPr>
              <w:t>51</w:t>
            </w:r>
          </w:hyperlink>
        </w:p>
        <w:p>
          <w:pPr>
            <w:pStyle w:val="Contents3"/>
            <w:tabs>
              <w:tab w:val="clear" w:pos="8459"/>
              <w:tab w:val="right" w:pos="9026" w:leader="dot"/>
            </w:tabs>
            <w:rPr/>
          </w:pPr>
          <w:hyperlink w:anchor="__RefHeading___Toc5958421_211673320">
            <w:r>
              <w:rPr>
                <w:webHidden/>
                <w:rStyle w:val="IndexLink"/>
                <w:rtl w:val="true"/>
              </w:rPr>
              <w:t xml:space="preserve">سخن گفتن 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رو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هر دو در شکم مادر</w:t>
            </w:r>
            <w:r>
              <w:rPr>
                <w:rStyle w:val="IndexLink"/>
                <w:rtl w:val="true"/>
              </w:rPr>
              <w:tab/>
            </w:r>
            <w:r>
              <w:rPr>
                <w:rStyle w:val="IndexLink"/>
              </w:rPr>
              <w:t>52</w:t>
            </w:r>
          </w:hyperlink>
        </w:p>
        <w:p>
          <w:pPr>
            <w:pStyle w:val="Contents3"/>
            <w:tabs>
              <w:tab w:val="clear" w:pos="8459"/>
              <w:tab w:val="right" w:pos="9026" w:leader="dot"/>
            </w:tabs>
            <w:rPr/>
          </w:pPr>
          <w:hyperlink w:anchor="__RefHeading___Toc5958423_211673320">
            <w:r>
              <w:rPr>
                <w:webHidden/>
                <w:rStyle w:val="IndexLink"/>
                <w:rtl w:val="true"/>
              </w:rPr>
              <w:t xml:space="preserve">حضرت زهرا و حضرت مهدی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شفیع مؤمنان در قیامتند</w:t>
            </w:r>
            <w:r>
              <w:rPr>
                <w:rStyle w:val="IndexLink"/>
                <w:rtl w:val="true"/>
              </w:rPr>
              <w:tab/>
            </w:r>
            <w:r>
              <w:rPr>
                <w:rStyle w:val="IndexLink"/>
              </w:rPr>
              <w:t>52</w:t>
            </w:r>
          </w:hyperlink>
        </w:p>
        <w:p>
          <w:pPr>
            <w:pStyle w:val="Contents3"/>
            <w:tabs>
              <w:tab w:val="clear" w:pos="8459"/>
              <w:tab w:val="right" w:pos="9026" w:leader="dot"/>
            </w:tabs>
            <w:rPr/>
          </w:pPr>
          <w:hyperlink w:anchor="__RefHeading___Toc5958425_211673320">
            <w:r>
              <w:rPr>
                <w:webHidden/>
                <w:rStyle w:val="IndexLink"/>
                <w:rtl w:val="true"/>
              </w:rPr>
              <w:t xml:space="preserve">مظلومیت 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و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53</w:t>
            </w:r>
          </w:hyperlink>
        </w:p>
        <w:p>
          <w:pPr>
            <w:pStyle w:val="Contents3"/>
            <w:tabs>
              <w:tab w:val="clear" w:pos="8459"/>
              <w:tab w:val="right" w:pos="9026" w:leader="dot"/>
            </w:tabs>
            <w:rPr/>
          </w:pPr>
          <w:hyperlink w:anchor="__RefHeading___Toc5958427_211673320">
            <w:r>
              <w:rPr>
                <w:webHidden/>
                <w:rStyle w:val="IndexLink"/>
                <w:rtl w:val="true"/>
              </w:rPr>
              <w:t xml:space="preserve">علاقه پیامبر به حضرت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و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55</w:t>
            </w:r>
          </w:hyperlink>
        </w:p>
        <w:p>
          <w:pPr>
            <w:pStyle w:val="Contents3"/>
            <w:tabs>
              <w:tab w:val="clear" w:pos="8459"/>
              <w:tab w:val="right" w:pos="9026" w:leader="dot"/>
            </w:tabs>
            <w:rPr/>
          </w:pPr>
          <w:hyperlink w:anchor="__RefHeading___Toc5958429_211673320">
            <w:r>
              <w:rPr>
                <w:webHidden/>
                <w:rStyle w:val="IndexLink"/>
                <w:rtl w:val="true"/>
              </w:rPr>
              <w:t>عنایت هر دو به زائران حسین</w:t>
            </w:r>
            <w:r>
              <w:rPr>
                <w:rStyle w:val="IndexLink"/>
                <w:rtl w:val="true"/>
              </w:rPr>
              <w:tab/>
            </w:r>
            <w:r>
              <w:rPr>
                <w:rStyle w:val="IndexLink"/>
              </w:rPr>
              <w:t>58</w:t>
            </w:r>
          </w:hyperlink>
        </w:p>
        <w:p>
          <w:pPr>
            <w:pStyle w:val="Contents3"/>
            <w:tabs>
              <w:tab w:val="clear" w:pos="8459"/>
              <w:tab w:val="right" w:pos="9026" w:leader="dot"/>
            </w:tabs>
            <w:rPr/>
          </w:pPr>
          <w:hyperlink w:anchor="__RefHeading___Toc5958431_211673320">
            <w:r>
              <w:rPr>
                <w:webHidden/>
                <w:rStyle w:val="IndexLink"/>
                <w:rtl w:val="true"/>
              </w:rPr>
              <w:t>بیعت کسی بر آن دو بزرگوار نیست و از کسی تقیه نمی کنند</w:t>
            </w:r>
            <w:r>
              <w:rPr>
                <w:rStyle w:val="IndexLink"/>
                <w:rtl w:val="true"/>
              </w:rPr>
              <w:tab/>
            </w:r>
            <w:r>
              <w:rPr>
                <w:rStyle w:val="IndexLink"/>
              </w:rPr>
              <w:t>59</w:t>
            </w:r>
          </w:hyperlink>
        </w:p>
        <w:p>
          <w:pPr>
            <w:pStyle w:val="Contents3"/>
            <w:tabs>
              <w:tab w:val="clear" w:pos="8459"/>
              <w:tab w:val="right" w:pos="9026" w:leader="dot"/>
            </w:tabs>
            <w:rPr/>
          </w:pPr>
          <w:hyperlink w:anchor="__RefHeading___Toc5958433_211673320">
            <w:r>
              <w:rPr>
                <w:webHidden/>
                <w:rStyle w:val="IndexLink"/>
                <w:rtl w:val="true"/>
              </w:rPr>
              <w:t>دوری هر دو از ستمگران</w:t>
            </w:r>
            <w:r>
              <w:rPr>
                <w:rStyle w:val="IndexLink"/>
                <w:rtl w:val="true"/>
              </w:rPr>
              <w:tab/>
            </w:r>
            <w:r>
              <w:rPr>
                <w:rStyle w:val="IndexLink"/>
              </w:rPr>
              <w:t>61</w:t>
            </w:r>
          </w:hyperlink>
        </w:p>
        <w:p>
          <w:pPr>
            <w:pStyle w:val="Contents3"/>
            <w:tabs>
              <w:tab w:val="clear" w:pos="8459"/>
              <w:tab w:val="right" w:pos="9026" w:leader="dot"/>
            </w:tabs>
            <w:rPr/>
          </w:pPr>
          <w:hyperlink w:anchor="__RefHeading___Toc5958435_211673320">
            <w:r>
              <w:rPr>
                <w:webHidden/>
                <w:rStyle w:val="IndexLink"/>
                <w:rtl w:val="true"/>
              </w:rPr>
              <w:t>آزادی از تعلقات دنیایی</w:t>
            </w:r>
            <w:r>
              <w:rPr>
                <w:rStyle w:val="IndexLink"/>
                <w:rtl w:val="true"/>
              </w:rPr>
              <w:tab/>
            </w:r>
            <w:r>
              <w:rPr>
                <w:rStyle w:val="IndexLink"/>
              </w:rPr>
              <w:t>64</w:t>
            </w:r>
          </w:hyperlink>
        </w:p>
        <w:p>
          <w:pPr>
            <w:pStyle w:val="Contents3"/>
            <w:tabs>
              <w:tab w:val="clear" w:pos="8459"/>
              <w:tab w:val="right" w:pos="9026" w:leader="dot"/>
            </w:tabs>
            <w:rPr/>
          </w:pPr>
          <w:hyperlink w:anchor="__RefHeading___Toc5958437_211673320">
            <w:r>
              <w:rPr>
                <w:webHidden/>
                <w:rStyle w:val="IndexLink"/>
                <w:rtl w:val="true"/>
              </w:rPr>
              <w:t>بندگی خداوند</w:t>
            </w:r>
            <w:r>
              <w:rPr>
                <w:rStyle w:val="IndexLink"/>
                <w:rtl w:val="true"/>
              </w:rPr>
              <w:tab/>
            </w:r>
            <w:r>
              <w:rPr>
                <w:rStyle w:val="IndexLink"/>
              </w:rPr>
              <w:t>64</w:t>
            </w:r>
          </w:hyperlink>
        </w:p>
        <w:p>
          <w:pPr>
            <w:pStyle w:val="Contents3"/>
            <w:tabs>
              <w:tab w:val="clear" w:pos="8459"/>
              <w:tab w:val="right" w:pos="9026" w:leader="dot"/>
            </w:tabs>
            <w:rPr/>
          </w:pPr>
          <w:hyperlink w:anchor="__RefHeading___Toc5958439_211673320">
            <w:r>
              <w:rPr>
                <w:webHidden/>
                <w:rStyle w:val="IndexLink"/>
                <w:rtl w:val="true"/>
              </w:rPr>
              <w:t>مبارزه با انحراف ها و بدعت ها</w:t>
            </w:r>
            <w:r>
              <w:rPr>
                <w:rStyle w:val="IndexLink"/>
                <w:rtl w:val="true"/>
              </w:rPr>
              <w:tab/>
            </w:r>
            <w:r>
              <w:rPr>
                <w:rStyle w:val="IndexLink"/>
              </w:rPr>
              <w:t>65</w:t>
            </w:r>
          </w:hyperlink>
        </w:p>
        <w:p>
          <w:pPr>
            <w:pStyle w:val="Contents3"/>
            <w:tabs>
              <w:tab w:val="clear" w:pos="8459"/>
              <w:tab w:val="right" w:pos="9026" w:leader="dot"/>
            </w:tabs>
            <w:rPr/>
          </w:pPr>
          <w:hyperlink w:anchor="__RefHeading___Toc5958441_211673320">
            <w:r>
              <w:rPr>
                <w:webHidden/>
                <w:rStyle w:val="IndexLink"/>
                <w:rtl w:val="true"/>
              </w:rPr>
              <w:t>غم خواری و توجه به امور مسلمانان به ویژه شیعیان</w:t>
            </w:r>
            <w:r>
              <w:rPr>
                <w:rStyle w:val="IndexLink"/>
                <w:rtl w:val="true"/>
              </w:rPr>
              <w:tab/>
            </w:r>
            <w:r>
              <w:rPr>
                <w:rStyle w:val="IndexLink"/>
              </w:rPr>
              <w:t>65</w:t>
            </w:r>
          </w:hyperlink>
        </w:p>
        <w:p>
          <w:pPr>
            <w:pStyle w:val="Contents3"/>
            <w:tabs>
              <w:tab w:val="clear" w:pos="8459"/>
              <w:tab w:val="right" w:pos="9026" w:leader="dot"/>
            </w:tabs>
            <w:rPr/>
          </w:pPr>
          <w:hyperlink w:anchor="__RefHeading___Toc5958443_211673320">
            <w:r>
              <w:rPr>
                <w:webHidden/>
                <w:rStyle w:val="IndexLink"/>
                <w:rtl w:val="true"/>
              </w:rPr>
              <w:t>ایثار و انفاق</w:t>
            </w:r>
            <w:r>
              <w:rPr>
                <w:rStyle w:val="IndexLink"/>
                <w:rtl w:val="true"/>
              </w:rPr>
              <w:tab/>
            </w:r>
            <w:r>
              <w:rPr>
                <w:rStyle w:val="IndexLink"/>
              </w:rPr>
              <w:t>66</w:t>
            </w:r>
          </w:hyperlink>
        </w:p>
        <w:p>
          <w:pPr>
            <w:pStyle w:val="Contents3"/>
            <w:tabs>
              <w:tab w:val="clear" w:pos="8459"/>
              <w:tab w:val="right" w:pos="9026" w:leader="dot"/>
            </w:tabs>
            <w:rPr/>
          </w:pPr>
          <w:hyperlink w:anchor="__RefHeading___Toc5958445_211673320">
            <w:r>
              <w:rPr>
                <w:webHidden/>
                <w:rStyle w:val="IndexLink"/>
                <w:rtl w:val="true"/>
              </w:rPr>
              <w:t>تلاش</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0_6044"/>
      <w:bookmarkStart w:id="1" w:name="pg710_6044"/>
      <w:bookmarkEnd w:id="1"/>
    </w:p>
    <w:p>
      <w:pPr>
        <w:pStyle w:val="Heading2"/>
        <w:numPr>
          <w:ilvl w:val="1"/>
          <w:numId w:val="1"/>
        </w:numPr>
        <w:rPr/>
      </w:pPr>
      <w:bookmarkStart w:id="2" w:name="pg710_6044"/>
      <w:bookmarkStart w:id="3" w:name="__RefHeading___Toc595835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مصلحی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فرهنگی حضرت مهدی موعود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58359_211673320"/>
      <w:bookmarkStart w:id="6" w:name="_Toc2"/>
      <w:bookmarkEnd w:id="5"/>
      <w:r>
        <w:rPr>
          <w:rtl w:val="true"/>
        </w:rPr>
        <w:t>مقدمه</w:t>
      </w:r>
      <w:bookmarkStart w:id="7" w:name="pg710_6045"/>
      <w:bookmarkEnd w:id="6"/>
    </w:p>
    <w:p>
      <w:pPr>
        <w:pStyle w:val="BookText"/>
        <w:rPr/>
      </w:pPr>
      <w:bookmarkEnd w:id="7"/>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ادامه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آینه تمام نمای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راه او راه فاطمه، و سلوک او سلوک فاطمه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با نام مهدی شاد می شد و با یاد او خود را تسلیت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تحمل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فاطمه سنگین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 مژده ی او، رسالت پدرش و تمامی انبیاء سلف را ناتمام می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باوری بی شناخت فاطمه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چنین فرزندی می بالد و مهدی نیز بر چنین مادری فخر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به نمونه هایی از این ارتباط و مشابهت ها در آیات و روایات و برخی تشرفات معتبر بپردازیم</w:t>
      </w:r>
      <w:r>
        <w:rPr>
          <w:rFonts w:eastAsia="IRNazanin" w:cs="IRNazanin"/>
          <w:color w:val="111111"/>
          <w:sz w:val="28"/>
          <w:szCs w:val="28"/>
          <w:rtl w:val="true"/>
          <w:lang w:bidi="fa-IR"/>
        </w:rPr>
        <w:t>:</w:t>
      </w:r>
    </w:p>
    <w:p>
      <w:pPr>
        <w:pStyle w:val="Heading2"/>
        <w:numPr>
          <w:ilvl w:val="1"/>
          <w:numId w:val="1"/>
        </w:numPr>
        <w:rPr/>
      </w:pPr>
      <w:bookmarkStart w:id="8" w:name="__RefHeading___Toc5958361_211673320"/>
      <w:bookmarkStart w:id="9" w:name="_Toc3"/>
      <w:bookmarkEnd w:id="8"/>
      <w:r>
        <w:rPr>
          <w:rtl w:val="true"/>
        </w:rPr>
        <w:t xml:space="preserve">حضرت مهدی فرزند حضرت فاطمه </w:t>
      </w:r>
      <w:r>
        <w:rPr>
          <w:rtl w:val="true"/>
        </w:rPr>
        <w:t>(</w:t>
      </w:r>
      <w:r>
        <w:rPr>
          <w:rtl w:val="true"/>
        </w:rPr>
        <w:t>سلام الله علیها</w:t>
      </w:r>
      <w:r>
        <w:rPr>
          <w:rtl w:val="true"/>
        </w:rPr>
        <w:t>)</w:t>
      </w:r>
      <w:bookmarkEnd w:id="9"/>
    </w:p>
    <w:p>
      <w:pPr>
        <w:pStyle w:val="Heading3"/>
        <w:numPr>
          <w:ilvl w:val="2"/>
          <w:numId w:val="1"/>
        </w:numPr>
        <w:rPr/>
      </w:pPr>
      <w:bookmarkStart w:id="10" w:name="__RefHeading___Toc5958363_2116733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بعضی از روایات خاصه و عامه اشاره می کنیم</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5958365_211673320"/>
      <w:bookmarkStart w:id="13" w:name="_Toc5"/>
      <w:bookmarkEnd w:id="12"/>
      <w:r>
        <w:rPr>
          <w:rtl w:val="true"/>
        </w:rPr>
        <w:t>روایات خاصه</w:t>
      </w:r>
      <w:bookmarkEnd w:id="1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عترتی من وُلد فاطمه یقاتل علی سنتی کما قاتلت علی الوحی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خانواده من و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سنّت من جنگ می کند؛ چنانکه من بر طبق وحی جنگ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توجه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طور کلی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عترت من است؛ سپس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را تنگ می کند؛ که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که دلالت بر این مطلب می کند، قسمتی از حدیث لوح است؛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واَعطَیتُک َ یا محمد مَن اُخرِجَ</w:t>
      </w:r>
      <w:bookmarkStart w:id="14" w:name="pg710_6046"/>
    </w:p>
    <w:p>
      <w:pPr>
        <w:pStyle w:val="BookText"/>
        <w:rPr/>
      </w:pPr>
      <w:bookmarkEnd w:id="14"/>
      <w:r>
        <w:rPr>
          <w:rFonts w:ascii="Amiri" w:hAnsi="Amiri" w:eastAsia="Amiri" w:cs="Amiri"/>
          <w:color w:val="111111"/>
          <w:sz w:val="28"/>
          <w:sz w:val="28"/>
          <w:szCs w:val="28"/>
          <w:rtl w:val="true"/>
          <w:lang w:bidi="ar-SA"/>
        </w:rPr>
        <w:t xml:space="preserve">مِن ص 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عشر مهدیا؛ کلّهم مِن ذریتک مِن البِکر البتول؛ آخر رَجلٍ منهم ا نجی به من الهلکه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عطا کردم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یازده راهنما از نسل او خارج خواهم کرد؛ که همگی از نسل تو، از زهرای بتول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آنها مردی است که به دست او از هلاکت نجات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دو روایت از روایات خاصه اکتفا می کنیم</w:t>
      </w:r>
      <w:r>
        <w:rPr>
          <w:rFonts w:eastAsia="IRNazanin" w:cs="IRNazanin"/>
          <w:color w:val="111111"/>
          <w:sz w:val="28"/>
          <w:szCs w:val="28"/>
          <w:rtl w:val="true"/>
          <w:lang w:bidi="fa-IR"/>
        </w:rPr>
        <w:t>.</w:t>
      </w:r>
    </w:p>
    <w:p>
      <w:pPr>
        <w:pStyle w:val="Heading3"/>
        <w:numPr>
          <w:ilvl w:val="2"/>
          <w:numId w:val="1"/>
        </w:numPr>
        <w:rPr/>
      </w:pPr>
      <w:bookmarkStart w:id="15" w:name="__RefHeading___Toc5958367_211673320"/>
      <w:bookmarkStart w:id="16" w:name="_Toc6"/>
      <w:bookmarkEnd w:id="15"/>
      <w:r>
        <w:rPr>
          <w:rtl w:val="true"/>
        </w:rPr>
        <w:t>روایات عامه</w:t>
      </w:r>
      <w:bookmarkEnd w:id="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سلمه،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عترتی من ولد فاطمه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من،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ابشری یا فاطمه؛ فانّ المهدی منک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بر تو، که مهدی از تو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حق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طایفه و قبیله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تیره ی قریشیان؟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دسته هاشیمان؟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فرزند وی؟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5958369_211673320"/>
      <w:bookmarkStart w:id="18" w:name="_Toc7"/>
      <w:bookmarkEnd w:id="17"/>
      <w:r>
        <w:rPr>
          <w:rtl w:val="true"/>
        </w:rPr>
        <w:t xml:space="preserve">مهدی </w:t>
      </w:r>
      <w:r>
        <w:rPr>
          <w:rtl w:val="true"/>
        </w:rPr>
        <w:t>(</w:t>
      </w:r>
      <w:r>
        <w:rPr>
          <w:rtl w:val="true"/>
        </w:rPr>
        <w:t>عجل الله تعالی فرجه الشریف</w:t>
      </w:r>
      <w:r>
        <w:rPr>
          <w:rtl w:val="true"/>
        </w:rPr>
        <w:t xml:space="preserve">) </w:t>
      </w:r>
      <w:r>
        <w:rPr>
          <w:rtl w:val="true"/>
        </w:rPr>
        <w:t xml:space="preserve">در بیان حضرت زهرا </w:t>
      </w:r>
      <w:r>
        <w:rPr>
          <w:rtl w:val="true"/>
        </w:rPr>
        <w:t>(</w:t>
      </w:r>
      <w:r>
        <w:rPr>
          <w:rtl w:val="true"/>
        </w:rPr>
        <w:t>سلام الله علیها</w:t>
      </w:r>
      <w:r>
        <w:rPr>
          <w:rtl w:val="true"/>
        </w:rPr>
        <w:t>)</w:t>
      </w:r>
      <w:bookmarkEnd w:id="1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بن ولید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کانت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تاتی قبور الشهداء و تاتی قبر حمزه و تبکی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سیده النسوان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قطعت نیاط قلبی من بکائک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لی البکاء؛ فلقد اُصبتُ بخیر الاباء رسول ا لله و اشوقاه الی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نص رسول الله قبل وفاته علی علیّ بالامامه؟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انسیتم یوم غدیرخم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لکن اخبرینی بما اشیر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الله تعالی لقد سمعته یقول علیّ خیر من اُخلّفه فیکم وهو الامام والخلیفه بعدی و سبطای و تسعه من صلب الحسین ائمه ابرار؛ لئن اتبعتموهم وجد تموهم هادین مهدییّن؛ و لئن خالفتموهم لیکون الاختلاف فیکم الی یوم القیامه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باله قعد عن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الامام مثل الکعبه ؛ اذ تؤتی ولاتاتی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لو ترکوا الحق علی اهله و اتّبعوا عتره نبیه لما اختلف فی الله اثنان و لورثها سلف عن سلف و خلف بعد خلف، حتی یقوم قائمنا التاسع من ولد الحسین</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پیامبرحضرت فاطمه همیشه به زیارت قبور شهدای احد میآمد و کنار قبر حمزه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گریه شما رگهای قلب مرا پاره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من گریه کنم؛ چرا که به مصیبت بهترین پدران مبتلا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چقدر مشتاق رسول 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قبل از وفاتش تصریحی به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غدیرخم را فراموش کرده</w:t>
      </w:r>
      <w:bookmarkStart w:id="19" w:name="pg710_6048"/>
    </w:p>
    <w:p>
      <w:pPr>
        <w:pStyle w:val="BookText"/>
        <w:rPr/>
      </w:pPr>
      <w:bookmarkEnd w:id="19"/>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روز غدیر بود؛ اما منتظر چیزی هستم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تأکید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شاهد می گیرم که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کسی است که در بین شما به عنوان جانشین خود می گذارم؛ او امام و خلیفه بعد از من است و دو نوه ی من و نه نفر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نیکویی هستند، که اگر از آنها پیروی کنید، می یابید که آنها هدایت کننده هدایت شده اند؛ و اگر با آنها مخالفت کنید، تا روز قیامت در بین شما اختلاف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خود کناره گیری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مثل کعبه است؛ که باید به سوی او آیند و او به سوی مردم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حق را به اهلش واگذار می کردند و از خاندان پیامبر تبعیت می کردند، هیچ دو نفری هم با یکدیگر اختلاف نمی کردند و امر خلافت به تک تک جانشینان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رسید؛ تا قائم ما، نهمین فرزند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می نمود</w:t>
      </w:r>
      <w:r>
        <w:rPr>
          <w:rFonts w:eastAsia="IRNazanin" w:cs="IRNazanin"/>
          <w:color w:val="111111"/>
          <w:sz w:val="28"/>
          <w:szCs w:val="28"/>
          <w:rtl w:val="true"/>
          <w:lang w:bidi="fa-IR"/>
        </w:rPr>
        <w:t>.</w:t>
      </w:r>
    </w:p>
    <w:p>
      <w:pPr>
        <w:pStyle w:val="Heading2"/>
        <w:numPr>
          <w:ilvl w:val="1"/>
          <w:numId w:val="1"/>
        </w:numPr>
        <w:rPr/>
      </w:pPr>
      <w:bookmarkStart w:id="20" w:name="__RefHeading___Toc5958371_211673320"/>
      <w:bookmarkStart w:id="21" w:name="_Toc8"/>
      <w:bookmarkEnd w:id="20"/>
      <w:r>
        <w:rPr>
          <w:rtl w:val="true"/>
        </w:rPr>
        <w:t xml:space="preserve">مهدی </w:t>
      </w:r>
      <w:r>
        <w:rPr>
          <w:rtl w:val="true"/>
        </w:rPr>
        <w:t>(</w:t>
      </w:r>
      <w:r>
        <w:rPr>
          <w:rtl w:val="true"/>
        </w:rPr>
        <w:t>عجل الله تعالی فرجه الشریف</w:t>
      </w:r>
      <w:r>
        <w:rPr>
          <w:rtl w:val="true"/>
        </w:rPr>
        <w:t xml:space="preserve">) </w:t>
      </w:r>
      <w:r>
        <w:rPr>
          <w:rtl w:val="true"/>
        </w:rPr>
        <w:t xml:space="preserve">در لوح و صحیفه فاطمه </w:t>
      </w:r>
      <w:r>
        <w:rPr>
          <w:rtl w:val="true"/>
        </w:rPr>
        <w:t>(</w:t>
      </w:r>
      <w:r>
        <w:rPr>
          <w:rtl w:val="true"/>
        </w:rPr>
        <w:t>سلام الله علیها</w:t>
      </w:r>
      <w:r>
        <w:rPr>
          <w:rtl w:val="true"/>
        </w:rPr>
        <w:t>)</w:t>
      </w:r>
      <w:bookmarkEnd w:id="2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لوح و صحیفه، طولا نی است و به چند نحو روایت شده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در اینجا به قسمتهایی از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بالله انی دخلت علی امّک فاطمه فی حیاه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اهنّئها بولاده الحسین؛ فرایت فی یدها لوحا اخضر، ظننت انه زمرد؛ و رایت فیه کتابا ابیض، شبه نور الشمس؛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و امی یا بنت رسول 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اللوح؟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اللوح اهداه الله جل جلاله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اسم ابی و اسم بعلی و اسم ابنیّ و اسماء الاوصیاء من ولدی؛ فاعطانیه ابی لیبشرّنی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فاعطتنیه امک فاطمه، فقراته و انتسخته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هذا کتاب من الله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نوره و سفیره و حجابه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ابعث نبیا فاکملت ایامه و انقضت مدته، الاجعلت له وصیّاً؛ وانی فضلتک علی الانبیاء و فضّلت وصیک علی الاوصیاء و اکرمتک بشبلیک بعده و سبطیک حسن وحسین؛ فجعلت حسنا معدن علمی بعد انقضاء مده ابیه و جعلت حسینا خازن وحی و اکرمته بالشهاده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بعترته اثیب و اعاقب؛ اوّ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العابدین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ابنه شبیه جدّه المحمود محمد الباقر 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سیهلک المرتابون فی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انتجبت بعده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المکذّب بالثامن مکذّب بجمیع اولیائی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القول منّی لاقرن عینه بمحمد ابنه وخلیفته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واختم بالسعاده لابنه علیّ ولیه و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اخرج منه الداعی الی سبیلی والخازن لعلمی الحسن ثم اکمل ذلک بابنه رحمه للعالمین، علیه کمال موسی و بهاء عیسی و صبر ایوب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 گیرم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تهنیت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مادرتان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در دست ایشان لوح</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سبز رنگی دیدم که پنداشتم از زمرّد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ای سپید و نورانی، مانند نور خورشید،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لوح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را خداوند متعال به رسولش هدیه کرده است؛ و در آن اسم پدر و شوهر و دو فرزندم و اوصیای از فرزندانم ثبت شده؛ و پدرم آن را به من عطا فرموده، تا بدان مسرور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دادند و آن را خواندم و از روی آن استنساخ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این کتابی است از جانب خدای عزیز حکیم برای محمد، نور و سفیر و حجاب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پیامبری را مبعوث نکردم، جز آنکه وقتی ایامش کامل و مدتش سپری شد، برای او وصی قرار دادم؛ و من تو را بر انبیا فضیلت دادم و وصی تو را افضل اوصیا قرار دادم و تو را به دو فرزند او و دو نوه ی تو، حسن و حسین، گرامی داشتم؛ حسن را پس از پدرش معدن علمم قرار دادم و حسین را خازن وحی خود ساختم و شهادت را به او کرامت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عترت او ثواب می دهم و عقاب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عترت او، علی سرور عابدین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که همنام جدش محمود است؛ یعنی محمد، که شکافنده ی 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کنندگان در جعفر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فرزندش موسی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تکذیب کننده امام هشتم، تکذیب کننده همه ی اولیاء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فرض است که چشم</w:t>
      </w:r>
      <w:bookmarkStart w:id="22" w:name="pg710_6051"/>
    </w:p>
    <w:p>
      <w:pPr>
        <w:pStyle w:val="BookText"/>
        <w:rPr/>
      </w:pPr>
      <w:bookmarkEnd w:id="22"/>
      <w:r>
        <w:rPr>
          <w:rFonts w:ascii="IRNazanin" w:hAnsi="IRNazanin" w:eastAsia="IRNazanin"/>
          <w:color w:val="111111"/>
          <w:sz w:val="28"/>
          <w:sz w:val="28"/>
          <w:szCs w:val="28"/>
          <w:rtl w:val="true"/>
          <w:lang w:bidi="fa-IR"/>
        </w:rPr>
        <w:t>او را به پسر و جانشینش محمد روشن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سعادت او را به واسطه فرزندش علی، که ولیّ و ناصر من است، ختم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او حسن را که داعی به راه من و خازن علم من است، بیرون می آورم؛ سپس به خاطر رحمت خود بر عالمیان، سلسله ی اوصیاء را به وجود فرزندش تکمیل خواهم کرد؛ کسی که کمال موسی، بهای عیسی و صبر ایوب را دارا می باشد</w:t>
      </w:r>
      <w:r>
        <w:rPr>
          <w:rFonts w:eastAsia="IRNazanin" w:cs="IRNazanin"/>
          <w:color w:val="111111"/>
          <w:sz w:val="28"/>
          <w:szCs w:val="28"/>
          <w:rtl w:val="true"/>
          <w:lang w:bidi="fa-IR"/>
        </w:rPr>
        <w:t>.»</w:t>
      </w:r>
    </w:p>
    <w:p>
      <w:pPr>
        <w:pStyle w:val="Heading2"/>
        <w:numPr>
          <w:ilvl w:val="1"/>
          <w:numId w:val="1"/>
        </w:numPr>
        <w:rPr/>
      </w:pPr>
      <w:bookmarkStart w:id="23" w:name="__RefHeading___Toc5958373_211673320"/>
      <w:bookmarkStart w:id="24" w:name="_Toc9"/>
      <w:bookmarkEnd w:id="23"/>
      <w:r>
        <w:rPr>
          <w:rtl w:val="true"/>
        </w:rPr>
        <w:t xml:space="preserve">یاد مهدی </w:t>
      </w:r>
      <w:r>
        <w:rPr>
          <w:rtl w:val="true"/>
        </w:rPr>
        <w:t>(</w:t>
      </w:r>
      <w:r>
        <w:rPr>
          <w:rtl w:val="true"/>
        </w:rPr>
        <w:t>عجل الله تعالی فرجه الشریف</w:t>
      </w:r>
      <w:r>
        <w:rPr>
          <w:rtl w:val="true"/>
        </w:rPr>
        <w:t xml:space="preserve">) </w:t>
      </w:r>
      <w:r>
        <w:rPr>
          <w:rtl w:val="true"/>
        </w:rPr>
        <w:t xml:space="preserve">تسلای زهرا </w:t>
      </w:r>
      <w:r>
        <w:rPr>
          <w:rtl w:val="true"/>
        </w:rPr>
        <w:t>(</w:t>
      </w:r>
      <w:r>
        <w:rPr>
          <w:rtl w:val="true"/>
        </w:rPr>
        <w:t>سلام الله علیها</w:t>
      </w:r>
      <w:r>
        <w:rPr>
          <w:rtl w:val="true"/>
        </w:rPr>
        <w:t>)</w:t>
      </w:r>
      <w:bookmarkEnd w:id="2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مرگ بودند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پدر را که دیدند، شروع به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صدای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 را بلند کردند و علت را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تباهی و ضایع شدن دین و عترت، بعد از شما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او را دلداری دادند به اینکه مهدی امت از نسل تو ظهور می کند و ریشه ضلالت و گمراهی را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بی شماری درباره ی این موضوع وارد آمده است </w:t>
      </w:r>
      <w:r>
        <w:rPr>
          <w:rStyle w:val="FootnoteAnchor"/>
          <w:rtl w:val="true"/>
        </w:rPr>
        <w:footnoteReference w:id="11"/>
      </w:r>
      <w:r>
        <w:rPr>
          <w:rFonts w:ascii="IRNazanin" w:hAnsi="IRNazanin" w:eastAsia="IRNazanin"/>
          <w:color w:val="111111"/>
          <w:sz w:val="28"/>
          <w:sz w:val="28"/>
          <w:szCs w:val="28"/>
          <w:rtl w:val="true"/>
          <w:lang w:bidi="fa-IR"/>
        </w:rPr>
        <w:t>که به عنوان نمونه به یکی از آنها به نقل از عامه اشاره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هلال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الحاله التی قبض فیها، فاذاً فاطمه عند راسه؛ فبکت حتی ارتفع صوتها؛ فرفع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الیها راسه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حبیبتی فاطمه ما الذی یبکیک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اخشی الضیعه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الله عزوجل اطلع علی اهل الارض</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اطلاعه فاختار منها اباک فبعثه برسالته، ثم اطلع اطلا عه فاختار منها بعلک واوحی الیّ ان انکحک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اهل بیت قد اعطانا الله عزوجل سبع خصال لم یعط احداً قبلنا و لایعطی احدا بعدنا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خاتم النبیین واکرم النبیین علی الله عزوجل و احب المخلوقین الی الله عزوجل وانا ابوک ؛ ووصیی خیر الاوصیاء واحبهم الی الله عزوجل، هو بعلک؛ و شهیدنا خیر الشهداء واحبهم الی الله عزوجل، و هو حمزه بن عبدالمطلب عم ابیک وعم بعلک؛ ومنّا من له جناحان یطیر فی الجنه مع الملائکه حیث یشاء، وهو ابن عم ابیک و اخو بعلک؛ وسبطا هذه الامه، وهما ابناک الحسن و الحسین و هما سیدا شباب اهل الجنه وابوهما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بعثنی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ان منهما مهدی هذه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صارت الدنیا هرجا ومرجا وتظاهرت الفتن وانقطعت السبل واغار بعضهم علی بعض، فلاکبیر یرحم صغیرا و لاصغیر یوقر کبیراً؛ فیبعث الله عند ذلک منهما من یفتح حصون الضلاله وقلوبا غلفا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سر او مشغول گریه شد؛ ناگاه صدای ناله 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از ضایع شدن و مورد ستم قرار گرفتن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خداوند عزوجل نظری بر اهل زمین کرد، و مرا از میان آنها انتخاب نموده و مبعوث کرد؛ در مرتبه دوم که نظر کرد، از</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آنها شوهر تو را انتخاب کرد و به من وحی کرد که تو را به ازدواج او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بیتی هستیم که خداوند هفت خصلت به ما داده، که به احدی قبل از ما و بعد از ما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خاتم پیامبران و کریمترین پیامبران و محبوبترین خلق نزد خداوند هستم، و من پدر تو هستم؛ و وصی من بهترین اوصیا و محبوبترین آنها نزد خداوند است، و او شوهر توست؛ و شهید ما بهترین شهدا و محبوبترین آنها نزد خداوند است، و آن حمزه عموی پدر و شوهر تو می باشد؛ و از ما کسی هست که صاحب دو بال است در بهشت که همراه ملائکه پرواز می کند، و او پسر عموی پدر و برادر شوهر تو می باشد؛ و از ما خاندان است دو سبط، این امت که آنها دو فرزند تو،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سرور جوانان بهشتند، و پدر آنها بهتر از آن 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مرا به رسالت مبعوث نمود، از آن دو،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دنیا را هرج و مرج فرا گیرد و آشوب ها آشکار گردد؛ راه ها بسته شده و برخی، بعضی دیگر را به تاراج برند؛ نه بزرگی بر کوچکی رحم نماید و نه کوچکی احترام بزرگتر را رعایت کند؛ در آن هنگام خداوند متعال کسی را بر می انگیزد که دژها و قلعه های گمراهی و دلهای بسته شده را فتح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تولد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می شود که حسینش را شهید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گریان میشود امّا خبر میآید که مهدی امت از ذریّه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رابطه، روایاتی است </w:t>
      </w:r>
      <w:r>
        <w:rPr>
          <w:rStyle w:val="FootnoteAnchor"/>
          <w:rtl w:val="true"/>
        </w:rPr>
        <w:footnoteReference w:id="13"/>
      </w:r>
      <w:r>
        <w:rPr>
          <w:rFonts w:ascii="IRNazanin" w:hAnsi="IRNazanin" w:eastAsia="IRNazanin"/>
          <w:color w:val="111111"/>
          <w:sz w:val="28"/>
          <w:sz w:val="28"/>
          <w:szCs w:val="28"/>
          <w:rtl w:val="true"/>
          <w:lang w:bidi="fa-IR"/>
        </w:rPr>
        <w:t>که دو نمونه از آنها ذکر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عیناه تدمع؛ فسالته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اَنّ اُمتی تقت ل حُسینا؛ فَجَزَعَت وشقّ علیها؛ فاخبرها بمن یملک من ولدها؛ فطابت نفسُها وسکنت</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دیدند اشک از چشمان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امت من حسین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شروع به گریه و ناله کرده و این سخن بر او سخت آمد تا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دادند که یکی از فرزندان او سلطه پیدا می کند؛ پس او خوشحال و ساکت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دیگری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یقروِ علیک السلام و یبشرک بمولودی ولد من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امتک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یبشرک انه جاعل فی ذریته الامامه والولایه والوصیه ، ثم ارسل الی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یبشرنی بمولود یولد منک تقتله امتی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جاعل فی ذریته الامامه والولایه والوصیه ؛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bookmarkStart w:id="25" w:name="pg710_6055"/>
    </w:p>
    <w:p>
      <w:pPr>
        <w:pStyle w:val="BookText"/>
        <w:rPr/>
      </w:pPr>
      <w:bookmarkEnd w:id="25"/>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سلام به تو می رساند و بشارت می دهد تو را به فرزندی که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 شود؛ اما امت تو، بعد از تو،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بشارت می دهد که در فرزندان او امامت، ولایت ووصایت را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کسی را فرستادند 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بشارت داده به فرزندی که از تو متولد می شود، ولی امت من بعد از من او را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فرزندان او امامت، ولایت و وصایت را قرار می دهد؛ </w:t>
      </w:r>
      <w:r>
        <w:rPr>
          <w:rFonts w:eastAsia="IRNazanin" w:cs="IRNazanin"/>
          <w:color w:val="111111"/>
          <w:sz w:val="28"/>
          <w:szCs w:val="28"/>
          <w:rtl w:val="true"/>
          <w:lang w:bidi="fa-IR"/>
        </w:rPr>
        <w:t>...</w:t>
      </w:r>
    </w:p>
    <w:p>
      <w:pPr>
        <w:pStyle w:val="Heading2"/>
        <w:numPr>
          <w:ilvl w:val="1"/>
          <w:numId w:val="1"/>
        </w:numPr>
        <w:rPr/>
      </w:pPr>
      <w:bookmarkStart w:id="26" w:name="__RefHeading___Toc5958375_211673320"/>
      <w:bookmarkStart w:id="27" w:name="_Toc10"/>
      <w:bookmarkEnd w:id="26"/>
      <w:r>
        <w:rPr>
          <w:rtl w:val="true"/>
        </w:rPr>
        <w:t xml:space="preserve">فاطمه </w:t>
      </w:r>
      <w:r>
        <w:rPr>
          <w:rtl w:val="true"/>
        </w:rPr>
        <w:t>(</w:t>
      </w:r>
      <w:r>
        <w:rPr>
          <w:rtl w:val="true"/>
        </w:rPr>
        <w:t>سلام الله علیها</w:t>
      </w:r>
      <w:r>
        <w:rPr>
          <w:rtl w:val="true"/>
        </w:rPr>
        <w:t xml:space="preserve">) </w:t>
      </w:r>
      <w:r>
        <w:rPr>
          <w:rtl w:val="true"/>
        </w:rPr>
        <w:t xml:space="preserve">الگوی مهدی </w:t>
      </w:r>
      <w:r>
        <w:rPr>
          <w:rtl w:val="true"/>
        </w:rPr>
        <w:t>(</w:t>
      </w:r>
      <w:r>
        <w:rPr>
          <w:rtl w:val="true"/>
        </w:rPr>
        <w:t>عجل الله تعالی فرجه الشریف</w:t>
      </w:r>
      <w:r>
        <w:rPr>
          <w:rtl w:val="true"/>
        </w:rPr>
        <w:t>)</w:t>
      </w:r>
      <w:bookmarkEnd w:id="2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ابنه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اسوه حسنه</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سازی و شناساندن الگوی مناسب از جمله روشهای اسلام برای ارائه برنامه زندگی و ارشاد به کمالات و مقامات معنوی است،خداوند در قرآن در دو مورد الگو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سوره احزاب،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لکم فی رسول اللّه 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سوره ممتحنه، آیه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کانت لکم اسوهٌ حسنه فی ابراهیم والذین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فیهم 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بالا حضرت ابراهیم و رسول اکرم و کسانی که با ایشان هستند به عنوان الگو شناسانده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الگو منحصر به شخص پیامبر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اینان باشد می تواند الگو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الگوی خود قرار می دهد؛ </w:t>
      </w:r>
      <w:r>
        <w:rPr>
          <w:rStyle w:val="FootnoteAnchor"/>
          <w:rtl w:val="true"/>
        </w:rPr>
        <w:footnoteReference w:id="17"/>
      </w:r>
      <w:r>
        <w:rPr>
          <w:rFonts w:ascii="IRNazanin" w:hAnsi="IRNazanin" w:eastAsia="IRNazanin"/>
          <w:color w:val="111111"/>
          <w:sz w:val="28"/>
          <w:sz w:val="28"/>
          <w:szCs w:val="28"/>
          <w:rtl w:val="true"/>
          <w:lang w:bidi="fa-IR"/>
        </w:rPr>
        <w:t xml:space="preserve">از آن روست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w:t>
      </w:r>
      <w:bookmarkStart w:id="28" w:name="pg710_6056"/>
    </w:p>
    <w:p>
      <w:pPr>
        <w:pStyle w:val="BookText"/>
        <w:rPr/>
      </w:pPr>
      <w:bookmarkEnd w:id="28"/>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است ، و اوکسی است که از هر جهت حتی در راه رفتن و سخن گفتن و در سیرت و صورت شبیه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روایات متعددی است که عامه و خاصه نقل کرده اند؛ که در ذیل به عنوان نمونه، دو روایت ذکر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رایت احداً اشبه سمتا و دلاّ وهدیا وحدیثا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قیامه وقعوده من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 تر از فاطمه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آرامش، وقار، سیرت، سخن گفتن، ایستادن و نشستن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یغضب لغضبک ویرضی لرضاک؛ من آذاها فقدآذانی و یریبنی مارابها ویؤذینی ما آذاها</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آئینه تمام نمای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درجه ی ایمان او به نهایت کمال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 فاطمه ملا الله قلبها وجوارحها ایماناً الی م شاشها، تفرغت لطاعه الله</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و اعضای فاطمه، تا سر نرمی استخوانهای او، را پر از ایمان نموده؛ که برای عبادت خداوند خود را از همه چیز فارغ می سازد</w:t>
      </w:r>
      <w:r>
        <w:rPr>
          <w:rFonts w:eastAsia="IRNazanin" w:cs="IRNazanin"/>
          <w:color w:val="111111"/>
          <w:sz w:val="28"/>
          <w:szCs w:val="28"/>
          <w:rtl w:val="true"/>
          <w:lang w:bidi="fa-IR"/>
        </w:rPr>
        <w:t>.</w:t>
      </w:r>
    </w:p>
    <w:p>
      <w:pPr>
        <w:pStyle w:val="Heading2"/>
        <w:numPr>
          <w:ilvl w:val="1"/>
          <w:numId w:val="1"/>
        </w:numPr>
        <w:rPr/>
      </w:pPr>
      <w:bookmarkStart w:id="29" w:name="__RefHeading___Toc5958377_211673320"/>
      <w:bookmarkStart w:id="30" w:name="_Toc11"/>
      <w:bookmarkEnd w:id="29"/>
      <w:r>
        <w:rPr>
          <w:rtl w:val="true"/>
        </w:rPr>
        <w:t xml:space="preserve">فاطمه </w:t>
      </w:r>
      <w:r>
        <w:rPr>
          <w:rtl w:val="true"/>
        </w:rPr>
        <w:t>(</w:t>
      </w:r>
      <w:r>
        <w:rPr>
          <w:rtl w:val="true"/>
        </w:rPr>
        <w:t>سلام الله علیها</w:t>
      </w:r>
      <w:r>
        <w:rPr>
          <w:rtl w:val="true"/>
        </w:rPr>
        <w:t xml:space="preserve">) </w:t>
      </w:r>
      <w:r>
        <w:rPr>
          <w:rtl w:val="true"/>
        </w:rPr>
        <w:t xml:space="preserve">و مهدی </w:t>
      </w:r>
      <w:r>
        <w:rPr>
          <w:rtl w:val="true"/>
        </w:rPr>
        <w:t>(</w:t>
      </w:r>
      <w:r>
        <w:rPr>
          <w:rtl w:val="true"/>
        </w:rPr>
        <w:t>عجل الله تعالی فرجه الشریف</w:t>
      </w:r>
      <w:r>
        <w:rPr>
          <w:rtl w:val="true"/>
        </w:rPr>
        <w:t xml:space="preserve">) </w:t>
      </w:r>
      <w:r>
        <w:rPr>
          <w:rtl w:val="true"/>
        </w:rPr>
        <w:t>در سوره قدر</w:t>
      </w:r>
      <w:bookmarkEnd w:id="30"/>
    </w:p>
    <w:p>
      <w:pPr>
        <w:pStyle w:val="Heading3"/>
        <w:numPr>
          <w:ilvl w:val="2"/>
          <w:numId w:val="1"/>
        </w:numPr>
        <w:rPr/>
      </w:pPr>
      <w:bookmarkStart w:id="31" w:name="__RefHeading___Toc5958379_211673320"/>
      <w:bookmarkStart w:id="32" w:name="_Toc12"/>
      <w:bookmarkEnd w:id="31"/>
      <w:r>
        <w:rPr>
          <w:rtl w:val="true"/>
        </w:rPr>
        <w:t>اشاره</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 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اللیله فاطمه والقدر الله؛ فمن عرف فاطمه حق معرفتها، فقد ادرک لیله القدر؛ و انما سمیت فاطمه، لان الخلق فطموا عن معرفتها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آنگونه که سزاوار است بشناسد شب قدر را درک کرده است؛ و همانا او را فاطمه نامیدند، چرا که مردم نمی توانند او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ادامه حدیث چنین آمده است اَو مِن معرفتها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من ابی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راوی که روایت را نقل می کند، شک دارد که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ادراک ما لیله القدر، لیله القدر خیر من 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خیر من الف مومن وهی ام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الملائکه والروح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الملائکه ، المؤمنون الذین یملکون علم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والروح القدس هی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باذن ربهم من کل امر، سلام هی 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یخرج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لیله القدر خیر من 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بهتر از هزار مؤ من است؛ او مادر مؤ 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تنزل الملائکه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ملائکه مؤمنان هستند، که علم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می گیرند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زمانی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تأویل الایات، شرف الدین نجفی روایت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القدر خیر من 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فاطمه،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الملائکه و الروح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الملائکه فی هذا الموضع، المؤمنون الذین یملکون علم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القدس و هی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امر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کل امر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یقوم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هستند، که علم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می 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قدس است، که فاطمه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امر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امری که سالم قرار داده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هستی طفیل هست او چرخ می چرخد به میل دست اولیله القدر است و مخفی قدر او شرح ها دارد علوم صدر او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دارد که توضیح مختصری پیرامون تشبیه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لیله در این آیات شریفه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تشابه از وجوهی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منزلت، عظمت و جایگاه والای شب قدر را نشناخته اند، و قدر و منزلت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نزد مردم ناشناخته مانده است علا وه بر اینکه قبر او را هم کسی نمی داند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شب قدر تفریق بین امور می شود؛ همچنین به وسیله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حق و باطل و مؤ من و کافر فاصله می افتد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شب قدر ظرف نزول آیات و سوَر است؛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ظرف امامت و مصحف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معراج انبیا و اولیاست؛ همچنین ولایت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مرقات وصول انبیاست به نبوت، رسالت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تکاملت النبوه لنبی حتی اقر بفضلها و محبتها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قدر، منشأ فیوضات و کمالات است؛ همچنین توسل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خیرات و برکات و دفع بلیات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است از هزار شب؛ و حضرت زهرا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اولین و آخرین است؛ بلکه او بهترین اهل زمین است از جهت عنصر و شرف و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مشکاه نور الله جل جلاله زیتونه عمّ الوری برکاتها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تأیید بعضی از وجوه فوق، روایت مفصل و زیبایی را مرحوم کلینی نقل می کند؛ که به اختصار ذکر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نصرانی طالب حقیقت، خدمت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مطالبی را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مطالب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عن کتاب الذی انزل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نطق به، ثم وصفه بما وصفه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والکتاب المبین، انا انزلناه فی لیله مبارکه انا کنا منذرین، فیها یفرق کل امر حکیم</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ما تفسیرها فی الباطن؟فقال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محمد، صلّی اللّهُ علیه وآله وسلّم، و هو فی کتاب هود الذی انزل علیه، و هو منقوص الحروف؛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امیرالمؤ 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امر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یخرج منها خیر کثیر فرجل حکیم فرجل حکیم فرجل حکیم</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 از کتابی که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 و به آن گویا گشته و آن را به صفاتی موصوف نمود و در حقش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سوگند به کتاب روشن و آشکار؛ به درستی که ما آن را در شب مبارکی فرود فرستادیم ، به درستی که ما بیم دهنده ایم؛ در آن شب جدا شود هر امر محکمی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در باطن و حقیقت چیست؟حضرت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bookmarkStart w:id="33" w:name="pg710_6060"/>
    </w:p>
    <w:p>
      <w:pPr>
        <w:pStyle w:val="BookText"/>
        <w:rPr/>
      </w:pPr>
      <w:bookmarkEnd w:id="33"/>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کتاب هود پیامبر با حروف ناقصه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اول و دال آخرش حذف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امیرالمؤ 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اما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جدا می شود هر امر محکمی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آید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بسیار و فراوان، مردی حکیم، سپس مردی حکیم، سپس مردی حکیم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شباهتهای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 دو بزرگوار شباهتهایی در اسمها و صفات وجود دارد؛ که در ذیل به بیست و پنج مورد از آن اشاره می شود</w:t>
      </w:r>
      <w:r>
        <w:rPr>
          <w:rFonts w:eastAsia="IRNazanin" w:cs="IRNazanin"/>
          <w:color w:val="111111"/>
          <w:sz w:val="28"/>
          <w:szCs w:val="28"/>
          <w:rtl w:val="true"/>
          <w:lang w:bidi="fa-IR"/>
        </w:rPr>
        <w:t>.</w:t>
      </w:r>
    </w:p>
    <w:p>
      <w:pPr>
        <w:pStyle w:val="Heading3"/>
        <w:numPr>
          <w:ilvl w:val="2"/>
          <w:numId w:val="1"/>
        </w:numPr>
        <w:rPr/>
      </w:pPr>
      <w:bookmarkStart w:id="34" w:name="__RefHeading___Toc5958381_211673320"/>
      <w:bookmarkStart w:id="35" w:name="_Toc13"/>
      <w:bookmarkEnd w:id="34"/>
      <w:r>
        <w:rPr>
          <w:rtl w:val="true"/>
        </w:rPr>
        <w:t xml:space="preserve">حضرت زهرا </w:t>
      </w:r>
      <w:r>
        <w:rPr>
          <w:rtl w:val="true"/>
        </w:rPr>
        <w:t>(</w:t>
      </w:r>
      <w:r>
        <w:rPr>
          <w:rtl w:val="true"/>
        </w:rPr>
        <w:t>سلام الله علیها</w:t>
      </w:r>
      <w:r>
        <w:rPr>
          <w:rtl w:val="true"/>
        </w:rPr>
        <w:t xml:space="preserve">) </w:t>
      </w:r>
      <w:r>
        <w:rPr>
          <w:rtl w:val="true"/>
        </w:rPr>
        <w:t>بقیه النبوه و حضرت مهدی بقیه الانبیاء و بقیه العتره والصفوه و سلاله النبوه و بقیه الله است</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باقیمانده و ادامه ی نبوت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خطبه ی فدکیه و بازگشت به خانه، سخنانی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 این لقب مورد خطاب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ابنه الصفوه وبقیه النبوه</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و ادامه همه انبیای الهی حضرت حکیمه خاتون در ضمن نقل حدیث شب تولد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خدمت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بگو ای حجه الله و بقیه الا نبیاء و نورالا صفیاء و غوث الفقراء و خاتم الا وصیاء و نور الا تقیاء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الاالله و</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می بینیم که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انبیاء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برگزیدگان و عترت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استغاثه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خواندن دو رکعت نماز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الکامل التام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الشامل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سلاله النبوه و بقیه العتره والصفوه صاحب الزمان</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درود خدا را بر کسی که باقیمانده عترت و صفوت است، می 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سلاله النبوه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ملاحظه کردید که در دعای پیشین، بعد از استغاثه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خدا را بر کسی که سلاله نبوت است، می 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زیادی داریم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آنها اشاره می کنیم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داهر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لنسلّم علی القائم بامره المؤ 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ذلک اسم سماه الله امیرالمؤ منین، لایسمّی به احد قبله و لابعده الا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نسلّم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السلام علیک یا 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الله خیرلکم ان کنتم مؤ منین</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و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توانیم به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امیرالمؤ منین درود بفرستیم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امیرالمؤ 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آن اسم خاص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او را به این نام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جز او نتوان به این نام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این نام نامیده شود؛ چه قبل از امیرالمؤ 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بعدش،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ای باقیمانده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را تلاوت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باقیمانده الهی بهتر است برای شما، اگر مؤ من باشید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اسحاق، که از شخصیتهای معروف قم و وکیل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از جانشین او و امام بعد از او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من سؤال کنم،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از روزی که آدم را آفرید، تا روزی که قیامت به پا شود، زمین را خالی از حجت نگذاشته و نمی گذارد؛ بلکه همواره حجت خدا در روی زمین خواهد بود؛ که خداوند به وسیله او بلاها را از زمینیان دفع می کند و به برکت او باران می فرستد و به خاطر او برکات زمین را خارج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بعد از شما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بدون اینکه جوابی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از جای برخاسته و داخل اطاقی شدند؛ در هنگام بیرون آمدن کودکی را بر دوش خود آورد، که صورتش چون ماه شب چهارده بود و تقریباً سه ساله بود؛ آنگاه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منزلت تو در پیش حضرت احدیت و حجتهای پروردگار نبود، پسرم را به تو نشان نمی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علامتی هست که من بیشتر مطمئن شوم و دلم آرامش پذیرد؟ پس ناگهان حجت خدا با زبان فصیح و آشکار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بقیه الله فی ارضه والمنتقم من اعدائه و لاتطلب اثرا بعد عینٍ یا احمدبن اسحاق</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بازمانده خدا در زمین هستم؛ از دشمنان خدا انتقام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احمدبن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دیگر نشانه نپرس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حضرت در ترسیم روز پر شکوه ظهور</w:t>
      </w:r>
      <w:bookmarkStart w:id="36" w:name="pg710_6063"/>
    </w:p>
    <w:p>
      <w:pPr>
        <w:pStyle w:val="BookText"/>
        <w:rPr/>
      </w:pPr>
      <w:bookmarkEnd w:id="36"/>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 یَنطق به هذه الایه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الله خیر لکم ان کنتم مؤ 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بقیه الله و حجته و خلیفته علیکم؛ فلای سلّم علیه مسلمٌ، الا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بقیه الله فی ارضه</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چیزی که به زبان می آورد، این آیه شریفه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 الهی برای شما بهتر است، اگر مؤ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الله من هستم؛ من حجت الهی و خلیفه الهی 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مسلمانی در روی زمین بر او سلام نمی کند، مگر به این عبارت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بقیه الله در زمین الهی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اوصاف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هوالذی یجمع الکلم ویُتِمُّ النِعَم وی حِق اللّه به الحق و یزهِق الباطل و هو مَهدیُّکم والمنتظَر ثم 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الله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بقیه الله</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وحدت کلمه ایجاد می کند و نعمتها را کامل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را به دست او تحقق می بخشد و باطل را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مهدی منتظر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الله خیرلکم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بازمانده از حجتهای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Heading3"/>
        <w:numPr>
          <w:ilvl w:val="2"/>
          <w:numId w:val="1"/>
        </w:numPr>
        <w:rPr/>
      </w:pPr>
      <w:bookmarkStart w:id="37" w:name="__RefHeading___Toc5958383_211673320"/>
      <w:bookmarkStart w:id="38" w:name="_Toc14"/>
      <w:bookmarkEnd w:id="37"/>
      <w:r>
        <w:rPr>
          <w:rtl w:val="true"/>
        </w:rPr>
        <w:t xml:space="preserve">حضرت زهرا </w:t>
      </w:r>
      <w:r>
        <w:rPr>
          <w:rtl w:val="true"/>
        </w:rPr>
        <w:t>(</w:t>
      </w:r>
      <w:r>
        <w:rPr>
          <w:rtl w:val="true"/>
        </w:rPr>
        <w:t>سلام الله علیها</w:t>
      </w:r>
      <w:r>
        <w:rPr>
          <w:rtl w:val="true"/>
        </w:rPr>
        <w:t xml:space="preserve">) </w:t>
      </w:r>
      <w:r>
        <w:rPr>
          <w:rtl w:val="true"/>
        </w:rPr>
        <w:t xml:space="preserve">سیده النساء و حضرت مهدی </w:t>
      </w:r>
      <w:r>
        <w:rPr>
          <w:rtl w:val="true"/>
        </w:rPr>
        <w:t>(</w:t>
      </w:r>
      <w:r>
        <w:rPr>
          <w:rtl w:val="true"/>
        </w:rPr>
        <w:t>عجل الله تعالی فرجه الشریف</w:t>
      </w:r>
      <w:r>
        <w:rPr>
          <w:rtl w:val="true"/>
        </w:rPr>
        <w:t xml:space="preserve">) </w:t>
      </w:r>
      <w:r>
        <w:rPr>
          <w:rtl w:val="true"/>
        </w:rPr>
        <w:t>سید الخلق است</w:t>
      </w:r>
      <w:bookmarkEnd w:id="3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سرور زنان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متعددی به دختر گرامی خود این لقب را داده اند؛ابن عباس نقل 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ابنَتی فاطمه فانها سیده نساء العالمین من الاولین والاخرین</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دخترم</w:t>
      </w:r>
      <w:bookmarkStart w:id="39" w:name="pg710_6064"/>
    </w:p>
    <w:p>
      <w:pPr>
        <w:pStyle w:val="BookText"/>
        <w:rPr/>
      </w:pPr>
      <w:bookmarkEnd w:id="39"/>
      <w:r>
        <w:rPr>
          <w:rFonts w:ascii="IRNazanin" w:hAnsi="IRNazanin" w:eastAsia="IRNazanin"/>
          <w:color w:val="111111"/>
          <w:sz w:val="28"/>
          <w:sz w:val="28"/>
          <w:szCs w:val="28"/>
          <w:rtl w:val="true"/>
          <w:lang w:bidi="fa-IR"/>
        </w:rPr>
        <w:t>فاطمه، سرور زنان عالم از اولین و آخرین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سیدالخلق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لقب را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گرامیش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شاذان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اشکو جفأ اهل واسط و حملهم علیّ، و کانت عصابه من العثمانیه توذینی؛ فوقع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اخذ میثاق اولیائنا علی الصبر فی دوله الباطل؛ فاصبر لحکم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قد قام سیدالخلق لقالوا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ویلنا من بعثنا من مرقدنا هذا ما وعدالرحمن و صدق المرسلون</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و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شاذان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نوشتم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جفا و یورش و اذیّت اهل واسط، که جمعی از عثمانیان بودند، بر خود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خط مبارک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دوستان ما پیمان گرفته که در دولت باطل صبر کنند؛ تو هم صبر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سید الخلق قیام کند، دشمنان می خوانند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قبورمان مبعوث کرده؟ این همان است که خداوند وعده داده بود؛ و فرستادگان الهی راست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سیدالخلق،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رجعت می کنند و مؤمنان از آنها انتقام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ویلنا</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5958385_211673320"/>
      <w:bookmarkStart w:id="41" w:name="_Toc15"/>
      <w:bookmarkEnd w:id="40"/>
      <w:r>
        <w:rPr>
          <w:rtl w:val="true"/>
        </w:rPr>
        <w:t xml:space="preserve">حضرت زهرا </w:t>
      </w:r>
      <w:r>
        <w:rPr>
          <w:rtl w:val="true"/>
        </w:rPr>
        <w:t>(</w:t>
      </w:r>
      <w:r>
        <w:rPr>
          <w:rtl w:val="true"/>
        </w:rPr>
        <w:t>سلام الله علیها</w:t>
      </w:r>
      <w:r>
        <w:rPr>
          <w:rtl w:val="true"/>
        </w:rPr>
        <w:t xml:space="preserve">) </w:t>
      </w:r>
      <w:r>
        <w:rPr>
          <w:rtl w:val="true"/>
        </w:rPr>
        <w:t xml:space="preserve">طاهره و حضرت مهدی </w:t>
      </w:r>
      <w:r>
        <w:rPr>
          <w:rtl w:val="true"/>
        </w:rPr>
        <w:t>(</w:t>
      </w:r>
      <w:r>
        <w:rPr>
          <w:rtl w:val="true"/>
        </w:rPr>
        <w:t>عجل الله تعالی فرجه الشریف</w:t>
      </w:r>
      <w:r>
        <w:rPr>
          <w:rtl w:val="true"/>
        </w:rPr>
        <w:t xml:space="preserve">) </w:t>
      </w:r>
      <w:r>
        <w:rPr>
          <w:rtl w:val="true"/>
        </w:rPr>
        <w:t>طاهر است</w:t>
      </w:r>
      <w:bookmarkEnd w:id="4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هم از آیه تطهیر استفاده می شود و هم می بینیم پیامبر آن حضرت را به این لقب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علیه وآله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عَلِمت انّ ابنتی طاهره مطهره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دخترم پاک و پاکیزه است؛آیه تطهیر هم دلیل دیگری بر پاک بودن حضرت از رجس و پلیدیها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یریدالله لیذهب عنکم الرجس اهل البیت و یطهّرَکم تطهیرا</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کرده که ناپاکی را از شما اهل بیت دور کند و شما را پاک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به اجماع خاصه و عامه در شأن پنج تن آل عبا ست</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لقب 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در ضمن حدیثی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رَکَّبَ فی ص لبِ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طفَه مبارکه زکیه طیبه طاهرهً مطهره ؛ یرضی بها کل مؤ من اخذ الله میثاقه بالولایه ویکف ر بها کل جاحدٍ؛ فهو امامٌ تقیٌ نقی هادٍ مهدی</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صلب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ای مبارک، پاک و پاکیزه تعبیه نمود؛ که هر مؤ منی که خداوند از او پیمان ولایت گرفته، از او خشنود می شود و هر منکری به او کفر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پارسا، پاکیزه، هادی و مهدی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ذلک فکونوا اجلاسَ بیوتکم حتی یظهر الطاهر بن المطهر ذوالغیبه</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آخر الزمان شد و فتنه ها به وجود آمد، شما گلیم خانه ی خود باشید؛ تا خداوند امام پاکیزه و پسر پاکیزه را ظاهر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دعایی که دستور داده اند در زمان غیبت بخوانیم،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42" w:name="pg710_6066"/>
    </w:p>
    <w:p>
      <w:pPr>
        <w:pStyle w:val="BookText"/>
        <w:rPr/>
      </w:pPr>
      <w:bookmarkEnd w:id="42"/>
      <w:r>
        <w:rPr>
          <w:rFonts w:ascii="IRNazanin" w:hAnsi="IRNazanin" w:eastAsia="IRNazanin"/>
          <w:color w:val="111111"/>
          <w:sz w:val="28"/>
          <w:sz w:val="28"/>
          <w:szCs w:val="28"/>
          <w:rtl w:val="true"/>
          <w:lang w:bidi="fa-IR"/>
        </w:rPr>
        <w:t>زد فی کرامتک له فانه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 التقی النقی الزکی الرضی المرضی الصابر المجتهد الشکور</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لطف و کرامتت نسبت به او بیفزا؛ که اوست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با تقوا پاکیزه، منزه، صاحب مقام رضا و خشنودی خدا، صبر کننده، سپاسگزار و</w:t>
      </w:r>
      <w:r>
        <w:rPr>
          <w:rFonts w:eastAsia="IRNazanin" w:cs="IRNazanin"/>
          <w:color w:val="111111"/>
          <w:sz w:val="28"/>
          <w:szCs w:val="28"/>
          <w:rtl w:val="true"/>
          <w:lang w:bidi="fa-IR"/>
        </w:rPr>
        <w:t>...</w:t>
      </w:r>
    </w:p>
    <w:p>
      <w:pPr>
        <w:pStyle w:val="Heading3"/>
        <w:numPr>
          <w:ilvl w:val="2"/>
          <w:numId w:val="1"/>
        </w:numPr>
        <w:rPr/>
      </w:pPr>
      <w:bookmarkStart w:id="43" w:name="__RefHeading___Toc5958387_211673320"/>
      <w:bookmarkStart w:id="44" w:name="_Toc16"/>
      <w:bookmarkEnd w:id="43"/>
      <w:r>
        <w:rPr>
          <w:rtl w:val="true"/>
        </w:rPr>
        <w:t xml:space="preserve">حضرت زهرا </w:t>
      </w:r>
      <w:r>
        <w:rPr>
          <w:rtl w:val="true"/>
        </w:rPr>
        <w:t>(</w:t>
      </w:r>
      <w:r>
        <w:rPr>
          <w:rtl w:val="true"/>
        </w:rPr>
        <w:t>سلام الله علیها</w:t>
      </w:r>
      <w:r>
        <w:rPr>
          <w:rtl w:val="true"/>
        </w:rPr>
        <w:t xml:space="preserve">) </w:t>
      </w:r>
      <w:r>
        <w:rPr>
          <w:rtl w:val="true"/>
        </w:rPr>
        <w:t xml:space="preserve">مبارکه و حضرت مهدی </w:t>
      </w:r>
      <w:r>
        <w:rPr>
          <w:rtl w:val="true"/>
        </w:rPr>
        <w:t>(</w:t>
      </w:r>
      <w:r>
        <w:rPr>
          <w:rtl w:val="true"/>
        </w:rPr>
        <w:t>عجل الله تعالی فرجه الشریف</w:t>
      </w:r>
      <w:r>
        <w:rPr>
          <w:rtl w:val="true"/>
        </w:rPr>
        <w:t xml:space="preserve">)  </w:t>
      </w:r>
      <w:r>
        <w:rPr>
          <w:rtl w:val="true"/>
        </w:rPr>
        <w:t>مبارک است</w:t>
      </w:r>
      <w:bookmarkEnd w:id="4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از برکت گرفته شده؛ به معنای رشد و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یعنی آنچه که از او خیر زیاد بیاید</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مبارک می گویند که او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طور که فخر رازی در تفسیر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و صاحب مجمع البیان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زیادی نسل و فرزند است؛ که 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وی، نسل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فراوان شد، که نتوان شماره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کوثری که خداوند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 فقط کثرت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یا مراد، خیر کثیر است، و کثرت ذریه، مراد می باشد، در ضمن خیر کثیر؛ و اگر غیر از این، معنا کنیم، محقق کردن و محکم کردن کلا م به واسطه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شانئک هوالابتر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فایده می شود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و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لقبهایی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شمردند، همین لقب مبارک است</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بیاناتی آخر الزمان را ترسیم می کنند،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ولایزال ذلک البلاد علی</w:t>
      </w:r>
      <w:bookmarkStart w:id="45" w:name="pg710_6067"/>
    </w:p>
    <w:p>
      <w:pPr>
        <w:pStyle w:val="BookText"/>
        <w:rPr/>
      </w:pPr>
      <w:bookmarkEnd w:id="45"/>
      <w:r>
        <w:rPr>
          <w:rFonts w:ascii="Amiri" w:hAnsi="Amiri" w:eastAsia="Amiri" w:cs="Amiri"/>
          <w:color w:val="111111"/>
          <w:sz w:val="28"/>
          <w:sz w:val="28"/>
          <w:szCs w:val="28"/>
          <w:rtl w:val="true"/>
          <w:lang w:bidi="ar-SA"/>
        </w:rPr>
        <w:t>اهل ذلک الزمان، حتی اذا یئسوا و قنطوا واساوُِ والظّن اَلاّ یفرَّ جَ عنهم ؛ اذ بعث الله رجلا من اطایِب عترتی و ابرارِ ذرّیّتی عَدلاً مبارکاً زکیّا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گرفتاری با مردم آن زمان خواهد بود؛ تا هنگامی که مأیوس و نا امید شوند و تصور کنند که دیگر خداوند از آنها رفع گرفتاری نخواهد فرمود؛ آنگاه خداوند مردی را از بهترین فرزندان و پاکترین عترت من بر می انگیزد؛ که سرا پا عدل و برکت و پاکی است</w:t>
      </w:r>
      <w:r>
        <w:rPr>
          <w:rFonts w:eastAsia="IRNazanin" w:cs="IRNazanin"/>
          <w:color w:val="111111"/>
          <w:sz w:val="28"/>
          <w:szCs w:val="28"/>
          <w:rtl w:val="true"/>
          <w:lang w:bidi="fa-IR"/>
        </w:rPr>
        <w:t>.</w:t>
      </w:r>
    </w:p>
    <w:p>
      <w:pPr>
        <w:pStyle w:val="Heading3"/>
        <w:numPr>
          <w:ilvl w:val="2"/>
          <w:numId w:val="1"/>
        </w:numPr>
        <w:rPr/>
      </w:pPr>
      <w:bookmarkStart w:id="46" w:name="__RefHeading___Toc5958389_211673320"/>
      <w:bookmarkStart w:id="47" w:name="_Toc17"/>
      <w:bookmarkEnd w:id="46"/>
      <w:r>
        <w:rPr>
          <w:rtl w:val="true"/>
        </w:rPr>
        <w:t xml:space="preserve">حضرت زهرا </w:t>
      </w:r>
      <w:r>
        <w:rPr>
          <w:rtl w:val="true"/>
        </w:rPr>
        <w:t>(</w:t>
      </w:r>
      <w:r>
        <w:rPr>
          <w:rtl w:val="true"/>
        </w:rPr>
        <w:t>سلام الله علیها</w:t>
      </w:r>
      <w:r>
        <w:rPr>
          <w:rtl w:val="true"/>
        </w:rPr>
        <w:t xml:space="preserve">) </w:t>
      </w:r>
      <w:r>
        <w:rPr>
          <w:rtl w:val="true"/>
        </w:rPr>
        <w:t xml:space="preserve">زکیه و حضرت مهدی </w:t>
      </w:r>
      <w:r>
        <w:rPr>
          <w:rtl w:val="true"/>
        </w:rPr>
        <w:t>(</w:t>
      </w:r>
      <w:r>
        <w:rPr>
          <w:rtl w:val="true"/>
        </w:rPr>
        <w:t>عجل الله تعالی فرجه الشریف</w:t>
      </w:r>
      <w:r>
        <w:rPr>
          <w:rtl w:val="true"/>
        </w:rPr>
        <w:t xml:space="preserve">) </w:t>
      </w:r>
      <w:r>
        <w:rPr>
          <w:rtl w:val="true"/>
        </w:rPr>
        <w:t>زکی است</w:t>
      </w:r>
      <w:bookmarkEnd w:id="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نمو و زیادتی </w:t>
      </w:r>
      <w:r>
        <w:rPr>
          <w:rStyle w:val="FootnoteAnchor"/>
          <w:rtl w:val="true"/>
        </w:rPr>
        <w:footnoteReference w:id="54"/>
      </w:r>
      <w:r>
        <w:rPr>
          <w:rFonts w:ascii="IRNazanin" w:hAnsi="IRNazanin" w:eastAsia="IRNazanin"/>
          <w:color w:val="111111"/>
          <w:sz w:val="28"/>
          <w:sz w:val="28"/>
          <w:szCs w:val="28"/>
          <w:rtl w:val="true"/>
          <w:lang w:bidi="fa-IR"/>
        </w:rPr>
        <w:t>یا به معنای پاکیزه از خباثت نفس، کینه، بخل، حسد و هرگونه پلیدی و کثافت ظاهری و باطنی است</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سخن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زکی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القابی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اند، زکی است؛ که روایات آن را در ذیل شباهتهای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نامه ای به معاویه این لقب را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رج لا مِن و لدِک، مَشومٌ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یَعرَب منهم رجلٌ من ولدی زکی نقی الذی یملا الارض قسطا و عدلاً</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نسل تو که شوم و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به سوی مدینه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پاک و پاکیزه از نسل من، از میان آنها می گریزد و زمین را پر از عدل و داد می نماید</w:t>
      </w:r>
      <w:r>
        <w:rPr>
          <w:rFonts w:eastAsia="IRNazanin" w:cs="IRNazanin"/>
          <w:color w:val="111111"/>
          <w:sz w:val="28"/>
          <w:szCs w:val="28"/>
          <w:rtl w:val="true"/>
          <w:lang w:bidi="fa-IR"/>
        </w:rPr>
        <w:t>.</w:t>
      </w:r>
    </w:p>
    <w:p>
      <w:pPr>
        <w:pStyle w:val="Heading3"/>
        <w:numPr>
          <w:ilvl w:val="2"/>
          <w:numId w:val="1"/>
        </w:numPr>
        <w:rPr/>
      </w:pPr>
      <w:bookmarkStart w:id="48" w:name="__RefHeading___Toc5958391_211673320"/>
      <w:bookmarkStart w:id="49" w:name="_Toc18"/>
      <w:bookmarkEnd w:id="48"/>
      <w:r>
        <w:rPr>
          <w:rtl w:val="true"/>
        </w:rPr>
        <w:t xml:space="preserve">حضرت زهرا </w:t>
      </w:r>
      <w:r>
        <w:rPr>
          <w:rtl w:val="true"/>
        </w:rPr>
        <w:t>(</w:t>
      </w:r>
      <w:r>
        <w:rPr>
          <w:rtl w:val="true"/>
        </w:rPr>
        <w:t>سلام الله علیها</w:t>
      </w:r>
      <w:r>
        <w:rPr>
          <w:rtl w:val="true"/>
        </w:rPr>
        <w:t xml:space="preserve">) </w:t>
      </w:r>
      <w:r>
        <w:rPr>
          <w:rtl w:val="true"/>
        </w:rPr>
        <w:t xml:space="preserve">طیبه و حضرت مهدی </w:t>
      </w:r>
      <w:r>
        <w:rPr>
          <w:rtl w:val="true"/>
        </w:rPr>
        <w:t>(</w:t>
      </w:r>
      <w:r>
        <w:rPr>
          <w:rtl w:val="true"/>
        </w:rPr>
        <w:t>عجل الله تعالی فرجه الشریف</w:t>
      </w:r>
      <w:r>
        <w:rPr>
          <w:rtl w:val="true"/>
        </w:rPr>
        <w:t xml:space="preserve">) </w:t>
      </w:r>
      <w:r>
        <w:rPr>
          <w:rtl w:val="true"/>
        </w:rPr>
        <w:t>طیب است</w:t>
      </w:r>
      <w:bookmarkEnd w:id="4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سیدبن طاووس بعد از نقل روایت فضیلت اهدای نماز به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 لسّلام</w:t>
      </w:r>
      <w:r>
        <w:rPr>
          <w:rFonts w:eastAsia="IRNazanin" w:cs="IRNazanin"/>
          <w:color w:val="111111"/>
          <w:sz w:val="28"/>
          <w:szCs w:val="28"/>
          <w:rtl w:val="true"/>
          <w:lang w:bidi="fa-IR"/>
        </w:rPr>
        <w:t>)</w:t>
      </w:r>
      <w:bookmarkStart w:id="50" w:name="pg710_6068"/>
    </w:p>
    <w:p>
      <w:pPr>
        <w:pStyle w:val="BookText"/>
        <w:rPr/>
      </w:pPr>
      <w:bookmarkEnd w:id="50"/>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هدیه به هر یک از معصومین این دعا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دعایی که بعد از خواندن نماز هدیه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هاتَینِ الرکعتین هدیه منی الی الطاهره المطهره الطیبه الزکیه فاطمه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اَثِبنی علیهما افضل املی و رجایی فیک و فی 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نبیک و الطیبه الطاهره فاطمه</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آن در ذیل شباهتهای سوم وچهارم آمده است</w:t>
      </w:r>
      <w:r>
        <w:rPr>
          <w:rFonts w:eastAsia="IRNazanin" w:cs="IRNazanin"/>
          <w:color w:val="111111"/>
          <w:sz w:val="28"/>
          <w:szCs w:val="28"/>
          <w:rtl w:val="true"/>
          <w:lang w:bidi="fa-IR"/>
        </w:rPr>
        <w:t>.</w:t>
      </w:r>
    </w:p>
    <w:p>
      <w:pPr>
        <w:pStyle w:val="Heading3"/>
        <w:numPr>
          <w:ilvl w:val="2"/>
          <w:numId w:val="1"/>
        </w:numPr>
        <w:rPr/>
      </w:pPr>
      <w:bookmarkStart w:id="51" w:name="__RefHeading___Toc5958393_211673320"/>
      <w:bookmarkStart w:id="52" w:name="_Toc19"/>
      <w:bookmarkEnd w:id="51"/>
      <w:r>
        <w:rPr>
          <w:rtl w:val="true"/>
        </w:rPr>
        <w:t xml:space="preserve">حضرت زهرا </w:t>
      </w:r>
      <w:r>
        <w:rPr>
          <w:rtl w:val="true"/>
        </w:rPr>
        <w:t>(</w:t>
      </w:r>
      <w:r>
        <w:rPr>
          <w:rtl w:val="true"/>
        </w:rPr>
        <w:t>سلام الله علیها</w:t>
      </w:r>
      <w:r>
        <w:rPr>
          <w:rtl w:val="true"/>
        </w:rPr>
        <w:t xml:space="preserve">) </w:t>
      </w:r>
      <w:r>
        <w:rPr>
          <w:rtl w:val="true"/>
        </w:rPr>
        <w:t xml:space="preserve">مطهره و حضرت مهدی </w:t>
      </w:r>
      <w:r>
        <w:rPr>
          <w:rtl w:val="true"/>
        </w:rPr>
        <w:t>(</w:t>
      </w:r>
      <w:r>
        <w:rPr>
          <w:rtl w:val="true"/>
        </w:rPr>
        <w:t>عجل الله تعالی فرجه الشریف</w:t>
      </w:r>
      <w:r>
        <w:rPr>
          <w:rtl w:val="true"/>
        </w:rPr>
        <w:t xml:space="preserve">) </w:t>
      </w:r>
      <w:r>
        <w:rPr>
          <w:rtl w:val="true"/>
        </w:rPr>
        <w:t>مطهر است</w:t>
      </w:r>
      <w:bookmarkEnd w:id="52"/>
    </w:p>
    <w:p>
      <w:pPr>
        <w:pStyle w:val="BookText"/>
        <w:rPr/>
      </w:pPr>
      <w:r>
        <w:rPr>
          <w:rFonts w:ascii="IRNazanin" w:hAnsi="IRNazanin" w:eastAsia="IRNazanin"/>
          <w:color w:val="111111"/>
          <w:sz w:val="28"/>
          <w:sz w:val="28"/>
          <w:szCs w:val="28"/>
          <w:rtl w:val="true"/>
          <w:lang w:bidi="fa-IR"/>
        </w:rPr>
        <w:t>روایاتی که دلالت بر این مطلب می کند در ذیل شباهت سوّم آمده است</w:t>
      </w:r>
      <w:r>
        <w:rPr>
          <w:rFonts w:eastAsia="IRNazanin" w:cs="IRNazanin"/>
          <w:color w:val="111111"/>
          <w:sz w:val="28"/>
          <w:szCs w:val="28"/>
          <w:rtl w:val="true"/>
          <w:lang w:bidi="fa-IR"/>
        </w:rPr>
        <w:t>.</w:t>
      </w:r>
    </w:p>
    <w:p>
      <w:pPr>
        <w:pStyle w:val="Heading3"/>
        <w:numPr>
          <w:ilvl w:val="2"/>
          <w:numId w:val="1"/>
        </w:numPr>
        <w:rPr/>
      </w:pPr>
      <w:bookmarkStart w:id="53" w:name="__RefHeading___Toc5958395_211673320"/>
      <w:bookmarkStart w:id="54" w:name="_Toc20"/>
      <w:bookmarkEnd w:id="53"/>
      <w:r>
        <w:rPr>
          <w:rtl w:val="true"/>
        </w:rPr>
        <w:t xml:space="preserve">حضرت زهرا </w:t>
      </w:r>
      <w:r>
        <w:rPr>
          <w:rtl w:val="true"/>
        </w:rPr>
        <w:t>(</w:t>
      </w:r>
      <w:r>
        <w:rPr>
          <w:rtl w:val="true"/>
        </w:rPr>
        <w:t>سلام الله علیها</w:t>
      </w:r>
      <w:r>
        <w:rPr>
          <w:rtl w:val="true"/>
        </w:rPr>
        <w:t xml:space="preserve">) </w:t>
      </w:r>
      <w:r>
        <w:rPr>
          <w:rtl w:val="true"/>
        </w:rPr>
        <w:t xml:space="preserve">تقیه و حضرت مهدی </w:t>
      </w:r>
      <w:r>
        <w:rPr>
          <w:rtl w:val="true"/>
        </w:rPr>
        <w:t>(</w:t>
      </w:r>
      <w:r>
        <w:rPr>
          <w:rtl w:val="true"/>
        </w:rPr>
        <w:t>عجل الله تعالی فرجه الشریف</w:t>
      </w:r>
      <w:r>
        <w:rPr>
          <w:rtl w:val="true"/>
        </w:rPr>
        <w:t xml:space="preserve">) </w:t>
      </w:r>
      <w:r>
        <w:rPr>
          <w:rtl w:val="true"/>
        </w:rPr>
        <w:t>تقی است</w:t>
      </w:r>
      <w:bookmarkEnd w:id="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قله تقوا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حضرتش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ایتها التقیّه النقیّه </w:t>
      </w:r>
      <w:r>
        <w:rPr>
          <w:rStyle w:val="FootnoteAnchor"/>
          <w:rtl w:val="true"/>
        </w:rPr>
        <w:footnoteReference w:id="58"/>
      </w:r>
      <w:r>
        <w:rPr>
          <w:rFonts w:ascii="IRNazanin" w:hAnsi="IRNazanin" w:eastAsia="IRNazanin"/>
          <w:color w:val="111111"/>
          <w:sz w:val="28"/>
          <w:sz w:val="28"/>
          <w:szCs w:val="28"/>
          <w:rtl w:val="true"/>
          <w:lang w:bidi="fa-IR"/>
        </w:rPr>
        <w:t xml:space="preserve">سلام بر تو ای ذات متقی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اهل بیته وصلّ علی البتول الطاهره الصدیقه المعصومه التقیه النقیه الرضیه المرضیه الزکیه الرشیده المظلومه المقهوره</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شباهت سوّم، روایتی که دلالت بر این مطلب می کند، ذکر شد</w:t>
      </w:r>
      <w:r>
        <w:rPr>
          <w:rFonts w:eastAsia="IRNazanin" w:cs="IRNazanin"/>
          <w:color w:val="111111"/>
          <w:sz w:val="28"/>
          <w:szCs w:val="28"/>
          <w:rtl w:val="true"/>
          <w:lang w:bidi="fa-IR"/>
        </w:rPr>
        <w:t>.</w:t>
      </w:r>
    </w:p>
    <w:p>
      <w:pPr>
        <w:pStyle w:val="Heading3"/>
        <w:numPr>
          <w:ilvl w:val="2"/>
          <w:numId w:val="1"/>
        </w:numPr>
        <w:rPr/>
      </w:pPr>
      <w:bookmarkStart w:id="55" w:name="__RefHeading___Toc5958397_211673320"/>
      <w:bookmarkStart w:id="56" w:name="_Toc21"/>
      <w:bookmarkEnd w:id="55"/>
      <w:r>
        <w:rPr>
          <w:rtl w:val="true"/>
        </w:rPr>
        <w:t xml:space="preserve">حضرت زهرا </w:t>
      </w:r>
      <w:r>
        <w:rPr>
          <w:rtl w:val="true"/>
        </w:rPr>
        <w:t>(</w:t>
      </w:r>
      <w:r>
        <w:rPr>
          <w:rtl w:val="true"/>
        </w:rPr>
        <w:t>سلام الله علیها</w:t>
      </w:r>
      <w:r>
        <w:rPr>
          <w:rtl w:val="true"/>
        </w:rPr>
        <w:t xml:space="preserve">) </w:t>
      </w:r>
      <w:r>
        <w:rPr>
          <w:rtl w:val="true"/>
        </w:rPr>
        <w:t xml:space="preserve">نقیه و حضرت مهدی </w:t>
      </w:r>
      <w:r>
        <w:rPr>
          <w:rtl w:val="true"/>
        </w:rPr>
        <w:t>(</w:t>
      </w:r>
      <w:r>
        <w:rPr>
          <w:rtl w:val="true"/>
        </w:rPr>
        <w:t>عجل الله تعالی فرجه الشریف</w:t>
      </w:r>
      <w:r>
        <w:rPr>
          <w:rtl w:val="true"/>
        </w:rPr>
        <w:t xml:space="preserve">) </w:t>
      </w:r>
      <w:r>
        <w:rPr>
          <w:rtl w:val="true"/>
        </w:rPr>
        <w:t>نقی است</w:t>
      </w:r>
      <w:bookmarkEnd w:id="56"/>
    </w:p>
    <w:p>
      <w:pPr>
        <w:pStyle w:val="BookText"/>
        <w:rPr/>
      </w:pPr>
      <w:r>
        <w:rPr>
          <w:rFonts w:ascii="IRNazanin" w:hAnsi="IRNazanin" w:eastAsia="IRNazanin"/>
          <w:color w:val="111111"/>
          <w:sz w:val="28"/>
          <w:sz w:val="28"/>
          <w:szCs w:val="28"/>
          <w:rtl w:val="true"/>
          <w:lang w:bidi="fa-IR"/>
        </w:rPr>
        <w:t xml:space="preserve">روایاتی که دلالت بر این مطلب می کند در ذیل شباهتهای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p>
    <w:p>
      <w:pPr>
        <w:pStyle w:val="Heading3"/>
        <w:numPr>
          <w:ilvl w:val="2"/>
          <w:numId w:val="1"/>
        </w:numPr>
        <w:rPr/>
      </w:pPr>
      <w:bookmarkStart w:id="57" w:name="__RefHeading___Toc5958399_211673320"/>
      <w:bookmarkStart w:id="58" w:name="_Toc22"/>
      <w:bookmarkEnd w:id="57"/>
      <w:r>
        <w:rPr>
          <w:rtl w:val="true"/>
        </w:rPr>
        <w:t xml:space="preserve">حضرت زهرا </w:t>
      </w:r>
      <w:r>
        <w:rPr>
          <w:rtl w:val="true"/>
        </w:rPr>
        <w:t>(</w:t>
      </w:r>
      <w:r>
        <w:rPr>
          <w:rtl w:val="true"/>
        </w:rPr>
        <w:t>سلام الله علیها</w:t>
      </w:r>
      <w:r>
        <w:rPr>
          <w:rtl w:val="true"/>
        </w:rPr>
        <w:t xml:space="preserve">) </w:t>
      </w:r>
      <w:r>
        <w:rPr>
          <w:rtl w:val="true"/>
        </w:rPr>
        <w:t xml:space="preserve">محدثه و حضرت مهدی </w:t>
      </w:r>
      <w:r>
        <w:rPr>
          <w:rtl w:val="true"/>
        </w:rPr>
        <w:t>(</w:t>
      </w:r>
      <w:r>
        <w:rPr>
          <w:rtl w:val="true"/>
        </w:rPr>
        <w:t>عجل الله تعالی فرجه الشریف</w:t>
      </w:r>
      <w:r>
        <w:rPr>
          <w:rtl w:val="true"/>
        </w:rPr>
        <w:t xml:space="preserve">) </w:t>
      </w:r>
      <w:r>
        <w:rPr>
          <w:rtl w:val="true"/>
        </w:rPr>
        <w:t>محدث است</w:t>
      </w:r>
      <w:bookmarkEnd w:id="5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ده روایت داریم که دلا لت دارند ملائکه 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و با ایشان سخن می گفتند؛ از این روی به او محدَّثه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بعضی از آن روایات اشاره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سکوتی طولانی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ملَتَبحَثونَ عمّا تریدون و عما لاتریدون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مکثت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و سبعین یوماً و کان دخلها حزن شدید علی ابیها؛ و کان جبرئیل یأتیها فَیُحسِنُ عزاها علی ابیها و یطیب نفسها و یخبرها عن ابیه و مکانه و یخبرها بما یکون بعدها، و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ذلک؛ فهذا مصحف فاطمه</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هر چیزی سؤال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هفتادوپنج روز بیشتر زنده نبود؛ و به سبب فقدان پدر، بسیار محزون بود؛ از این رو همیشه جبرئیل به نزد او می آمد و علا وه بر اینکه او را تسلیت می گفت و تسلای او بود، او را از جایگاه او و اخبار آینده آگاه می کرد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همآنها 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ها،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سمیت فاطمه محدثه لان الملائکه کانت تهبط من السماء فتنادیها کما تنادی مریم بنت عمران؛ فتقول الملائکه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اصطفاک و طهّرِک علی نساء العالمین</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فاطمه را محدثه نامیدند، چون که همیشه ملا ئکه از آسمان بر او هبوط می کردند؛ پس همان گونه که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ندا قرار دادند، او را هم مورد خطاب قرار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 تمام زنان عالم برگزید و تورا پاکیزه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دو دسته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از آنها به طور عموم دلالت می کند که کل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هستند و دسته دیگر روایاتی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که دلالت می کند حضرت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روایات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لدی اِثنا عَشَرَ نَقیباً، ن جَباء م حَدَّثونَ مُفَهَّمُونَ آخر ه م القائم بالحق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نقیب ازاولاد من هستند که همه شان نجیب، محدث، آموزش یافته و صاحب فهم هستند؛ که آخرین آنها قائم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اثناعَشَرَم حدّثاً،السابِع مِنو لدی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دوازده محدث از ماست؛ که هفتمین فرزند من همان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حضرتش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لیله القدر فی کل سنه و اِنّه یَنزِل فی تلک اللیله امر السنه و لذلک الامر ولاه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 اَنَا و احد عشر من صلبی ائمّه محدثون</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در هر سال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منحصر به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شب امور سال نازل می شود؛ و برای این برنامه، والیانی بعد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چه کسانی هستند؟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یازده فرزند من، که همه پیشوا و محدث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الملائکه والروح فیها</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را این گونه بیان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 عند ربهم علی محمدٍ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 محمد بکل امر سلام</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ملائکه و روح از جانب خداوند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شب قدر را می شناسید؟ فقال و کیف لانعرف و الملائکه یطوفون بنا فیها</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چگونه شب قدر را نشناسیم؛ در حالی که ملائکه در آن شب در اطراف ما طواف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ئکه و اعظم ملا ئکه که روح است، در اطراف آنها چرخ می زنند و بر آنها نازل می شوند و با آنها سخن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بر شمردن صفات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اعلمَ الناس واحکم الناس واتقی الناس واحلم الناس واسخی الناس واعبدالناس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 مَن خلفَه کما یری من بین یدیه و لایکون له 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وتنام عیناه و لاینام قلب ه و یکون محدّثاً</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داناترین مردمان، حکیم ترین، پرهیزکارترین، بردبارترین، بخشنده ترین و عابدترین مردم است؛ که پشت سر را می بیند، همان گونه که پیش رو را می بیند؛ سایه ندارد؛ دیدگانش در خواب فرو می رود، ولی دلش همیشه بیدار است و فرشتگان با او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سیر آن حضرت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یدخل الکوفه فیقتل مقاتلیها، حتی یرضی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یدریه، جعلت فداک منی یرضی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اوحی الی ام موسی و هو خیر من ام موسی و اوحی الله الی النحل و هو خیر من النحل</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وارد کوفه می شود و جنگ کنندگان را می کشد، تا</w:t>
      </w:r>
      <w:bookmarkStart w:id="59" w:name="pg710_6072"/>
    </w:p>
    <w:p>
      <w:pPr>
        <w:pStyle w:val="BookText"/>
        <w:rPr/>
      </w:pPr>
      <w:bookmarkEnd w:id="59"/>
      <w:r>
        <w:rPr>
          <w:rFonts w:ascii="IRNazanin" w:hAnsi="IRNazanin" w:eastAsia="IRNazanin"/>
          <w:color w:val="111111"/>
          <w:sz w:val="28"/>
          <w:sz w:val="28"/>
          <w:szCs w:val="28"/>
          <w:rtl w:val="true"/>
          <w:lang w:bidi="fa-IR"/>
        </w:rPr>
        <w:t>خداوند راضی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متوجه می شود که خداوند راضی شده؟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مادر موسی </w:t>
      </w:r>
      <w:r>
        <w:rPr>
          <w:rStyle w:val="FootnoteAnchor"/>
          <w:rtl w:val="true"/>
        </w:rPr>
        <w:footnoteReference w:id="71"/>
      </w:r>
      <w:r>
        <w:rPr>
          <w:rFonts w:ascii="IRNazanin" w:hAnsi="IRNazanin" w:eastAsia="IRNazanin"/>
          <w:color w:val="111111"/>
          <w:sz w:val="28"/>
          <w:sz w:val="28"/>
          <w:szCs w:val="28"/>
          <w:rtl w:val="true"/>
          <w:lang w:bidi="fa-IR"/>
        </w:rPr>
        <w:t xml:space="preserve">وحی کرد؛ و البته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مادر موسی است و خداوند به زنبور عسل وحی کرد </w:t>
      </w:r>
      <w:r>
        <w:rPr>
          <w:rStyle w:val="FootnoteAnchor"/>
          <w:rtl w:val="true"/>
        </w:rPr>
        <w:footnoteReference w:id="72"/>
      </w:r>
      <w:r>
        <w:rPr>
          <w:rFonts w:ascii="IRNazanin" w:hAnsi="IRNazanin" w:eastAsia="IRNazanin"/>
          <w:color w:val="111111"/>
          <w:sz w:val="28"/>
          <w:sz w:val="28"/>
          <w:szCs w:val="28"/>
          <w:rtl w:val="true"/>
          <w:lang w:bidi="fa-IR"/>
        </w:rPr>
        <w:t>و البته او بهتر از زنبور عسل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استشهاد به دو آیه از قرآن می خواهند بفرمایند که خداوند به او 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طوری که در آن دو آیه، مراد از وحی، وحی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جبرئیل، همراه با ادعای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مراد از وحی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وحی مصطلح نیست</w:t>
      </w:r>
      <w:r>
        <w:rPr>
          <w:rFonts w:eastAsia="IRNazanin" w:cs="IRNazanin"/>
          <w:color w:val="111111"/>
          <w:sz w:val="28"/>
          <w:szCs w:val="28"/>
          <w:rtl w:val="true"/>
          <w:lang w:bidi="fa-IR"/>
        </w:rPr>
        <w:t>.</w:t>
      </w:r>
    </w:p>
    <w:p>
      <w:pPr>
        <w:pStyle w:val="Heading3"/>
        <w:numPr>
          <w:ilvl w:val="2"/>
          <w:numId w:val="1"/>
        </w:numPr>
        <w:rPr/>
      </w:pPr>
      <w:bookmarkStart w:id="60" w:name="__RefHeading___Toc5958401_211673320"/>
      <w:bookmarkStart w:id="61" w:name="_Toc23"/>
      <w:bookmarkEnd w:id="60"/>
      <w:r>
        <w:rPr>
          <w:rtl w:val="true"/>
        </w:rPr>
        <w:t xml:space="preserve">حضرت زهرا </w:t>
      </w:r>
      <w:r>
        <w:rPr>
          <w:rtl w:val="true"/>
        </w:rPr>
        <w:t>(</w:t>
      </w:r>
      <w:r>
        <w:rPr>
          <w:rtl w:val="true"/>
        </w:rPr>
        <w:t>سلام الله علیها</w:t>
      </w:r>
      <w:r>
        <w:rPr>
          <w:rtl w:val="true"/>
        </w:rPr>
        <w:t xml:space="preserve">) </w:t>
      </w:r>
      <w:r>
        <w:rPr>
          <w:rtl w:val="true"/>
        </w:rPr>
        <w:t>و حضرت بقیه اللّه هر دو کوکب دری هستند</w:t>
      </w:r>
      <w:bookmarkEnd w:id="6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درخشان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هاشم عسکری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سمیت فاطمه الزهراء؟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وجهها یزهرلامیرالمؤ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النهار کالشمس الضاحیه و عندالزوال کالقمر المنیر و عند غروب الشمس کالکوکب الدری</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در جواب این سؤال که چرا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زهرا نامیدند،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 برای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افشانی می کرد؛ در اول روز، مثل خورشید تابان، و هنگام ظهر، مثل ماه منیر و در وقت غروب خورشید، مثل کوکب دری و ستاره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مفاخره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در آن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فضائل خود را بر می 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عنوان کوکب درّی معرفی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الامین الاصلع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الکوکب الذی یلمع</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امین اصلع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ستاره ای هستم که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کانّها کوکب 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دری بین نساء اهل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الدنیا</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ستاره درخشان بین زنان اهل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درخشان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رجلٌ مِن و لدی؛ وجهه کالکوکب الدری</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مردی از فرزندان من است، که صورتش مثل ستاره درخشان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مشاهدات خود در معراج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انوار ائمه اثنی عشر را به من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راسک فاذا انا بانوار علی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الحسن الحجه یتلالا من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یتلالا وجهه من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و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الائمّه من بعدک؛ المطهّرون من صلبک و هذا الحجه الذی یملا الارض قسطا و عدلاً و یشفی صدور قوم مؤ منین</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بالا را نگاه کردم، نور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نور محمدبن الحسن، بین آنها نورافشانی می کرد و صورتش می درخشید، مثل ستاره درخشانی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و این نور چه کسی است؟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امامان بعد از تو، از صلب تو هستند، که پاکند؛ و این شخص که می درخشد، حجتی است که زمین را پر از قسط و عدل می کند ودلهای مؤ منین</w:t>
      </w:r>
      <w:bookmarkStart w:id="62" w:name="pg710_6074"/>
    </w:p>
    <w:p>
      <w:pPr>
        <w:pStyle w:val="BookText"/>
        <w:rPr/>
      </w:pPr>
      <w:bookmarkEnd w:id="62"/>
      <w:r>
        <w:rPr>
          <w:rFonts w:ascii="IRNazanin" w:hAnsi="IRNazanin" w:eastAsia="IRNazanin"/>
          <w:color w:val="111111"/>
          <w:sz w:val="28"/>
          <w:sz w:val="28"/>
          <w:szCs w:val="28"/>
          <w:rtl w:val="true"/>
          <w:lang w:bidi="fa-IR"/>
        </w:rPr>
        <w:t>را شفا می دهد</w:t>
      </w:r>
      <w:r>
        <w:rPr>
          <w:rFonts w:eastAsia="IRNazanin" w:cs="IRNazanin"/>
          <w:color w:val="111111"/>
          <w:sz w:val="28"/>
          <w:szCs w:val="28"/>
          <w:rtl w:val="true"/>
          <w:lang w:bidi="fa-IR"/>
        </w:rPr>
        <w:t>.</w:t>
      </w:r>
    </w:p>
    <w:p>
      <w:pPr>
        <w:pStyle w:val="Heading3"/>
        <w:numPr>
          <w:ilvl w:val="2"/>
          <w:numId w:val="1"/>
        </w:numPr>
        <w:rPr/>
      </w:pPr>
      <w:bookmarkStart w:id="63" w:name="__RefHeading___Toc5958403_211673320"/>
      <w:bookmarkStart w:id="64" w:name="_Toc24"/>
      <w:bookmarkEnd w:id="63"/>
      <w:r>
        <w:rPr>
          <w:rtl w:val="true"/>
        </w:rPr>
        <w:t xml:space="preserve">حضرت زهرا </w:t>
      </w:r>
      <w:r>
        <w:rPr>
          <w:rtl w:val="true"/>
        </w:rPr>
        <w:t>(</w:t>
      </w:r>
      <w:r>
        <w:rPr>
          <w:rtl w:val="true"/>
        </w:rPr>
        <w:t>سلام الله علیها</w:t>
      </w:r>
      <w:r>
        <w:rPr>
          <w:rtl w:val="true"/>
        </w:rPr>
        <w:t xml:space="preserve">) </w:t>
      </w:r>
      <w:r>
        <w:rPr>
          <w:rtl w:val="true"/>
        </w:rPr>
        <w:t>منصوره و امام زمان منصور است</w:t>
      </w:r>
      <w:bookmarkEnd w:id="6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دروصف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اومیمونَه مَنصورَه محتَسَمَه جمیله جلیله معظمهٌ</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آیاتی که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تأویل شده است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یفرح المؤ منون؛ بنصرالله ینصر من یشاء و هو العزیز الرحیم</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که حضرت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بهشتی را از طرف خداوند به رسم هدیه برای پیامبر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این سیب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را دو نیم کرد؛ نوری ساطع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النور، للمنصوره فی السماء و فی الارض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سمیت فی السماء المنصوره و فی الارض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منصوره در آسمان و فاطمه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در آسمان منصوره می گویند و در زمین فاطمه؟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فی الارض فاطمه، لانها فطمت و شیعتها من النار و فطم اعدائها من حبها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زمین فاطمه می گویند؛ چرا که او و شیعیانش از آتش بازداشته شده اند و دشمنان او از دوست داشتن او باز داشته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السماء المنصوره؛ و ذلک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یومئذ یفرح المؤ منون بنصرالله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نصر الله لمحبیها</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او را در آسمان منصوره خوانند؛ و این همان گفتار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چنین روزی مؤمنان به یاری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خداوند به محبین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دوستداران او در آن روز و روز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می شوند؛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 ابی بصیر از آن حضرت پیرامون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 بنو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بنو امیه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یومئذ یفرح المؤ منون بنصرالله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قیام القائم</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به یاری خداوند هنگام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می شوند،گفتنی است، حتی مؤمنانی که از دنیا رفته اند، به چنین قیامی خوشحال می شوند؛امام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یفرح المؤ منون بنصرالله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قبورهم ، بقیام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حالی که در قبرهایشان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روزی که روز نجات مؤمنان و پیروزی آنها باشد و یاری خداوند شامل آنها بشود، روز فرح و خوشحالی مؤمنان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منصور نامیده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 فلایسرف فی القتل انّه کان منصوراً</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 آیه شریفه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الحسین، کشته شده ی مظلوم،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منصوراً، سمی الله المهدی المنصور؛ کما سمّی احمد و محمد و محمود و کما سمّی عیسی المسیح</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مهدی را منصور نامیده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 محمد و محمود نامید و چنانچه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مسیح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زیارت عاشورا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فاسئل الله الذی اکرم مقامک و اکرمنی بک ان یرزقنی طلب</w:t>
      </w:r>
      <w:bookmarkStart w:id="65" w:name="pg710_6076"/>
    </w:p>
    <w:p>
      <w:pPr>
        <w:pStyle w:val="BookText"/>
        <w:rPr/>
      </w:pPr>
      <w:bookmarkEnd w:id="65"/>
      <w:r>
        <w:rPr>
          <w:rFonts w:ascii="IRNazanin" w:hAnsi="IRNazanin" w:eastAsia="IRNazanin"/>
          <w:color w:val="111111"/>
          <w:sz w:val="28"/>
          <w:sz w:val="28"/>
          <w:szCs w:val="28"/>
          <w:rtl w:val="true"/>
          <w:lang w:bidi="fa-IR"/>
        </w:rPr>
        <w:t xml:space="preserve">ثارک مع امام منصور من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از خداوند می خواهیم که به ما توفیق بدهد در کنار امام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خواهی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منا منصورٌ بالرّ عب م وَِ یَّدٌ بالنصر</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قائم از ما، یاری شده است به وسیله ترس در دل دشمنان و تأیید شده به وسیله 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دعای ندبه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المنصور علی من اعتدی علیه و افتری</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کسی که یاری شده است بر علیه کسی که نسبت به او تعدی کرده و افترا بسته</w:t>
      </w:r>
      <w:r>
        <w:rPr>
          <w:rFonts w:eastAsia="IRNazanin" w:cs="IRNazanin"/>
          <w:color w:val="111111"/>
          <w:sz w:val="28"/>
          <w:szCs w:val="28"/>
          <w:rtl w:val="true"/>
          <w:lang w:bidi="fa-IR"/>
        </w:rPr>
        <w:t>.</w:t>
      </w:r>
    </w:p>
    <w:p>
      <w:pPr>
        <w:pStyle w:val="Heading3"/>
        <w:numPr>
          <w:ilvl w:val="2"/>
          <w:numId w:val="1"/>
        </w:numPr>
        <w:rPr/>
      </w:pPr>
      <w:bookmarkStart w:id="66" w:name="__RefHeading___Toc5958405_211673320"/>
      <w:bookmarkStart w:id="67" w:name="_Toc25"/>
      <w:bookmarkEnd w:id="66"/>
      <w:r>
        <w:rPr>
          <w:rtl w:val="true"/>
        </w:rPr>
        <w:t xml:space="preserve">حضرت زهرا </w:t>
      </w:r>
      <w:r>
        <w:rPr>
          <w:rtl w:val="true"/>
        </w:rPr>
        <w:t>(</w:t>
      </w:r>
      <w:r>
        <w:rPr>
          <w:rtl w:val="true"/>
        </w:rPr>
        <w:t>سلام الله علیها</w:t>
      </w:r>
      <w:r>
        <w:rPr>
          <w:rtl w:val="true"/>
        </w:rPr>
        <w:t xml:space="preserve">) </w:t>
      </w:r>
      <w:r>
        <w:rPr>
          <w:rtl w:val="true"/>
        </w:rPr>
        <w:t xml:space="preserve">صدیقه و حضرت مهدی </w:t>
      </w:r>
      <w:r>
        <w:rPr>
          <w:rtl w:val="true"/>
        </w:rPr>
        <w:t>(</w:t>
      </w:r>
      <w:r>
        <w:rPr>
          <w:rtl w:val="true"/>
        </w:rPr>
        <w:t>عجل الله تعالی فرجه الشریف</w:t>
      </w:r>
      <w:r>
        <w:rPr>
          <w:rtl w:val="true"/>
        </w:rPr>
        <w:t xml:space="preserve">) </w:t>
      </w:r>
      <w:r>
        <w:rPr>
          <w:rtl w:val="true"/>
        </w:rPr>
        <w:t>صادق المقال است</w:t>
      </w:r>
      <w:bookmarkEnd w:id="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راست گفتار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سفارشهایی به دخترم فاطمه کرده ام و به او دستور دادم آنها را به تو بگوید؛ آنها را نافذ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الصادقه الصدوقه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راست گفتارست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سینه چسباند و سر او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ابوک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به فدای تو ای فاطمه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این خبرناراحت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گیر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صدیقه لم یکن یغسّلها الاصدیق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مریم لم یغسّلها الا عیسی</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او صدیقه بود، که جز صدیق نمی توانست او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مریم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عیسی غسل</w:t>
      </w:r>
      <w:bookmarkStart w:id="68" w:name="pg710_6077"/>
    </w:p>
    <w:p>
      <w:pPr>
        <w:pStyle w:val="BookText"/>
        <w:rPr/>
      </w:pPr>
      <w:bookmarkEnd w:id="68"/>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سه چیز داده شده که حتی به من هم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پدر همسر تو مثل من است و برای همسریت، صدیقه ای مثل دختر من به تو داده شده</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گفتنی است که حتی مخالفین هم اعتراف می کنند که او صدیقه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در خطبه فدکیه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یا خیره النساء وابنه خیرالانبیاء صادقه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مصدوده عن صدقِک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 رسوله و صَدَقتِ ابنته </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بهترین زنان و دختر بهترین پیامبران، در گفتارت صادق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نیست که تو را از صدقت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راستگویند و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راستگوست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گفتار است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صاحب الرایه المحمدیه والدوله الاحمدیه، القائم بالسیف والحال، الصادق فی المقال؛ یمَهِّد ُ الارضَ و یحیِی السنه والفرض</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پرچم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وبنیانگذاردولت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می کند؛ در حالی که شمشیر در دست دارد، راستگو در گفتار است، زمین را مهد زندگی سازد و احکام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سنت 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گرداند</w:t>
      </w:r>
      <w:r>
        <w:rPr>
          <w:rFonts w:eastAsia="IRNazanin" w:cs="IRNazanin"/>
          <w:color w:val="111111"/>
          <w:sz w:val="28"/>
          <w:szCs w:val="28"/>
          <w:rtl w:val="true"/>
          <w:lang w:bidi="fa-IR"/>
        </w:rPr>
        <w:t>.</w:t>
      </w:r>
    </w:p>
    <w:p>
      <w:pPr>
        <w:pStyle w:val="Heading3"/>
        <w:numPr>
          <w:ilvl w:val="2"/>
          <w:numId w:val="1"/>
        </w:numPr>
        <w:rPr/>
      </w:pPr>
      <w:bookmarkStart w:id="69" w:name="__RefHeading___Toc5958407_211673320"/>
      <w:bookmarkStart w:id="70" w:name="_Toc26"/>
      <w:bookmarkEnd w:id="69"/>
      <w:r>
        <w:rPr>
          <w:rtl w:val="true"/>
        </w:rPr>
        <w:t xml:space="preserve">حضرت زهرا </w:t>
      </w:r>
      <w:r>
        <w:rPr>
          <w:rtl w:val="true"/>
        </w:rPr>
        <w:t>(</w:t>
      </w:r>
      <w:r>
        <w:rPr>
          <w:rtl w:val="true"/>
        </w:rPr>
        <w:t>سلام الله علیها</w:t>
      </w:r>
      <w:r>
        <w:rPr>
          <w:rtl w:val="true"/>
        </w:rPr>
        <w:t xml:space="preserve">) </w:t>
      </w:r>
      <w:r>
        <w:rPr>
          <w:rtl w:val="true"/>
        </w:rPr>
        <w:t xml:space="preserve">صابره و حضرت مهدی </w:t>
      </w:r>
      <w:r>
        <w:rPr>
          <w:rtl w:val="true"/>
        </w:rPr>
        <w:t>(</w:t>
      </w:r>
      <w:r>
        <w:rPr>
          <w:rtl w:val="true"/>
        </w:rPr>
        <w:t>عجل الله تعالی فرجه الشریف</w:t>
      </w:r>
      <w:r>
        <w:rPr>
          <w:rtl w:val="true"/>
        </w:rPr>
        <w:t xml:space="preserve">) </w:t>
      </w:r>
      <w:r>
        <w:rPr>
          <w:rtl w:val="true"/>
        </w:rPr>
        <w:t>صابر است</w:t>
      </w:r>
      <w:bookmarkEnd w:id="7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زیارت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ممتحنه امتحنکِ الله الذی خلقک قبل ان یخلقک؛ فوجدکِ لما امتحنک صابرهً و</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امتحان شده ای که خداوند قبل از اینکه بیافریند تو را، امتحانت کرد؛ پس تو را صبر کننده دید نسبت به امتحانات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bookmarkStart w:id="71" w:name="pg710_6078"/>
    </w:p>
    <w:p>
      <w:pPr>
        <w:pStyle w:val="BookText"/>
        <w:rPr/>
      </w:pPr>
      <w:bookmarkEnd w:id="71"/>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دعای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الصابرالمجتهد الشکور</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لوح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کمال موسی و بهاء عیسی و صبر ایوب</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این مطلب آن است که یکی از فقها و مراجع بزرگوار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اشخاص مورد اعتماد اخیراً در عالم روِیا خدمت 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نوشته ای را روی سینه مبارک آن حضرت دیده، که روی 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صابرٌ علی هذا الا مر ولکن اندبونی، اندبونی، اندبونیبر این امر، صبر می کنم؛ ولکن با سوز و ناله، بلند بلند بر من گریه کنید، بلند بلند بر من گریه کنید، بلند بلند بر من گریه کنید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5958409_211673320"/>
      <w:bookmarkStart w:id="73" w:name="_Toc27"/>
      <w:bookmarkEnd w:id="72"/>
      <w:r>
        <w:rPr>
          <w:rtl w:val="true"/>
        </w:rPr>
        <w:t xml:space="preserve">حضرت زهرا </w:t>
      </w:r>
      <w:r>
        <w:rPr>
          <w:rtl w:val="true"/>
        </w:rPr>
        <w:t>(</w:t>
      </w:r>
      <w:r>
        <w:rPr>
          <w:rtl w:val="true"/>
        </w:rPr>
        <w:t>سلام الله علیها</w:t>
      </w:r>
      <w:r>
        <w:rPr>
          <w:rtl w:val="true"/>
        </w:rPr>
        <w:t xml:space="preserve">) </w:t>
      </w:r>
      <w:r>
        <w:rPr>
          <w:rtl w:val="true"/>
        </w:rPr>
        <w:t>معصومه و امام زمان معصوم است</w:t>
      </w:r>
      <w:bookmarkEnd w:id="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تطهیر و روایات متعدد به خوبی استفاده می شود </w:t>
      </w:r>
      <w:r>
        <w:rPr>
          <w:rStyle w:val="FootnoteAnchor"/>
          <w:rtl w:val="true"/>
        </w:rPr>
        <w:footnoteReference w:id="97"/>
      </w:r>
      <w:r>
        <w:rPr>
          <w:rFonts w:ascii="IRNazanin" w:hAnsi="IRNazanin" w:eastAsia="IRNazanin"/>
          <w:color w:val="111111"/>
          <w:sz w:val="28"/>
          <w:sz w:val="28"/>
          <w:szCs w:val="28"/>
          <w:rtl w:val="true"/>
          <w:lang w:bidi="fa-IR"/>
        </w:rPr>
        <w:t>و در زیارت آن بزرگوار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ایتها المعصومه المظلومه </w:t>
      </w:r>
      <w:r>
        <w:rPr>
          <w:rStyle w:val="FootnoteAnchor"/>
          <w:rtl w:val="true"/>
        </w:rPr>
        <w:footnoteReference w:id="98"/>
      </w:r>
      <w:r>
        <w:rPr>
          <w:rFonts w:ascii="IRNazanin" w:hAnsi="IRNazanin" w:eastAsia="IRNazanin"/>
          <w:color w:val="111111"/>
          <w:sz w:val="28"/>
          <w:sz w:val="28"/>
          <w:szCs w:val="28"/>
          <w:rtl w:val="true"/>
          <w:lang w:bidi="fa-IR"/>
        </w:rPr>
        <w:t>و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اهل بیته و صلّ علی البتول الطاهره الصدیقه المعصومه</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است و در زیارت جامعه کبیره خطاب به تمامی امامان از جمله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واشهد اَنک م الائمّه الرّاشدون المهدیّون المعصومونَ الم کَرَّمو نَ الم قَرّبونَ</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شهادت می دهم که شما پیشوایان رشد یافته، هدایت شدگان، معصومان، بزرگواران و مقرّبان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دلیلهای عصمت امامان شامل عصمت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شود</w:t>
      </w:r>
    </w:p>
    <w:p>
      <w:pPr>
        <w:pStyle w:val="Heading3"/>
        <w:numPr>
          <w:ilvl w:val="2"/>
          <w:numId w:val="1"/>
        </w:numPr>
        <w:rPr/>
      </w:pPr>
      <w:bookmarkStart w:id="74" w:name="__RefHeading___Toc5958411_211673320"/>
      <w:bookmarkStart w:id="75" w:name="_Toc28"/>
      <w:bookmarkEnd w:id="74"/>
      <w:r>
        <w:rPr>
          <w:rtl w:val="true"/>
        </w:rPr>
        <w:t xml:space="preserve">حضرت زهرا </w:t>
      </w:r>
      <w:r>
        <w:rPr>
          <w:rtl w:val="true"/>
        </w:rPr>
        <w:t>(</w:t>
      </w:r>
      <w:r>
        <w:rPr>
          <w:rtl w:val="true"/>
        </w:rPr>
        <w:t>سلام الله علیها</w:t>
      </w:r>
      <w:r>
        <w:rPr>
          <w:rtl w:val="true"/>
        </w:rPr>
        <w:t xml:space="preserve">) </w:t>
      </w:r>
      <w:r>
        <w:rPr>
          <w:rtl w:val="true"/>
        </w:rPr>
        <w:t xml:space="preserve">مظهر آیه نور و حضرت مهدی </w:t>
      </w:r>
      <w:r>
        <w:rPr>
          <w:rtl w:val="true"/>
        </w:rPr>
        <w:t>(</w:t>
      </w:r>
      <w:r>
        <w:rPr>
          <w:rtl w:val="true"/>
        </w:rPr>
        <w:t>عجل الله تعالی فرجه الشریف</w:t>
      </w:r>
      <w:r>
        <w:rPr>
          <w:rtl w:val="true"/>
        </w:rPr>
        <w:t xml:space="preserve">) </w:t>
      </w:r>
      <w:r>
        <w:rPr>
          <w:rtl w:val="true"/>
        </w:rPr>
        <w:t>نور آل محمد است</w:t>
      </w:r>
      <w:bookmarkEnd w:id="7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مظهر آیه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آیه نور </w:t>
      </w:r>
      <w:r>
        <w:rPr>
          <w:rStyle w:val="FootnoteAnchor"/>
          <w:rtl w:val="true"/>
        </w:rPr>
        <w:footnoteReference w:id="101"/>
      </w:r>
      <w:r>
        <w:rPr>
          <w:rFonts w:ascii="IRNazanin" w:hAnsi="IRNazanin" w:eastAsia="IRNazanin"/>
          <w:color w:val="111111"/>
          <w:sz w:val="28"/>
          <w:sz w:val="28"/>
          <w:szCs w:val="28"/>
          <w:rtl w:val="true"/>
          <w:lang w:bidi="fa-IR"/>
        </w:rPr>
        <w:t>چند تأویل در روایات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مشکاه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محفظه چراغ، چراغدان</w:t>
      </w:r>
      <w:r>
        <w:rPr>
          <w:rFonts w:eastAsia="IRNazanin" w:cs="IRNazanin"/>
          <w:color w:val="111111"/>
          <w:sz w:val="28"/>
          <w:szCs w:val="28"/>
          <w:rtl w:val="true"/>
          <w:lang w:bidi="fa-IR"/>
        </w:rPr>
        <w:t>)</w:t>
      </w:r>
      <w:bookmarkStart w:id="76" w:name="pg710_6079"/>
    </w:p>
    <w:p>
      <w:pPr>
        <w:pStyle w:val="BookText"/>
        <w:rPr/>
      </w:pPr>
      <w:bookmarkEnd w:id="76"/>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نورالسموات والارض مثل نوره کمشکاه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زجاجه الزجاجه کانها کوکب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کأن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دری بین نساء اهل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الدنیا</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مصباح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کانها کوکب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همانند ستاره درخشان بین زنان اهل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مهمات بعد از نماز ظهر، آن است که همانند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تمام شدن دعای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قد دعوتُ لنفسک جعلت فداک؟ آیا این چنین نیست که برای خودتان دعا کردید؟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لنور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سائقهم و المنتقم بامر الله من اعدائهم</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کردم برای نور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برنده ی آنها و انتقام گیرنده از دشمنانشان به دستور الهی</w:t>
      </w:r>
      <w:r>
        <w:rPr>
          <w:rFonts w:eastAsia="IRNazanin" w:cs="IRNazanin"/>
          <w:color w:val="111111"/>
          <w:sz w:val="28"/>
          <w:szCs w:val="28"/>
          <w:rtl w:val="true"/>
          <w:lang w:bidi="fa-IR"/>
        </w:rPr>
        <w:t>.</w:t>
      </w:r>
    </w:p>
    <w:p>
      <w:pPr>
        <w:pStyle w:val="Heading3"/>
        <w:numPr>
          <w:ilvl w:val="2"/>
          <w:numId w:val="1"/>
        </w:numPr>
        <w:rPr/>
      </w:pPr>
      <w:bookmarkStart w:id="77" w:name="__RefHeading___Toc5958413_211673320"/>
      <w:bookmarkStart w:id="78" w:name="_Toc29"/>
      <w:bookmarkEnd w:id="77"/>
      <w:r>
        <w:rPr>
          <w:rtl w:val="true"/>
        </w:rPr>
        <w:t xml:space="preserve">حضرت زهرا </w:t>
      </w:r>
      <w:r>
        <w:rPr>
          <w:rtl w:val="true"/>
        </w:rPr>
        <w:t>(</w:t>
      </w:r>
      <w:r>
        <w:rPr>
          <w:rtl w:val="true"/>
        </w:rPr>
        <w:t>سلام الله علیها</w:t>
      </w:r>
      <w:r>
        <w:rPr>
          <w:rtl w:val="true"/>
        </w:rPr>
        <w:t xml:space="preserve">) </w:t>
      </w:r>
      <w:r>
        <w:rPr>
          <w:rtl w:val="true"/>
        </w:rPr>
        <w:t xml:space="preserve">و حضرت مهدی </w:t>
      </w:r>
      <w:r>
        <w:rPr>
          <w:rtl w:val="true"/>
        </w:rPr>
        <w:t>(</w:t>
      </w:r>
      <w:r>
        <w:rPr>
          <w:rtl w:val="true"/>
        </w:rPr>
        <w:t>عجل الله تعالی فرجه الشریف</w:t>
      </w:r>
      <w:r>
        <w:rPr>
          <w:rtl w:val="true"/>
        </w:rPr>
        <w:t xml:space="preserve">) </w:t>
      </w:r>
      <w:r>
        <w:rPr>
          <w:rtl w:val="true"/>
        </w:rPr>
        <w:t>هر دو فریاد رس هستند</w:t>
      </w:r>
      <w:bookmarkEnd w:id="7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فریاد 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روایت می کند، که اگر حاجتی داشتی و سینه ات به خاطر او تنگ گشته، دو رکعت نماز بخوان؛ بعد از سلام نماز، سه مرتبه تکبیر بگو و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سپس به سجده برو و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یا فاطمه اغیثینی؛ پس گونه راست را بر زمین بگذار و همین را صد مرتبه بگو؛ سپس به سجده برو و همین را صد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بگو؛ و بعد از آن گونه چپ را بر زمین بگذار و همین را صد مرتبه بگو؛ و سپس به سجده برو و صد و ده مرتبه بگو، وحاجت خود را یاد کن؛ به درستی که خداوند برآورده می کند ان شاء الله تعالی</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استغاثه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دیگری هم نقل می کند</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زیارت آل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 یّها العَلَم المنصوب والعِلم المَصب وب والغَوث والرحمَه الواسِعَه</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پرچم افراشته و دانش ریزان و فریاد رس و رحمت واسعه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 مطلب اینکه، قطب الدین راوندی از ابوالوفای شیرازی نقل می کند، که در زندان ابن الیاس گرفتار شده بودم؛ تصمیم قتل مرا گرفته بود، که متوسل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بر من غلبه پیدا کرد؛ وجود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عملی برای توسل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نشو به من و نه به دختر من و نه دو پسرم برای متاع دنیا؛ بلکه از برای آخرت متوسل شو و اما اخی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ینقم لک ممن ظلمک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علی بن الحسین ، فللنجاه من السلاطین و من معره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الشیاطین و اما محمد بن علی و جعفر بن محمد، فللاخره و اما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فالتمس به العافیه و اما علی بن موسی، فللنجاه من الاسفار فی البر و البحر و اما محمد بن علی، فاستنزل به الرزق من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تعالی و اما علی بن محمد، فلقضاء النوافل و برالاخوان و اما الحسن بن علی، فللاخره و اما الحجه، فاذا بلغ منک السیف المذبح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اَومَأ بیده الی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فاستغث به، فانه یغیثک و هو غیاث و کهف لمن استغاث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ظلم کننده به تو انتقام می کشد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نجات از سلاطین و از شرور شیاطین و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آخرت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طلب عافیت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نجات در سفرهای زمینی و دریایی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نزول رزق از خدا 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قضای نوافل و نیکی اخوان 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آخرت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شمشیر به محل ذبح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به گلو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پناه ببر به او؛ به درستی که او به فریاد تو می رسد؛ چرا که او فریاد رس است و پناه است برای کسی که به او استغاثه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مستغیث بک</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آورده ام و از تو طلب فریادرسی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مستغیث بک؛ فاذا انا بشخص قد نزل من السماء تحته فرس و بیده حربه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اکفنی شر من یؤ ذینی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کفیتک فاننی سالت الله عزوجل فیک و قد استجاب دعوتی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صاحب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شخص اسب سواری از آسمان فرود آمد؛ در حالی که سلاحی از نور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کسی که مرا اذیت می کند،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او را از تو برطرف کردم؛ کار تو را انجام دادم؛ من درباره تو از خدا خواستم و خداوند دعای مرا اجابت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فاصبحت؛ فاستدعانی ابن الیاس و حل قیدی خلع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استغثت؟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استغثت بمن هو غیاث المستغیثین</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که طلوع کرد، ابن الیاس مرا خواست و خودش زنجیر را باز کرد و مرا آزاد کرد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کسی پناه بردی و از چه کسی کمک گرفتی؟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فریادرس طالبان فریادرسی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فرج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عظم البلاء و برح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صاحب الزمان الغوث الغوث الغوث</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 و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رس، به فریاد رس، به فریاد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عریضه به خدمت 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یا مولای صلوات الله علیک مستغیثا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فاغثنی یا مولای صلوات الله علیک</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غیاث و کهف لمن استغاث به او فریادرس و پناه هر کسی است که به او پناه ببرد و فریادرسی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فقط غیاث شیعیان و محبین است؛ بلکه غیاث هر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شیعه نبودند، اما وقتی به حضرتش استغاثه کردند، حضرت به فریاد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قضایای بسیاری نقل شده که یکی از آنها را ذکر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ربانی میرزا حسین نوری نقل می کند که دانشمند بزگوار شیخ علی رشتی، از شاگردان استاد اعظم میرزای شیرازی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سفرها، که 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نجف اشرف از راه فرات باز می گشتم، در کشتی کوچکی که بین کربلا و طویرج بود،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که اهل حله بودند به بازیگری و مزاح مشغول شدند؛ جز یک نفر که هر چند با آنها هم غذا و همسفر بود و بر مذهب او خرده می گرفتند و او را سرزنش می کردند، با کمال متانت نشسته بود و هیچ شوخی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وضع در تعجب بودم؛ تا اینکه به جایی رسیدیم که آب کم بود و به ناچار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نهر که می رفتیم،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آنها کناره گیری می کنی و آنها بر مذهب تو خرده می گیرند؟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عامه و خویشاوند من هستند؛ پدرم نیز از ایشان است؛ ولی مادرم از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مذهب آنها را داشتم ولی به برکت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چگونگی شیعه شدن او سؤال کردم؟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یاقوت و شغل من روغن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برای خریدن روغن از شهر حله بیرون رفتم، تا از صحرا نشینان روغن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مقدار که می خواستم خریدم و به اتفاق عده ای از اهالی حلّه بازگشتم و در یکی از منزلگاهها فرود آمدیم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دیدم همه رفته اند و من در صحرای بی آب و علفی که درندگان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زیادی هم داشت، تنها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افتادم؛ ولی راه را گم کردم و متحیر ماندم؛ از طرف دیگر از تشنگی و درندگان ترسان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خلفا و مشایخ استغاثه کردم و از آنها کمک و شفاعت خواستم، تا خداوند برایم فرج کند؛ ولی نتیجه ای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شنیده ام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زنده ای داریم که کنیه اش ابا صالح است؛ یرشد الضّالَّ و یغیث الملهوف و یعین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گم شدگان می رسد و درماندگان و ضعیفان را کمک و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پیمان بستم، که به او استغاثه می کنم؛ اگر نجاتم داد، به مذهب مادرم در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صدا کردم و به او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کنار خود کسی را دیدم که عمامه سبزی بر سرداشت و همراه من را 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 که به مذهب مادرم در آیم و کلماتی فرمود؛ و به من فرمود به زودی به آبادیی می رسی که آنجا همه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به آن آبادی نمیآیید؟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 نه استغاث بی الف نفس فی اطراف البلا د ارید ان اُغیثهم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هزار نفر در اطراف بلا د به من پناهنده شده اند؛ می خواهم آنان را خلا 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از نظرم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راه رفتم و به آبادی رسیدم؛ در صورتی که مسافت زیادی تا آنجا بود، که همسفرهایم روز بعد به آنجا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حله برگشتم و به نزد سیدالفقها سید مهدی قزوینی</w:t>
      </w:r>
      <w:bookmarkStart w:id="79" w:name="pg710_6085"/>
    </w:p>
    <w:p>
      <w:pPr>
        <w:pStyle w:val="BookText"/>
        <w:rPr/>
      </w:pPr>
      <w:bookmarkEnd w:id="79"/>
      <w:r>
        <w:rPr>
          <w:rFonts w:ascii="IRNazanin" w:hAnsi="IRNazanin" w:eastAsia="IRNazanin"/>
          <w:color w:val="111111"/>
          <w:sz w:val="28"/>
          <w:sz w:val="28"/>
          <w:szCs w:val="28"/>
          <w:rtl w:val="true"/>
          <w:lang w:bidi="fa-IR"/>
        </w:rPr>
        <w:t>رفتم و جریان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احکام و مسائل دینی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انجام دهم که بار دیگر خدمت آن حضرت برسم؟گفت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شب جمعه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شبهای جمعه به زیارت قبر آن حضرت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سی و نهم، وقتی به دروازه شهر کربلا رسیدم، مأمورین ظالم از مردم گذرنامه می خواستند و خیلی سخت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نه گذرنامه داشتم و نه قیمت آن را، چندبار خواستم به طور قاچاق از میان جمعیت وارد شوم؛ ولی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اثنا حضرت صاحب الا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داخل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استغاثه کردم و کمک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مرا همراه خود از دروازه داخل شهر کرد و کسی مرا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شهر شدیم، یکباره او را دیگر ندیدم و با حسرت و تأسف بر فراقش ماندم</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5958415_211673320"/>
      <w:bookmarkStart w:id="81" w:name="_Toc30"/>
      <w:bookmarkEnd w:id="80"/>
      <w:r>
        <w:rPr>
          <w:rtl w:val="true"/>
        </w:rPr>
        <w:t xml:space="preserve">حضرت زهرا </w:t>
      </w:r>
      <w:r>
        <w:rPr>
          <w:rtl w:val="true"/>
        </w:rPr>
        <w:t>(</w:t>
      </w:r>
      <w:r>
        <w:rPr>
          <w:rtl w:val="true"/>
        </w:rPr>
        <w:t>سلام الله علیها</w:t>
      </w:r>
      <w:r>
        <w:rPr>
          <w:rtl w:val="true"/>
        </w:rPr>
        <w:t xml:space="preserve">) </w:t>
      </w:r>
      <w:r>
        <w:rPr>
          <w:rtl w:val="true"/>
        </w:rPr>
        <w:t xml:space="preserve">منتظِر و حضرت مهدی </w:t>
      </w:r>
      <w:r>
        <w:rPr>
          <w:rtl w:val="true"/>
        </w:rPr>
        <w:t>(</w:t>
      </w:r>
      <w:r>
        <w:rPr>
          <w:rtl w:val="true"/>
        </w:rPr>
        <w:t>عجل الله تعالی فرجه الشریف</w:t>
      </w:r>
      <w:r>
        <w:rPr>
          <w:rtl w:val="true"/>
        </w:rPr>
        <w:t xml:space="preserve">) </w:t>
      </w:r>
      <w:r>
        <w:rPr>
          <w:rtl w:val="true"/>
        </w:rPr>
        <w:t>هم منتظَر و هم منتظِر است</w:t>
      </w:r>
      <w:bookmarkEnd w:id="8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منتظِر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خطبه فدکیه </w:t>
      </w:r>
      <w:r>
        <w:rPr>
          <w:rStyle w:val="FootnoteAnchor"/>
          <w:rtl w:val="true"/>
        </w:rPr>
        <w:footnoteReference w:id="112"/>
      </w:r>
      <w:r>
        <w:rPr>
          <w:rFonts w:ascii="Amiri" w:hAnsi="Amiri" w:eastAsia="Amiri" w:cs="Amiri"/>
          <w:color w:val="111111"/>
          <w:sz w:val="28"/>
          <w:sz w:val="28"/>
          <w:szCs w:val="28"/>
          <w:rtl w:val="true"/>
          <w:lang w:bidi="ar-SA"/>
        </w:rPr>
        <w:t xml:space="preserve">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وانتَظِر وا اِنّا منتظرون</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تفاسیر روایی ، این آیه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شده است که به برخی از آنها اشاره می شود</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رئاب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فی قول ا 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یأتی بعض آیات ربک لاینفع نفسا ایمانها لم تکن آمنت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کسبت فی ایمانها خیرا قل انتظروا اِنّا منتظرون</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الایات الائمه والایه المنتظره ،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بعضی از</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پروردگار تحقق می پذیرد، ایمان آوردن افرادی که قبلاً ایمان نیاورده اند یا در ایمانشان عمل نیکی انجام نداده اند، سودی به حالشان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بکشید، ما هم انتظار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آیه ای که انتظار او کشیده می شود،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همین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خروج القائم المنتظر منا</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قیام حضرت قائم، که او منتظَر از ما اهل بیت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شما و ما منتظِر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انتظار فرج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لیس تعلم ان انتظار الفرج من الفرج؛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وارتقبوا انی معکم رقیب</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انتظار فرج از فرج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فرج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بکشید؛ من هم با شما منتظر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فانتظروا انی معکم من المنتظرین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اینکه آیه سوم سوره بقره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آیه تمسک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الکتاب لاریب فیه هدی للمتقین الذین یؤ منون بالغیب</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سؤال کردم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المتقون، شیعه علیٍّ والغیب هو الحجه القائم و شاهد ذلک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لولا انزل علیه آیه من ربه فقل انما الغیب لله فانتظروا انی معکم من المنتظرین</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و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متقین در آیه، شیعه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غیب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شاهد بر این مدعا گفتار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معجزه ای از پروردگارش بر او نازل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تنها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در انتظار باشید؛ من هم با شما در انتظارم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تمسک به این آیه، منتظرِ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امید آخرین فاطمه ای نگار دلنشین فاطمه کی بگیری انتقام فاطمهپرکنی عالم زنام فاطمهفاطمه آن علت کل وجودمنتظر باشد به آن روی کبودکی ز رویش رنگ نیلی می بری کی زدلها داغ سیلی می بری آوری کی بهر آن مادر دواکی دهی بشکسته پهلو را شفامادرت غمدیده و دل بیقرارمی کشد بهر ظهورت انتظارقد کمان جوید تو را آن مام پاک گرچه جسم اطهرش غلتد بخاک عالم هستی فدای خال توفاطمه در کوچه ها دنبال تو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منتظَر است و هم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بحث قبل، این معنا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هم داریم که آن حضرت را به این لقب معرفی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بعدی ابنی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بعده ابنه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الامام بعد الحسن؟امام بعد از من، فرزندم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امام بعد از او،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امام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کیست؟فبکی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شدیداً ثم قال اِنّ من بعد</w:t>
      </w:r>
      <w:bookmarkStart w:id="82" w:name="pg710_6088"/>
    </w:p>
    <w:p>
      <w:pPr>
        <w:pStyle w:val="BookText"/>
        <w:rPr/>
      </w:pPr>
      <w:bookmarkEnd w:id="82"/>
      <w:r>
        <w:rPr>
          <w:rFonts w:ascii="IRNazanin" w:hAnsi="IRNazanin" w:eastAsia="IRNazanin"/>
          <w:color w:val="111111"/>
          <w:sz w:val="28"/>
          <w:sz w:val="28"/>
          <w:szCs w:val="28"/>
          <w:rtl w:val="true"/>
          <w:lang w:bidi="fa-IR"/>
        </w:rPr>
        <w:t>الحسن ابنه القائم بالحق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شدت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حسن، فرزند او قائم به حق که منتظَر است،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یقوم بعد موت ذکره و ارتداد اکثر القائلین بامامته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قائم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بعد از آنکه یادش از بین می رود و بیشتر قائلین به امامتش از اعتقاد خود باز می گردند، قیام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سمّی المنتظَر؟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له غیبه یکثر ایامها و یطول اَمَدَها؛ فینتظر خروجَه المخلصون</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منتظر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او غیبت طولانیی است؛ پس مؤ منین مخلص انتظار ظهورش را می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روایت، می شود بر وزن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 اما به قرینه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باید بر وزن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صاحب هذا الامر اربع سنن من اربعه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من موسی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موسی فخائف یترقب</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 این امر چهار روش از چهار پیامبر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او از موسی این است که ترسانِ منتظِر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زمان غیبت می خوانیم و امرک ینتظر، منتظر دستور تو است</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5958417_211673320"/>
      <w:bookmarkStart w:id="84" w:name="_Toc31"/>
      <w:bookmarkEnd w:id="83"/>
      <w:r>
        <w:rPr>
          <w:rtl w:val="true"/>
        </w:rPr>
        <w:t xml:space="preserve">حضرت زهرا </w:t>
      </w:r>
      <w:r>
        <w:rPr>
          <w:rtl w:val="true"/>
        </w:rPr>
        <w:t>(</w:t>
      </w:r>
      <w:r>
        <w:rPr>
          <w:rtl w:val="true"/>
        </w:rPr>
        <w:t>سلام الله علیها</w:t>
      </w:r>
      <w:r>
        <w:rPr>
          <w:rtl w:val="true"/>
        </w:rPr>
        <w:t xml:space="preserve">) </w:t>
      </w:r>
      <w:r>
        <w:rPr>
          <w:rtl w:val="true"/>
        </w:rPr>
        <w:t xml:space="preserve">نور اهل آسمان و حضرت مهدی </w:t>
      </w:r>
      <w:r>
        <w:rPr>
          <w:rtl w:val="true"/>
        </w:rPr>
        <w:t>(</w:t>
      </w:r>
      <w:r>
        <w:rPr>
          <w:rtl w:val="true"/>
        </w:rPr>
        <w:t>عجل الله تعالی فرجه الشریف</w:t>
      </w:r>
      <w:r>
        <w:rPr>
          <w:rtl w:val="true"/>
        </w:rPr>
        <w:t xml:space="preserve">) </w:t>
      </w:r>
      <w:r>
        <w:rPr>
          <w:rtl w:val="true"/>
        </w:rPr>
        <w:t>نور اهل زمین است</w:t>
      </w:r>
      <w:bookmarkEnd w:id="8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اهل آسمان است در بخشی از یک حدیث طولانی و زیبا،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اظلمت المشارق و المغارب، فشکت الملائکه اِلی الله تعالی 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یکشف عنهم تلک الظلمه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الله جلّ جلالُه کلمهً فخلق منها روحا ثُمّ تکلم بکلمهٍ فخلق من تلک الکلمه نوراً، فأ ضاءت النور اِلی تلک الروح و ا قامها مقامً العرش فزهرت المشارق و المغارب فهی فاطمه الزهراء و لذلک سمیت الزهراء لان نورها زهرت به السماوات</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ظلمت و تاریکی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خدا شکایت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تاریکی را از ما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کلمه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کلمه، روحی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کلمه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کلمه هم، نوری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روشنایی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جایگاه عرش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جا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چون به واسطهِ نور او، آسمان ها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اهل زمین است مفضل بن عمر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الا 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شرقت الا رض بنور ربّها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امام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حضرت خروج کند چه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مردم، از نور خورشید و ماه، بی نیاز می شوند و به نور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 کنند</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یقیناً،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قیام کند، چه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هیچ زمانی این گونه نبوده و فقط در زمان آن حضرت، مردم از نور خورشید و ماه بی نیاز می شوند</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مطلب، روایتی است</w:t>
      </w:r>
      <w:bookmarkStart w:id="85" w:name="pg710_6090"/>
    </w:p>
    <w:p>
      <w:pPr>
        <w:pStyle w:val="BookText"/>
        <w:rPr/>
      </w:pPr>
      <w:bookmarkEnd w:id="85"/>
      <w:r>
        <w:rPr>
          <w:rFonts w:ascii="IRNazanin" w:hAnsi="IRNazanin" w:eastAsia="IRNazanin"/>
          <w:color w:val="111111"/>
          <w:sz w:val="28"/>
          <w:sz w:val="28"/>
          <w:szCs w:val="28"/>
          <w:rtl w:val="true"/>
          <w:lang w:bidi="fa-IR"/>
        </w:rPr>
        <w:t xml:space="preserve">که باز خود 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قائمنا قام، ا شرقت الا رض بنور ربّها و استغنی العباد عن ضوء الشمس و ذهبت الظلمه</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ما قیام کند، زمین، به نور پروردگارش روشن می شود و مردم، از نور خورشید بی نیاز می شوند و ظلمت به طور کلی از بین می رود</w:t>
      </w:r>
      <w:r>
        <w:rPr>
          <w:rFonts w:eastAsia="IRNazanin" w:cs="IRNazanin"/>
          <w:color w:val="111111"/>
          <w:sz w:val="28"/>
          <w:szCs w:val="28"/>
          <w:rtl w:val="true"/>
          <w:lang w:bidi="fa-IR"/>
        </w:rPr>
        <w:t>.</w:t>
      </w:r>
    </w:p>
    <w:p>
      <w:pPr>
        <w:pStyle w:val="Heading3"/>
        <w:numPr>
          <w:ilvl w:val="2"/>
          <w:numId w:val="1"/>
        </w:numPr>
        <w:rPr/>
      </w:pPr>
      <w:bookmarkStart w:id="86" w:name="__RefHeading___Toc5958419_211673320"/>
      <w:bookmarkStart w:id="87" w:name="_Toc32"/>
      <w:bookmarkEnd w:id="86"/>
      <w:r>
        <w:rPr>
          <w:rtl w:val="true"/>
        </w:rPr>
        <w:t xml:space="preserve">حضرت زهرا </w:t>
      </w:r>
      <w:r>
        <w:rPr>
          <w:rtl w:val="true"/>
        </w:rPr>
        <w:t>(</w:t>
      </w:r>
      <w:r>
        <w:rPr>
          <w:rtl w:val="true"/>
        </w:rPr>
        <w:t>سلام الله علیها</w:t>
      </w:r>
      <w:r>
        <w:rPr>
          <w:rtl w:val="true"/>
        </w:rPr>
        <w:t xml:space="preserve">) </w:t>
      </w:r>
      <w:r>
        <w:rPr>
          <w:rtl w:val="true"/>
        </w:rPr>
        <w:t xml:space="preserve">خیره الاحرار و سیده النساء، مادر حضرت مهدی </w:t>
      </w:r>
      <w:r>
        <w:rPr>
          <w:rtl w:val="true"/>
        </w:rPr>
        <w:t>(</w:t>
      </w:r>
      <w:r>
        <w:rPr>
          <w:rtl w:val="true"/>
        </w:rPr>
        <w:t>عجل الله تعالی فرجه الشریف</w:t>
      </w:r>
      <w:r>
        <w:rPr>
          <w:rtl w:val="true"/>
        </w:rPr>
        <w:t xml:space="preserve">) </w:t>
      </w:r>
      <w:r>
        <w:rPr>
          <w:rtl w:val="true"/>
        </w:rPr>
        <w:t>خیره الاِماء و سیده الاِماء است</w:t>
      </w:r>
      <w:bookmarkEnd w:id="8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به امیرالمؤ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تعهّد گرفتند که نام او را بیان نکنم تا خداوند، به او، اجازهِ قیام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اوصاف او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جوانی است میانه، صورتش بسیار زیبا، با موهای زیبایی که بر شانه هایش می رسد و نور صورتش بر سیاهی محاسن و موهای سرش غلبه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 فرزند بهترین کنیزان</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 قیصر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جملهِ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بی ابن خیره الاِماء آیا منظور، فاطمه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فاطمه بهترین و برگزیدهِ زنان آزاده است</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خصوصیات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ابن سیده الاِماء الذی یخفی علی الناس ولادته</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آن، فرزند سرور کنیزان است که تولدش بر مردم مخفی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معرفی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الخامس من ولد ابنی موسی ذلک ابن سیده الاِماء</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پنجمین امام پس از پسرم موسی کاظم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سرور کنیزان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بنابرآن چه گفتیم،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الا</w:t>
      </w:r>
      <w:bookmarkStart w:id="88" w:name="pg710_6091"/>
    </w:p>
    <w:p>
      <w:pPr>
        <w:pStyle w:val="BookText"/>
        <w:rPr/>
      </w:pPr>
      <w:bookmarkEnd w:id="88"/>
      <w:r>
        <w:rPr>
          <w:rFonts w:ascii="IRNazanin" w:hAnsi="IRNazanin" w:eastAsia="IRNazanin"/>
          <w:color w:val="111111"/>
          <w:sz w:val="28"/>
          <w:sz w:val="28"/>
          <w:szCs w:val="28"/>
          <w:rtl w:val="true"/>
          <w:lang w:bidi="fa-IR"/>
        </w:rPr>
        <w:t xml:space="preserve">حرار و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الاِماء و سیده الاِماء است</w:t>
      </w:r>
      <w:r>
        <w:rPr>
          <w:rFonts w:eastAsia="IRNazanin" w:cs="IRNazanin"/>
          <w:color w:val="111111"/>
          <w:sz w:val="28"/>
          <w:szCs w:val="28"/>
          <w:rtl w:val="true"/>
          <w:lang w:bidi="fa-IR"/>
        </w:rPr>
        <w:t>.</w:t>
      </w:r>
    </w:p>
    <w:p>
      <w:pPr>
        <w:pStyle w:val="Heading3"/>
        <w:numPr>
          <w:ilvl w:val="2"/>
          <w:numId w:val="1"/>
        </w:numPr>
        <w:rPr/>
      </w:pPr>
      <w:bookmarkStart w:id="89" w:name="__RefHeading___Toc5958421_211673320"/>
      <w:bookmarkStart w:id="90" w:name="_Toc33"/>
      <w:bookmarkEnd w:id="89"/>
      <w:r>
        <w:rPr>
          <w:rtl w:val="true"/>
        </w:rPr>
        <w:t xml:space="preserve">سخن گفتن حضرت زهرا </w:t>
      </w:r>
      <w:r>
        <w:rPr>
          <w:rtl w:val="true"/>
        </w:rPr>
        <w:t>(</w:t>
      </w:r>
      <w:r>
        <w:rPr>
          <w:rtl w:val="true"/>
        </w:rPr>
        <w:t>سلام الله علیها</w:t>
      </w:r>
      <w:r>
        <w:rPr>
          <w:rtl w:val="true"/>
        </w:rPr>
        <w:t xml:space="preserve">) </w:t>
      </w:r>
      <w:r>
        <w:rPr>
          <w:rtl w:val="true"/>
        </w:rPr>
        <w:t xml:space="preserve">رو حضرت مهدی </w:t>
      </w:r>
      <w:r>
        <w:rPr>
          <w:rtl w:val="true"/>
        </w:rPr>
        <w:t>(</w:t>
      </w:r>
      <w:r>
        <w:rPr>
          <w:rtl w:val="true"/>
        </w:rPr>
        <w:t>عجل الله تعالی فرجه الشریف</w:t>
      </w:r>
      <w:r>
        <w:rPr>
          <w:rtl w:val="true"/>
        </w:rPr>
        <w:t xml:space="preserve">) </w:t>
      </w:r>
      <w:r>
        <w:rPr>
          <w:rtl w:val="true"/>
        </w:rPr>
        <w:t>هر دو در شکم مادر</w:t>
      </w:r>
      <w:bookmarkEnd w:id="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زنان مکه از او کناره گیری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تنها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بود که فاطمه، با او سخن می گفت و از او می خواست که صبر کند</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حکیمه خاتون، وقتی قضیّهِ شب تولّد را نقل می کند،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قدر را بر نرجس خاتون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خواندن 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طفل، در شکم نرجس خاتون، با من همراهی می کرد و می خواند آن چه من می خواندم و بر من سلامی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الهی تعجب نکن، که حق تعالی کودکان ما را به حکمت گویا می گرداند و ما را در بزرگی، در زمین، حجت خود می گرداند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5958423_211673320"/>
      <w:bookmarkStart w:id="92" w:name="_Toc34"/>
      <w:bookmarkEnd w:id="91"/>
      <w:r>
        <w:rPr>
          <w:rtl w:val="true"/>
        </w:rPr>
        <w:t xml:space="preserve">حضرت زهرا و حضرت مهدی </w:t>
      </w:r>
      <w:r>
        <w:rPr>
          <w:rtl w:val="true"/>
        </w:rPr>
        <w:t>(</w:t>
      </w:r>
      <w:r>
        <w:rPr>
          <w:rtl w:val="true"/>
        </w:rPr>
        <w:t>عجل الله تعالی فرجه الشریف</w:t>
      </w:r>
      <w:r>
        <w:rPr>
          <w:rtl w:val="true"/>
        </w:rPr>
        <w:t xml:space="preserve">) </w:t>
      </w:r>
      <w:r>
        <w:rPr>
          <w:rtl w:val="true"/>
        </w:rPr>
        <w:t>شفیع مؤمنان در قیامتند</w:t>
      </w:r>
      <w:bookmarkEnd w:id="9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دلالت کننده بر مقام شفاعت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هستند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در این جا، به برخی از آن ها اشاره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مقام محمودی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مقام، برای دوستداران و شیعیان خودت، شفاعت می کنی و شفاعت تو پذیرفته می شود</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حمامه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روز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شد در حالی که نور صورتش مثل ماه درخشان بود و خوش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w:t>
      </w:r>
      <w:bookmarkStart w:id="93" w:name="pg710_6092"/>
    </w:p>
    <w:p>
      <w:pPr>
        <w:pStyle w:val="BookText"/>
        <w:rPr/>
      </w:pPr>
      <w:bookmarkEnd w:id="93"/>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طرف خداوند، بشارتی در مورد برادرم و پسر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دخترم آمد که به واسطهِ آن دو، مردان و زنان امّتم از آتش جهنم نجات پیدا می کنند</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پیشوا هستید و شفاعت برای مادر شماست</w:t>
      </w:r>
      <w:r>
        <w:rPr>
          <w:rFonts w:eastAsia="IRNazanin" w:cs="IRNazanin"/>
          <w:color w:val="111111"/>
          <w:sz w:val="28"/>
          <w:szCs w:val="28"/>
          <w:rtl w:val="true"/>
          <w:lang w:bidi="fa-IR"/>
        </w:rPr>
        <w:t xml:space="preserve">».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شفیع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حدیثی، امیر 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جابر بن عبدالله انصاری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قیامت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شفیع مؤمنان در روز قیامت است؛ چرا که اذن شفاعت، از طرف خداوند داده نمی شود مگر به کسی که خداوند بخواهد و به آن راضی باشد</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5958425_211673320"/>
      <w:bookmarkStart w:id="95" w:name="_Toc35"/>
      <w:bookmarkEnd w:id="94"/>
      <w:r>
        <w:rPr>
          <w:rtl w:val="true"/>
        </w:rPr>
        <w:t xml:space="preserve">مظلومیت حضرت زهرا </w:t>
      </w:r>
      <w:r>
        <w:rPr>
          <w:rtl w:val="true"/>
        </w:rPr>
        <w:t>(</w:t>
      </w:r>
      <w:r>
        <w:rPr>
          <w:rtl w:val="true"/>
        </w:rPr>
        <w:t>سلام الله علیها</w:t>
      </w:r>
      <w:r>
        <w:rPr>
          <w:rtl w:val="true"/>
        </w:rPr>
        <w:t xml:space="preserve">) </w:t>
      </w:r>
      <w:r>
        <w:rPr>
          <w:rtl w:val="true"/>
        </w:rPr>
        <w:t xml:space="preserve">و حضرت مهدی </w:t>
      </w:r>
      <w:r>
        <w:rPr>
          <w:rtl w:val="true"/>
        </w:rPr>
        <w:t>(</w:t>
      </w:r>
      <w:r>
        <w:rPr>
          <w:rtl w:val="true"/>
        </w:rPr>
        <w:t>عجل الله تعالی فرجه الشریف</w:t>
      </w:r>
      <w:r>
        <w:rPr>
          <w:rtl w:val="true"/>
        </w:rPr>
        <w:t>)</w:t>
      </w:r>
      <w:bookmarkEnd w:id="9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دیدگی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آن حضرت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ا یتها المعصومه المظلومه </w:t>
      </w:r>
      <w:r>
        <w:rPr>
          <w:rStyle w:val="FootnoteAnchor"/>
          <w:rtl w:val="true"/>
        </w:rPr>
        <w:footnoteReference w:id="142"/>
      </w:r>
      <w:r>
        <w:rPr>
          <w:rFonts w:ascii="IRNazanin" w:hAnsi="IRNazanin" w:eastAsia="IRNazanin"/>
          <w:color w:val="111111"/>
          <w:sz w:val="28"/>
          <w:sz w:val="28"/>
          <w:szCs w:val="28"/>
          <w:rtl w:val="true"/>
          <w:lang w:bidi="fa-IR"/>
        </w:rPr>
        <w:t>؛ سلام بر تو ای پاک ستمدیده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المظلومه المقهوره</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ترسیم مظلومیّت همسرش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فاطمه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مظلومه، من حقها ممنوعه</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دختر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ستم دیده بوده و از حق خود محروم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ترسیم مظلومیت و غربت فرزندش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هذا الا مر الشریدُ الطریدُ الفریدُ الوحید؛ صاحب این امر، همان رانده شدهِ دور شده یگانه و تنها است</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دیگری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به این که او</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غریب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سیأ تی الله بقوم یُحِبّهُم و یُحِبّونَهُ و یَملِکُ مَن هو بینهم غریب</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گروهی را می آورد که آنان را دوست دارد و آنان نیز او را دوست می دارند و کسی که در میان آنان غریب است، بر آنان حکومت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الطرید الوحید الغریب؛ او، همان رانده شدهِ یکه و تنهای غریب است</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به حدّی مظلوم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می شناختند، او را تکه تکه می کردند</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اذیت و آزارهایی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بر ایشان نیز وارد می آید و بلکه بیش تر</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در بیان مظلومیت ایشان چنین آمده است که وقتی بر منبر کوفه می نشیند و عهدنامهِ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تمام افراد از اطراف او می گریزند و تنها وزیر او و یازده نفر نقیب باقی می مانند؛ هر چند آنان باز می گردند</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این 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این مظلومیت سوزناک و جان کاه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فرزندش را مظلوم معرفی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میرجهانی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عالم روِ یا، مادر مظلومم حضرت فاطمه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ایشان سه بیت شعر فارسی خواند، وقتی بیدار شدم فقط یک بیت را به یاد داشتم و آن بیت این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 شکسته تر از من در آن زمانه نبوددر این زمان دل فرزند من شکسته تر است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 خره خود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مظلوم ترین فرد عالم معرفی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الاسلام حاج سیّد اسماعیل شرفی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عتبات مقدّسه مشرف شده</w:t>
      </w:r>
      <w:bookmarkStart w:id="96" w:name="pg710_6094"/>
    </w:p>
    <w:p>
      <w:pPr>
        <w:pStyle w:val="BookText"/>
        <w:rPr/>
      </w:pPr>
      <w:bookmarkEnd w:id="96"/>
      <w:r>
        <w:rPr>
          <w:rFonts w:ascii="IRNazanin" w:hAnsi="IRNazanin" w:eastAsia="IRNazanin"/>
          <w:color w:val="111111"/>
          <w:sz w:val="28"/>
          <w:sz w:val="28"/>
          <w:szCs w:val="28"/>
          <w:rtl w:val="true"/>
          <w:lang w:bidi="fa-IR"/>
        </w:rPr>
        <w:t xml:space="preserve">بودم و در حرم مطهر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زیارت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دعای زائرین در قسمت بالا سر حرم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است، در آن جا از خداوند خواستم مرا به محضر مبارک مولایم حضرت مهدی،ارواحنافداه، مشرف گرداند و دیدگانم را به جمال بی مثال آن بزرگوار روشن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زیارت بودم که ناگهان خورشید جهان تاب جمالش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آن هنگام، حضرتش را نشناختم، ولی شدیداً مجذوب آن بزرگوار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از ایشان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مظلوم ترین فرد عالم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نشدم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ایشان از علمای بزرگ نجف هستند و چون مردم به ایشان گرایش پیدا نکرده اند، خود را مظلوم ترین فرد عالم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ناگهان متوجّه شدم که کسی در کنارم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فهمیدم، مظلوم ترین فرد عالم، کسی جز امام زمان، ا رواحنا فداه، نیست و من نعمت حضور آن بزرگوار را زود از دست دادم</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با هم، این دو مظلوم را از مظلومیت بیرون بیاوریم</w:t>
      </w:r>
      <w:r>
        <w:rPr>
          <w:rFonts w:eastAsia="IRNazanin" w:cs="IRNazanin"/>
          <w:color w:val="111111"/>
          <w:sz w:val="28"/>
          <w:szCs w:val="28"/>
          <w:rtl w:val="true"/>
          <w:lang w:bidi="fa-IR"/>
        </w:rPr>
        <w:t>.</w:t>
      </w:r>
    </w:p>
    <w:p>
      <w:pPr>
        <w:pStyle w:val="Heading3"/>
        <w:numPr>
          <w:ilvl w:val="2"/>
          <w:numId w:val="1"/>
        </w:numPr>
        <w:rPr/>
      </w:pPr>
      <w:bookmarkStart w:id="97" w:name="__RefHeading___Toc5958427_211673320"/>
      <w:bookmarkStart w:id="98" w:name="_Toc36"/>
      <w:bookmarkEnd w:id="97"/>
      <w:r>
        <w:rPr>
          <w:rtl w:val="true"/>
        </w:rPr>
        <w:t xml:space="preserve">علاقه پیامبر به حضرت زهرا </w:t>
      </w:r>
      <w:r>
        <w:rPr>
          <w:rtl w:val="true"/>
        </w:rPr>
        <w:t>(</w:t>
      </w:r>
      <w:r>
        <w:rPr>
          <w:rtl w:val="true"/>
        </w:rPr>
        <w:t>سلام الله علیها</w:t>
      </w:r>
      <w:r>
        <w:rPr>
          <w:rtl w:val="true"/>
        </w:rPr>
        <w:t xml:space="preserve">) </w:t>
      </w:r>
      <w:r>
        <w:rPr>
          <w:rtl w:val="true"/>
        </w:rPr>
        <w:t xml:space="preserve">و حضرت مهدی </w:t>
      </w:r>
      <w:r>
        <w:rPr>
          <w:rtl w:val="true"/>
        </w:rPr>
        <w:t>(</w:t>
      </w:r>
      <w:r>
        <w:rPr>
          <w:rtl w:val="true"/>
        </w:rPr>
        <w:t>عجل الله تعالی فرجه الشریف</w:t>
      </w:r>
      <w:r>
        <w:rPr>
          <w:rtl w:val="true"/>
        </w:rPr>
        <w:t>)</w:t>
      </w:r>
      <w:bookmarkEnd w:id="9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و محبّت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نوشتار نمی توان بیان کرد و فقط به ذکر چند روایت بسنده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خطاب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هایی به دخترم فاطمه کردم و به او گفتم آن ها را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حتمی بدان؛ چرا که او شدیداً راستگو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نزدیک خود خواند و سر او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فدای تو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زیارت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رسولک و بضعه لحمه و صمیم قلبه و فلذه کبده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حبیبه المصطفی</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بتول فاطمه دختر رسول خودت و پارهِ تن او و سویدای دل او و پارهِ جگر او و محبوبهِ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علاقهِ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معرفی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امّی سَمِیٍّی و شبیهی و شبیهِ موسی بن عمران، علیه جُیُوبُ النّورِ یَتَوقدُ من شُعاعِ القُدسِ</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من است و شبیه من و حضرت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ای از نور گرداگرد او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 انوار قدسی از او ساطع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گل محبوب خاتم، با خدا همراه و محرم با دلی سوزان ماتم، بهر مادر گشته پرغم سوزد از هجر تو عالم، ای گل زهرا کجایی؟ بیا ای زادهِ زهرا، تویی نور دل طه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لقیه و طوبی لمَن ا حبّه و طوبی لمَن قال به</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او را ملاقات کند، خوشا به حال کسی که او را دوست بدارد و خوشا به حال کسی که به او معتقد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قدر او محبوب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دعای عهد بعد از دعاهای متعدد برای وجود مقدس او و برای فرجش،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سُر نبیّک محمّداً بِرُوِ یَتِه؛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حال کن پیامبرت محمد را به واسطهِ دیدار وجود مقدس حضرت مهدی</w:t>
      </w:r>
      <w:r>
        <w:rPr>
          <w:rFonts w:eastAsia="IRNazanin" w:cs="IRNazanin"/>
          <w:color w:val="111111"/>
          <w:sz w:val="28"/>
          <w:szCs w:val="28"/>
          <w:rtl w:val="true"/>
          <w:lang w:bidi="fa-IR"/>
        </w:rPr>
        <w:t xml:space="preserve">».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نقل می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شب معراج،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را در زمین بر امّت ات جانشین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 بر زمین کردم، پس تو را انتخاب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دیگری کردم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کردم و او را وصی تو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 فاطمه و حسن و حسین و ائمه را از یک نور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ولایت آنان را بر ملائکه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پذیرفت، از مقرّبان شد و هر کس آن را رد کرد، به کافران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مرا چندان پرستش کند تا رشته حیاتش از هم بگسلد، ولی در حالی که منکر ولایت آنان است، با من رو به رو شود، او را در آتش دوزخ خواهم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آنان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قدمی پیش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قدمی جلو نهادم، ناگاه دیدم، علی ابن ابی طالب و حسن و حسین و علی بن الحسین و محمّد بن علی و جعفر بن محمّد و موسی بن جعفر و علی بن موسی و محمّد بن علی و علی بن محمّد و حسن بن علی و حجت قائم را که در میان آنان، همانند ستاره ای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چه کسانی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امامان هستند و این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حلال مرا حلال می کند و حرام مرا حرام و از دشمنان من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 چرا که من او را دوست می دارم</w:t>
      </w:r>
      <w:bookmarkStart w:id="99" w:name="pg710_6097"/>
    </w:p>
    <w:p>
      <w:pPr>
        <w:pStyle w:val="BookText"/>
        <w:rPr/>
      </w:pPr>
      <w:bookmarkEnd w:id="99"/>
      <w:r>
        <w:rPr>
          <w:rFonts w:ascii="IRNazanin" w:hAnsi="IRNazanin" w:eastAsia="IRNazanin"/>
          <w:color w:val="111111"/>
          <w:sz w:val="28"/>
          <w:sz w:val="28"/>
          <w:szCs w:val="28"/>
          <w:rtl w:val="true"/>
          <w:lang w:bidi="fa-IR"/>
        </w:rPr>
        <w:t>و هر کس او را دوست بدارد نیز دوست دارم</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5958429_211673320"/>
      <w:bookmarkStart w:id="101" w:name="_Toc37"/>
      <w:bookmarkEnd w:id="100"/>
      <w:r>
        <w:rPr>
          <w:rtl w:val="true"/>
        </w:rPr>
        <w:t>عنایت هر دو به زائران حسین</w:t>
      </w:r>
      <w:bookmarkEnd w:id="10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زائران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ویژگی 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زائران فرزند شهیدش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آنان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شود و برای آنان طلب آمرزش و دعا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متعددی بر این مطلب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به شرح زیر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فاطمه بنت محمد، تحضر لزوّار قبر ابنها الحسین فَتَستغفُر لَهُم ذُنُوبَهُم</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گرامی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زوّار قبر فرزندش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شود، سپس برای گناهان آنان طلب آمرزش می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بن وَهَب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که خدا، تو را در زمرهِ کسانی ببیند که حضرت رسول و علی و فاطمه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حقشان دعا می کنند؟ </w:t>
      </w:r>
      <w:r>
        <w:rPr>
          <w:rStyle w:val="FootnoteAnchor"/>
          <w:rtl w:val="true"/>
        </w:rPr>
        <w:footnoteReference w:id="16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اعمش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شب جمعه ای نزد شیخی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است و هر بدعتی، گمراهی است و هر صاحب گمراهی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شدم و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های شب آمدم، درِ خانهِ او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طرف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حرم شریف شدم، دیدم شیخ در حالی که به سجده افتاده، گریه و ناله می کند و از خداوند طلب مغفرت</w:t>
      </w:r>
      <w:bookmarkStart w:id="102" w:name="pg710_6098"/>
    </w:p>
    <w:p>
      <w:pPr>
        <w:pStyle w:val="BookText"/>
        <w:rPr/>
      </w:pPr>
      <w:bookmarkEnd w:id="102"/>
      <w:r>
        <w:rPr>
          <w:rFonts w:ascii="IRNazanin" w:hAnsi="IRNazanin" w:eastAsia="IRNazanin"/>
          <w:color w:val="111111"/>
          <w:sz w:val="28"/>
          <w:sz w:val="28"/>
          <w:szCs w:val="28"/>
          <w:rtl w:val="true"/>
          <w:lang w:bidi="fa-IR"/>
        </w:rPr>
        <w:t>و توبه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طولانی سرش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آن جمله را گفتی، پس الان چه گونه به زیارتش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شتری از نور دیدم که کجاوه ای از نور، بر روی آن شتر بود و داخل آن دو خانم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خانم بزرگوار کی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حضرت سیده النساء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جمع به کجا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زیارت حسین که در کربلا از روی ظلم شهید شد،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هودج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اوراقی از آن به پایین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اوراق مکتوب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ورق ها نوشته شده هر کس در شب جمعه، به 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از آتش جهنم ایمن خواهد بود</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 این قضیّه، تشرّف حاج علی بغدادی است که سؤالات بسیاری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منبری ها جریان سلیمان اعمش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راست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زیارت کند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جمعه، برای او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از چشمان مبارکش جاری شد و گریست</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زائران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زیادی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قضیّهِ معروف جعفر نعل بند است که مرحوم نهاوندی آورده است</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5958431_211673320"/>
      <w:bookmarkStart w:id="104" w:name="_Toc38"/>
      <w:bookmarkEnd w:id="103"/>
      <w:r>
        <w:rPr>
          <w:rtl w:val="true"/>
        </w:rPr>
        <w:t>بیعت کسی بر آن دو بزرگوار نیست و از کسی تقیه نمی کنند</w:t>
      </w:r>
      <w:bookmarkEnd w:id="10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مجلهِ انتظار،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به بیست و پنج مورد از</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های این دو بزرگوار اشاره می کنیم، ولی به موارد دیگری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هم برادر ارجمند آقای لطیف زاده تحقیق کردند، از این روی برخی از آن ها را ذکر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پیمانی است که به موجب آن نتوان با ستمگران به نبرد برخاست و از روی ناچاری و تقیّه باید حکومت آنان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پیشوایان معصوم، به مقتضای حکمت الهی دچار چنین پیمانی بودند، امّا بعضی از معصومان چنین بیعتی بر گردن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و تقیه نکردن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پس از غصب خلافت، سعی کردند از همهِ مردم، به ویژه صحابهِ خاصّ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بیعت بگیرند تا افکار عمومی را به خود جلب کنند، ولی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مصیبت ها را تحمل کرد و تا زنده بود، با غاصبان حکومت بیعت نکرد، بلکه برای بازگرداندن خلافت به مسیر اصلی اش، مبارزه نمود و حتی مانع بیعت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بیعت احدی از ستمگران بر گردن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تقیّه نکردن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معصوم ما، اگر با کسی پیمان می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از روی مصلحت و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پای 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گواه، این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معاویه زنده بود، به خاطر احترام به صلح برادرش قیام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برای ریشه کن کردن ستم و ستمگران آفریده شده است و اگر ظاهر و آشکار بود، سکوتش به معنای رضا به ستمگری ستمگران و ترک نبرد با آنان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bookmarkStart w:id="105" w:name="pg710_6100"/>
    </w:p>
    <w:p>
      <w:pPr>
        <w:pStyle w:val="BookText"/>
        <w:rPr/>
      </w:pPr>
      <w:bookmarkEnd w:id="105"/>
      <w:r>
        <w:rPr>
          <w:rFonts w:ascii="IRNazanin" w:hAnsi="IRNazanin" w:eastAsia="IRNazanin"/>
          <w:color w:val="111111"/>
          <w:sz w:val="28"/>
          <w:sz w:val="28"/>
          <w:szCs w:val="28"/>
          <w:rtl w:val="true"/>
          <w:lang w:bidi="fa-IR"/>
        </w:rPr>
        <w:t>از روی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غیبت به سر می برد تا بیعت کسی بر گردنش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یکی از علل غیبت آن حضرت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القائم منّا اِذا قام لم یکن لا حد فی عنقه بیعه فلذلک تخفی ولادته و تغیب شخصه</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کند، بیعت احدی بر گردن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ولادت او مخفی می شود و از دیده ها پنهان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 یکن لا حد من آبائی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قد وقعت فی عنقه بیعه لطاغیه زمانه و اِنّی ا خرج حین ا خرج و لابیعه لا حد من الطواغیت فی عنقی</w:t>
      </w:r>
      <w:r>
        <w:rPr>
          <w:rFonts w:eastAsia="IRNazanin" w:cs="IRNazanin"/>
          <w:color w:val="111111"/>
          <w:sz w:val="28"/>
          <w:szCs w:val="28"/>
          <w:rtl w:val="true"/>
          <w:lang w:bidi="fa-IR"/>
        </w:rPr>
        <w:t xml:space="preserve">.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گردن همهِ پدرانم، بیعت سرکشان زمانه بود، امّا من وقتی خروج کنم، بیعت هیچ سرکشی بر گردنم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آن حضرت تقیه ای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ءامنوا منکم وعملوا الصالحات لیستخلفنّهم</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امن و امان مرا بپرستند، بدون هیچ ترس و واهمه ای و نیاز به تقیّه احساس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حق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آیه،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5958433_211673320"/>
      <w:bookmarkStart w:id="107" w:name="_Toc39"/>
      <w:bookmarkEnd w:id="106"/>
      <w:r>
        <w:rPr>
          <w:rtl w:val="true"/>
        </w:rPr>
        <w:t>دوری هر دو از ستمگران</w:t>
      </w:r>
      <w:bookmarkEnd w:id="10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تلاشی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هدایت مردم و برگرداندن ولایت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مورد بی مهری و ستم قرار گرفت، از مردم فاصله گرفت و در خانه مشغول عزاداری و گریه بر فقدان پدر شد، امّا این بار هم مورد بی لطفی قرار گرفت و جمعی از بزرگان به حضور امیرالمؤ</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گریه آن حضرت خواب نداریم و روز برای ما آرامش نیست تا بتوانیم به امور معاش خود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تقاضا می کنیم که به آن حضرت بگویی، یا شب گریه کند و روز آرام باشد و یا روز گریه کند و شب آرام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او را هم چنان گریان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آرام گرفت،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تقاضا کردند که شما، یا شب گریه کنی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زودی از میان آنان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گریه ام برنمی دارم تا به پدرم ملحق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سرپناهی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 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از خانه های مردم در قبرستان بقیع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صبح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روی خود به سوی بقیع روانه می کرد و گریان به بیت الا حزان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شب فرا می رسید،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 آمد و همراه آن حضرت به خانه مراجعت می کرد</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از مدینه خارج می شد و کنار قبرهای شهیدان مشغول گریه بود</w:t>
      </w:r>
      <w:r>
        <w:rPr>
          <w:rFonts w:eastAsia="IRNazanin" w:cs="IRNazanin"/>
          <w:color w:val="111111"/>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زنان مدینه به عیادت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از احوال آن حضرت پرسیدند،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خداوند و درود بر پدرش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حالم چنین است که به خدا سوگند از دنیای شما بیزار و بر مردانتان خشمناکم</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 بخاری آمده، که وقتی حضرت زهرا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مطالبه کرد، ابوبکر خودداری کرد و چیزی را از فدک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ابوبکر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کناره گیری کرد و با او سخنی نگفت تا از دنیا رفت</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ولادت، از مردم و به ویژه ستمگران،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ولادت، بعضی به صورت محدود می توانستند خدمت آن حضرت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در زمان غیبت صغری بیش تر شد و در زمان غیبت کبری به اوج خود رسید و از مردم دوری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غضب الله تبارک و تعالی علی خلقه، نحّانا عن جوارهم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خدای تبارک و تعالی بر مردمان خشمگین شود، ما را از مجاورت آنان دور می سازد</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 دیگر داریم، ولادت و رشد او مخفی است </w:t>
      </w:r>
      <w:r>
        <w:rPr>
          <w:rStyle w:val="FootnoteAnchor"/>
          <w:rtl w:val="true"/>
        </w:rPr>
        <w:footnoteReference w:id="176"/>
      </w:r>
      <w:r>
        <w:rPr>
          <w:rFonts w:ascii="IRNazanin" w:hAnsi="IRNazanin" w:eastAsia="IRNazanin"/>
          <w:color w:val="111111"/>
          <w:sz w:val="28"/>
          <w:sz w:val="28"/>
          <w:szCs w:val="28"/>
          <w:rtl w:val="true"/>
          <w:lang w:bidi="fa-IR"/>
        </w:rPr>
        <w:t>؛ پنهانی است، که انتظار می کشد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مردم امام خود را نمی بینند، او در موسم حج حاضر می شود و مردم را می بیند، اما مردم او را نمی بینند</w:t>
      </w:r>
      <w:r>
        <w:rPr>
          <w:rFonts w:eastAsia="IRNazanin" w:cs="IRNazanin"/>
          <w:color w:val="111111"/>
          <w:sz w:val="28"/>
          <w:szCs w:val="28"/>
          <w:rtl w:val="true"/>
          <w:lang w:bidi="fa-IR"/>
        </w:rPr>
        <w:t xml:space="preserve">.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شریف به شیخ مفید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ما در مکان دور دستی زندگی می کنیم، مکانی که از خانه های ستمگران به دور است، به جهت مصلحتی که خداوند برای ما و شیعیان ما دیده در این دوری، امّا ما از خبرهای شما آگاه هستیم</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علی بن ابراهیم بن مهزیار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پیمان بسته که در کنار گروهی که مورد غضب و نفرین خداوند قرار گرفتند، زندگی نکنم و به من دستور داده که تنها در کوه هایی که</w:t>
      </w:r>
      <w:bookmarkStart w:id="108" w:name="pg710_6103"/>
    </w:p>
    <w:p>
      <w:pPr>
        <w:pStyle w:val="BookText"/>
        <w:rPr/>
      </w:pPr>
      <w:bookmarkEnd w:id="108"/>
      <w:r>
        <w:rPr>
          <w:rFonts w:ascii="IRNazanin" w:hAnsi="IRNazanin" w:eastAsia="IRNazanin"/>
          <w:color w:val="111111"/>
          <w:sz w:val="28"/>
          <w:sz w:val="28"/>
          <w:szCs w:val="28"/>
          <w:rtl w:val="true"/>
          <w:lang w:bidi="fa-IR"/>
        </w:rPr>
        <w:t>عبور از آن دشوار است و زمین های ویران، مسکن گزینم</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5958435_211673320"/>
      <w:bookmarkStart w:id="110" w:name="_Toc40"/>
      <w:bookmarkEnd w:id="109"/>
      <w:r>
        <w:rPr>
          <w:rtl w:val="true"/>
        </w:rPr>
        <w:t>آزادی از تعلقات دنیایی</w:t>
      </w:r>
      <w:bookmarkEnd w:id="110"/>
    </w:p>
    <w:p>
      <w:pPr>
        <w:pStyle w:val="BookText"/>
        <w:rPr/>
      </w:pPr>
      <w:r>
        <w:rPr>
          <w:rFonts w:ascii="IRNazanin" w:hAnsi="IRNazanin" w:eastAsia="IRNazanin"/>
          <w:color w:val="111111"/>
          <w:sz w:val="28"/>
          <w:sz w:val="28"/>
          <w:szCs w:val="28"/>
          <w:rtl w:val="true"/>
          <w:lang w:bidi="fa-IR"/>
        </w:rPr>
        <w:t>دختر اشرف مخلوقات عالم، همسر برترین مردمان و سرور زنان دو عالم، در نهایت زهد و دوری از دنیا و حتّی ابتدایی ترین نیازهای یک زندگی ساده و عادی می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آن حضرت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حلیفه الورع و الزهد </w:t>
      </w:r>
      <w:r>
        <w:rPr>
          <w:rStyle w:val="FootnoteAnchor"/>
          <w:rtl w:val="true"/>
        </w:rPr>
        <w:footnoteReference w:id="181"/>
      </w:r>
      <w:r>
        <w:rPr>
          <w:rFonts w:ascii="IRNazanin" w:hAnsi="IRNazanin" w:eastAsia="IRNazanin"/>
          <w:color w:val="111111"/>
          <w:sz w:val="28"/>
          <w:sz w:val="28"/>
          <w:szCs w:val="28"/>
          <w:rtl w:val="true"/>
          <w:lang w:bidi="fa-IR"/>
        </w:rPr>
        <w:t>؛ بریده از دنیا و فانی در ذات احدیت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یکن فی الاُمه ا زهد و لا ا عبد من فاطمه؛ در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زاهدتر و عابدتر از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اقتدا به مقتدای خویش، در نهایت زهد و سادگی زندگی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لباسه اِلا الغلیظ و لا طعامه اِلا الجشب</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پوشاکی درشت و خوراک او جز غذایی سخت نیست</w:t>
      </w:r>
      <w:r>
        <w:rPr>
          <w:rFonts w:eastAsia="IRNazanin" w:cs="IRNazanin"/>
          <w:color w:val="111111"/>
          <w:sz w:val="28"/>
          <w:szCs w:val="28"/>
          <w:rtl w:val="true"/>
          <w:lang w:bidi="fa-IR"/>
        </w:rPr>
        <w:t>.</w:t>
      </w:r>
    </w:p>
    <w:p>
      <w:pPr>
        <w:pStyle w:val="Heading3"/>
        <w:numPr>
          <w:ilvl w:val="2"/>
          <w:numId w:val="1"/>
        </w:numPr>
        <w:rPr/>
      </w:pPr>
      <w:bookmarkStart w:id="111" w:name="__RefHeading___Toc5958437_211673320"/>
      <w:bookmarkStart w:id="112" w:name="_Toc41"/>
      <w:bookmarkEnd w:id="111"/>
      <w:r>
        <w:rPr>
          <w:rtl w:val="true"/>
        </w:rPr>
        <w:t>بندگی خداوند</w:t>
      </w:r>
      <w:bookmarkEnd w:id="11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خالصانه خداوند را عبادت می کرد که خداوند با او بر ملایکه مباهات می کرد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 بهترین بندهِ من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من ایستاده و از خوف من تمامی وجودش می لرزد و با تمامی حضور قلب، به عبادت من روی آورده است</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در شب های جمعه، در محراب به عبادت می ایستاد و مدام رکوع و سجده می کرد تا صبح طلوع می کرد</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قدری عبادت می کرد که قدم هایش ورم کرد</w:t>
      </w:r>
      <w:r>
        <w:rPr>
          <w:rFonts w:eastAsia="IRNazanin" w:cs="IRNazanin"/>
          <w:color w:val="111111"/>
          <w:sz w:val="28"/>
          <w:szCs w:val="28"/>
          <w:rtl w:val="true"/>
          <w:lang w:bidi="fa-IR"/>
        </w:rPr>
        <w:t xml:space="preserve">.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قدری عبادت خداوند را می کند که رنگ رخسار مبارکش متمایل به زرد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بر اثر تهجّد و شب زنده داری،</w:t>
      </w:r>
      <w:bookmarkStart w:id="113" w:name="pg710_6104"/>
    </w:p>
    <w:p>
      <w:pPr>
        <w:pStyle w:val="BookText"/>
        <w:rPr/>
      </w:pPr>
      <w:bookmarkEnd w:id="113"/>
      <w:r>
        <w:rPr>
          <w:rFonts w:ascii="IRNazanin" w:hAnsi="IRNazanin" w:eastAsia="IRNazanin"/>
          <w:color w:val="111111"/>
          <w:sz w:val="28"/>
          <w:sz w:val="28"/>
          <w:szCs w:val="28"/>
          <w:rtl w:val="true"/>
          <w:lang w:bidi="fa-IR"/>
        </w:rPr>
        <w:t>رنگش به زردی متمایل می شود</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5958439_211673320"/>
      <w:bookmarkStart w:id="115" w:name="_Toc42"/>
      <w:bookmarkEnd w:id="114"/>
      <w:r>
        <w:rPr>
          <w:rtl w:val="true"/>
        </w:rPr>
        <w:t>مبارزه با انحراف ها و بدعت ها</w:t>
      </w:r>
      <w:bookmarkEnd w:id="115"/>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رسالت و ولایت شد تا دین بماند، بدعت ها و انحرافات از بین برود و تلاش های پدرش به ثمر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مبارزات آن بزرگوار با انحرافات، سخن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فدکیه و خطبه های دیگر آن بانوی پهلو شکسته و مصیبت دیده، گویای مبارزهِ حضرت است</w:t>
      </w:r>
      <w:r>
        <w:rPr>
          <w:rFonts w:eastAsia="IRNazanin" w:cs="IRNazanin"/>
          <w:color w:val="111111"/>
          <w:sz w:val="28"/>
          <w:szCs w:val="28"/>
          <w:rtl w:val="true"/>
          <w:lang w:bidi="fa-IR"/>
        </w:rPr>
        <w:t xml:space="preserve">.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بدعت ها و انحرافات مبارزه می کند و فرایض الهی و سنن نبوی را احیا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بدعتی نمی ماند جز آن که از بین می برد و سنّتی نمی ماند جز آن که بر پامی دارد</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کتاب و سنّت، متروک مانده، زنده خواهد کرد</w:t>
      </w:r>
      <w:r>
        <w:rPr>
          <w:rFonts w:eastAsia="IRNazanin" w:cs="IRNazanin"/>
          <w:color w:val="111111"/>
          <w:sz w:val="28"/>
          <w:szCs w:val="28"/>
          <w:rtl w:val="true"/>
          <w:lang w:bidi="fa-IR"/>
        </w:rPr>
        <w:t xml:space="preserve">».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شریف ندبه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ین المؤ مل لاِحیاء الکتاب و حدوده؟ ا ین محیی معالم الدین و ا هله؟ ا ین المدّخر لتجدید الفرائض و السنن؟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است آرزو کشیده برای زنده کردن قرآن و حدودش؟ کجا است زنده کنندهِ آثار دین و اهل دین؟ کجا است آن ذخیرهِ الهی برای تجدید واجبات و سنت های اسلام؟</w:t>
      </w:r>
    </w:p>
    <w:p>
      <w:pPr>
        <w:pStyle w:val="Heading3"/>
        <w:numPr>
          <w:ilvl w:val="2"/>
          <w:numId w:val="1"/>
        </w:numPr>
        <w:rPr/>
      </w:pPr>
      <w:bookmarkStart w:id="116" w:name="__RefHeading___Toc5958441_211673320"/>
      <w:bookmarkStart w:id="117" w:name="_Toc43"/>
      <w:bookmarkEnd w:id="116"/>
      <w:r>
        <w:rPr>
          <w:rtl w:val="true"/>
        </w:rPr>
        <w:t>غم خواری و توجه به امور مسلمانان به ویژه شیعیان</w:t>
      </w:r>
      <w:bookmarkEnd w:id="11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علت هایی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میدان آورد و آن همه مصایب و آزارها را تحمّل کرد، همّ و غمّ آن حضرت نسبت به امّت پدرش و شیعیان شوهرش و مصایبی که دامن گیرشان خواهد شد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همراه اشک ها و ناله هایش، در فراق محبوبش به پدر بزرگوارش عرضه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 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للا رامل و المساکین؟ و مَن للا مّه اِلی یوم الدین؟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چه کسی به</w:t>
      </w:r>
      <w:bookmarkStart w:id="118" w:name="pg710_6105"/>
    </w:p>
    <w:p>
      <w:pPr>
        <w:pStyle w:val="BookText"/>
        <w:rPr/>
      </w:pPr>
      <w:bookmarkEnd w:id="118"/>
      <w:r>
        <w:rPr>
          <w:rFonts w:ascii="IRNazanin" w:hAnsi="IRNazanin" w:eastAsia="IRNazanin"/>
          <w:color w:val="111111"/>
          <w:sz w:val="28"/>
          <w:sz w:val="28"/>
          <w:szCs w:val="28"/>
          <w:rtl w:val="true"/>
          <w:lang w:bidi="fa-IR"/>
        </w:rPr>
        <w:t>فریاد یتیمان و مساکین خواهد رسید؟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چه کسی پس از تو، تا قیامت خواهد بود؟حضرت، تا بدان جا نسبت به امور امّت پدرش اهتمام می ورزد که شب تا صبح را پیوسته در رکوع و سجود و قیام و دعا می گذراند و همواره، مؤمنان را دعا می کند و از برای خود دعایی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فرزند دل بندش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جویا می شود؟،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غم خوار همگان، به ویژه شیعیان است و برای آنان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و ملاقات های فراوان، بر این مطلب دلالت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توقیعی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گروهی از شما، در دین، به تردید افتاده اید و در دل، نسبت به اولیای امر خود، دچار شک و حیرت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مایه غم و اندوه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شما و نه به خاطر خودمان و دربارهِ شما ناراحت شدم نه دربارهِ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احوال شما آگاهیم و اوضاع شما بر ما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رسیدگی و توجّه به شما، کوتاهی نکرده ایم و یاد شما را از خاطر نبرده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بود، مشکلات و گرفتاری ها بر شما روی می آورد و دشمنان شما را نابود می کردند</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5958443_211673320"/>
      <w:bookmarkStart w:id="120" w:name="_Toc44"/>
      <w:bookmarkEnd w:id="119"/>
      <w:r>
        <w:rPr>
          <w:rtl w:val="true"/>
        </w:rPr>
        <w:t>ایثار و انفاق</w:t>
      </w:r>
      <w:bookmarkEnd w:id="12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خود گذشتگی و انفاق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بسیاری دارد و بحث مستقلی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 به برخی از آن ها اشاره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هر کجا ناامید می شد، به دَرِ خانه زهرا می آمد و با حاجتی روا شده برمی</w:t>
      </w:r>
      <w:bookmarkStart w:id="121" w:name="pg710_6106"/>
    </w:p>
    <w:p>
      <w:pPr>
        <w:pStyle w:val="BookText"/>
        <w:rPr/>
      </w:pPr>
      <w:bookmarkEnd w:id="121"/>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این اتفاق می افتاد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محرومان را دَرِ خانه او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پیراهن شب عروسی و گردن بند خویش را به نیازمندان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طعام و قرص نان و دست بند و گوشواره و حتّی پرده و فرش منزل خویش را به 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وی بدان مرحله می رسد که در کتاب خداوند ثبت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ویطعمون الطعام علی حبّه مسکیناً و یتیماً و ا سیراً</w:t>
      </w:r>
      <w:r>
        <w:rPr>
          <w:rFonts w:eastAsia="IRNazanin" w:cs="IRNazanin"/>
          <w:color w:val="111111"/>
          <w:sz w:val="28"/>
          <w:szCs w:val="28"/>
          <w:rtl w:val="true"/>
          <w:lang w:bidi="fa-IR"/>
        </w:rPr>
        <w:t xml:space="preserve">. (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مادری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پناه محرومان و درماندگان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بخشنده ای است که مال را به وفور می بخشد و بر بینوایان بسیار رئوف و مهربان است</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5958445_211673320"/>
      <w:bookmarkStart w:id="123" w:name="_Toc45"/>
      <w:bookmarkEnd w:id="122"/>
      <w:r>
        <w:rPr>
          <w:rtl w:val="true"/>
        </w:rPr>
        <w:t>تلاش</w:t>
      </w:r>
      <w:bookmarkEnd w:id="12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اوان کودکی، در راه دین مجاهده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پیامبر را خطری تهدید و مصیبتی آزار می داد،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از توطئهِ قتلش آگاه کرد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خاکستر از روی پدر 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آن گاه که دندان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پیشانی اش مجروح شد و سر و صورت حضرت، غرقه در خون گشت، او به مداوای پیامبر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راه ولایت آن قدر تلاش و مجاهدت کرد تا در این مسیر، جان عزیزش را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 ها به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حسنین را می گرفت و به خانهِ مهاجران و انصار می رفت و آنان را به یاد بیعتشان در عقبه و غدیر می انداخت و فضایل علی را یادآورشان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والا که امام زمان شان را به آنان بشناساند 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از مرگ جاهلیّت برهاند و یاورانی برای امام زمان خویش فراهم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تحّقق آرمان های والای پیامبر و در ادامهِ مسیر حرکت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مشغول مجاهدت و سازندگی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شتابنده به سوی نیکی ها و بزرگواری ها و تلاش گری سخت کوش است</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کتابهای کمال الدین، منتخب الاثر، مَن هو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انتظار ققنوس، مراجعه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به نقل ا ز البیان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 منبع دیگر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به نقل ا ز بیش از ده منبع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به نقل از سنن ابن ماجه،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بیش از بیست منبع دیگر عامه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به نقل ا ز ده منبع عامه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انتظار ققنوس،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به نقل از عامه و خاصه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 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به نقل ا ز کفایه الاثر،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منتخب الاثر،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 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روایتی از کفایه الاثر از ابوذر نقل می کند، وبحارالا 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از سلمان فارسی، و بحارالا 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سلمان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زیبایی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 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از جابربن عبدالله انصاری ، و بحارالا 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از عمار، و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الباب التاسع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 به نقل از اربعون حافظ ابونعیم احمد بن عبداللّه و بحارالا 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به نقل از کشف الغمه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بیشتر به کتاب کامل الزیارات،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بحارالا 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کامل الزیارات،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کامل الزیارات،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الطوسی،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در ضمن بعضی توفیقات و بحارالا 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چاپ اسوه،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 المختار من کلمات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آن نکاتی که در روایت هست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تقدیم ما حقه التاخر یفید الحصر،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نمی فرماید مادرم بلکه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ابنه رسول اللّه، صلّی الله علیه وآله، در این اضافه نکاتی هست، تأمل 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سوره ممتحنه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بهجه قلب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 ز الغدیر و او به نقل ا ز چند منبع عامه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به نقل از الغدیر و او به نقل از چند منبع عامه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به نقل از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تحقیق بیشتر به کتاب فاطمه بهجه قلب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 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چاپ، داودی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موسسه نشر،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چاپ، موسسه نشر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آفتاب،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 بهجه قلب المصطفی،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فصِ حکمه عصمتیه فی کلمه فاطمیته، آیه الله حسن زاده آملی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کتاب الحجه، باب مولد ابی الحسن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کتاب سوگند به نور شب تاب ،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که مطالب زیبایی آورده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 بهجه قلب المصطفی،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 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 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استغاثه به حضرت 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 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به نقل از منتخب الاثر،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نه منبع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دوازده منبع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رهایی، ج ،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الزام الناصب،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 من المهد الی اللحد،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به نقل از بحارالانوار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ط دارالا ضواء،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مراه العقول، ط دارالکتب،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 من المهد الی اللحد،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نزهه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فاطمه، من المهد الی اللحد و فاطمه بهجه قلب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 ن طاهره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اعلام الوری،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 منبع دیگر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 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و بشاره الاسلام،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چاپ جامعه مدرسین،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مفاتیح، دعا در غیبت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برک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ذیل سوره کوثر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کتب تفسیری، وکتاب فاطمه، من المهد الی اللحد، و فاطمه، بهجه قلب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شباهت سوم، گذشت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به نقل از الملاح والفتن،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المهد الی اللحد،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جنه العاصمه،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به نقل از غیبت طوسی،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ط آفاق،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اقبال سیدبن طاووس، عمل روز بیستم جمادی الاخره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 من المهد الی اللحد،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به نقل از بحارالا 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تعبیر استاد، این روایت از روایات صحیحه ائی است که 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استناد می کردند و این هبوط جبرئیل را بر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بزرگترین فضایل می شمارد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چشمه در بستر، چاپ حضور، پاییز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 من المهد الی اللحد،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به نقل ا ز علل الشرایع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 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چهار منبع دیگر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ماجأ فی الاثنی عشر والنص علیهم،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ذیل آیه،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به نقل از الزام الناصب،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واوحینا الی ام موسی ان ارضعیه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واوحی ربک الی النحل ان اتخذی من الجبال بیوتا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جنه العاصمه،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به نقل از بحارالا نوار و فاطمه ، بهجه قلب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زهرا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جنه العاصمه،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به نقل از کتاب 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شاذان بن جبرئیل قمی 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 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شبیه این روایت، در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جنه العاصمه،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مؤمنان خوشحال می شوند به یاری خداوند، و او، هر کس را بخواهد، یاری می کند، و او صاحب قدرت و رحمت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آیه کریمه، بحارالا نوار، ج ،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مظلومانه کشته شود، ما برای ولی او، سلطه قرار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اسراف در قتل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او منصور و یاری شده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تفسیرالبرهان و نورالثقلین و قمی و</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عاشورا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به نقل از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ده منبع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 لدین،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بهجه قلب المصطفی،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الریاض المنضر،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خطبه فدکیه، و به نقل از احتجاج، خطبه فدکیه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به نقل از الزام الناصب، ص ، و سه منبع دیگر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ط آفاق،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ط جامعه مدرسین،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غیبت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الفجر،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به نقل از راهی به سوی نور،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فاطمه ، بهجه قلب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سیدبن طاووس عمل روز بیستم جمادی الاخره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مفاتیح الجنان، زیارت دوم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ط دفتر تبلیغات،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دفتر تبلیغات با تحقیق،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حاشیه مفاتیح الجنان، نماز استغاثه به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توقیع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حضرت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زیارت ال 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 لسّلام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دیگری هست که، پیامبراکرم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صاحب الزمان، اغثنی، یا صاحب الزمان ادرکنی،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صاحب زمان به فریاد من برس، ای صاحب زمان مرا دریاب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خواب فریاد زدم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صاحب الزمان، اغثنی یا صاحب الزمان ادرکنی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الثاقب، ط جمکران،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قضیه اول،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 راوندی،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نجم الثاقب، ط جمکران،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قضیه اول،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فرج حضرت حجه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آخر فصل ششم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 و 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به نقل از جنه المأوی،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 ز احتجاج طبرسی، ط اسوه،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بکشید، ما هم ، انتظار می کشیم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به این مضمون، متعدد است، از جمله، انعام،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هود،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به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به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کتابی که شک در آن راه ندارد، و مایه هدایت پرهیزکاران است، آنها، کسانی هستند که، به غیب ایمان می آورند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نغمه های فاطمیه،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غیبت نعمانی،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ذیل آیه و رابطوا ای رابطوا امامکم المنتظَر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 در غیبت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فاطمه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بهجه قلب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نور پروردگارش روشن می شود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ذیل آیه،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محدث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روایت از تفسیر علی بن ابراهیم و ارشاد مفید و غیبت طوسی و کمال الدین صدوق و کفایه الاثر شیخ خرّاز و غیبت فضل بن شاذان نقل می کند و می گوید به قرینه حدیث اول، معلوم می شود مراد، نور ظاهری است وگرنه ممکن است گفته شود مراد نور معنوی است که نور علم و حکمت و عدل باشد؛ نجم الثاقب، جمکران، خصلت بیست و نهم،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این روایت، یک تفسیر باطنی هم داشته باشد که تمام ظلمت ها می رود حتّی ظلمت های نورانی یا پیشرفت های علمی می شود که به نور خورشید و ماه نیاز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تأ مل کرد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الغیبه، ح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المحجه فیما نزل فی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آیه، 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ذیل آیه،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موسسه معارف اسلامی، ح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عزیز آل یاسین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مهدی منتظر در نهج البلاغه،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عربی،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نشر صدوق،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باب، ا نّه ابن سیّد الاِماء،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کفایه الاثر و کمال الدین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 نّه ابن سید الاِماء،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بهجه قلب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عامه و خاصه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نجم الثاقب، ط جمکران، باب اول،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اثبات الوصیه،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ذیل سوره قدر،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بهجه قلب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کنزالفوائد،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چاپ انوارالهدی،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بهجه قلب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چاپ دارالاضواء،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اقبال، عمل روز بیستم جمادی الاخر؛ در مفاتیح 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ا یتها المظلومه المغصوبه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عمل روز بیستم جمادی الاخر؛ مفاتیح الجنان، زیارت دوم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امالی،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 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کمال الدین،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عنایات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علما و طلاب،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بهجه قلب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احقاق الحق،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پیرامون نور یزدان،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 ثر،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نغمه های 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دعای ندبه در پگاه جمعه،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عیون ا 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غایه المرام، سید محدث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به نقل از غیبت نعمانی، نشر صدوق،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پیام حق،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پیام حق،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مفاتیح الجنان، فصل هفتم، مقصد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ابن قولویه و کلینی و سید بن طاووس و دیگران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 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النجم الثاقب، مسجد مقدس جمکران،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چاپ چهارم،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مسجد مقدس جمکران،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چاپ چهارم،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مفاتیح الجنان، تشّرف حاج علی بغدادی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العبقری الحسان،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العبقری الحسان،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دارالکتب العلمیه،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غزوه خیبر، ح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الا 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توقیع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در بستر،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فرهنگ فاطمیه،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 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دربستر،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قسمت دوم، ص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ا علام النساء،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دارالکتب العلمیه، باب غزوه خیبر، ح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فی الغیبه،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بحارالا 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فی الغیبه،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الغیبه نعمانی،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دارالاسوه،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الغیبه، معارف اسلامی،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زهرا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بحارالا 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 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در بستر،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الزام الناصب،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شریف ندبه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 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بن طاووس،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دعای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شیعیان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 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صحیفهِ مهدویه،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20651</Words>
  <Characters>80085</Characters>
  <CharactersWithSpaces>100517</CharactersWithSpaces>
  <Paragraphs>465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2026-08-16T08:06:11Z</dcterms:created>
  <dc:creator>ghaemiyeh.com</dc:creator>
  <dc:description/>
  <dc:language>en-US</dc:language>
  <cp:lastModifiedBy/>
  <dcterms:modified xsi:type="dcterms:W3CDTF">2026-08-16T11:36:14Z</dcterms:modified>
  <cp:revision>1</cp:revision>
  <dc:subject/>
  <dc:title>حضرت زهرا سلام الله علیها و امام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