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مروارید عفاف کاوشی در حیا غیرت و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447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4447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44479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644481_21167332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5644483_21167332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5644485_211673320">
            <w:r>
              <w:rPr>
                <w:webHidden/>
                <w:rStyle w:val="IndexLink"/>
                <w:rtl w:val="true"/>
              </w:rPr>
              <w:t>فصل اول</w:t>
            </w:r>
            <w:r>
              <w:rPr>
                <w:rStyle w:val="IndexLink"/>
                <w:rtl w:val="true"/>
              </w:rPr>
              <w:t xml:space="preserve">: </w:t>
            </w:r>
            <w:r>
              <w:rPr>
                <w:rStyle w:val="IndexLink"/>
                <w:rtl w:val="true"/>
              </w:rPr>
              <w:t>بایسته‌های پوشش و عوامل بی‌حجابی</w:t>
            </w:r>
            <w:r>
              <w:rPr>
                <w:rStyle w:val="IndexLink"/>
                <w:rtl w:val="true"/>
              </w:rPr>
              <w:tab/>
            </w:r>
            <w:r>
              <w:rPr>
                <w:rStyle w:val="IndexLink"/>
              </w:rPr>
              <w:t>18</w:t>
            </w:r>
          </w:hyperlink>
        </w:p>
        <w:p>
          <w:pPr>
            <w:pStyle w:val="Contents3"/>
            <w:tabs>
              <w:tab w:val="clear" w:pos="8459"/>
              <w:tab w:val="right" w:pos="9026" w:leader="dot"/>
            </w:tabs>
            <w:rPr/>
          </w:pPr>
          <w:hyperlink w:anchor="__RefHeading___Toc5644487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644489_211673320">
            <w:r>
              <w:rPr>
                <w:webHidden/>
                <w:rStyle w:val="IndexLink"/>
                <w:rtl w:val="true"/>
              </w:rPr>
              <w:t>پرهیز از تحریک مردان</w:t>
            </w:r>
            <w:r>
              <w:rPr>
                <w:rStyle w:val="IndexLink"/>
                <w:rtl w:val="true"/>
              </w:rPr>
              <w:tab/>
            </w:r>
            <w:r>
              <w:rPr>
                <w:rStyle w:val="IndexLink"/>
              </w:rPr>
              <w:t>19</w:t>
            </w:r>
          </w:hyperlink>
        </w:p>
        <w:p>
          <w:pPr>
            <w:pStyle w:val="Contents3"/>
            <w:tabs>
              <w:tab w:val="clear" w:pos="8459"/>
              <w:tab w:val="right" w:pos="9026" w:leader="dot"/>
            </w:tabs>
            <w:rPr/>
          </w:pPr>
          <w:hyperlink w:anchor="__RefHeading___Toc5644491_211673320">
            <w:r>
              <w:rPr>
                <w:webHidden/>
                <w:rStyle w:val="IndexLink"/>
                <w:rtl w:val="true"/>
              </w:rPr>
              <w:t>تأثیر حیا، بر پوشش بانوان</w:t>
            </w:r>
            <w:r>
              <w:rPr>
                <w:rStyle w:val="IndexLink"/>
                <w:rtl w:val="true"/>
              </w:rPr>
              <w:tab/>
            </w:r>
            <w:r>
              <w:rPr>
                <w:rStyle w:val="IndexLink"/>
              </w:rPr>
              <w:t>20</w:t>
            </w:r>
          </w:hyperlink>
        </w:p>
        <w:p>
          <w:pPr>
            <w:pStyle w:val="Contents4"/>
            <w:tabs>
              <w:tab w:val="clear" w:pos="8176"/>
              <w:tab w:val="right" w:pos="9026" w:leader="dot"/>
            </w:tabs>
            <w:rPr/>
          </w:pPr>
          <w:hyperlink w:anchor="__RefHeading___Toc5644493_2116733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644495_211673320">
            <w:r>
              <w:rPr>
                <w:webHidden/>
                <w:rStyle w:val="IndexLink"/>
              </w:rPr>
              <w:t>1</w:t>
            </w:r>
            <w:r>
              <w:rPr>
                <w:rStyle w:val="IndexLink"/>
                <w:rtl w:val="true"/>
              </w:rPr>
              <w:t xml:space="preserve">. </w:t>
            </w:r>
            <w:r>
              <w:rPr>
                <w:rStyle w:val="IndexLink"/>
                <w:rtl w:val="true"/>
              </w:rPr>
              <w:t>ضعف ایمان</w:t>
            </w:r>
            <w:r>
              <w:rPr>
                <w:rStyle w:val="IndexLink"/>
                <w:rtl w:val="true"/>
              </w:rPr>
              <w:tab/>
            </w:r>
            <w:r>
              <w:rPr>
                <w:rStyle w:val="IndexLink"/>
              </w:rPr>
              <w:t>22</w:t>
            </w:r>
          </w:hyperlink>
        </w:p>
        <w:p>
          <w:pPr>
            <w:pStyle w:val="Contents4"/>
            <w:tabs>
              <w:tab w:val="clear" w:pos="8176"/>
              <w:tab w:val="right" w:pos="9026" w:leader="dot"/>
            </w:tabs>
            <w:rPr/>
          </w:pPr>
          <w:hyperlink w:anchor="__RefHeading___Toc5644497_211673320">
            <w:r>
              <w:rPr>
                <w:webHidden/>
                <w:rStyle w:val="IndexLink"/>
              </w:rPr>
              <w:t>2</w:t>
            </w:r>
            <w:r>
              <w:rPr>
                <w:rStyle w:val="IndexLink"/>
                <w:rtl w:val="true"/>
              </w:rPr>
              <w:t xml:space="preserve">. </w:t>
            </w:r>
            <w:r>
              <w:rPr>
                <w:rStyle w:val="IndexLink"/>
                <w:rtl w:val="true"/>
              </w:rPr>
              <w:t>هوس رانی</w:t>
            </w:r>
            <w:r>
              <w:rPr>
                <w:rStyle w:val="IndexLink"/>
                <w:rtl w:val="true"/>
              </w:rPr>
              <w:tab/>
            </w:r>
            <w:r>
              <w:rPr>
                <w:rStyle w:val="IndexLink"/>
              </w:rPr>
              <w:t>23</w:t>
            </w:r>
          </w:hyperlink>
        </w:p>
        <w:p>
          <w:pPr>
            <w:pStyle w:val="Contents4"/>
            <w:tabs>
              <w:tab w:val="clear" w:pos="8176"/>
              <w:tab w:val="right" w:pos="9026" w:leader="dot"/>
            </w:tabs>
            <w:rPr/>
          </w:pPr>
          <w:hyperlink w:anchor="__RefHeading___Toc5644499_211673320">
            <w:r>
              <w:rPr>
                <w:webHidden/>
                <w:rStyle w:val="IndexLink"/>
              </w:rPr>
              <w:t>3</w:t>
            </w:r>
            <w:r>
              <w:rPr>
                <w:rStyle w:val="IndexLink"/>
                <w:rtl w:val="true"/>
              </w:rPr>
              <w:t xml:space="preserve">. </w:t>
            </w:r>
            <w:r>
              <w:rPr>
                <w:rStyle w:val="IndexLink"/>
                <w:rtl w:val="true"/>
              </w:rPr>
              <w:t>جلب توجه دیگران</w:t>
            </w:r>
            <w:r>
              <w:rPr>
                <w:rStyle w:val="IndexLink"/>
                <w:rtl w:val="true"/>
              </w:rPr>
              <w:tab/>
            </w:r>
            <w:r>
              <w:rPr>
                <w:rStyle w:val="IndexLink"/>
              </w:rPr>
              <w:t>23</w:t>
            </w:r>
          </w:hyperlink>
        </w:p>
        <w:p>
          <w:pPr>
            <w:pStyle w:val="Contents4"/>
            <w:tabs>
              <w:tab w:val="clear" w:pos="8176"/>
              <w:tab w:val="right" w:pos="9026" w:leader="dot"/>
            </w:tabs>
            <w:rPr/>
          </w:pPr>
          <w:hyperlink w:anchor="__RefHeading___Toc5644501_211673320">
            <w:r>
              <w:rPr>
                <w:webHidden/>
                <w:rStyle w:val="IndexLink"/>
              </w:rPr>
              <w:t>4</w:t>
            </w:r>
            <w:r>
              <w:rPr>
                <w:rStyle w:val="IndexLink"/>
                <w:rtl w:val="true"/>
              </w:rPr>
              <w:t xml:space="preserve">. </w:t>
            </w:r>
            <w:r>
              <w:rPr>
                <w:rStyle w:val="IndexLink"/>
                <w:rtl w:val="true"/>
              </w:rPr>
              <w:t>دگر آزاری</w:t>
            </w:r>
            <w:r>
              <w:rPr>
                <w:rStyle w:val="IndexLink"/>
                <w:rtl w:val="true"/>
              </w:rPr>
              <w:tab/>
            </w:r>
            <w:r>
              <w:rPr>
                <w:rStyle w:val="IndexLink"/>
              </w:rPr>
              <w:t>23</w:t>
            </w:r>
          </w:hyperlink>
        </w:p>
        <w:p>
          <w:pPr>
            <w:pStyle w:val="Contents4"/>
            <w:tabs>
              <w:tab w:val="clear" w:pos="8176"/>
              <w:tab w:val="right" w:pos="9026" w:leader="dot"/>
            </w:tabs>
            <w:rPr/>
          </w:pPr>
          <w:hyperlink w:anchor="__RefHeading___Toc5644503_211673320">
            <w:r>
              <w:rPr>
                <w:webHidden/>
                <w:rStyle w:val="IndexLink"/>
              </w:rPr>
              <w:t>5</w:t>
            </w:r>
            <w:r>
              <w:rPr>
                <w:rStyle w:val="IndexLink"/>
                <w:rtl w:val="true"/>
              </w:rPr>
              <w:t xml:space="preserve">. </w:t>
            </w:r>
            <w:r>
              <w:rPr>
                <w:rStyle w:val="IndexLink"/>
                <w:rtl w:val="true"/>
              </w:rPr>
              <w:t>غرب زدگی</w:t>
            </w:r>
            <w:r>
              <w:rPr>
                <w:rStyle w:val="IndexLink"/>
                <w:rtl w:val="true"/>
              </w:rPr>
              <w:tab/>
            </w:r>
            <w:r>
              <w:rPr>
                <w:rStyle w:val="IndexLink"/>
              </w:rPr>
              <w:t>24</w:t>
            </w:r>
          </w:hyperlink>
        </w:p>
        <w:p>
          <w:pPr>
            <w:pStyle w:val="Contents4"/>
            <w:tabs>
              <w:tab w:val="clear" w:pos="8176"/>
              <w:tab w:val="right" w:pos="9026" w:leader="dot"/>
            </w:tabs>
            <w:rPr/>
          </w:pPr>
          <w:hyperlink w:anchor="__RefHeading___Toc5644505_211673320">
            <w:r>
              <w:rPr>
                <w:webHidden/>
                <w:rStyle w:val="IndexLink"/>
              </w:rPr>
              <w:t>6</w:t>
            </w:r>
            <w:r>
              <w:rPr>
                <w:rStyle w:val="IndexLink"/>
                <w:rtl w:val="true"/>
              </w:rPr>
              <w:t xml:space="preserve">. </w:t>
            </w:r>
            <w:r>
              <w:rPr>
                <w:rStyle w:val="IndexLink"/>
                <w:rtl w:val="true"/>
              </w:rPr>
              <w:t>پل زدن به ازدواج</w:t>
            </w:r>
            <w:r>
              <w:rPr>
                <w:rStyle w:val="IndexLink"/>
                <w:rtl w:val="true"/>
              </w:rPr>
              <w:tab/>
            </w:r>
            <w:r>
              <w:rPr>
                <w:rStyle w:val="IndexLink"/>
              </w:rPr>
              <w:t>24</w:t>
            </w:r>
          </w:hyperlink>
        </w:p>
        <w:p>
          <w:pPr>
            <w:pStyle w:val="Contents4"/>
            <w:tabs>
              <w:tab w:val="clear" w:pos="8176"/>
              <w:tab w:val="right" w:pos="9026" w:leader="dot"/>
            </w:tabs>
            <w:rPr/>
          </w:pPr>
          <w:hyperlink w:anchor="__RefHeading___Toc5644507_211673320">
            <w:r>
              <w:rPr>
                <w:webHidden/>
                <w:rStyle w:val="IndexLink"/>
              </w:rPr>
              <w:t>7</w:t>
            </w:r>
            <w:r>
              <w:rPr>
                <w:rStyle w:val="IndexLink"/>
                <w:rtl w:val="true"/>
              </w:rPr>
              <w:t xml:space="preserve">. </w:t>
            </w:r>
            <w:r>
              <w:rPr>
                <w:rStyle w:val="IndexLink"/>
                <w:rtl w:val="true"/>
              </w:rPr>
              <w:t>فخرفروشی</w:t>
            </w:r>
            <w:r>
              <w:rPr>
                <w:rStyle w:val="IndexLink"/>
                <w:rtl w:val="true"/>
              </w:rPr>
              <w:tab/>
            </w:r>
            <w:r>
              <w:rPr>
                <w:rStyle w:val="IndexLink"/>
              </w:rPr>
              <w:t>25</w:t>
            </w:r>
          </w:hyperlink>
        </w:p>
        <w:p>
          <w:pPr>
            <w:pStyle w:val="Contents4"/>
            <w:tabs>
              <w:tab w:val="clear" w:pos="8176"/>
              <w:tab w:val="right" w:pos="9026" w:leader="dot"/>
            </w:tabs>
            <w:rPr/>
          </w:pPr>
          <w:hyperlink w:anchor="__RefHeading___Toc5644509_211673320">
            <w:r>
              <w:rPr>
                <w:webHidden/>
                <w:rStyle w:val="IndexLink"/>
              </w:rPr>
              <w:t>8</w:t>
            </w:r>
            <w:r>
              <w:rPr>
                <w:rStyle w:val="IndexLink"/>
                <w:rtl w:val="true"/>
              </w:rPr>
              <w:t xml:space="preserve">. </w:t>
            </w:r>
            <w:r>
              <w:rPr>
                <w:rStyle w:val="IndexLink"/>
                <w:rtl w:val="true"/>
              </w:rPr>
              <w:t>تبلیغات استعماری</w:t>
            </w:r>
            <w:r>
              <w:rPr>
                <w:rStyle w:val="IndexLink"/>
                <w:rtl w:val="true"/>
              </w:rPr>
              <w:tab/>
            </w:r>
            <w:r>
              <w:rPr>
                <w:rStyle w:val="IndexLink"/>
              </w:rPr>
              <w:t>25</w:t>
            </w:r>
          </w:hyperlink>
        </w:p>
        <w:p>
          <w:pPr>
            <w:pStyle w:val="Contents4"/>
            <w:tabs>
              <w:tab w:val="clear" w:pos="8176"/>
              <w:tab w:val="right" w:pos="9026" w:leader="dot"/>
            </w:tabs>
            <w:rPr/>
          </w:pPr>
          <w:hyperlink w:anchor="__RefHeading___Toc5644511_211673320">
            <w:r>
              <w:rPr>
                <w:webHidden/>
                <w:rStyle w:val="IndexLink"/>
              </w:rPr>
              <w:t>9</w:t>
            </w:r>
            <w:r>
              <w:rPr>
                <w:rStyle w:val="IndexLink"/>
                <w:rtl w:val="true"/>
              </w:rPr>
              <w:t xml:space="preserve">. </w:t>
            </w:r>
            <w:r>
              <w:rPr>
                <w:rStyle w:val="IndexLink"/>
                <w:rtl w:val="true"/>
              </w:rPr>
              <w:t>وسوسه های شیطانی</w:t>
            </w:r>
            <w:r>
              <w:rPr>
                <w:rStyle w:val="IndexLink"/>
                <w:rtl w:val="true"/>
              </w:rPr>
              <w:tab/>
            </w:r>
            <w:r>
              <w:rPr>
                <w:rStyle w:val="IndexLink"/>
              </w:rPr>
              <w:t>26</w:t>
            </w:r>
          </w:hyperlink>
        </w:p>
        <w:p>
          <w:pPr>
            <w:pStyle w:val="Contents4"/>
            <w:tabs>
              <w:tab w:val="clear" w:pos="8176"/>
              <w:tab w:val="right" w:pos="9026" w:leader="dot"/>
            </w:tabs>
            <w:rPr/>
          </w:pPr>
          <w:hyperlink w:anchor="__RefHeading___Toc5644513_211673320">
            <w:r>
              <w:rPr>
                <w:webHidden/>
                <w:rStyle w:val="IndexLink"/>
              </w:rPr>
              <w:t>10</w:t>
            </w:r>
            <w:r>
              <w:rPr>
                <w:rStyle w:val="IndexLink"/>
                <w:rtl w:val="true"/>
              </w:rPr>
              <w:t xml:space="preserve">. </w:t>
            </w:r>
            <w:r>
              <w:rPr>
                <w:rStyle w:val="IndexLink"/>
                <w:rtl w:val="true"/>
              </w:rPr>
              <w:t>سرزنش دیگران</w:t>
            </w:r>
            <w:r>
              <w:rPr>
                <w:rStyle w:val="IndexLink"/>
                <w:rtl w:val="true"/>
              </w:rPr>
              <w:tab/>
            </w:r>
            <w:r>
              <w:rPr>
                <w:rStyle w:val="IndexLink"/>
              </w:rPr>
              <w:t>27</w:t>
            </w:r>
          </w:hyperlink>
        </w:p>
        <w:p>
          <w:pPr>
            <w:pStyle w:val="Contents4"/>
            <w:tabs>
              <w:tab w:val="clear" w:pos="8176"/>
              <w:tab w:val="right" w:pos="9026" w:leader="dot"/>
            </w:tabs>
            <w:rPr/>
          </w:pPr>
          <w:hyperlink w:anchor="__RefHeading___Toc5644515_211673320">
            <w:r>
              <w:rPr>
                <w:webHidden/>
                <w:rStyle w:val="IndexLink"/>
              </w:rPr>
              <w:t>11</w:t>
            </w:r>
            <w:r>
              <w:rPr>
                <w:rStyle w:val="IndexLink"/>
                <w:rtl w:val="true"/>
              </w:rPr>
              <w:t xml:space="preserve">. </w:t>
            </w:r>
            <w:r>
              <w:rPr>
                <w:rStyle w:val="IndexLink"/>
                <w:rtl w:val="true"/>
              </w:rPr>
              <w:t>مدگرایی</w:t>
            </w:r>
            <w:r>
              <w:rPr>
                <w:rStyle w:val="IndexLink"/>
                <w:rtl w:val="true"/>
              </w:rPr>
              <w:tab/>
            </w:r>
            <w:r>
              <w:rPr>
                <w:rStyle w:val="IndexLink"/>
              </w:rPr>
              <w:t>27</w:t>
            </w:r>
          </w:hyperlink>
        </w:p>
        <w:p>
          <w:pPr>
            <w:pStyle w:val="Contents4"/>
            <w:tabs>
              <w:tab w:val="clear" w:pos="8176"/>
              <w:tab w:val="right" w:pos="9026" w:leader="dot"/>
            </w:tabs>
            <w:rPr/>
          </w:pPr>
          <w:hyperlink w:anchor="__RefHeading___Toc5644517_211673320">
            <w:r>
              <w:rPr>
                <w:webHidden/>
                <w:rStyle w:val="IndexLink"/>
              </w:rPr>
              <w:t>12</w:t>
            </w:r>
            <w:r>
              <w:rPr>
                <w:rStyle w:val="IndexLink"/>
                <w:rtl w:val="true"/>
              </w:rPr>
              <w:t xml:space="preserve">. </w:t>
            </w:r>
            <w:r>
              <w:rPr>
                <w:rStyle w:val="IndexLink"/>
                <w:rtl w:val="true"/>
              </w:rPr>
              <w:t>ضعف غیرت</w:t>
            </w:r>
            <w:r>
              <w:rPr>
                <w:rStyle w:val="IndexLink"/>
                <w:rtl w:val="true"/>
              </w:rPr>
              <w:tab/>
            </w:r>
            <w:r>
              <w:rPr>
                <w:rStyle w:val="IndexLink"/>
              </w:rPr>
              <w:t>28</w:t>
            </w:r>
          </w:hyperlink>
        </w:p>
        <w:p>
          <w:pPr>
            <w:pStyle w:val="Contents4"/>
            <w:tabs>
              <w:tab w:val="clear" w:pos="8176"/>
              <w:tab w:val="right" w:pos="9026" w:leader="dot"/>
            </w:tabs>
            <w:rPr/>
          </w:pPr>
          <w:hyperlink w:anchor="__RefHeading___Toc5644519_211673320">
            <w:r>
              <w:rPr>
                <w:webHidden/>
                <w:rStyle w:val="IndexLink"/>
              </w:rPr>
              <w:t>13</w:t>
            </w:r>
            <w:r>
              <w:rPr>
                <w:rStyle w:val="IndexLink"/>
                <w:rtl w:val="true"/>
              </w:rPr>
              <w:t xml:space="preserve">. </w:t>
            </w:r>
            <w:r>
              <w:rPr>
                <w:rStyle w:val="IndexLink"/>
                <w:rtl w:val="true"/>
              </w:rPr>
              <w:t>عدم نظارت سیاست گذاران فرهنگی</w:t>
            </w:r>
            <w:r>
              <w:rPr>
                <w:rStyle w:val="IndexLink"/>
                <w:rtl w:val="true"/>
              </w:rPr>
              <w:tab/>
            </w:r>
            <w:r>
              <w:rPr>
                <w:rStyle w:val="IndexLink"/>
              </w:rPr>
              <w:t>28</w:t>
            </w:r>
          </w:hyperlink>
        </w:p>
        <w:p>
          <w:pPr>
            <w:pStyle w:val="Contents4"/>
            <w:tabs>
              <w:tab w:val="clear" w:pos="8176"/>
              <w:tab w:val="right" w:pos="9026" w:leader="dot"/>
            </w:tabs>
            <w:rPr/>
          </w:pPr>
          <w:hyperlink w:anchor="__RefHeading___Toc5644521_211673320">
            <w:r>
              <w:rPr>
                <w:webHidden/>
                <w:rStyle w:val="IndexLink"/>
              </w:rPr>
              <w:t>14</w:t>
            </w:r>
            <w:r>
              <w:rPr>
                <w:rStyle w:val="IndexLink"/>
                <w:rtl w:val="true"/>
              </w:rPr>
              <w:t xml:space="preserve">. </w:t>
            </w:r>
            <w:r>
              <w:rPr>
                <w:rStyle w:val="IndexLink"/>
                <w:rtl w:val="true"/>
              </w:rPr>
              <w:t>خانواده سهل انگار</w:t>
            </w:r>
            <w:r>
              <w:rPr>
                <w:rStyle w:val="IndexLink"/>
                <w:rtl w:val="true"/>
              </w:rPr>
              <w:tab/>
            </w:r>
            <w:r>
              <w:rPr>
                <w:rStyle w:val="IndexLink"/>
              </w:rPr>
              <w:t>29</w:t>
            </w:r>
          </w:hyperlink>
        </w:p>
        <w:p>
          <w:pPr>
            <w:pStyle w:val="Contents4"/>
            <w:tabs>
              <w:tab w:val="clear" w:pos="8176"/>
              <w:tab w:val="right" w:pos="9026" w:leader="dot"/>
            </w:tabs>
            <w:rPr/>
          </w:pPr>
          <w:hyperlink w:anchor="__RefHeading___Toc5644523_211673320">
            <w:r>
              <w:rPr>
                <w:webHidden/>
                <w:rStyle w:val="IndexLink"/>
              </w:rPr>
              <w:t>15</w:t>
            </w:r>
            <w:r>
              <w:rPr>
                <w:rStyle w:val="IndexLink"/>
                <w:rtl w:val="true"/>
              </w:rPr>
              <w:t xml:space="preserve">. </w:t>
            </w:r>
            <w:r>
              <w:rPr>
                <w:rStyle w:val="IndexLink"/>
                <w:rtl w:val="true"/>
              </w:rPr>
              <w:t>ضعف حیا</w:t>
            </w:r>
            <w:r>
              <w:rPr>
                <w:rStyle w:val="IndexLink"/>
                <w:rtl w:val="true"/>
              </w:rPr>
              <w:tab/>
            </w:r>
            <w:r>
              <w:rPr>
                <w:rStyle w:val="IndexLink"/>
              </w:rPr>
              <w:t>29</w:t>
            </w:r>
          </w:hyperlink>
        </w:p>
        <w:p>
          <w:pPr>
            <w:pStyle w:val="Contents2"/>
            <w:tabs>
              <w:tab w:val="clear" w:pos="8743"/>
              <w:tab w:val="right" w:pos="9026" w:leader="dot"/>
            </w:tabs>
            <w:rPr/>
          </w:pPr>
          <w:hyperlink w:anchor="__RefHeading___Toc5644525_211673320">
            <w:r>
              <w:rPr>
                <w:webHidden/>
                <w:rStyle w:val="IndexLink"/>
                <w:rtl w:val="true"/>
              </w:rPr>
              <w:t>فصل دوم</w:t>
            </w:r>
            <w:r>
              <w:rPr>
                <w:rStyle w:val="IndexLink"/>
                <w:rtl w:val="true"/>
              </w:rPr>
              <w:t xml:space="preserve">: </w:t>
            </w:r>
            <w:r>
              <w:rPr>
                <w:rStyle w:val="IndexLink"/>
                <w:rtl w:val="true"/>
              </w:rPr>
              <w:t>تأثیر حیا بر پوشش بانوان </w:t>
            </w:r>
            <w:r>
              <w:rPr>
                <w:rStyle w:val="IndexLink"/>
                <w:rtl w:val="true"/>
              </w:rPr>
              <w:tab/>
            </w:r>
            <w:r>
              <w:rPr>
                <w:rStyle w:val="IndexLink"/>
              </w:rPr>
              <w:t>31</w:t>
            </w:r>
          </w:hyperlink>
        </w:p>
        <w:p>
          <w:pPr>
            <w:pStyle w:val="Contents3"/>
            <w:tabs>
              <w:tab w:val="clear" w:pos="8459"/>
              <w:tab w:val="right" w:pos="9026" w:leader="dot"/>
            </w:tabs>
            <w:rPr/>
          </w:pPr>
          <w:hyperlink w:anchor="__RefHeading___Toc5644527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644529_211673320">
            <w:r>
              <w:rPr>
                <w:webHidden/>
                <w:rStyle w:val="IndexLink"/>
                <w:rtl w:val="true"/>
              </w:rPr>
              <w:t>مفهوم شناسی حیا</w:t>
            </w:r>
            <w:r>
              <w:rPr>
                <w:rStyle w:val="IndexLink"/>
                <w:rtl w:val="true"/>
              </w:rPr>
              <w:tab/>
            </w:r>
            <w:r>
              <w:rPr>
                <w:rStyle w:val="IndexLink"/>
              </w:rPr>
              <w:t>31</w:t>
            </w:r>
          </w:hyperlink>
        </w:p>
        <w:p>
          <w:pPr>
            <w:pStyle w:val="Contents3"/>
            <w:tabs>
              <w:tab w:val="clear" w:pos="8459"/>
              <w:tab w:val="right" w:pos="9026" w:leader="dot"/>
            </w:tabs>
            <w:rPr/>
          </w:pPr>
          <w:hyperlink w:anchor="__RefHeading___Toc5644531_211673320">
            <w:r>
              <w:rPr>
                <w:webHidden/>
                <w:rStyle w:val="IndexLink"/>
                <w:rtl w:val="true"/>
              </w:rPr>
              <w:t>ضرورت حیا برای بانوان</w:t>
            </w:r>
            <w:r>
              <w:rPr>
                <w:rStyle w:val="IndexLink"/>
                <w:rtl w:val="true"/>
              </w:rPr>
              <w:tab/>
            </w:r>
            <w:r>
              <w:rPr>
                <w:rStyle w:val="IndexLink"/>
              </w:rPr>
              <w:t>32</w:t>
            </w:r>
          </w:hyperlink>
        </w:p>
        <w:p>
          <w:pPr>
            <w:pStyle w:val="Contents3"/>
            <w:tabs>
              <w:tab w:val="clear" w:pos="8459"/>
              <w:tab w:val="right" w:pos="9026" w:leader="dot"/>
            </w:tabs>
            <w:rPr/>
          </w:pPr>
          <w:hyperlink w:anchor="__RefHeading___Toc5644533_211673320">
            <w:r>
              <w:rPr>
                <w:webHidden/>
                <w:rStyle w:val="IndexLink"/>
                <w:rtl w:val="true"/>
              </w:rPr>
              <w:t>آثار و فواید حیا</w:t>
            </w:r>
            <w:r>
              <w:rPr>
                <w:rStyle w:val="IndexLink"/>
                <w:rtl w:val="true"/>
              </w:rPr>
              <w:tab/>
            </w:r>
            <w:r>
              <w:rPr>
                <w:rStyle w:val="IndexLink"/>
              </w:rPr>
              <w:t>33</w:t>
            </w:r>
          </w:hyperlink>
        </w:p>
        <w:p>
          <w:pPr>
            <w:pStyle w:val="Contents4"/>
            <w:tabs>
              <w:tab w:val="clear" w:pos="8176"/>
              <w:tab w:val="right" w:pos="9026" w:leader="dot"/>
            </w:tabs>
            <w:rPr/>
          </w:pPr>
          <w:hyperlink w:anchor="__RefHeading___Toc5644535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644537_211673320">
            <w:r>
              <w:rPr>
                <w:webHidden/>
                <w:rStyle w:val="IndexLink"/>
              </w:rPr>
              <w:t>1</w:t>
            </w:r>
            <w:r>
              <w:rPr>
                <w:rStyle w:val="IndexLink"/>
                <w:rtl w:val="true"/>
              </w:rPr>
              <w:t xml:space="preserve">. </w:t>
            </w:r>
            <w:r>
              <w:rPr>
                <w:rStyle w:val="IndexLink"/>
                <w:rtl w:val="true"/>
              </w:rPr>
              <w:t>پاک دامنی</w:t>
            </w:r>
            <w:r>
              <w:rPr>
                <w:rStyle w:val="IndexLink"/>
                <w:rtl w:val="true"/>
              </w:rPr>
              <w:tab/>
            </w:r>
            <w:r>
              <w:rPr>
                <w:rStyle w:val="IndexLink"/>
              </w:rPr>
              <w:t>33</w:t>
            </w:r>
          </w:hyperlink>
        </w:p>
        <w:p>
          <w:pPr>
            <w:pStyle w:val="Contents4"/>
            <w:tabs>
              <w:tab w:val="clear" w:pos="8176"/>
              <w:tab w:val="right" w:pos="9026" w:leader="dot"/>
            </w:tabs>
            <w:rPr/>
          </w:pPr>
          <w:hyperlink w:anchor="__RefHeading___Toc5644539_211673320">
            <w:r>
              <w:rPr>
                <w:webHidden/>
                <w:rStyle w:val="IndexLink"/>
              </w:rPr>
              <w:t>2</w:t>
            </w:r>
            <w:r>
              <w:rPr>
                <w:rStyle w:val="IndexLink"/>
                <w:rtl w:val="true"/>
              </w:rPr>
              <w:t xml:space="preserve">. </w:t>
            </w:r>
            <w:r>
              <w:rPr>
                <w:rStyle w:val="IndexLink"/>
                <w:rtl w:val="true"/>
              </w:rPr>
              <w:t>سلامت روان</w:t>
            </w:r>
            <w:r>
              <w:rPr>
                <w:rStyle w:val="IndexLink"/>
                <w:rtl w:val="true"/>
              </w:rPr>
              <w:tab/>
            </w:r>
            <w:r>
              <w:rPr>
                <w:rStyle w:val="IndexLink"/>
              </w:rPr>
              <w:t>34</w:t>
            </w:r>
          </w:hyperlink>
        </w:p>
        <w:p>
          <w:pPr>
            <w:pStyle w:val="Contents4"/>
            <w:tabs>
              <w:tab w:val="clear" w:pos="8176"/>
              <w:tab w:val="right" w:pos="9026" w:leader="dot"/>
            </w:tabs>
            <w:rPr/>
          </w:pPr>
          <w:hyperlink w:anchor="__RefHeading___Toc5644541_211673320">
            <w:r>
              <w:rPr>
                <w:webHidden/>
                <w:rStyle w:val="IndexLink"/>
              </w:rPr>
              <w:t>3</w:t>
            </w:r>
            <w:r>
              <w:rPr>
                <w:rStyle w:val="IndexLink"/>
                <w:rtl w:val="true"/>
              </w:rPr>
              <w:t xml:space="preserve">. </w:t>
            </w:r>
            <w:r>
              <w:rPr>
                <w:rStyle w:val="IndexLink"/>
                <w:rtl w:val="true"/>
              </w:rPr>
              <w:t>حفظ شخصیت آدمی</w:t>
            </w:r>
            <w:r>
              <w:rPr>
                <w:rStyle w:val="IndexLink"/>
                <w:rtl w:val="true"/>
              </w:rPr>
              <w:tab/>
            </w:r>
            <w:r>
              <w:rPr>
                <w:rStyle w:val="IndexLink"/>
              </w:rPr>
              <w:t>34</w:t>
            </w:r>
          </w:hyperlink>
        </w:p>
        <w:p>
          <w:pPr>
            <w:pStyle w:val="Contents4"/>
            <w:tabs>
              <w:tab w:val="clear" w:pos="8176"/>
              <w:tab w:val="right" w:pos="9026" w:leader="dot"/>
            </w:tabs>
            <w:rPr/>
          </w:pPr>
          <w:hyperlink w:anchor="__RefHeading___Toc5644543_211673320">
            <w:r>
              <w:rPr>
                <w:webHidden/>
                <w:rStyle w:val="IndexLink"/>
              </w:rPr>
              <w:t>4</w:t>
            </w:r>
            <w:r>
              <w:rPr>
                <w:rStyle w:val="IndexLink"/>
                <w:rtl w:val="true"/>
              </w:rPr>
              <w:t xml:space="preserve">. </w:t>
            </w:r>
            <w:r>
              <w:rPr>
                <w:rStyle w:val="IndexLink"/>
                <w:rtl w:val="true"/>
              </w:rPr>
              <w:t>ادب</w:t>
            </w:r>
            <w:r>
              <w:rPr>
                <w:rStyle w:val="IndexLink"/>
                <w:rtl w:val="true"/>
              </w:rPr>
              <w:tab/>
            </w:r>
            <w:r>
              <w:rPr>
                <w:rStyle w:val="IndexLink"/>
              </w:rPr>
              <w:t>34</w:t>
            </w:r>
          </w:hyperlink>
        </w:p>
        <w:p>
          <w:pPr>
            <w:pStyle w:val="Contents3"/>
            <w:tabs>
              <w:tab w:val="clear" w:pos="8459"/>
              <w:tab w:val="right" w:pos="9026" w:leader="dot"/>
            </w:tabs>
            <w:rPr/>
          </w:pPr>
          <w:hyperlink w:anchor="__RefHeading___Toc5644545_211673320">
            <w:r>
              <w:rPr>
                <w:webHidden/>
                <w:rStyle w:val="IndexLink"/>
                <w:rtl w:val="true"/>
              </w:rPr>
              <w:t>عوامل تضعیف حیا</w:t>
            </w:r>
            <w:r>
              <w:rPr>
                <w:rStyle w:val="IndexLink"/>
                <w:rtl w:val="true"/>
              </w:rPr>
              <w:tab/>
            </w:r>
            <w:r>
              <w:rPr>
                <w:rStyle w:val="IndexLink"/>
              </w:rPr>
              <w:t>36</w:t>
            </w:r>
          </w:hyperlink>
        </w:p>
        <w:p>
          <w:pPr>
            <w:pStyle w:val="Contents4"/>
            <w:tabs>
              <w:tab w:val="clear" w:pos="8176"/>
              <w:tab w:val="right" w:pos="9026" w:leader="dot"/>
            </w:tabs>
            <w:rPr/>
          </w:pPr>
          <w:hyperlink w:anchor="__RefHeading___Toc5644547_211673320">
            <w:r>
              <w:rPr>
                <w:webHidden/>
                <w:rStyle w:val="IndexLink"/>
              </w:rPr>
              <w:t>1</w:t>
            </w:r>
            <w:r>
              <w:rPr>
                <w:rStyle w:val="IndexLink"/>
                <w:rtl w:val="true"/>
              </w:rPr>
              <w:t xml:space="preserve">. </w:t>
            </w:r>
            <w:r>
              <w:rPr>
                <w:rStyle w:val="IndexLink"/>
                <w:rtl w:val="true"/>
              </w:rPr>
              <w:t>بی توجهی نسبت به حیا</w:t>
            </w:r>
            <w:r>
              <w:rPr>
                <w:rStyle w:val="IndexLink"/>
                <w:rtl w:val="true"/>
              </w:rPr>
              <w:tab/>
            </w:r>
            <w:r>
              <w:rPr>
                <w:rStyle w:val="IndexLink"/>
              </w:rPr>
              <w:t>36</w:t>
            </w:r>
          </w:hyperlink>
        </w:p>
        <w:p>
          <w:pPr>
            <w:pStyle w:val="Contents4"/>
            <w:tabs>
              <w:tab w:val="clear" w:pos="8176"/>
              <w:tab w:val="right" w:pos="9026" w:leader="dot"/>
            </w:tabs>
            <w:rPr/>
          </w:pPr>
          <w:hyperlink w:anchor="__RefHeading___Toc5644549_211673320">
            <w:r>
              <w:rPr>
                <w:webHidden/>
                <w:rStyle w:val="IndexLink"/>
              </w:rPr>
              <w:t>2</w:t>
            </w:r>
            <w:r>
              <w:rPr>
                <w:rStyle w:val="IndexLink"/>
                <w:rtl w:val="true"/>
              </w:rPr>
              <w:t xml:space="preserve">. </w:t>
            </w:r>
            <w:r>
              <w:rPr>
                <w:rStyle w:val="IndexLink"/>
                <w:rtl w:val="true"/>
              </w:rPr>
              <w:t>بی حیایی والدین</w:t>
            </w:r>
            <w:r>
              <w:rPr>
                <w:rStyle w:val="IndexLink"/>
                <w:rtl w:val="true"/>
              </w:rPr>
              <w:tab/>
            </w:r>
            <w:r>
              <w:rPr>
                <w:rStyle w:val="IndexLink"/>
              </w:rPr>
              <w:t>36</w:t>
            </w:r>
          </w:hyperlink>
        </w:p>
        <w:p>
          <w:pPr>
            <w:pStyle w:val="Contents4"/>
            <w:tabs>
              <w:tab w:val="clear" w:pos="8176"/>
              <w:tab w:val="right" w:pos="9026" w:leader="dot"/>
            </w:tabs>
            <w:rPr/>
          </w:pPr>
          <w:hyperlink w:anchor="__RefHeading___Toc5644551_211673320">
            <w:r>
              <w:rPr>
                <w:webHidden/>
                <w:rStyle w:val="IndexLink"/>
              </w:rPr>
              <w:t>3</w:t>
            </w:r>
            <w:r>
              <w:rPr>
                <w:rStyle w:val="IndexLink"/>
                <w:rtl w:val="true"/>
              </w:rPr>
              <w:t xml:space="preserve">. </w:t>
            </w:r>
            <w:r>
              <w:rPr>
                <w:rStyle w:val="IndexLink"/>
                <w:rtl w:val="true"/>
              </w:rPr>
              <w:t>رسانه های جمعی</w:t>
            </w:r>
            <w:r>
              <w:rPr>
                <w:rStyle w:val="IndexLink"/>
                <w:rtl w:val="true"/>
              </w:rPr>
              <w:tab/>
            </w:r>
            <w:r>
              <w:rPr>
                <w:rStyle w:val="IndexLink"/>
              </w:rPr>
              <w:t>36</w:t>
            </w:r>
          </w:hyperlink>
        </w:p>
        <w:p>
          <w:pPr>
            <w:pStyle w:val="Contents3"/>
            <w:tabs>
              <w:tab w:val="clear" w:pos="8459"/>
              <w:tab w:val="right" w:pos="9026" w:leader="dot"/>
            </w:tabs>
            <w:rPr/>
          </w:pPr>
          <w:hyperlink w:anchor="__RefHeading___Toc5644553_211673320">
            <w:r>
              <w:rPr>
                <w:webHidden/>
                <w:rStyle w:val="IndexLink"/>
                <w:rtl w:val="true"/>
              </w:rPr>
              <w:t>ارتباط پوشش و حیا</w:t>
            </w:r>
            <w:r>
              <w:rPr>
                <w:rStyle w:val="IndexLink"/>
                <w:rtl w:val="true"/>
              </w:rPr>
              <w:tab/>
            </w:r>
            <w:r>
              <w:rPr>
                <w:rStyle w:val="IndexLink"/>
              </w:rPr>
              <w:t>38</w:t>
            </w:r>
          </w:hyperlink>
        </w:p>
        <w:p>
          <w:pPr>
            <w:pStyle w:val="Contents2"/>
            <w:tabs>
              <w:tab w:val="clear" w:pos="8743"/>
              <w:tab w:val="right" w:pos="9026" w:leader="dot"/>
            </w:tabs>
            <w:rPr/>
          </w:pPr>
          <w:hyperlink w:anchor="__RefHeading___Toc5644555_211673320">
            <w:r>
              <w:rPr>
                <w:webHidden/>
                <w:rStyle w:val="IndexLink"/>
                <w:rtl w:val="true"/>
              </w:rPr>
              <w:t>فصل سوم</w:t>
            </w:r>
            <w:r>
              <w:rPr>
                <w:rStyle w:val="IndexLink"/>
                <w:rtl w:val="true"/>
              </w:rPr>
              <w:t xml:space="preserve">: </w:t>
            </w:r>
            <w:r>
              <w:rPr>
                <w:rStyle w:val="IndexLink"/>
                <w:rtl w:val="true"/>
              </w:rPr>
              <w:t>ضرورت‌ها و بایسته‌های غیرتمداری      </w:t>
            </w:r>
            <w:r>
              <w:rPr>
                <w:rStyle w:val="IndexLink"/>
                <w:rtl w:val="true"/>
              </w:rPr>
              <w:tab/>
            </w:r>
            <w:r>
              <w:rPr>
                <w:rStyle w:val="IndexLink"/>
              </w:rPr>
              <w:t>41</w:t>
            </w:r>
          </w:hyperlink>
        </w:p>
        <w:p>
          <w:pPr>
            <w:pStyle w:val="Contents3"/>
            <w:tabs>
              <w:tab w:val="clear" w:pos="8459"/>
              <w:tab w:val="right" w:pos="9026" w:leader="dot"/>
            </w:tabs>
            <w:rPr/>
          </w:pPr>
          <w:hyperlink w:anchor="__RefHeading___Toc5644557_2116733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644559_211673320">
            <w:r>
              <w:rPr>
                <w:webHidden/>
                <w:rStyle w:val="IndexLink"/>
                <w:rtl w:val="true"/>
              </w:rPr>
              <w:t>معنای غیرت</w:t>
            </w:r>
            <w:r>
              <w:rPr>
                <w:rStyle w:val="IndexLink"/>
                <w:rtl w:val="true"/>
              </w:rPr>
              <w:tab/>
            </w:r>
            <w:r>
              <w:rPr>
                <w:rStyle w:val="IndexLink"/>
              </w:rPr>
              <w:t>41</w:t>
            </w:r>
          </w:hyperlink>
        </w:p>
        <w:p>
          <w:pPr>
            <w:pStyle w:val="Contents3"/>
            <w:tabs>
              <w:tab w:val="clear" w:pos="8459"/>
              <w:tab w:val="right" w:pos="9026" w:leader="dot"/>
            </w:tabs>
            <w:rPr/>
          </w:pPr>
          <w:hyperlink w:anchor="__RefHeading___Toc5644561_211673320">
            <w:r>
              <w:rPr>
                <w:webHidden/>
                <w:rStyle w:val="IndexLink"/>
                <w:rtl w:val="true"/>
              </w:rPr>
              <w:t>غیرت؛ یکی از جلوه های مردانگی</w:t>
            </w:r>
            <w:r>
              <w:rPr>
                <w:rStyle w:val="IndexLink"/>
                <w:rtl w:val="true"/>
              </w:rPr>
              <w:tab/>
            </w:r>
            <w:r>
              <w:rPr>
                <w:rStyle w:val="IndexLink"/>
              </w:rPr>
              <w:t>42</w:t>
            </w:r>
          </w:hyperlink>
        </w:p>
        <w:p>
          <w:pPr>
            <w:pStyle w:val="Contents3"/>
            <w:tabs>
              <w:tab w:val="clear" w:pos="8459"/>
              <w:tab w:val="right" w:pos="9026" w:leader="dot"/>
            </w:tabs>
            <w:rPr/>
          </w:pPr>
          <w:hyperlink w:anchor="__RefHeading___Toc5644563_211673320">
            <w:r>
              <w:rPr>
                <w:webHidden/>
                <w:rStyle w:val="IndexLink"/>
                <w:rtl w:val="true"/>
              </w:rPr>
              <w:t>غیرت اجتماعی</w:t>
            </w:r>
            <w:r>
              <w:rPr>
                <w:rStyle w:val="IndexLink"/>
                <w:rtl w:val="true"/>
              </w:rPr>
              <w:tab/>
            </w:r>
            <w:r>
              <w:rPr>
                <w:rStyle w:val="IndexLink"/>
              </w:rPr>
              <w:t>43</w:t>
            </w:r>
          </w:hyperlink>
        </w:p>
        <w:p>
          <w:pPr>
            <w:pStyle w:val="Contents3"/>
            <w:tabs>
              <w:tab w:val="clear" w:pos="8459"/>
              <w:tab w:val="right" w:pos="9026" w:leader="dot"/>
            </w:tabs>
            <w:rPr/>
          </w:pPr>
          <w:hyperlink w:anchor="__RefHeading___Toc5644565_211673320">
            <w:r>
              <w:rPr>
                <w:webHidden/>
                <w:rStyle w:val="IndexLink"/>
                <w:rtl w:val="true"/>
              </w:rPr>
              <w:t>میانه روی در غیرت</w:t>
            </w:r>
            <w:r>
              <w:rPr>
                <w:rStyle w:val="IndexLink"/>
                <w:rtl w:val="true"/>
              </w:rPr>
              <w:tab/>
            </w:r>
            <w:r>
              <w:rPr>
                <w:rStyle w:val="IndexLink"/>
              </w:rPr>
              <w:t>44</w:t>
            </w:r>
          </w:hyperlink>
        </w:p>
        <w:p>
          <w:pPr>
            <w:pStyle w:val="Contents3"/>
            <w:tabs>
              <w:tab w:val="clear" w:pos="8459"/>
              <w:tab w:val="right" w:pos="9026" w:leader="dot"/>
            </w:tabs>
            <w:rPr/>
          </w:pPr>
          <w:hyperlink w:anchor="__RefHeading___Toc5644567_211673320">
            <w:r>
              <w:rPr>
                <w:webHidden/>
                <w:rStyle w:val="IndexLink"/>
                <w:rtl w:val="true"/>
              </w:rPr>
              <w:t>وظیفه مسلمانان در پاسداری از زنان و دختران</w:t>
            </w:r>
            <w:r>
              <w:rPr>
                <w:rStyle w:val="IndexLink"/>
                <w:rtl w:val="true"/>
              </w:rPr>
              <w:tab/>
            </w:r>
            <w:r>
              <w:rPr>
                <w:rStyle w:val="IndexLink"/>
              </w:rPr>
              <w:t>45</w:t>
            </w:r>
          </w:hyperlink>
        </w:p>
        <w:p>
          <w:pPr>
            <w:pStyle w:val="Contents3"/>
            <w:tabs>
              <w:tab w:val="clear" w:pos="8459"/>
              <w:tab w:val="right" w:pos="9026" w:leader="dot"/>
            </w:tabs>
            <w:rPr/>
          </w:pPr>
          <w:hyperlink w:anchor="__RefHeading___Toc5644569_211673320">
            <w:r>
              <w:rPr>
                <w:webHidden/>
                <w:rStyle w:val="IndexLink"/>
                <w:rtl w:val="true"/>
              </w:rPr>
              <w:t>غیرت مداری در روایات و سیره معصومین علیهم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5644571_211673320">
            <w:r>
              <w:rPr>
                <w:webHidden/>
                <w:rStyle w:val="IndexLink"/>
                <w:rtl w:val="true"/>
              </w:rPr>
              <w:t>اقسام غیرت</w:t>
            </w:r>
            <w:r>
              <w:rPr>
                <w:rStyle w:val="IndexLink"/>
                <w:rtl w:val="true"/>
              </w:rPr>
              <w:tab/>
            </w:r>
            <w:r>
              <w:rPr>
                <w:rStyle w:val="IndexLink"/>
              </w:rPr>
              <w:t>49</w:t>
            </w:r>
          </w:hyperlink>
        </w:p>
        <w:p>
          <w:pPr>
            <w:pStyle w:val="Contents4"/>
            <w:tabs>
              <w:tab w:val="clear" w:pos="8176"/>
              <w:tab w:val="right" w:pos="9026" w:leader="dot"/>
            </w:tabs>
            <w:rPr/>
          </w:pPr>
          <w:hyperlink w:anchor="__RefHeading___Toc5644573_2116733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644575_211673320">
            <w:r>
              <w:rPr>
                <w:webHidden/>
                <w:rStyle w:val="IndexLink"/>
                <w:rtl w:val="true"/>
              </w:rPr>
              <w:t>الف</w:t>
            </w:r>
            <w:r>
              <w:rPr>
                <w:rStyle w:val="IndexLink"/>
                <w:rtl w:val="true"/>
              </w:rPr>
              <w:t xml:space="preserve">) </w:t>
            </w:r>
            <w:r>
              <w:rPr>
                <w:rStyle w:val="IndexLink"/>
                <w:rtl w:val="true"/>
              </w:rPr>
              <w:t>غیرت در دین</w:t>
            </w:r>
            <w:r>
              <w:rPr>
                <w:rStyle w:val="IndexLink"/>
                <w:rtl w:val="true"/>
              </w:rPr>
              <w:tab/>
            </w:r>
            <w:r>
              <w:rPr>
                <w:rStyle w:val="IndexLink"/>
              </w:rPr>
              <w:t>49</w:t>
            </w:r>
          </w:hyperlink>
        </w:p>
        <w:p>
          <w:pPr>
            <w:pStyle w:val="Contents4"/>
            <w:tabs>
              <w:tab w:val="clear" w:pos="8176"/>
              <w:tab w:val="right" w:pos="9026" w:leader="dot"/>
            </w:tabs>
            <w:rPr/>
          </w:pPr>
          <w:hyperlink w:anchor="__RefHeading___Toc5644577_211673320">
            <w:r>
              <w:rPr>
                <w:webHidden/>
                <w:rStyle w:val="IndexLink"/>
                <w:rtl w:val="true"/>
              </w:rPr>
              <w:t>ب</w:t>
            </w:r>
            <w:r>
              <w:rPr>
                <w:rStyle w:val="IndexLink"/>
                <w:rtl w:val="true"/>
              </w:rPr>
              <w:t xml:space="preserve">) </w:t>
            </w:r>
            <w:r>
              <w:rPr>
                <w:rStyle w:val="IndexLink"/>
                <w:rtl w:val="true"/>
              </w:rPr>
              <w:t xml:space="preserve">غیرت نسبت به نوامیس </w:t>
            </w:r>
            <w:r>
              <w:rPr>
                <w:rStyle w:val="IndexLink"/>
                <w:rtl w:val="true"/>
              </w:rPr>
              <w:t>(</w:t>
            </w:r>
            <w:r>
              <w:rPr>
                <w:rStyle w:val="IndexLink"/>
                <w:rtl w:val="true"/>
              </w:rPr>
              <w:t>فرزندان و خویشان و هم کیشان</w:t>
            </w:r>
            <w:r>
              <w:rPr>
                <w:rStyle w:val="IndexLink"/>
                <w:rtl w:val="true"/>
              </w:rPr>
              <w:t>)</w:t>
              <w:tab/>
            </w:r>
            <w:r>
              <w:rPr>
                <w:rStyle w:val="IndexLink"/>
              </w:rPr>
              <w:t>49</w:t>
            </w:r>
          </w:hyperlink>
        </w:p>
        <w:p>
          <w:pPr>
            <w:pStyle w:val="Contents4"/>
            <w:tabs>
              <w:tab w:val="clear" w:pos="8176"/>
              <w:tab w:val="right" w:pos="9026" w:leader="dot"/>
            </w:tabs>
            <w:rPr/>
          </w:pPr>
          <w:hyperlink w:anchor="__RefHeading___Toc5644579_211673320">
            <w:r>
              <w:rPr>
                <w:webHidden/>
                <w:rStyle w:val="IndexLink"/>
                <w:rtl w:val="true"/>
              </w:rPr>
              <w:t>ج</w:t>
            </w:r>
            <w:r>
              <w:rPr>
                <w:rStyle w:val="IndexLink"/>
                <w:rtl w:val="true"/>
              </w:rPr>
              <w:t xml:space="preserve">) </w:t>
            </w:r>
            <w:r>
              <w:rPr>
                <w:rStyle w:val="IndexLink"/>
                <w:rtl w:val="true"/>
              </w:rPr>
              <w:t>غیرت در مال</w:t>
            </w:r>
            <w:r>
              <w:rPr>
                <w:rStyle w:val="IndexLink"/>
                <w:rtl w:val="true"/>
              </w:rPr>
              <w:tab/>
            </w:r>
            <w:r>
              <w:rPr>
                <w:rStyle w:val="IndexLink"/>
              </w:rPr>
              <w:t>53</w:t>
            </w:r>
          </w:hyperlink>
        </w:p>
        <w:p>
          <w:pPr>
            <w:pStyle w:val="Contents2"/>
            <w:tabs>
              <w:tab w:val="clear" w:pos="8743"/>
              <w:tab w:val="right" w:pos="9026" w:leader="dot"/>
            </w:tabs>
            <w:rPr/>
          </w:pPr>
          <w:hyperlink w:anchor="__RefHeading___Toc5644581_211673320">
            <w:r>
              <w:rPr>
                <w:webHidden/>
                <w:rStyle w:val="IndexLink"/>
                <w:rtl w:val="true"/>
              </w:rPr>
              <w:t>فصل چهارم</w:t>
            </w:r>
            <w:r>
              <w:rPr>
                <w:rStyle w:val="IndexLink"/>
                <w:rtl w:val="true"/>
              </w:rPr>
              <w:t xml:space="preserve">: </w:t>
            </w:r>
            <w:r>
              <w:rPr>
                <w:rStyle w:val="IndexLink"/>
                <w:rtl w:val="true"/>
              </w:rPr>
              <w:t>عوامل مؤثر در سست شدن فرهنگ حجاب و پی‌آمدهای آن   </w:t>
            </w:r>
            <w:r>
              <w:rPr>
                <w:rStyle w:val="IndexLink"/>
                <w:rtl w:val="true"/>
              </w:rPr>
              <w:tab/>
            </w:r>
            <w:r>
              <w:rPr>
                <w:rStyle w:val="IndexLink"/>
              </w:rPr>
              <w:t>54</w:t>
            </w:r>
          </w:hyperlink>
        </w:p>
        <w:p>
          <w:pPr>
            <w:pStyle w:val="Contents3"/>
            <w:tabs>
              <w:tab w:val="clear" w:pos="8459"/>
              <w:tab w:val="right" w:pos="9026" w:leader="dot"/>
            </w:tabs>
            <w:rPr/>
          </w:pPr>
          <w:hyperlink w:anchor="__RefHeading___Toc5644583_2116733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644585_211673320">
            <w:r>
              <w:rPr>
                <w:webHidden/>
                <w:rStyle w:val="IndexLink"/>
              </w:rPr>
              <w:t>1</w:t>
            </w:r>
            <w:r>
              <w:rPr>
                <w:rStyle w:val="IndexLink"/>
                <w:rtl w:val="true"/>
              </w:rPr>
              <w:t xml:space="preserve">. </w:t>
            </w:r>
            <w:r>
              <w:rPr>
                <w:rStyle w:val="IndexLink"/>
                <w:rtl w:val="true"/>
              </w:rPr>
              <w:t>تبیین نشدن فرهنگ ناب اسلامی</w:t>
            </w:r>
            <w:r>
              <w:rPr>
                <w:rStyle w:val="IndexLink"/>
                <w:rtl w:val="true"/>
              </w:rPr>
              <w:tab/>
            </w:r>
            <w:r>
              <w:rPr>
                <w:rStyle w:val="IndexLink"/>
              </w:rPr>
              <w:t>56</w:t>
            </w:r>
          </w:hyperlink>
        </w:p>
        <w:p>
          <w:pPr>
            <w:pStyle w:val="Contents3"/>
            <w:tabs>
              <w:tab w:val="clear" w:pos="8459"/>
              <w:tab w:val="right" w:pos="9026" w:leader="dot"/>
            </w:tabs>
            <w:rPr/>
          </w:pPr>
          <w:hyperlink w:anchor="__RefHeading___Toc5644587_211673320">
            <w:r>
              <w:rPr>
                <w:webHidden/>
                <w:rStyle w:val="IndexLink"/>
              </w:rPr>
              <w:t>2</w:t>
            </w:r>
            <w:r>
              <w:rPr>
                <w:rStyle w:val="IndexLink"/>
                <w:rtl w:val="true"/>
              </w:rPr>
              <w:t xml:space="preserve">. </w:t>
            </w:r>
            <w:r>
              <w:rPr>
                <w:rStyle w:val="IndexLink"/>
                <w:rtl w:val="true"/>
              </w:rPr>
              <w:t>تبیین نشدن فرهنگ حجاب در جامعه</w:t>
            </w:r>
            <w:r>
              <w:rPr>
                <w:rStyle w:val="IndexLink"/>
                <w:rtl w:val="true"/>
              </w:rPr>
              <w:tab/>
            </w:r>
            <w:r>
              <w:rPr>
                <w:rStyle w:val="IndexLink"/>
              </w:rPr>
              <w:t>56</w:t>
            </w:r>
          </w:hyperlink>
        </w:p>
        <w:p>
          <w:pPr>
            <w:pStyle w:val="Contents3"/>
            <w:tabs>
              <w:tab w:val="clear" w:pos="8459"/>
              <w:tab w:val="right" w:pos="9026" w:leader="dot"/>
            </w:tabs>
            <w:rPr/>
          </w:pPr>
          <w:hyperlink w:anchor="__RefHeading___Toc5644589_211673320">
            <w:r>
              <w:rPr>
                <w:webHidden/>
                <w:rStyle w:val="IndexLink"/>
              </w:rPr>
              <w:t>3</w:t>
            </w:r>
            <w:r>
              <w:rPr>
                <w:rStyle w:val="IndexLink"/>
                <w:rtl w:val="true"/>
              </w:rPr>
              <w:t xml:space="preserve">. </w:t>
            </w:r>
            <w:r>
              <w:rPr>
                <w:rStyle w:val="IndexLink"/>
                <w:rtl w:val="true"/>
              </w:rPr>
              <w:t>بالا رفتن سن ازدواج</w:t>
            </w:r>
            <w:r>
              <w:rPr>
                <w:rStyle w:val="IndexLink"/>
                <w:rtl w:val="true"/>
              </w:rPr>
              <w:tab/>
            </w:r>
            <w:r>
              <w:rPr>
                <w:rStyle w:val="IndexLink"/>
              </w:rPr>
              <w:t>57</w:t>
            </w:r>
          </w:hyperlink>
        </w:p>
        <w:p>
          <w:pPr>
            <w:pStyle w:val="Contents3"/>
            <w:tabs>
              <w:tab w:val="clear" w:pos="8459"/>
              <w:tab w:val="right" w:pos="9026" w:leader="dot"/>
            </w:tabs>
            <w:rPr/>
          </w:pPr>
          <w:hyperlink w:anchor="__RefHeading___Toc5644591_211673320">
            <w:r>
              <w:rPr>
                <w:webHidden/>
                <w:rStyle w:val="IndexLink"/>
              </w:rPr>
              <w:t>4</w:t>
            </w:r>
            <w:r>
              <w:rPr>
                <w:rStyle w:val="IndexLink"/>
                <w:rtl w:val="true"/>
              </w:rPr>
              <w:t xml:space="preserve">. </w:t>
            </w:r>
            <w:r>
              <w:rPr>
                <w:rStyle w:val="IndexLink"/>
                <w:rtl w:val="true"/>
              </w:rPr>
              <w:t>نبود ساختار صحیح برای اجرای امر به معروف و نهی از منکر</w:t>
            </w:r>
            <w:r>
              <w:rPr>
                <w:rStyle w:val="IndexLink"/>
                <w:rtl w:val="true"/>
              </w:rPr>
              <w:tab/>
            </w:r>
            <w:r>
              <w:rPr>
                <w:rStyle w:val="IndexLink"/>
              </w:rPr>
              <w:t>57</w:t>
            </w:r>
          </w:hyperlink>
        </w:p>
        <w:p>
          <w:pPr>
            <w:pStyle w:val="Contents3"/>
            <w:tabs>
              <w:tab w:val="clear" w:pos="8459"/>
              <w:tab w:val="right" w:pos="9026" w:leader="dot"/>
            </w:tabs>
            <w:rPr/>
          </w:pPr>
          <w:hyperlink w:anchor="__RefHeading___Toc5644593_211673320">
            <w:r>
              <w:rPr>
                <w:webHidden/>
                <w:rStyle w:val="IndexLink"/>
              </w:rPr>
              <w:t>5</w:t>
            </w:r>
            <w:r>
              <w:rPr>
                <w:rStyle w:val="IndexLink"/>
                <w:rtl w:val="true"/>
              </w:rPr>
              <w:t xml:space="preserve">. </w:t>
            </w:r>
            <w:r>
              <w:rPr>
                <w:rStyle w:val="IndexLink"/>
                <w:rtl w:val="true"/>
              </w:rPr>
              <w:t>کاستی در معرفی الگوها</w:t>
            </w:r>
            <w:r>
              <w:rPr>
                <w:rStyle w:val="IndexLink"/>
                <w:rtl w:val="true"/>
              </w:rPr>
              <w:tab/>
            </w:r>
            <w:r>
              <w:rPr>
                <w:rStyle w:val="IndexLink"/>
              </w:rPr>
              <w:t>58</w:t>
            </w:r>
          </w:hyperlink>
        </w:p>
        <w:p>
          <w:pPr>
            <w:pStyle w:val="Contents3"/>
            <w:tabs>
              <w:tab w:val="clear" w:pos="8459"/>
              <w:tab w:val="right" w:pos="9026" w:leader="dot"/>
            </w:tabs>
            <w:rPr/>
          </w:pPr>
          <w:hyperlink w:anchor="__RefHeading___Toc5644595_211673320">
            <w:r>
              <w:rPr>
                <w:webHidden/>
                <w:rStyle w:val="IndexLink"/>
              </w:rPr>
              <w:t>6</w:t>
            </w:r>
            <w:r>
              <w:rPr>
                <w:rStyle w:val="IndexLink"/>
                <w:rtl w:val="true"/>
              </w:rPr>
              <w:t xml:space="preserve">. </w:t>
            </w:r>
            <w:r>
              <w:rPr>
                <w:rStyle w:val="IndexLink"/>
                <w:rtl w:val="true"/>
              </w:rPr>
              <w:t>کم رنگ شدن نقش خانواده ها</w:t>
            </w:r>
            <w:r>
              <w:rPr>
                <w:rStyle w:val="IndexLink"/>
                <w:rtl w:val="true"/>
              </w:rPr>
              <w:tab/>
            </w:r>
            <w:r>
              <w:rPr>
                <w:rStyle w:val="IndexLink"/>
              </w:rPr>
              <w:t>60</w:t>
            </w:r>
          </w:hyperlink>
        </w:p>
        <w:p>
          <w:pPr>
            <w:pStyle w:val="Contents3"/>
            <w:tabs>
              <w:tab w:val="clear" w:pos="8459"/>
              <w:tab w:val="right" w:pos="9026" w:leader="dot"/>
            </w:tabs>
            <w:rPr/>
          </w:pPr>
          <w:hyperlink w:anchor="__RefHeading___Toc5644597_211673320">
            <w:r>
              <w:rPr>
                <w:webHidden/>
                <w:rStyle w:val="IndexLink"/>
              </w:rPr>
              <w:t>7</w:t>
            </w:r>
            <w:r>
              <w:rPr>
                <w:rStyle w:val="IndexLink"/>
                <w:rtl w:val="true"/>
              </w:rPr>
              <w:t xml:space="preserve">. </w:t>
            </w:r>
            <w:r>
              <w:rPr>
                <w:rStyle w:val="IndexLink"/>
                <w:rtl w:val="true"/>
              </w:rPr>
              <w:t>تلاش ناکافی در ایجاد محیط سالم اجتماعی</w:t>
            </w:r>
            <w:r>
              <w:rPr>
                <w:rStyle w:val="IndexLink"/>
                <w:rtl w:val="true"/>
              </w:rPr>
              <w:tab/>
            </w:r>
            <w:r>
              <w:rPr>
                <w:rStyle w:val="IndexLink"/>
              </w:rPr>
              <w:t>61</w:t>
            </w:r>
          </w:hyperlink>
        </w:p>
        <w:p>
          <w:pPr>
            <w:pStyle w:val="Contents3"/>
            <w:tabs>
              <w:tab w:val="clear" w:pos="8459"/>
              <w:tab w:val="right" w:pos="9026" w:leader="dot"/>
            </w:tabs>
            <w:rPr/>
          </w:pPr>
          <w:hyperlink w:anchor="__RefHeading___Toc5644599_211673320">
            <w:r>
              <w:rPr>
                <w:webHidden/>
                <w:rStyle w:val="IndexLink"/>
              </w:rPr>
              <w:t>8</w:t>
            </w:r>
            <w:r>
              <w:rPr>
                <w:rStyle w:val="IndexLink"/>
                <w:rtl w:val="true"/>
              </w:rPr>
              <w:t xml:space="preserve">. </w:t>
            </w:r>
            <w:r>
              <w:rPr>
                <w:rStyle w:val="IndexLink"/>
                <w:rtl w:val="true"/>
              </w:rPr>
              <w:t>ناآشنایی با فلسفه حجاب</w:t>
            </w:r>
            <w:r>
              <w:rPr>
                <w:rStyle w:val="IndexLink"/>
                <w:rtl w:val="true"/>
              </w:rPr>
              <w:tab/>
            </w:r>
            <w:r>
              <w:rPr>
                <w:rStyle w:val="IndexLink"/>
              </w:rPr>
              <w:t>62</w:t>
            </w:r>
          </w:hyperlink>
        </w:p>
        <w:p>
          <w:pPr>
            <w:pStyle w:val="Contents3"/>
            <w:tabs>
              <w:tab w:val="clear" w:pos="8459"/>
              <w:tab w:val="right" w:pos="9026" w:leader="dot"/>
            </w:tabs>
            <w:rPr/>
          </w:pPr>
          <w:hyperlink w:anchor="__RefHeading___Toc5644601_211673320">
            <w:r>
              <w:rPr>
                <w:webHidden/>
                <w:rStyle w:val="IndexLink"/>
                <w:rtl w:val="true"/>
              </w:rPr>
              <w:t>مهم ترین آسیب ها و پی آمدهای بی حجابی</w:t>
            </w:r>
            <w:r>
              <w:rPr>
                <w:rStyle w:val="IndexLink"/>
                <w:rtl w:val="true"/>
              </w:rPr>
              <w:tab/>
            </w:r>
            <w:r>
              <w:rPr>
                <w:rStyle w:val="IndexLink"/>
              </w:rPr>
              <w:t>63</w:t>
            </w:r>
          </w:hyperlink>
        </w:p>
        <w:p>
          <w:pPr>
            <w:pStyle w:val="Contents4"/>
            <w:tabs>
              <w:tab w:val="clear" w:pos="8176"/>
              <w:tab w:val="right" w:pos="9026" w:leader="dot"/>
            </w:tabs>
            <w:rPr/>
          </w:pPr>
          <w:hyperlink w:anchor="__RefHeading___Toc5644603_211673320">
            <w:r>
              <w:rPr>
                <w:webHidden/>
                <w:rStyle w:val="IndexLink"/>
              </w:rPr>
              <w:t>1</w:t>
            </w:r>
            <w:r>
              <w:rPr>
                <w:rStyle w:val="IndexLink"/>
                <w:rtl w:val="true"/>
              </w:rPr>
              <w:t xml:space="preserve">. </w:t>
            </w:r>
            <w:r>
              <w:rPr>
                <w:rStyle w:val="IndexLink"/>
                <w:rtl w:val="true"/>
              </w:rPr>
              <w:t>عقده مند کردن مردان</w:t>
            </w:r>
            <w:r>
              <w:rPr>
                <w:rStyle w:val="IndexLink"/>
                <w:rtl w:val="true"/>
              </w:rPr>
              <w:tab/>
            </w:r>
            <w:r>
              <w:rPr>
                <w:rStyle w:val="IndexLink"/>
              </w:rPr>
              <w:t>63</w:t>
            </w:r>
          </w:hyperlink>
        </w:p>
        <w:p>
          <w:pPr>
            <w:pStyle w:val="Contents4"/>
            <w:tabs>
              <w:tab w:val="clear" w:pos="8176"/>
              <w:tab w:val="right" w:pos="9026" w:leader="dot"/>
            </w:tabs>
            <w:rPr/>
          </w:pPr>
          <w:hyperlink w:anchor="__RefHeading___Toc5644605_211673320">
            <w:r>
              <w:rPr>
                <w:webHidden/>
                <w:rStyle w:val="IndexLink"/>
              </w:rPr>
              <w:t>2</w:t>
            </w:r>
            <w:r>
              <w:rPr>
                <w:rStyle w:val="IndexLink"/>
                <w:rtl w:val="true"/>
              </w:rPr>
              <w:t xml:space="preserve">. </w:t>
            </w:r>
            <w:r>
              <w:rPr>
                <w:rStyle w:val="IndexLink"/>
                <w:rtl w:val="true"/>
              </w:rPr>
              <w:t>سقوط شخصیت زنان</w:t>
            </w:r>
            <w:r>
              <w:rPr>
                <w:rStyle w:val="IndexLink"/>
                <w:rtl w:val="true"/>
              </w:rPr>
              <w:tab/>
            </w:r>
            <w:r>
              <w:rPr>
                <w:rStyle w:val="IndexLink"/>
              </w:rPr>
              <w:t>63</w:t>
            </w:r>
          </w:hyperlink>
        </w:p>
        <w:p>
          <w:pPr>
            <w:pStyle w:val="Contents4"/>
            <w:tabs>
              <w:tab w:val="clear" w:pos="8176"/>
              <w:tab w:val="right" w:pos="9026" w:leader="dot"/>
            </w:tabs>
            <w:rPr/>
          </w:pPr>
          <w:hyperlink w:anchor="__RefHeading___Toc5644607_211673320">
            <w:r>
              <w:rPr>
                <w:webHidden/>
                <w:rStyle w:val="IndexLink"/>
              </w:rPr>
              <w:t>3</w:t>
            </w:r>
            <w:r>
              <w:rPr>
                <w:rStyle w:val="IndexLink"/>
                <w:rtl w:val="true"/>
              </w:rPr>
              <w:t xml:space="preserve">. </w:t>
            </w:r>
            <w:r>
              <w:rPr>
                <w:rStyle w:val="IndexLink"/>
                <w:rtl w:val="true"/>
              </w:rPr>
              <w:t>تزلزل خانواده ها</w:t>
            </w:r>
            <w:r>
              <w:rPr>
                <w:rStyle w:val="IndexLink"/>
                <w:rtl w:val="true"/>
              </w:rPr>
              <w:tab/>
            </w:r>
            <w:r>
              <w:rPr>
                <w:rStyle w:val="IndexLink"/>
              </w:rPr>
              <w:t>63</w:t>
            </w:r>
          </w:hyperlink>
        </w:p>
        <w:p>
          <w:pPr>
            <w:pStyle w:val="Contents4"/>
            <w:tabs>
              <w:tab w:val="clear" w:pos="8176"/>
              <w:tab w:val="right" w:pos="9026" w:leader="dot"/>
            </w:tabs>
            <w:rPr/>
          </w:pPr>
          <w:hyperlink w:anchor="__RefHeading___Toc5644609_211673320">
            <w:r>
              <w:rPr>
                <w:webHidden/>
                <w:rStyle w:val="IndexLink"/>
              </w:rPr>
              <w:t>4</w:t>
            </w:r>
            <w:r>
              <w:rPr>
                <w:rStyle w:val="IndexLink"/>
                <w:rtl w:val="true"/>
              </w:rPr>
              <w:t xml:space="preserve">. </w:t>
            </w:r>
            <w:r>
              <w:rPr>
                <w:rStyle w:val="IndexLink"/>
                <w:rtl w:val="true"/>
              </w:rPr>
              <w:t>بلوغ زودرس جنسی</w:t>
            </w:r>
            <w:r>
              <w:rPr>
                <w:rStyle w:val="IndexLink"/>
                <w:rtl w:val="true"/>
              </w:rPr>
              <w:tab/>
            </w:r>
            <w:r>
              <w:rPr>
                <w:rStyle w:val="IndexLink"/>
              </w:rPr>
              <w:t>63</w:t>
            </w:r>
          </w:hyperlink>
        </w:p>
        <w:p>
          <w:pPr>
            <w:pStyle w:val="Contents4"/>
            <w:tabs>
              <w:tab w:val="clear" w:pos="8176"/>
              <w:tab w:val="right" w:pos="9026" w:leader="dot"/>
            </w:tabs>
            <w:rPr/>
          </w:pPr>
          <w:hyperlink w:anchor="__RefHeading___Toc5644611_211673320">
            <w:r>
              <w:rPr>
                <w:webHidden/>
                <w:rStyle w:val="IndexLink"/>
              </w:rPr>
              <w:t>5</w:t>
            </w:r>
            <w:r>
              <w:rPr>
                <w:rStyle w:val="IndexLink"/>
                <w:rtl w:val="true"/>
              </w:rPr>
              <w:t xml:space="preserve">. </w:t>
            </w:r>
            <w:r>
              <w:rPr>
                <w:rStyle w:val="IndexLink"/>
                <w:rtl w:val="true"/>
              </w:rPr>
              <w:t>بدآموزی</w:t>
            </w:r>
            <w:r>
              <w:rPr>
                <w:rStyle w:val="IndexLink"/>
                <w:rtl w:val="true"/>
              </w:rPr>
              <w:tab/>
            </w:r>
            <w:r>
              <w:rPr>
                <w:rStyle w:val="IndexLink"/>
              </w:rPr>
              <w:t>64</w:t>
            </w:r>
          </w:hyperlink>
        </w:p>
        <w:p>
          <w:pPr>
            <w:pStyle w:val="Contents2"/>
            <w:tabs>
              <w:tab w:val="clear" w:pos="8743"/>
              <w:tab w:val="right" w:pos="9026" w:leader="dot"/>
            </w:tabs>
            <w:rPr/>
          </w:pPr>
          <w:hyperlink w:anchor="__RefHeading___Toc5644613_211673320">
            <w:r>
              <w:rPr>
                <w:webHidden/>
                <w:rStyle w:val="IndexLink"/>
                <w:rtl w:val="true"/>
              </w:rPr>
              <w:t>فصل پنجم</w:t>
            </w:r>
            <w:r>
              <w:rPr>
                <w:rStyle w:val="IndexLink"/>
                <w:rtl w:val="true"/>
              </w:rPr>
              <w:t xml:space="preserve">: </w:t>
            </w:r>
            <w:r>
              <w:rPr>
                <w:rStyle w:val="IndexLink"/>
                <w:rtl w:val="true"/>
              </w:rPr>
              <w:t>بایسته‌ها و راه‌کارهای ترویج فرهنگ حجاب  </w:t>
            </w:r>
            <w:r>
              <w:rPr>
                <w:rStyle w:val="IndexLink"/>
                <w:rtl w:val="true"/>
              </w:rPr>
              <w:tab/>
            </w:r>
            <w:r>
              <w:rPr>
                <w:rStyle w:val="IndexLink"/>
              </w:rPr>
              <w:t>65</w:t>
            </w:r>
          </w:hyperlink>
        </w:p>
        <w:p>
          <w:pPr>
            <w:pStyle w:val="Contents3"/>
            <w:tabs>
              <w:tab w:val="clear" w:pos="8459"/>
              <w:tab w:val="right" w:pos="9026" w:leader="dot"/>
            </w:tabs>
            <w:rPr/>
          </w:pPr>
          <w:hyperlink w:anchor="__RefHeading___Toc5644615_2116733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644617_211673320">
            <w:r>
              <w:rPr>
                <w:webHidden/>
                <w:rStyle w:val="IndexLink"/>
              </w:rPr>
              <w:t>1</w:t>
            </w:r>
            <w:r>
              <w:rPr>
                <w:rStyle w:val="IndexLink"/>
                <w:rtl w:val="true"/>
              </w:rPr>
              <w:t xml:space="preserve">. </w:t>
            </w:r>
            <w:r>
              <w:rPr>
                <w:rStyle w:val="IndexLink"/>
                <w:rtl w:val="true"/>
              </w:rPr>
              <w:t>آموزش حجاب در مدارس</w:t>
            </w:r>
            <w:r>
              <w:rPr>
                <w:rStyle w:val="IndexLink"/>
                <w:rtl w:val="true"/>
              </w:rPr>
              <w:tab/>
            </w:r>
            <w:r>
              <w:rPr>
                <w:rStyle w:val="IndexLink"/>
              </w:rPr>
              <w:t>65</w:t>
            </w:r>
          </w:hyperlink>
        </w:p>
        <w:p>
          <w:pPr>
            <w:pStyle w:val="Contents3"/>
            <w:tabs>
              <w:tab w:val="clear" w:pos="8459"/>
              <w:tab w:val="right" w:pos="9026" w:leader="dot"/>
            </w:tabs>
            <w:rPr/>
          </w:pPr>
          <w:hyperlink w:anchor="__RefHeading___Toc5644619_211673320">
            <w:r>
              <w:rPr>
                <w:webHidden/>
                <w:rStyle w:val="IndexLink"/>
              </w:rPr>
              <w:t>2</w:t>
            </w:r>
            <w:r>
              <w:rPr>
                <w:rStyle w:val="IndexLink"/>
                <w:rtl w:val="true"/>
              </w:rPr>
              <w:t xml:space="preserve">. </w:t>
            </w:r>
            <w:r>
              <w:rPr>
                <w:rStyle w:val="IndexLink"/>
                <w:rtl w:val="true"/>
              </w:rPr>
              <w:t>تشویق</w:t>
            </w:r>
            <w:r>
              <w:rPr>
                <w:rStyle w:val="IndexLink"/>
                <w:rtl w:val="true"/>
              </w:rPr>
              <w:tab/>
            </w:r>
            <w:r>
              <w:rPr>
                <w:rStyle w:val="IndexLink"/>
              </w:rPr>
              <w:t>65</w:t>
            </w:r>
          </w:hyperlink>
        </w:p>
        <w:p>
          <w:pPr>
            <w:pStyle w:val="Contents3"/>
            <w:tabs>
              <w:tab w:val="clear" w:pos="8459"/>
              <w:tab w:val="right" w:pos="9026" w:leader="dot"/>
            </w:tabs>
            <w:rPr/>
          </w:pPr>
          <w:hyperlink w:anchor="__RefHeading___Toc5644621_211673320">
            <w:r>
              <w:rPr>
                <w:webHidden/>
                <w:rStyle w:val="IndexLink"/>
              </w:rPr>
              <w:t>3</w:t>
            </w:r>
            <w:r>
              <w:rPr>
                <w:rStyle w:val="IndexLink"/>
                <w:rtl w:val="true"/>
              </w:rPr>
              <w:t xml:space="preserve">. </w:t>
            </w:r>
            <w:r>
              <w:rPr>
                <w:rStyle w:val="IndexLink"/>
                <w:rtl w:val="true"/>
              </w:rPr>
              <w:t>فعالیت های علمی، فرهنگی و هنری</w:t>
            </w:r>
            <w:r>
              <w:rPr>
                <w:rStyle w:val="IndexLink"/>
                <w:rtl w:val="true"/>
              </w:rPr>
              <w:tab/>
            </w:r>
            <w:r>
              <w:rPr>
                <w:rStyle w:val="IndexLink"/>
              </w:rPr>
              <w:t>66</w:t>
            </w:r>
          </w:hyperlink>
        </w:p>
        <w:p>
          <w:pPr>
            <w:pStyle w:val="Contents3"/>
            <w:tabs>
              <w:tab w:val="clear" w:pos="8459"/>
              <w:tab w:val="right" w:pos="9026" w:leader="dot"/>
            </w:tabs>
            <w:rPr/>
          </w:pPr>
          <w:hyperlink w:anchor="__RefHeading___Toc5644623_211673320">
            <w:r>
              <w:rPr>
                <w:webHidden/>
                <w:rStyle w:val="IndexLink"/>
              </w:rPr>
              <w:t>4</w:t>
            </w:r>
            <w:r>
              <w:rPr>
                <w:rStyle w:val="IndexLink"/>
                <w:rtl w:val="true"/>
              </w:rPr>
              <w:t xml:space="preserve">. </w:t>
            </w:r>
            <w:r>
              <w:rPr>
                <w:rStyle w:val="IndexLink"/>
                <w:rtl w:val="true"/>
              </w:rPr>
              <w:t>تقویت فرهنگ غیرت</w:t>
            </w:r>
            <w:r>
              <w:rPr>
                <w:rStyle w:val="IndexLink"/>
                <w:rtl w:val="true"/>
              </w:rPr>
              <w:tab/>
            </w:r>
            <w:r>
              <w:rPr>
                <w:rStyle w:val="IndexLink"/>
              </w:rPr>
              <w:t>66</w:t>
            </w:r>
          </w:hyperlink>
        </w:p>
        <w:p>
          <w:pPr>
            <w:pStyle w:val="Contents3"/>
            <w:tabs>
              <w:tab w:val="clear" w:pos="8459"/>
              <w:tab w:val="right" w:pos="9026" w:leader="dot"/>
            </w:tabs>
            <w:rPr/>
          </w:pPr>
          <w:hyperlink w:anchor="__RefHeading___Toc5644625_211673320">
            <w:r>
              <w:rPr>
                <w:webHidden/>
                <w:rStyle w:val="IndexLink"/>
              </w:rPr>
              <w:t>5</w:t>
            </w:r>
            <w:r>
              <w:rPr>
                <w:rStyle w:val="IndexLink"/>
                <w:rtl w:val="true"/>
              </w:rPr>
              <w:t xml:space="preserve">. </w:t>
            </w:r>
            <w:r>
              <w:rPr>
                <w:rStyle w:val="IndexLink"/>
                <w:rtl w:val="true"/>
              </w:rPr>
              <w:t>نظارت بر رسانه های جمعی</w:t>
            </w:r>
            <w:r>
              <w:rPr>
                <w:rStyle w:val="IndexLink"/>
                <w:rtl w:val="true"/>
              </w:rPr>
              <w:tab/>
            </w:r>
            <w:r>
              <w:rPr>
                <w:rStyle w:val="IndexLink"/>
              </w:rPr>
              <w:t>67</w:t>
            </w:r>
          </w:hyperlink>
        </w:p>
        <w:p>
          <w:pPr>
            <w:pStyle w:val="Contents3"/>
            <w:tabs>
              <w:tab w:val="clear" w:pos="8459"/>
              <w:tab w:val="right" w:pos="9026" w:leader="dot"/>
            </w:tabs>
            <w:rPr/>
          </w:pPr>
          <w:hyperlink w:anchor="__RefHeading___Toc5644627_211673320">
            <w:r>
              <w:rPr>
                <w:webHidden/>
                <w:rStyle w:val="IndexLink"/>
              </w:rPr>
              <w:t>6</w:t>
            </w:r>
            <w:r>
              <w:rPr>
                <w:rStyle w:val="IndexLink"/>
                <w:rtl w:val="true"/>
              </w:rPr>
              <w:t xml:space="preserve">. </w:t>
            </w:r>
            <w:r>
              <w:rPr>
                <w:rStyle w:val="IndexLink"/>
                <w:rtl w:val="true"/>
              </w:rPr>
              <w:t>فعالیت قوای سه گانه</w:t>
            </w:r>
            <w:r>
              <w:rPr>
                <w:rStyle w:val="IndexLink"/>
                <w:rtl w:val="true"/>
              </w:rPr>
              <w:tab/>
            </w:r>
            <w:r>
              <w:rPr>
                <w:rStyle w:val="IndexLink"/>
              </w:rPr>
              <w:t>67</w:t>
            </w:r>
          </w:hyperlink>
        </w:p>
        <w:p>
          <w:pPr>
            <w:pStyle w:val="Contents3"/>
            <w:tabs>
              <w:tab w:val="clear" w:pos="8459"/>
              <w:tab w:val="right" w:pos="9026" w:leader="dot"/>
            </w:tabs>
            <w:rPr/>
          </w:pPr>
          <w:hyperlink w:anchor="__RefHeading___Toc5644629_211673320">
            <w:r>
              <w:rPr>
                <w:webHidden/>
                <w:rStyle w:val="IndexLink"/>
              </w:rPr>
              <w:t>7</w:t>
            </w:r>
            <w:r>
              <w:rPr>
                <w:rStyle w:val="IndexLink"/>
                <w:rtl w:val="true"/>
              </w:rPr>
              <w:t xml:space="preserve">. </w:t>
            </w:r>
            <w:r>
              <w:rPr>
                <w:rStyle w:val="IndexLink"/>
                <w:rtl w:val="true"/>
              </w:rPr>
              <w:t>احیای امر به معروف و نهی از منکر</w:t>
            </w:r>
            <w:r>
              <w:rPr>
                <w:rStyle w:val="IndexLink"/>
                <w:rtl w:val="true"/>
              </w:rPr>
              <w:tab/>
            </w:r>
            <w:r>
              <w:rPr>
                <w:rStyle w:val="IndexLink"/>
              </w:rPr>
              <w:t>68</w:t>
            </w:r>
          </w:hyperlink>
        </w:p>
        <w:p>
          <w:pPr>
            <w:pStyle w:val="Contents3"/>
            <w:tabs>
              <w:tab w:val="clear" w:pos="8459"/>
              <w:tab w:val="right" w:pos="9026" w:leader="dot"/>
            </w:tabs>
            <w:rPr/>
          </w:pPr>
          <w:hyperlink w:anchor="__RefHeading___Toc5644631_211673320">
            <w:r>
              <w:rPr>
                <w:webHidden/>
                <w:rStyle w:val="IndexLink"/>
              </w:rPr>
              <w:t>8</w:t>
            </w:r>
            <w:r>
              <w:rPr>
                <w:rStyle w:val="IndexLink"/>
                <w:rtl w:val="true"/>
              </w:rPr>
              <w:t xml:space="preserve">. </w:t>
            </w:r>
            <w:r>
              <w:rPr>
                <w:rStyle w:val="IndexLink"/>
                <w:rtl w:val="true"/>
              </w:rPr>
              <w:t>معرفی پوشش های متناسب</w:t>
            </w:r>
            <w:r>
              <w:rPr>
                <w:rStyle w:val="IndexLink"/>
                <w:rtl w:val="true"/>
              </w:rPr>
              <w:tab/>
            </w:r>
            <w:r>
              <w:rPr>
                <w:rStyle w:val="IndexLink"/>
              </w:rPr>
              <w:t>68</w:t>
            </w:r>
          </w:hyperlink>
        </w:p>
        <w:p>
          <w:pPr>
            <w:pStyle w:val="Contents3"/>
            <w:tabs>
              <w:tab w:val="clear" w:pos="8459"/>
              <w:tab w:val="right" w:pos="9026" w:leader="dot"/>
            </w:tabs>
            <w:rPr/>
          </w:pPr>
          <w:hyperlink w:anchor="__RefHeading___Toc5644633_211673320">
            <w:r>
              <w:rPr>
                <w:webHidden/>
                <w:rStyle w:val="IndexLink"/>
              </w:rPr>
              <w:t>9</w:t>
            </w:r>
            <w:r>
              <w:rPr>
                <w:rStyle w:val="IndexLink"/>
                <w:rtl w:val="true"/>
              </w:rPr>
              <w:t xml:space="preserve">. </w:t>
            </w:r>
            <w:r>
              <w:rPr>
                <w:rStyle w:val="IndexLink"/>
                <w:rtl w:val="true"/>
              </w:rPr>
              <w:t>تقویت باورهای دینی با احیای فرهنگ ناب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5644635_211673320">
            <w:r>
              <w:rPr>
                <w:webHidden/>
                <w:rStyle w:val="IndexLink"/>
              </w:rPr>
              <w:t>10</w:t>
            </w:r>
            <w:r>
              <w:rPr>
                <w:rStyle w:val="IndexLink"/>
                <w:rtl w:val="true"/>
              </w:rPr>
              <w:t xml:space="preserve">. </w:t>
            </w:r>
            <w:r>
              <w:rPr>
                <w:rStyle w:val="IndexLink"/>
                <w:rtl w:val="true"/>
              </w:rPr>
              <w:t>باطن گرایی و سیرت گرایی به جای صورت گرایی</w:t>
            </w:r>
            <w:r>
              <w:rPr>
                <w:rStyle w:val="IndexLink"/>
                <w:rtl w:val="true"/>
              </w:rPr>
              <w:tab/>
            </w:r>
            <w:r>
              <w:rPr>
                <w:rStyle w:val="IndexLink"/>
              </w:rPr>
              <w:t>69</w:t>
            </w:r>
          </w:hyperlink>
        </w:p>
        <w:p>
          <w:pPr>
            <w:pStyle w:val="Contents3"/>
            <w:tabs>
              <w:tab w:val="clear" w:pos="8459"/>
              <w:tab w:val="right" w:pos="9026" w:leader="dot"/>
            </w:tabs>
            <w:rPr/>
          </w:pPr>
          <w:hyperlink w:anchor="__RefHeading___Toc5644637_211673320">
            <w:r>
              <w:rPr>
                <w:webHidden/>
                <w:rStyle w:val="IndexLink"/>
              </w:rPr>
              <w:t>11</w:t>
            </w:r>
            <w:r>
              <w:rPr>
                <w:rStyle w:val="IndexLink"/>
                <w:rtl w:val="true"/>
              </w:rPr>
              <w:t xml:space="preserve">. </w:t>
            </w:r>
            <w:r>
              <w:rPr>
                <w:rStyle w:val="IndexLink"/>
                <w:rtl w:val="true"/>
              </w:rPr>
              <w:t>معرفی و شناساندن الگوهای زن مسلمان</w:t>
            </w:r>
            <w:r>
              <w:rPr>
                <w:rStyle w:val="IndexLink"/>
                <w:rtl w:val="true"/>
              </w:rPr>
              <w:tab/>
            </w:r>
            <w:r>
              <w:rPr>
                <w:rStyle w:val="IndexLink"/>
              </w:rPr>
              <w:t>70</w:t>
            </w:r>
          </w:hyperlink>
        </w:p>
        <w:p>
          <w:pPr>
            <w:pStyle w:val="Contents3"/>
            <w:tabs>
              <w:tab w:val="clear" w:pos="8459"/>
              <w:tab w:val="right" w:pos="9026" w:leader="dot"/>
            </w:tabs>
            <w:rPr/>
          </w:pPr>
          <w:hyperlink w:anchor="__RefHeading___Toc5644639_211673320">
            <w:r>
              <w:rPr>
                <w:webHidden/>
                <w:rStyle w:val="IndexLink"/>
              </w:rPr>
              <w:t>12</w:t>
            </w:r>
            <w:r>
              <w:rPr>
                <w:rStyle w:val="IndexLink"/>
                <w:rtl w:val="true"/>
              </w:rPr>
              <w:t xml:space="preserve">. </w:t>
            </w:r>
            <w:r>
              <w:rPr>
                <w:rStyle w:val="IndexLink"/>
                <w:rtl w:val="true"/>
              </w:rPr>
              <w:t>توجه دادن به مسئولیت انسان در برابر اعمال خویش</w:t>
            </w:r>
            <w:r>
              <w:rPr>
                <w:rStyle w:val="IndexLink"/>
                <w:rtl w:val="true"/>
              </w:rPr>
              <w:tab/>
            </w:r>
            <w:r>
              <w:rPr>
                <w:rStyle w:val="IndexLink"/>
              </w:rPr>
              <w:t>73</w:t>
            </w:r>
          </w:hyperlink>
        </w:p>
        <w:p>
          <w:pPr>
            <w:pStyle w:val="Contents3"/>
            <w:tabs>
              <w:tab w:val="clear" w:pos="8459"/>
              <w:tab w:val="right" w:pos="9026" w:leader="dot"/>
            </w:tabs>
            <w:rPr/>
          </w:pPr>
          <w:hyperlink w:anchor="__RefHeading___Toc5644641_211673320">
            <w:r>
              <w:rPr>
                <w:webHidden/>
                <w:rStyle w:val="IndexLink"/>
              </w:rPr>
              <w:t>13</w:t>
            </w:r>
            <w:r>
              <w:rPr>
                <w:rStyle w:val="IndexLink"/>
                <w:rtl w:val="true"/>
              </w:rPr>
              <w:t xml:space="preserve">. </w:t>
            </w:r>
            <w:r>
              <w:rPr>
                <w:rStyle w:val="IndexLink"/>
                <w:rtl w:val="true"/>
              </w:rPr>
              <w:t>بازنمایی مصونیت ها و فواید حجاب</w:t>
            </w:r>
            <w:r>
              <w:rPr>
                <w:rStyle w:val="IndexLink"/>
                <w:rtl w:val="true"/>
              </w:rPr>
              <w:tab/>
            </w:r>
            <w:r>
              <w:rPr>
                <w:rStyle w:val="IndexLink"/>
              </w:rPr>
              <w:t>75</w:t>
            </w:r>
          </w:hyperlink>
        </w:p>
        <w:p>
          <w:pPr>
            <w:pStyle w:val="Contents2"/>
            <w:tabs>
              <w:tab w:val="clear" w:pos="8743"/>
              <w:tab w:val="right" w:pos="9026" w:leader="dot"/>
            </w:tabs>
            <w:rPr/>
          </w:pPr>
          <w:hyperlink w:anchor="__RefHeading___Toc5644643_211673320">
            <w:r>
              <w:rPr>
                <w:webHidden/>
                <w:rStyle w:val="IndexLink"/>
                <w:rtl w:val="true"/>
              </w:rPr>
              <w:t>فصل ششم</w:t>
            </w:r>
            <w:r>
              <w:rPr>
                <w:rStyle w:val="IndexLink"/>
                <w:rtl w:val="true"/>
              </w:rPr>
              <w:t xml:space="preserve">: </w:t>
            </w:r>
            <w:r>
              <w:rPr>
                <w:rStyle w:val="IndexLink"/>
                <w:rtl w:val="true"/>
              </w:rPr>
              <w:t>سخنی با زنان و دختران مسلمان</w:t>
            </w:r>
            <w:r>
              <w:rPr>
                <w:rStyle w:val="IndexLink"/>
                <w:rtl w:val="true"/>
              </w:rPr>
              <w:tab/>
            </w:r>
            <w:r>
              <w:rPr>
                <w:rStyle w:val="IndexLink"/>
              </w:rPr>
              <w:t>78</w:t>
            </w:r>
          </w:hyperlink>
        </w:p>
        <w:p>
          <w:pPr>
            <w:pStyle w:val="Contents3"/>
            <w:tabs>
              <w:tab w:val="clear" w:pos="8459"/>
              <w:tab w:val="right" w:pos="9026" w:leader="dot"/>
            </w:tabs>
            <w:rPr/>
          </w:pPr>
          <w:hyperlink w:anchor="__RefHeading___Toc5644645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5644647_211673320">
            <w:r>
              <w:rPr>
                <w:webHidden/>
                <w:rStyle w:val="IndexLink"/>
              </w:rPr>
              <w:t>1</w:t>
            </w:r>
            <w:r>
              <w:rPr>
                <w:rStyle w:val="IndexLink"/>
                <w:rtl w:val="true"/>
              </w:rPr>
              <w:t xml:space="preserve">. </w:t>
            </w:r>
            <w:r>
              <w:rPr>
                <w:rStyle w:val="IndexLink"/>
                <w:rtl w:val="true"/>
              </w:rPr>
              <w:t>نحوه سخن گفتن</w:t>
            </w:r>
            <w:r>
              <w:rPr>
                <w:rStyle w:val="IndexLink"/>
                <w:rtl w:val="true"/>
              </w:rPr>
              <w:tab/>
            </w:r>
            <w:r>
              <w:rPr>
                <w:rStyle w:val="IndexLink"/>
              </w:rPr>
              <w:t>78</w:t>
            </w:r>
          </w:hyperlink>
        </w:p>
        <w:p>
          <w:pPr>
            <w:pStyle w:val="Contents3"/>
            <w:tabs>
              <w:tab w:val="clear" w:pos="8459"/>
              <w:tab w:val="right" w:pos="9026" w:leader="dot"/>
            </w:tabs>
            <w:rPr/>
          </w:pPr>
          <w:hyperlink w:anchor="__RefHeading___Toc5644649_211673320">
            <w:r>
              <w:rPr>
                <w:webHidden/>
                <w:rStyle w:val="IndexLink"/>
              </w:rPr>
              <w:t>2</w:t>
            </w:r>
            <w:r>
              <w:rPr>
                <w:rStyle w:val="IndexLink"/>
                <w:rtl w:val="true"/>
              </w:rPr>
              <w:t xml:space="preserve">. </w:t>
            </w:r>
            <w:r>
              <w:rPr>
                <w:rStyle w:val="IndexLink"/>
                <w:rtl w:val="true"/>
              </w:rPr>
              <w:t>لباس زن در خارج از منزل</w:t>
            </w:r>
            <w:r>
              <w:rPr>
                <w:rStyle w:val="IndexLink"/>
                <w:rtl w:val="true"/>
              </w:rPr>
              <w:tab/>
            </w:r>
            <w:r>
              <w:rPr>
                <w:rStyle w:val="IndexLink"/>
              </w:rPr>
              <w:t>79</w:t>
            </w:r>
          </w:hyperlink>
        </w:p>
        <w:p>
          <w:pPr>
            <w:pStyle w:val="Contents3"/>
            <w:tabs>
              <w:tab w:val="clear" w:pos="8459"/>
              <w:tab w:val="right" w:pos="9026" w:leader="dot"/>
            </w:tabs>
            <w:rPr/>
          </w:pPr>
          <w:hyperlink w:anchor="__RefHeading___Toc5644651_211673320">
            <w:r>
              <w:rPr>
                <w:webHidden/>
                <w:rStyle w:val="IndexLink"/>
              </w:rPr>
              <w:t>3</w:t>
            </w:r>
            <w:r>
              <w:rPr>
                <w:rStyle w:val="IndexLink"/>
                <w:rtl w:val="true"/>
              </w:rPr>
              <w:t xml:space="preserve">. </w:t>
            </w:r>
            <w:r>
              <w:rPr>
                <w:rStyle w:val="IndexLink"/>
                <w:rtl w:val="true"/>
              </w:rPr>
              <w:t>کفش زنان مسلمان</w:t>
            </w:r>
            <w:r>
              <w:rPr>
                <w:rStyle w:val="IndexLink"/>
                <w:rtl w:val="true"/>
              </w:rPr>
              <w:tab/>
            </w:r>
            <w:r>
              <w:rPr>
                <w:rStyle w:val="IndexLink"/>
              </w:rPr>
              <w:t>81</w:t>
            </w:r>
          </w:hyperlink>
        </w:p>
        <w:p>
          <w:pPr>
            <w:pStyle w:val="Contents3"/>
            <w:tabs>
              <w:tab w:val="clear" w:pos="8459"/>
              <w:tab w:val="right" w:pos="9026" w:leader="dot"/>
            </w:tabs>
            <w:rPr/>
          </w:pPr>
          <w:hyperlink w:anchor="__RefHeading___Toc5644653_211673320">
            <w:r>
              <w:rPr>
                <w:webHidden/>
                <w:rStyle w:val="IndexLink"/>
              </w:rPr>
              <w:t>4</w:t>
            </w:r>
            <w:r>
              <w:rPr>
                <w:rStyle w:val="IndexLink"/>
                <w:rtl w:val="true"/>
              </w:rPr>
              <w:t xml:space="preserve">. </w:t>
            </w:r>
            <w:r>
              <w:rPr>
                <w:rStyle w:val="IndexLink"/>
                <w:rtl w:val="true"/>
              </w:rPr>
              <w:t>پاسداری از دیدگان خود و نگاه دیگران</w:t>
            </w:r>
            <w:r>
              <w:rPr>
                <w:rStyle w:val="IndexLink"/>
                <w:rtl w:val="true"/>
              </w:rPr>
              <w:tab/>
            </w:r>
            <w:r>
              <w:rPr>
                <w:rStyle w:val="IndexLink"/>
              </w:rPr>
              <w:t>82</w:t>
            </w:r>
          </w:hyperlink>
        </w:p>
        <w:p>
          <w:pPr>
            <w:pStyle w:val="Contents3"/>
            <w:tabs>
              <w:tab w:val="clear" w:pos="8459"/>
              <w:tab w:val="right" w:pos="9026" w:leader="dot"/>
            </w:tabs>
            <w:rPr/>
          </w:pPr>
          <w:hyperlink w:anchor="__RefHeading___Toc5644655_211673320">
            <w:r>
              <w:rPr>
                <w:webHidden/>
                <w:rStyle w:val="IndexLink"/>
                <w:rtl w:val="true"/>
              </w:rPr>
              <w:t>فرجام سخن    </w:t>
            </w:r>
            <w:r>
              <w:rPr>
                <w:rStyle w:val="IndexLink"/>
                <w:rtl w:val="true"/>
              </w:rPr>
              <w:tab/>
            </w:r>
            <w:r>
              <w:rPr>
                <w:rStyle w:val="IndexLink"/>
              </w:rPr>
              <w:t>84</w:t>
            </w:r>
          </w:hyperlink>
        </w:p>
        <w:p>
          <w:pPr>
            <w:pStyle w:val="Contents2"/>
            <w:tabs>
              <w:tab w:val="clear" w:pos="8743"/>
              <w:tab w:val="right" w:pos="9026" w:leader="dot"/>
            </w:tabs>
            <w:rPr/>
          </w:pPr>
          <w:hyperlink w:anchor="__RefHeading___Toc5644657_211673320">
            <w:r>
              <w:rPr>
                <w:webHidden/>
                <w:rStyle w:val="IndexLink"/>
                <w:rtl w:val="true"/>
              </w:rPr>
              <w:t>فهرست منابع  </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3_7717"/>
      <w:bookmarkStart w:id="1" w:name="pg653_7717"/>
      <w:bookmarkEnd w:id="1"/>
    </w:p>
    <w:p>
      <w:pPr>
        <w:pStyle w:val="Heading2"/>
        <w:numPr>
          <w:ilvl w:val="1"/>
          <w:numId w:val="1"/>
        </w:numPr>
        <w:rPr/>
      </w:pPr>
      <w:bookmarkStart w:id="2" w:name="pg653_7717"/>
      <w:bookmarkStart w:id="3" w:name="__RefHeading___Toc564447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مروارید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حیا، غیرت و حجاب</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با همکاری دفتر امور زنان و خانواده سازمان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 زهرا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447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3_7721"/>
      <w:bookmarkStart w:id="8" w:name="pg653_7721"/>
      <w:bookmarkEnd w:id="8"/>
    </w:p>
    <w:p>
      <w:pPr>
        <w:pStyle w:val="Heading2"/>
        <w:numPr>
          <w:ilvl w:val="1"/>
          <w:numId w:val="1"/>
        </w:numPr>
        <w:rPr/>
      </w:pPr>
      <w:bookmarkStart w:id="9" w:name="pg653_7721"/>
      <w:bookmarkStart w:id="10" w:name="__RefHeading___Toc5644479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پوشش و عوامل بی‌حجابی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پرهیز از تحریک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تأثیر حیا، بر پوشش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آزاری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زدن به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استعماری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غیرت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نظارت سیاست‌گذاران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سهل‌انگار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حیا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حیا بر پوشش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مفهوم‌شناسی حیا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ضرورت حیا برای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آثار و فواید حیا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شخصیت آدمی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عوامل تضعیف حیا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نسبت به حیا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بی‌حیایی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جمعی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پوشش و حیا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 و بایسته‌های غیرتمداری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معنای غیرت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غیرت؛ یکی از جلوه‌های مردانگی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غیرت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میانه‌روی در غیرت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وظیفه مسلمانان در پاسداری از زنان و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غیرت‌مداری در روایات و سیره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اقسام غیرت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نسبت به نوامیس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خویشان و هم‌کیشان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در 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سست شدن فرهنگ حجاب و پی‌آمدهای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نشدن فرهنگ ناب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نشدن فرهنگ حجاب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سن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ساختار صحیح برای اجرای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کاستی در معرفی الگوها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کم‌رنگ شدن نقش خانواده‌ها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ناکافی در ایجاد محیط سالم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ناآشنایی با فلسفه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مهم‌ترین آسیب‌ها و پی‌آمدهای بی‌حجابی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عقده‌مند کردن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شخصیت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تزلزل خانواده‌ها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زودرس جنسی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 و راه‌کارهای ترویج فرهنگ حجاب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حجاب در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علمی، فرهنگی و هنری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فرهنگ غیرت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رسانه‌های جمعی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قوای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پوشش‌های متناسب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باورهای دینی با احیای فرهنگ ناب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باطن‌گرایی و سیرت‌گرایی به جای صورت‌گرایی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شناساندن الگوهای زن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مسئولیت انسان در برابر اعمال خویش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بازنمایی مصونیت‌ها و فواید حجاب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زنان و دختران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زن در خارج از منزل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زنان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دیدگان خود و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فرجام سخن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2" w:name="pg654_7754"/>
    </w:p>
    <w:p>
      <w:pPr>
        <w:pStyle w:val="Heading2"/>
        <w:numPr>
          <w:ilvl w:val="1"/>
          <w:numId w:val="1"/>
        </w:numPr>
        <w:rPr/>
      </w:pPr>
      <w:bookmarkStart w:id="13" w:name="__RefHeading___Toc5644481_21167332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بی‌تردید، عقاید مردم، شالوده، بنیان، زیرساخت‌های اجتماعی و در پی آن عامل شکل‌گیری فرهنگ جوامع است که در قالب‌های گوناگون بروز و ظهور اجتماعی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فرهنگ عفاف و حجاب نیز متأثر از این رویکرد است که به شکل فعلی نمود عملی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رسانه و وسایل ارتباط جمعی، بیشترین توان و ابزار را در اختیار دارند تا با تصمیم‌گیری و برنامه‌ریزی در این حوزه،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امپریالیسم غرب با هجمه گسترده خود، از راه‌های گوناگون، عناصر غیرفرهنگی و ضد دینی را به اذهان خام تزریق می‌کند، رسانه‌های فرهنگی به ویژه رسانه ملی، می‌تواند با هماهنگی و برنامه‌ریزی و هم‌سویی سیاست‌ها و تولیدات رسانه‌ای، به شکلی شایسته به مقابله با انحطاط اذهان عمومی به ویژه در زمینه عفاف بپردازد و هدایت فکری جامعه را به دست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دست اندرکاران امور فرهنگی باید در برنامه‌ریزی‌های خود بیش از هر چیز، به شناخت ضرورت حفظ عفاف و حجاب توجه‌ای ویژه داشته باشند؛ زیرا رعایت حجاب به عنوان یک پوشش ظاهری و عفاف، به عنوان جمال باطنی، برای حفظ و صیانت گوهروجودی فرد و به عنوان یک حکم الهی، ضروری است و بدیهی است سلامت اجتماع و خانواده، با رعایت و حفظ حریم‌های دینی، ارتباط مستقیم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مبنای این اصل، دفتر امور زنان و خانواده، وظیفه خود می‌داند با تکیه بر پشتوانه اعتقادی و بهره‌مندی برنامه‌سازان محترم و اهتمام ویژه آنان به این امر، با سفارش و همکاری در تهیه این نوشتار، تأکید بیشتری بر نقش مؤثر و مهم برنامه‌سازان ارجمند رسانه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تبیین چگونگی عفاف و حجاب در امر برنامه‌سازی و حفظ حدود و مرزهای عفاف و حجاب و تأثیر مثبت این مهم بر افکار مخاطبان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برخی آسیب‌ها و ناهنجاری‌های اجتماعی و خانوادگی و بحران‌های ناشی از چشم‌پوشی از این نماد عزت و سرافرازی را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از آن بهره وافی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دفترامور زنان و خانواده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صدا و سیما </w:t>
      </w:r>
      <w:bookmarkStart w:id="15" w:name="pg654_7760"/>
    </w:p>
    <w:p>
      <w:pPr>
        <w:pStyle w:val="Heading2"/>
        <w:numPr>
          <w:ilvl w:val="1"/>
          <w:numId w:val="1"/>
        </w:numPr>
        <w:rPr/>
      </w:pPr>
      <w:bookmarkStart w:id="16" w:name="__RefHeading___Toc5644483_21167332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از دیدگاه اسلام، زن شخصیتی شایسته و رسالتی الهی دارد که می‌تواند با پیمودن مدارج کمال، به مراتب عالی انسانیت بار یابد و مصداق تحقق فلسفه خلقت؛ یعنی جانشینی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مربی بشر است و می‌تواند با تربیت فرزند صالح، امتی را از گمراهی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والای زن می‌طلبد که این گوهر آفرینش در صدف حجاب قرار گیرد تا ارزش‌های انسانی‌اش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نگهبانی و پوشش اشیا، ارزش آنهاست و هر قدر افزایش یابد، درصد محافظت از آنها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خیمه عفاف بانوان است و ایمان به خدا و ترس از آخرت از مهم‌ترین پایه‌های حجاب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به علم و حکمت خدای تعالی ایمان بیاورد و بپذیرد احکامی که برای انسان تشریع شده است، آثار مثبتی دارند، از حکم الهی درباره حجاب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آثار زیان‌بار خودنمایی زن، مکمل آگاهی‌هایی است که از آن سخن خواهیم گفت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پوشیدگی زن، نماد تقوای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تقوای جنسی را رعایت کند و خود را بپوشاند، وعده‌های الهی درباره پرهیزکاران، درباره او 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هواهای نفسانی و چشم‌پوشی از لذت‌های حرام، به انسان، هیبت و وقار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ناخودآگاه، برخورد مردان با زنانی که پوشش نامناسبی دارند، برخوردی شهوانی و ابزاری است، ولی برخوردشان با زنان پوشیده، </w:t>
      </w:r>
    </w:p>
    <w:p>
      <w:pPr>
        <w:pStyle w:val="BookText"/>
        <w:rPr/>
      </w:pPr>
      <w:r>
        <w:rPr>
          <w:rFonts w:ascii="IRNazanin" w:hAnsi="IRNazanin" w:eastAsia="IRNazanin"/>
          <w:color w:val="111111"/>
          <w:sz w:val="28"/>
          <w:sz w:val="28"/>
          <w:szCs w:val="28"/>
          <w:rtl w:val="true"/>
          <w:lang w:bidi="fa-IR"/>
        </w:rPr>
        <w:t>برخوردی همراه با احترام و تکریم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زن، معرّف شخصیت عفیف یا هوس‌انگیز اوست که موضع‌گیری مرد را در برابر او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حجاب زن، جهاد اکبر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 آرامش خاطر نیز از آثار حجاب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پناه محافظ، احساس آرامش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اسلامی نیز نگهبان زن است و به زن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پوشش کامل‌تر شود، درصد امنیت و حفاظت زنان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حجاب، حق بیمه‌ای است که زن، برای تأمین سلامت خود می‌پردازد؛ زیرا پوشش، مانع نفوذ هوای نفس و نگاه‌های آلوده و افکار فاسد به حریم پاک زنان می‌گردد و زیبایی‌ها و ظرافت‌های جسمانی آنان را نیز از گزند سرما، گرما و آلودگی‌های هوا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سدّی بزرگ در برابر تهاجم فرهنگی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قلعه مستحکم حجاب زن مسلمان، فتح شود، راه بردگی جامعه اسلامی هموار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حجاب دینی، پادزهر تهاجم فرهنگی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پوشش زنان در کاهش مفاسد اجتماعی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همانند دو سیم برق هستند که نبود عایق میان آنها آتش بی‌عفتی را شعله‌ور می‌سازد و ارزش‌ها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بانوان، خود را از دید چشم‌های حریص مردان می‌پوشانند، دریای نفس آنها آرام است، ولی وقتی به جلوه‌گری دست می‌زنند، اضطراب روحی و نابسامانی روانی خود و برای مردان فراهم می‌آورند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ارزشی است که رعایت آن، زنان را چون گوهری در درون صدف از شر آسیب‌ها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توجه به شخصیت حقیقی و باطنی و کمالات روحی خود غفلت می‌ورزند، به تدریج، زمینه لازم را برای انحطاط و </w:t>
      </w:r>
    </w:p>
    <w:p>
      <w:pPr>
        <w:pStyle w:val="BookText"/>
        <w:rPr/>
      </w:pPr>
      <w:r>
        <w:rPr>
          <w:rFonts w:ascii="IRNazanin" w:hAnsi="IRNazanin" w:eastAsia="IRNazanin"/>
          <w:color w:val="111111"/>
          <w:sz w:val="28"/>
          <w:sz w:val="28"/>
          <w:szCs w:val="28"/>
          <w:rtl w:val="true"/>
          <w:lang w:bidi="fa-IR"/>
        </w:rPr>
        <w:t>ابتذال خود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خودنمایی و خودآرایی در صحنه اجتماع، به شخصیت ارزشمند زن آسیب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بودن دختر و رعایت کردن حریم میان مَحْرم و نامَحْرم به او اصالت می‌بخشد و او را در دیدگان همه بزرگ و محترم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و روایت‌های اهل‌بیت علیهم‌السلام، به ارزش و اهمیت عفت و پاک‌دامنی، بسیار تأکید شده است، چنان‌که 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العِفافُ؛ پاک‌دامنی، بهترین عبادت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امیرالمؤمنین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الْمُجاهِدُ الشّهیدُ فی سَبیلِ اللّهِ بِأَعْظَمَ أَجْرا مِمَّنْ قَدَرَ فَعَفَّ لَکادَ الْعَفیفُ أَنْ یَکُونَ مَلَکا مِنَ الْمَلائِکَةِ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اجر رزمنده شهید راه خدا، بالاتر از اجر کسی نیست که قدرت، بر خلاف عفت داشته، ولی عفت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فرد عفیف، نزدیک است که فرشته‌ای از فرشتگان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اسلامی در این‌باره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یَدْخُلُ الجَنَّةَ رَجُلٌ عَفیفٌ متَعَفَّفٌ ذُو عِبادَةٍ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نخستین کسی که وارد بهشت می‌شود، فرد عفیفِ پاک‌دامن و اهل عبادت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پاک‌دامنی، پی‌آمد نیکوی تقوای الهی و مایه ارزش معنوی و قرب خداوندی است که در هر جامعه‌ای نشانه شخصیت و عامل سعادت و مایه منزلت اجتماعی است</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رهنمودهای ارزنده سرکار خانم سلیحی و کارشناسی شایسته سرکار خانم زندی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این اثر روزی به کارمان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 مال و لابنون الا من اتی الله بقلب سلیم</w:t>
      </w:r>
      <w:r>
        <w:rPr>
          <w:rFonts w:eastAsia="IRNazanin" w:cs="IRNazanin"/>
          <w:color w:val="111111"/>
          <w:sz w:val="28"/>
          <w:szCs w:val="28"/>
          <w:rtl w:val="true"/>
          <w:lang w:bidi="fa-IR"/>
        </w:rPr>
        <w:t xml:space="preserve">». </w:t>
      </w:r>
      <w:bookmarkStart w:id="18" w:name="pg654_7772"/>
    </w:p>
    <w:p>
      <w:pPr>
        <w:pStyle w:val="Heading2"/>
        <w:numPr>
          <w:ilvl w:val="1"/>
          <w:numId w:val="1"/>
        </w:numPr>
        <w:rPr/>
      </w:pPr>
      <w:bookmarkStart w:id="19" w:name="__RefHeading___Toc5644485_211673320"/>
      <w:bookmarkStart w:id="20" w:name="_Toc6"/>
      <w:bookmarkEnd w:id="18"/>
      <w:bookmarkEnd w:id="19"/>
      <w:r>
        <w:rPr>
          <w:rtl w:val="true"/>
        </w:rPr>
        <w:t>فصل اول</w:t>
      </w:r>
      <w:r>
        <w:rPr>
          <w:rtl w:val="true"/>
        </w:rPr>
        <w:t xml:space="preserve">: </w:t>
      </w:r>
      <w:r>
        <w:rPr>
          <w:rtl w:val="true"/>
        </w:rPr>
        <w:t>بایسته‌های پوشش و عوامل بی‌حجابی</w:t>
      </w:r>
      <w:bookmarkEnd w:id="20"/>
    </w:p>
    <w:p>
      <w:pPr>
        <w:pStyle w:val="Heading3"/>
        <w:numPr>
          <w:ilvl w:val="2"/>
          <w:numId w:val="1"/>
        </w:numPr>
        <w:rPr/>
      </w:pPr>
      <w:bookmarkStart w:id="21" w:name="__RefHeading___Toc5644487_21167332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انسان در پناه محافظ، احساس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اسلامی نیز نگهبان زن است و به او امنیت و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این پوشش کامل‌تر شود، درصد امنیت و حفاظت زنان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حجاب، حق بیمه‌ای است که زن برای تأمین سلامت خود می‌پردازد؛ زیرا حجاب، مانع جریان یافتن هوای نفس و نگاه‌های آلوده و فسادآمیز، به حریم پاک زنان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سدّی بزرگ در برابر تهاجم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زن می‌طلبد که این گوهر آفرینش، در صدف حجاب قرار گیرد تا ارزش‌های انسانی‌اش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نگهبانی و پوشش اشیا، ارزش آنهاست و هر قدر این ارزش بالاتر باشد، نسبت نگه‌داری آنها نیز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پوشیدگی زن، نماد پرهیزکاری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تقوای جنسی را رعایت کند و خود را بپوشاند، وعده‌های الهی که برای پرهیزکاران داده شده است، درباره او 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چیرگی بر هواهای نفسانی و چشم‌پوشی از لذت‌های حرام، به انسان هیبت و وقار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ناخودآگاه، برخورد مردان با زنانی که پوشش ناقصی دارند، برخوردی شهوانی و ابزاری است، ولی برخوردشان با زنان پوشیده و با حجاب اسلامی، برخوردی همراه با احترام و تکریم قلبی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پوشش زن، معرّف شخصیت عفیف یا هوس‌انگیز اوست که </w:t>
      </w:r>
      <w:bookmarkStart w:id="23" w:name="pg654_7775"/>
    </w:p>
    <w:p>
      <w:pPr>
        <w:pStyle w:val="BookText"/>
        <w:rPr/>
      </w:pPr>
      <w:bookmarkEnd w:id="23"/>
      <w:r>
        <w:rPr>
          <w:rFonts w:ascii="IRNazanin" w:hAnsi="IRNazanin" w:eastAsia="IRNazanin"/>
          <w:color w:val="111111"/>
          <w:sz w:val="28"/>
          <w:sz w:val="28"/>
          <w:szCs w:val="28"/>
          <w:rtl w:val="true"/>
          <w:lang w:bidi="fa-IR"/>
        </w:rPr>
        <w:t>موضع‌گیری مرد را در برابر او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بانوان، خود را از دید چشم‌های حریص مردان می‌پوشانند، دریای نفس آنها آرام است، ولی وقتی به جلوه‌گری دست می‌زنند، تلاطم روحی و نابسامانی روانی را برای مردان فراهم می‌آورند</w:t>
      </w:r>
      <w:r>
        <w:rPr>
          <w:rFonts w:eastAsia="IRNazanin" w:cs="IRNazanin"/>
          <w:color w:val="111111"/>
          <w:sz w:val="28"/>
          <w:szCs w:val="28"/>
          <w:rtl w:val="true"/>
          <w:lang w:bidi="fa-IR"/>
        </w:rPr>
        <w:t>.</w:t>
      </w:r>
    </w:p>
    <w:p>
      <w:pPr>
        <w:pStyle w:val="Heading3"/>
        <w:numPr>
          <w:ilvl w:val="2"/>
          <w:numId w:val="1"/>
        </w:numPr>
        <w:rPr/>
      </w:pPr>
      <w:bookmarkStart w:id="24" w:name="__RefHeading___Toc5644489_211673320"/>
      <w:bookmarkStart w:id="25" w:name="_Toc8"/>
      <w:bookmarkEnd w:id="24"/>
      <w:r>
        <w:rPr>
          <w:rtl w:val="true"/>
        </w:rPr>
        <w:t>پرهیز از تحریک مردان</w:t>
      </w:r>
      <w:bookmarkEnd w:id="25"/>
    </w:p>
    <w:p>
      <w:pPr>
        <w:pStyle w:val="BookText"/>
        <w:rPr/>
      </w:pPr>
      <w:r>
        <w:rPr>
          <w:rFonts w:ascii="IRNazanin" w:hAnsi="IRNazanin" w:eastAsia="IRNazanin"/>
          <w:color w:val="111111"/>
          <w:sz w:val="28"/>
          <w:sz w:val="28"/>
          <w:szCs w:val="28"/>
          <w:rtl w:val="true"/>
          <w:lang w:bidi="fa-IR"/>
        </w:rPr>
        <w:t>خداوند در آیه‌ای از قرآن مجید، حکم و حکمت حجاب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 خود و به زنان مؤمنان بگو که روسری‌های بلند خود را بر خویش فروافکنند که این کار برای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از تعریض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نکشند، بسیار بهتر است و خدا در حق خلق،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پاک‌دامنی، منحصر به پوشش نیست، بلکه زن باید از هر گونه رفتاری که سبب تحریک و طمع‌ورزی هوس‌رانان می‌شود، به شدت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حتی نرمش در سخن گفتن را که سبب تحریک و گناه است،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آرایش برای خودنمایی را نکوهیده و آن را به جامعه جاهلی نسبت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تَبرَّجْنَ تَبَرُّجَ الْجاهِلیَّةِ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را همانند زینت‌نمایی روزگار جاهلیت پیشین، زینت‌نمایی نکنید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آنچه مردان را تهییج می‌کند،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زیور و حرکت‌های اغوا کننده که در قرآن مجید، به تبرّج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زن </w:t>
      </w:r>
      <w:bookmarkStart w:id="26" w:name="pg654_7778"/>
    </w:p>
    <w:p>
      <w:pPr>
        <w:pStyle w:val="BookText"/>
        <w:rPr/>
      </w:pPr>
      <w:bookmarkEnd w:id="26"/>
      <w:r>
        <w:rPr>
          <w:rFonts w:ascii="IRNazanin" w:hAnsi="IRNazanin" w:eastAsia="IRNazanin"/>
          <w:color w:val="111111"/>
          <w:sz w:val="28"/>
          <w:sz w:val="28"/>
          <w:szCs w:val="28"/>
          <w:rtl w:val="true"/>
          <w:lang w:bidi="fa-IR"/>
        </w:rPr>
        <w:t>می‌تواند وسیله اغوا و تهییج مرد شود؛ یعنی اگر زیبایی و زیور زنی دیده شود، ولی رفتار او معقول و متین باشد، مرد اغوا نمی‌شود، مگر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نرم سخن گفتن زن، گاهی از بی‌حجابی هم اغواکننده‌تر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بعضی لباس‌ها که مد روز نیز هستند، حجم و انحنای بدن را چنان نمایان می‌کنند که اغوای این پوشیدگی گاهی از برهنگی نیز بیشتر است</w:t>
      </w:r>
      <w:r>
        <w:rPr>
          <w:rFonts w:eastAsia="IRNazanin" w:cs="IRNazanin"/>
          <w:color w:val="111111"/>
          <w:sz w:val="28"/>
          <w:szCs w:val="28"/>
          <w:rtl w:val="true"/>
          <w:lang w:bidi="fa-IR"/>
        </w:rPr>
        <w:t>.</w:t>
      </w:r>
    </w:p>
    <w:p>
      <w:pPr>
        <w:pStyle w:val="Heading3"/>
        <w:numPr>
          <w:ilvl w:val="2"/>
          <w:numId w:val="1"/>
        </w:numPr>
        <w:rPr/>
      </w:pPr>
      <w:bookmarkStart w:id="27" w:name="__RefHeading___Toc5644491_211673320"/>
      <w:bookmarkStart w:id="28" w:name="_Toc9"/>
      <w:bookmarkEnd w:id="27"/>
      <w:r>
        <w:rPr>
          <w:rtl w:val="true"/>
        </w:rPr>
        <w:t>تأثیر حیا، بر پوشش بانوان</w:t>
      </w:r>
      <w:bookmarkEnd w:id="28"/>
    </w:p>
    <w:p>
      <w:pPr>
        <w:pStyle w:val="Heading4"/>
        <w:numPr>
          <w:ilvl w:val="3"/>
          <w:numId w:val="1"/>
        </w:numPr>
        <w:rPr/>
      </w:pPr>
      <w:bookmarkStart w:id="29" w:name="__RefHeading___Toc5644493_211673320"/>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امام علی علیه السلام حیا را زیباترین لباس دنیا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مَلابِس الدُّنیا الحَیاءُ؛ حیا، زیباترین جامه دنیاست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خداوند در قرآن مجید هنگام بازگویی داستان دختران شعیب و حضرت موسی علیهم‌السلام،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جائت اِحْداهُما تَمْشی علی اسْتِحیاءٍ؛ یکی از آن دو دختر در حالی که باحیا راه می‌رفت،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ادیان نیز بر حیا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کتاب مقدس مسیحیان،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نیز به لباس مزین به حیا و پرهیز، خود را بیارایند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آری زینت‌یابی به زیور حیا، نوعی آراستگی به صفات الهی است؛ زیرا یکی از صفات کمالی خداوند، حیاست، چنان که امام محمدباقر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عزّوجلّ کریمٌ یَسْتَحیی و یُحِبُّ اَهْلَ الحیاء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صاحب عزت و جلال، کریمی است که حیا می‌کند و اهل حیا را دوست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نبی مکرم اسلام صلی الله علیه و آله نیز آراسته به ویژگی حیا بود، چنان که امام </w:t>
      </w:r>
    </w:p>
    <w:p>
      <w:pPr>
        <w:pStyle w:val="BookText"/>
        <w:rPr/>
      </w:pPr>
      <w:r>
        <w:rPr>
          <w:rFonts w:ascii="Amiri" w:hAnsi="Amiri" w:eastAsia="Amiri" w:cs="Amiri"/>
          <w:color w:val="111111"/>
          <w:sz w:val="28"/>
          <w:sz w:val="28"/>
          <w:szCs w:val="28"/>
          <w:rtl w:val="true"/>
          <w:lang w:bidi="ar-SA"/>
        </w:rPr>
        <w:t>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شَیْمَتُهُ الحیاءُ؛ اخلاق و عادت او حیا بود</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حضرت علی علیه السلام   نیز فردی حیا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علیٌ علیه السلام کثیرُ الحیاء؛ علی، بسیار باحیا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درباره حدیث ازدواج حضرت فاطمه علیها السلام هم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اَصْبَحَ دَعاها فَجاءَتْ خِرْقَةٌ مِنَ الحیاءِ</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چون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را خواند و او با حیایی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حضرت فاطمه علیها السلام ، الگو و معیار بسیار روشنی برای همه بشر، به ویژه دختران جوان و مسلمان است تا زندگی سعادتمندی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دختران جوان، باحیا و عفاف خود، گامی مؤثر برای بالا بردن شخصیت و ارزش خود و حفظ موقعیت خویش در برابر مردان برخواهند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مانع افتادن انسان در دام انحراف جنسی و ضامن پاک دامنی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یکی از بهترین نیروهای کنترل کننده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سبب سلامت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ندای درونی که نشانه هماهنگی با طبیعت انسانی است، پاسخ داده نشود، تعادل انسان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پاسخ ندادن به غریزه گرسنگی و تشنگی، انسان را به سختی می‌اندازد، پاسخ ندادن به غریزه حیا نیز روابط انسان را مختل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پرتو حیا، شخصیت آدمی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کَساهُ الْحیاءُ ثَوْبَهُ خَفِیَ عَلَی النّاسِ عَیْبُهُ؛ هر کس جامه حیا را بر خود بپوشاند، عیبش از مردم پوشیده می‌ماند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البته میان ادب و </w:t>
      </w:r>
      <w:bookmarkStart w:id="31" w:name="pg654_7784"/>
    </w:p>
    <w:p>
      <w:pPr>
        <w:pStyle w:val="BookText"/>
        <w:rPr/>
      </w:pPr>
      <w:bookmarkEnd w:id="31"/>
      <w:r>
        <w:rPr>
          <w:rFonts w:ascii="IRNazanin" w:hAnsi="IRNazanin" w:eastAsia="IRNazanin"/>
          <w:color w:val="111111"/>
          <w:sz w:val="28"/>
          <w:sz w:val="28"/>
          <w:szCs w:val="28"/>
          <w:rtl w:val="true"/>
          <w:lang w:bidi="fa-IR"/>
        </w:rPr>
        <w:t>حیا نیز رابطه محکمی وجود دارد و بسیاری از رفتارهای مؤدبانه، نمونه‌ای از رفتار حیامدارانه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سبب پای‌بندی افراد به  ادب، وجود روحیه حیا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حیا دارد، از انجام دادن کارهای ناپسند خجالت می‌کشد، در حالی که اگر شرم نمی‌کرد، ممکن بود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حیا، در آراسته شدن انسان به ادب نیز نقش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حیا ریشه می‌گیرد،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مهربانی؛ در نظر داشتن خدا در آشکار و نهان؛ سلامت؛ دوری کردن از بدی؛ خوش‌رویی؛ گذشت و بخشندگی و پیروزی و خوش نامی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فایده‌هایی است که خردمند، از حیا می‌برد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بی‌حیایی، زن را با همه ارزش والای ذاتی‌اش، ابزاری برای سودجویان می‌سازد و غرور زنانه‌شان را که بخش جدا ناشدنی از شخصیت زنانگی آنان است،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مباحث پیش گفته، می‌توان مهم‌ترین عوامل بی‌حجابی را در محورهای زیر جست‌وجو کرد</w:t>
      </w:r>
      <w:r>
        <w:rPr>
          <w:rFonts w:eastAsia="IRNazanin" w:cs="IRNazanin"/>
          <w:color w:val="111111"/>
          <w:sz w:val="28"/>
          <w:szCs w:val="28"/>
          <w:rtl w:val="true"/>
          <w:lang w:bidi="fa-IR"/>
        </w:rPr>
        <w:t>.</w:t>
      </w:r>
    </w:p>
    <w:p>
      <w:pPr>
        <w:pStyle w:val="Heading4"/>
        <w:numPr>
          <w:ilvl w:val="3"/>
          <w:numId w:val="1"/>
        </w:numPr>
        <w:rPr/>
      </w:pPr>
      <w:bookmarkStart w:id="32" w:name="__RefHeading___Toc5644495_211673320"/>
      <w:bookmarkStart w:id="33" w:name="_Toc11"/>
      <w:bookmarkEnd w:id="32"/>
      <w:r>
        <w:rPr/>
        <w:t>1</w:t>
      </w:r>
      <w:r>
        <w:rPr>
          <w:rtl w:val="true"/>
        </w:rPr>
        <w:t xml:space="preserve">. </w:t>
      </w:r>
      <w:r>
        <w:rPr>
          <w:rtl w:val="true"/>
        </w:rPr>
        <w:t>ضعف ایمان</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آموزه‌های الهی جز در پرتو ایمان و آگاهی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در اعتقاد به خداوند و ضرورت دستورات دینی تردید دارند و قلب آنها در ایمان به خداوند و محاسبه روز جزا به مقام اطمینان نرسیده است، در عمل به دستورهای الهی نیز تسامح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به ضرورت </w:t>
      </w:r>
      <w:bookmarkStart w:id="34" w:name="pg654_7787"/>
    </w:p>
    <w:p>
      <w:pPr>
        <w:pStyle w:val="BookText"/>
        <w:rPr/>
      </w:pPr>
      <w:bookmarkEnd w:id="34"/>
      <w:r>
        <w:rPr>
          <w:rFonts w:ascii="IRNazanin" w:hAnsi="IRNazanin" w:eastAsia="IRNazanin"/>
          <w:color w:val="111111"/>
          <w:sz w:val="28"/>
          <w:sz w:val="28"/>
          <w:szCs w:val="28"/>
          <w:rtl w:val="true"/>
          <w:lang w:bidi="fa-IR"/>
        </w:rPr>
        <w:t>حجاب آن‌گونه که باید و شاید پی نبرده‌اند، در پای‌بندی به آن نیز از خود ضعف و سستی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5" w:name="__RefHeading___Toc5644497_211673320"/>
      <w:bookmarkStart w:id="36" w:name="_Toc12"/>
      <w:bookmarkEnd w:id="35"/>
      <w:r>
        <w:rPr/>
        <w:t>2</w:t>
      </w:r>
      <w:r>
        <w:rPr>
          <w:rtl w:val="true"/>
        </w:rPr>
        <w:t xml:space="preserve">. </w:t>
      </w:r>
      <w:r>
        <w:rPr>
          <w:rtl w:val="true"/>
        </w:rPr>
        <w:t>هوس رانی</w:t>
      </w:r>
      <w:bookmarkEnd w:id="36"/>
    </w:p>
    <w:p>
      <w:pPr>
        <w:pStyle w:val="BookText"/>
        <w:rPr/>
      </w:pPr>
      <w:r>
        <w:rPr>
          <w:rFonts w:ascii="IRNazanin" w:hAnsi="IRNazanin" w:eastAsia="IRNazanin"/>
          <w:color w:val="111111"/>
          <w:sz w:val="28"/>
          <w:sz w:val="28"/>
          <w:szCs w:val="28"/>
          <w:rtl w:val="true"/>
          <w:lang w:bidi="fa-IR"/>
        </w:rPr>
        <w:t>برخی زنان برای ارضای هوس‌رانی خود، به تنوع پوشش، آرایش و زینت بسیار اهمیت می‌دهند و بهترین اوقات خود را به حضور در محیط‌های تجارتی و تفریحی و مهمانی‌های مفسده‌انگیز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بانوان بدون تفکر و تعقّل مانند اشیای بی‌اراده به کارهایی دست می‌زنند که هیچ‌گونه فایده‌ای برای آنها ندارد و از این رهگذر، آسیب‌های جدی متوجه آنان می‌شود</w:t>
      </w:r>
      <w:r>
        <w:rPr>
          <w:rFonts w:eastAsia="IRNazanin" w:cs="IRNazanin"/>
          <w:color w:val="111111"/>
          <w:sz w:val="28"/>
          <w:szCs w:val="28"/>
          <w:rtl w:val="true"/>
          <w:lang w:bidi="fa-IR"/>
        </w:rPr>
        <w:t>.</w:t>
      </w:r>
    </w:p>
    <w:p>
      <w:pPr>
        <w:pStyle w:val="Heading4"/>
        <w:numPr>
          <w:ilvl w:val="3"/>
          <w:numId w:val="1"/>
        </w:numPr>
        <w:rPr/>
      </w:pPr>
      <w:bookmarkStart w:id="37" w:name="__RefHeading___Toc5644499_211673320"/>
      <w:bookmarkStart w:id="38" w:name="_Toc13"/>
      <w:bookmarkEnd w:id="37"/>
      <w:r>
        <w:rPr/>
        <w:t>3</w:t>
      </w:r>
      <w:r>
        <w:rPr>
          <w:rtl w:val="true"/>
        </w:rPr>
        <w:t xml:space="preserve">. </w:t>
      </w:r>
      <w:r>
        <w:rPr>
          <w:rtl w:val="true"/>
        </w:rPr>
        <w:t>جلب توجه دیگران</w:t>
      </w:r>
      <w:bookmarkEnd w:id="38"/>
    </w:p>
    <w:p>
      <w:pPr>
        <w:pStyle w:val="BookText"/>
        <w:rPr/>
      </w:pPr>
      <w:r>
        <w:rPr>
          <w:rFonts w:ascii="IRNazanin" w:hAnsi="IRNazanin" w:eastAsia="IRNazanin"/>
          <w:color w:val="111111"/>
          <w:sz w:val="28"/>
          <w:sz w:val="28"/>
          <w:szCs w:val="28"/>
          <w:rtl w:val="true"/>
          <w:lang w:bidi="fa-IR"/>
        </w:rPr>
        <w:t>آدمی می‌خواهد در جامعه، جایگاه ویژه‌ای داشته باشد که چنین جایگاهی گاه به‌صورت حقیقی و گاه به‌صورت مجازی و کاذب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حقیقی را با دانش و فضایل اخلاقی می‌توان به‌دست آورد، ولی برخی زنان که از چنین ارزش‌هایی محروم هستند، با نمایش زیبایی‌ها و جاذبه‌های طبیعی زنانگی خود به‌دنبال جلب توجه دیگران هستند و می‌کوشند کمبودهای کمالی خود را از این راه جبران کنند، غافل از اینکه بی‌حجابی، تنها توجه بیماردلان را به زن جلب می‌کند که خود، کمترین اعتباری ندارند</w:t>
      </w:r>
      <w:r>
        <w:rPr>
          <w:rFonts w:eastAsia="IRNazanin" w:cs="IRNazanin"/>
          <w:color w:val="111111"/>
          <w:sz w:val="28"/>
          <w:szCs w:val="28"/>
          <w:rtl w:val="true"/>
          <w:lang w:bidi="fa-IR"/>
        </w:rPr>
        <w:t>.</w:t>
      </w:r>
    </w:p>
    <w:p>
      <w:pPr>
        <w:pStyle w:val="Heading4"/>
        <w:numPr>
          <w:ilvl w:val="3"/>
          <w:numId w:val="1"/>
        </w:numPr>
        <w:rPr/>
      </w:pPr>
      <w:bookmarkStart w:id="39" w:name="__RefHeading___Toc5644501_211673320"/>
      <w:bookmarkStart w:id="40" w:name="_Toc14"/>
      <w:bookmarkEnd w:id="39"/>
      <w:r>
        <w:rPr/>
        <w:t>4</w:t>
      </w:r>
      <w:r>
        <w:rPr>
          <w:rtl w:val="true"/>
        </w:rPr>
        <w:t xml:space="preserve">. </w:t>
      </w:r>
      <w:r>
        <w:rPr>
          <w:rtl w:val="true"/>
        </w:rPr>
        <w:t>دگر آزاری</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زنان که عقده دگرآزاری دارند، با خودآرایی می‌کوشند تمایلات مردان را برانگیزند، ولی بی‌پاسخ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مردان را عقده‌مند می‌سازد و در مقابل، زنان سادیسمی از این حرکت خود لذت می‌برند</w:t>
      </w:r>
      <w:r>
        <w:rPr>
          <w:rFonts w:eastAsia="IRNazanin" w:cs="IRNazanin"/>
          <w:color w:val="111111"/>
          <w:sz w:val="28"/>
          <w:szCs w:val="28"/>
          <w:rtl w:val="true"/>
          <w:lang w:bidi="fa-IR"/>
        </w:rPr>
        <w:t xml:space="preserve">. </w:t>
      </w:r>
      <w:bookmarkStart w:id="41" w:name="pg654_7790"/>
    </w:p>
    <w:p>
      <w:pPr>
        <w:pStyle w:val="Heading4"/>
        <w:numPr>
          <w:ilvl w:val="3"/>
          <w:numId w:val="1"/>
        </w:numPr>
        <w:rPr/>
      </w:pPr>
      <w:bookmarkStart w:id="42" w:name="__RefHeading___Toc5644503_211673320"/>
      <w:bookmarkStart w:id="43" w:name="_Toc15"/>
      <w:bookmarkEnd w:id="41"/>
      <w:bookmarkEnd w:id="42"/>
      <w:r>
        <w:rPr/>
        <w:t>5</w:t>
      </w:r>
      <w:r>
        <w:rPr>
          <w:rtl w:val="true"/>
        </w:rPr>
        <w:t xml:space="preserve">. </w:t>
      </w:r>
      <w:r>
        <w:rPr>
          <w:rtl w:val="true"/>
        </w:rPr>
        <w:t>غرب زدگی</w:t>
      </w:r>
      <w:bookmarkEnd w:id="43"/>
    </w:p>
    <w:p>
      <w:pPr>
        <w:pStyle w:val="BookText"/>
        <w:rPr/>
      </w:pPr>
      <w:r>
        <w:rPr>
          <w:rFonts w:ascii="IRNazanin" w:hAnsi="IRNazanin" w:eastAsia="IRNazanin"/>
          <w:color w:val="111111"/>
          <w:sz w:val="28"/>
          <w:sz w:val="28"/>
          <w:szCs w:val="28"/>
          <w:rtl w:val="true"/>
          <w:lang w:bidi="fa-IR"/>
        </w:rPr>
        <w:t>یکی از مشکلات دیرینه جوامع مسلمان، پیروی کورکورانه و بدون تفکر و تحلیل آنان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توجه ندارند که اگر غرب به ارزش‌های انسانی زن می‌اندیشید، هرگز به برهنگی و استفاده ابزاری از او فکر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به‌عنوان موجودی نمی‌شناخت که می‌تواند مرد را ارضا کند و اگر نتواند از عهده این وظیفه برآید، به سرعت مطرود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 برای ایفای نقش یاد شده و حفظ بقای خود، با قدرت تمام، به آرایش و خودنمایی سرگرم شده است تا توجه مردان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این گرایش به‌گونه‌ای سردرگم شده‌اند که خود به دنبال شکارچیان خویش می‌دوند تا طعمه آنان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زن مسلمان، ارزشمندتر و والاتر از آن است که به‌دنبال سلوک غربی باشد و از زن غربی که از ماهیت انسانی خود تهی شده است، الگو برداری کند</w:t>
      </w:r>
      <w:r>
        <w:rPr>
          <w:rFonts w:eastAsia="IRNazanin" w:cs="IRNazanin"/>
          <w:color w:val="111111"/>
          <w:sz w:val="28"/>
          <w:szCs w:val="28"/>
          <w:rtl w:val="true"/>
          <w:lang w:bidi="fa-IR"/>
        </w:rPr>
        <w:t>.</w:t>
      </w:r>
    </w:p>
    <w:p>
      <w:pPr>
        <w:pStyle w:val="Heading4"/>
        <w:numPr>
          <w:ilvl w:val="3"/>
          <w:numId w:val="1"/>
        </w:numPr>
        <w:rPr/>
      </w:pPr>
      <w:bookmarkStart w:id="44" w:name="__RefHeading___Toc5644505_211673320"/>
      <w:bookmarkStart w:id="45" w:name="_Toc16"/>
      <w:bookmarkEnd w:id="44"/>
      <w:r>
        <w:rPr/>
        <w:t>6</w:t>
      </w:r>
      <w:r>
        <w:rPr>
          <w:rtl w:val="true"/>
        </w:rPr>
        <w:t xml:space="preserve">. </w:t>
      </w:r>
      <w:r>
        <w:rPr>
          <w:rtl w:val="true"/>
        </w:rPr>
        <w:t>پل زدن به ازدواج</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دختران، بدلباسی و خودنمایی خود را پلی برای رسیدن به ازدواج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می‌کنند با بیرون ریختن مو از زیر روسری، پوشیدن لباس‌های زننده، آرایش‌های ناپسند و نشان دادن زیبایی‌های زنانه خود می‌توانند جوانان را به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این نکته غافلند که جوانان با همه اقبال و خوش‌رویی‌هایی که با ایشان داشته باشند، در پی ازدواج با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جوانان در پی آنند که دختری را برای همسری خود برگزینند که طرح دوستی با جوان دیگری را در پرونده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بی‌تقوا از دختران </w:t>
      </w:r>
      <w:bookmarkStart w:id="46" w:name="pg654_7793"/>
    </w:p>
    <w:p>
      <w:pPr>
        <w:pStyle w:val="BookText"/>
        <w:rPr/>
      </w:pPr>
      <w:bookmarkEnd w:id="46"/>
      <w:r>
        <w:rPr>
          <w:rFonts w:ascii="IRNazanin" w:hAnsi="IRNazanin" w:eastAsia="IRNazanin"/>
          <w:color w:val="111111"/>
          <w:sz w:val="28"/>
          <w:sz w:val="28"/>
          <w:szCs w:val="28"/>
          <w:rtl w:val="true"/>
          <w:lang w:bidi="fa-IR"/>
        </w:rPr>
        <w:t>خودنما برای لذت‌های زودگذر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دختران در چشم‌ها جای دارند، نه 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بدحجابی و ظاهرسازی، چشم‌انداز مناسبی برای ازدواج نیست و اگر هم ازدواجی به‌خاطر جاذبه‌های جنسی صورت پذیرد، بنیان محکمی نخواهد داشت</w:t>
      </w:r>
      <w:r>
        <w:rPr>
          <w:rFonts w:eastAsia="IRNazanin" w:cs="IRNazanin"/>
          <w:color w:val="111111"/>
          <w:sz w:val="28"/>
          <w:szCs w:val="28"/>
          <w:rtl w:val="true"/>
          <w:lang w:bidi="fa-IR"/>
        </w:rPr>
        <w:t>.</w:t>
      </w:r>
    </w:p>
    <w:p>
      <w:pPr>
        <w:pStyle w:val="Heading4"/>
        <w:numPr>
          <w:ilvl w:val="3"/>
          <w:numId w:val="1"/>
        </w:numPr>
        <w:rPr/>
      </w:pPr>
      <w:bookmarkStart w:id="47" w:name="__RefHeading___Toc5644507_211673320"/>
      <w:bookmarkStart w:id="48" w:name="_Toc17"/>
      <w:bookmarkEnd w:id="47"/>
      <w:r>
        <w:rPr/>
        <w:t>7</w:t>
      </w:r>
      <w:r>
        <w:rPr>
          <w:rtl w:val="true"/>
        </w:rPr>
        <w:t xml:space="preserve">. </w:t>
      </w:r>
      <w:r>
        <w:rPr>
          <w:rtl w:val="true"/>
        </w:rPr>
        <w:t>فخرفروشی</w:t>
      </w:r>
      <w:bookmarkEnd w:id="48"/>
    </w:p>
    <w:p>
      <w:pPr>
        <w:pStyle w:val="BookText"/>
        <w:rPr/>
      </w:pPr>
      <w:r>
        <w:rPr>
          <w:rFonts w:ascii="IRNazanin" w:hAnsi="IRNazanin" w:eastAsia="IRNazanin"/>
          <w:color w:val="111111"/>
          <w:sz w:val="28"/>
          <w:sz w:val="28"/>
          <w:szCs w:val="28"/>
          <w:rtl w:val="true"/>
          <w:lang w:bidi="fa-IR"/>
        </w:rPr>
        <w:t>یکی دیگر از ریشه‌های خودنمایی، فخرفروشی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دوست دارند دیگران رفاه مالی آنان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لباس‌های فاخر می‌پوشند و ارزش خود را در طلا و جواهرات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جدیدترین و شیک‌ترین لباس‌ها و جواهرات بهره می‌گیرند و می‌کوشند تا خود را برتر از دیگران نشان دهند و اندوخته‌های مالی خود را به رخ دیگران بکشند و به این عمل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غرور و فخرفروشی در رفتار آنان موج می‌زند و برای خود جایگاه ویژه‌ای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دختران اگر در دایره عقل و شرع حرکت نکنند، طبیعت آنان خواهان ظاهرسازی و جلوه‌گری جسمانی است</w:t>
      </w:r>
      <w:r>
        <w:rPr>
          <w:rFonts w:eastAsia="IRNazanin" w:cs="IRNazanin"/>
          <w:color w:val="111111"/>
          <w:sz w:val="28"/>
          <w:szCs w:val="28"/>
          <w:rtl w:val="true"/>
          <w:lang w:bidi="fa-IR"/>
        </w:rPr>
        <w:t>.</w:t>
      </w:r>
    </w:p>
    <w:p>
      <w:pPr>
        <w:pStyle w:val="Heading4"/>
        <w:numPr>
          <w:ilvl w:val="3"/>
          <w:numId w:val="1"/>
        </w:numPr>
        <w:rPr/>
      </w:pPr>
      <w:bookmarkStart w:id="49" w:name="__RefHeading___Toc5644509_211673320"/>
      <w:bookmarkStart w:id="50" w:name="_Toc18"/>
      <w:bookmarkEnd w:id="49"/>
      <w:r>
        <w:rPr/>
        <w:t>8</w:t>
      </w:r>
      <w:r>
        <w:rPr>
          <w:rtl w:val="true"/>
        </w:rPr>
        <w:t xml:space="preserve">. </w:t>
      </w:r>
      <w:r>
        <w:rPr>
          <w:rtl w:val="true"/>
        </w:rPr>
        <w:t>تبلیغات استعماری</w:t>
      </w:r>
      <w:bookmarkEnd w:id="50"/>
    </w:p>
    <w:p>
      <w:pPr>
        <w:pStyle w:val="BookText"/>
        <w:rPr/>
      </w:pPr>
      <w:r>
        <w:rPr>
          <w:rFonts w:ascii="IRNazanin" w:hAnsi="IRNazanin" w:eastAsia="IRNazanin"/>
          <w:color w:val="111111"/>
          <w:sz w:val="28"/>
          <w:sz w:val="28"/>
          <w:szCs w:val="28"/>
          <w:rtl w:val="true"/>
          <w:lang w:bidi="fa-IR"/>
        </w:rPr>
        <w:t>زنان، توان اثرگذاری بالایی دارند و استعمارگران نیز از این نکته، بیشترین بهره‌برداری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درباره آگاه شدن زنان از فریب‌های تبلیغاتی استعمار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زافسون فرنگی 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در آستین او نگر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فریب او اگر خواهی امان</w:t>
      </w:r>
      <w:r>
        <w:rPr>
          <w:rFonts w:eastAsia="IRNazanin" w:cs="IRNazanin"/>
          <w:color w:val="111111"/>
          <w:sz w:val="28"/>
          <w:szCs w:val="28"/>
          <w:rtl w:val="true"/>
          <w:lang w:bidi="fa-IR"/>
        </w:rPr>
        <w:t xml:space="preserve">*** </w:t>
      </w:r>
      <w:bookmarkStart w:id="51" w:name="pg654_7796"/>
    </w:p>
    <w:p>
      <w:pPr>
        <w:pStyle w:val="BookText"/>
        <w:rPr/>
      </w:pPr>
      <w:bookmarkEnd w:id="51"/>
      <w:r>
        <w:rPr>
          <w:rFonts w:ascii="IRNazanin" w:hAnsi="IRNazanin" w:eastAsia="IRNazanin"/>
          <w:color w:val="111111"/>
          <w:sz w:val="28"/>
          <w:sz w:val="28"/>
          <w:szCs w:val="28"/>
          <w:rtl w:val="true"/>
          <w:lang w:bidi="fa-IR"/>
        </w:rPr>
        <w:t>اشترانش را ز حوض خود بران</w:t>
      </w:r>
    </w:p>
    <w:p>
      <w:pPr>
        <w:pStyle w:val="BookText"/>
        <w:rPr/>
      </w:pPr>
      <w:r>
        <w:rPr>
          <w:rFonts w:ascii="IRNazanin" w:hAnsi="IRNazanin" w:eastAsia="IRNazanin"/>
          <w:color w:val="111111"/>
          <w:sz w:val="28"/>
          <w:sz w:val="28"/>
          <w:szCs w:val="28"/>
          <w:rtl w:val="true"/>
          <w:lang w:bidi="fa-IR"/>
        </w:rPr>
        <w:t>استعمار برای رواج فرهنگ برهنگی از راه‌کارهای گوناگونی بهره می‌برد که در این میان، زن مسلمان باید با هشیاری کامل، خود را از دام صیادان عفاف به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زنان فریب‌خورده در راه ترویج مدهای مبتذل در جامعه اسلامی، به مهره بی‌مزد و مواجب استعمار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سربازان تهاجم فرهنگی غربند که مشکلات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روحی و خانوادگی، پای‌بند نبودن به ارزش‌های دینی و فقر و ناداری، آنان را به این روز انداخته است</w:t>
      </w:r>
      <w:r>
        <w:rPr>
          <w:rFonts w:eastAsia="IRNazanin" w:cs="IRNazanin"/>
          <w:color w:val="111111"/>
          <w:sz w:val="28"/>
          <w:szCs w:val="28"/>
          <w:rtl w:val="true"/>
          <w:lang w:bidi="fa-IR"/>
        </w:rPr>
        <w:t>.</w:t>
      </w:r>
    </w:p>
    <w:p>
      <w:pPr>
        <w:pStyle w:val="Heading4"/>
        <w:numPr>
          <w:ilvl w:val="3"/>
          <w:numId w:val="1"/>
        </w:numPr>
        <w:rPr/>
      </w:pPr>
      <w:bookmarkStart w:id="52" w:name="__RefHeading___Toc5644511_211673320"/>
      <w:bookmarkStart w:id="53" w:name="_Toc19"/>
      <w:bookmarkEnd w:id="52"/>
      <w:r>
        <w:rPr/>
        <w:t>9</w:t>
      </w:r>
      <w:r>
        <w:rPr>
          <w:rtl w:val="true"/>
        </w:rPr>
        <w:t xml:space="preserve">. </w:t>
      </w:r>
      <w:r>
        <w:rPr>
          <w:rtl w:val="true"/>
        </w:rPr>
        <w:t>وسوسه های شیطانی</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با همه ارزش‌های الهی مخالف است و از گسترش گناهان و زشتی‌ها استقبال می‌کند و در این راه از هر ابزاری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بررسی روحیه افراد، باورهای انحرافی‌اش را به شیوه‌های گوناگون عقیدتی، اخلاقی، سیاسی، اقتصادی یا اجتماعی به آنان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گناهان کلیدی نزد شیطان، اولویت دارند؛ زیرا این نوع زشتی‌ها سبب اشاعه گناهان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یک طرف دریافته است که صلاح و فساد زن در صلاح و فساد اجتماع نقش چشم‌گیری دارد و از طرف دیگر می‌داند که زنان به خودنمایی نزد دیگران علاقه‌مندند و این خودنمایی هم در اشاعه گناهان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چنان در این مأموریت خود موفق عمل کرده است که برخی زنان باور کرده‌اند چنین معصیت‌های آشکاری، شاخص روشن‌فکری و نشانه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با کمترین واقع‌بینی، به سرعت درمی‌یابد که هوس‌رانی نه تنها نشانه </w:t>
      </w:r>
      <w:bookmarkStart w:id="54" w:name="pg654_7799"/>
    </w:p>
    <w:p>
      <w:pPr>
        <w:pStyle w:val="BookText"/>
        <w:rPr/>
      </w:pPr>
      <w:bookmarkEnd w:id="54"/>
      <w:r>
        <w:rPr>
          <w:rFonts w:ascii="IRNazanin" w:hAnsi="IRNazanin" w:eastAsia="IRNazanin"/>
          <w:color w:val="111111"/>
          <w:sz w:val="28"/>
          <w:sz w:val="28"/>
          <w:szCs w:val="28"/>
          <w:rtl w:val="true"/>
          <w:lang w:bidi="fa-IR"/>
        </w:rPr>
        <w:t>روشن‌فکری و متمدن بودن نیست، بلکه قلب را تاریک و عقل را ضعیف می‌سازد و جز از وسوسه‌های شیطان و نفس اماره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نتیجه متمدن بودن نیست، بلکه در غرایز جنسی و ضعف باورهای دینی ریشه دارد</w:t>
      </w:r>
      <w:r>
        <w:rPr>
          <w:rFonts w:eastAsia="IRNazanin" w:cs="IRNazanin"/>
          <w:color w:val="111111"/>
          <w:sz w:val="28"/>
          <w:szCs w:val="28"/>
          <w:rtl w:val="true"/>
          <w:lang w:bidi="fa-IR"/>
        </w:rPr>
        <w:t>.</w:t>
      </w:r>
    </w:p>
    <w:p>
      <w:pPr>
        <w:pStyle w:val="Heading4"/>
        <w:numPr>
          <w:ilvl w:val="3"/>
          <w:numId w:val="1"/>
        </w:numPr>
        <w:rPr/>
      </w:pPr>
      <w:bookmarkStart w:id="55" w:name="__RefHeading___Toc5644513_211673320"/>
      <w:bookmarkStart w:id="56" w:name="_Toc20"/>
      <w:bookmarkEnd w:id="55"/>
      <w:r>
        <w:rPr/>
        <w:t>10</w:t>
      </w:r>
      <w:r>
        <w:rPr>
          <w:rtl w:val="true"/>
        </w:rPr>
        <w:t xml:space="preserve">. </w:t>
      </w:r>
      <w:r>
        <w:rPr>
          <w:rtl w:val="true"/>
        </w:rPr>
        <w:t>سرزنش دیگران</w:t>
      </w:r>
      <w:bookmarkEnd w:id="56"/>
    </w:p>
    <w:p>
      <w:pPr>
        <w:pStyle w:val="BookText"/>
        <w:rPr/>
      </w:pPr>
      <w:r>
        <w:rPr>
          <w:rFonts w:ascii="IRNazanin" w:hAnsi="IRNazanin" w:eastAsia="IRNazanin"/>
          <w:color w:val="111111"/>
          <w:sz w:val="28"/>
          <w:sz w:val="28"/>
          <w:szCs w:val="28"/>
          <w:rtl w:val="true"/>
          <w:lang w:bidi="fa-IR"/>
        </w:rPr>
        <w:t>یکی از ریشه‌های بی‌حجابی، سرزنش هم‌کلاسی‌ها، دوستان و آشنایان و گاهی هم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بانوان با برخورداری از سلامت نفس، می‌خواهند حجاب دینی کامل داشته باشند، ولی راهزنان پوشش به آنها شبیخون می‌زنند و زبان به سرزنش می‌گشایند که تو چرا خود را محصور و آزادی خود را سلب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سرزنش‌ها از سوی مردان است که برای رسیدن به لذت‌های نامشروع خود چنین می‌کنند</w:t>
      </w:r>
      <w:r>
        <w:rPr>
          <w:rFonts w:eastAsia="IRNazanin" w:cs="IRNazanin"/>
          <w:color w:val="111111"/>
          <w:sz w:val="28"/>
          <w:szCs w:val="28"/>
          <w:rtl w:val="true"/>
          <w:lang w:bidi="fa-IR"/>
        </w:rPr>
        <w:t>.</w:t>
      </w:r>
    </w:p>
    <w:p>
      <w:pPr>
        <w:pStyle w:val="Heading4"/>
        <w:numPr>
          <w:ilvl w:val="3"/>
          <w:numId w:val="1"/>
        </w:numPr>
        <w:rPr/>
      </w:pPr>
      <w:bookmarkStart w:id="57" w:name="__RefHeading___Toc5644515_211673320"/>
      <w:bookmarkStart w:id="58" w:name="_Toc21"/>
      <w:bookmarkEnd w:id="57"/>
      <w:r>
        <w:rPr/>
        <w:t>11</w:t>
      </w:r>
      <w:r>
        <w:rPr>
          <w:rtl w:val="true"/>
        </w:rPr>
        <w:t xml:space="preserve">. </w:t>
      </w:r>
      <w:r>
        <w:rPr>
          <w:rtl w:val="true"/>
        </w:rPr>
        <w:t>مدگرایی</w:t>
      </w:r>
      <w:bookmarkEnd w:id="58"/>
    </w:p>
    <w:p>
      <w:pPr>
        <w:pStyle w:val="BookText"/>
        <w:rPr/>
      </w:pPr>
      <w:r>
        <w:rPr>
          <w:rFonts w:ascii="IRNazanin" w:hAnsi="IRNazanin" w:eastAsia="IRNazanin"/>
          <w:color w:val="111111"/>
          <w:sz w:val="28"/>
          <w:sz w:val="28"/>
          <w:szCs w:val="28"/>
          <w:rtl w:val="true"/>
          <w:lang w:bidi="fa-IR"/>
        </w:rPr>
        <w:t>مدگرا می‌کوشد همواره از تازه‌های لباس و آرایش آگاه شود و به هر قیمتی از آنها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مدگرایی کورکورانه، نتیجه غلبه شهوت و تنوع‌طلبی افراطی بر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لباس، زنان و دختران و افراد مدگرا را به اسارت مدسازان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مدسازان پشت‌پرده که با بهره‌گیری از پژوهش‌های گسترده روان‌شناسی به طراحی مدهای جدید می‌پردازند، با طرح مدل‌های تحریک‌آمیز کفش، لباس و آرایش زنان، مقلدان بی‌اراده را اغفال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ریشه‌های خودنمایی و بی‌حجابی، تقلید ناموجه از زنان و دخترانی است که بنا به دلایلی از تقوای پوششی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تقلیدی را باید در ناآگاهی، ساده‌لوحی، هم‌رنگی با دوستان، چشم و هم‌چشمی، فریب‌خوردن و امثال آنها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بدون کمترین تفکر، </w:t>
      </w:r>
      <w:bookmarkStart w:id="59" w:name="pg654_7801"/>
    </w:p>
    <w:p>
      <w:pPr>
        <w:pStyle w:val="BookText"/>
        <w:rPr/>
      </w:pPr>
      <w:bookmarkEnd w:id="59"/>
      <w:r>
        <w:rPr>
          <w:rFonts w:ascii="IRNazanin" w:hAnsi="IRNazanin" w:eastAsia="IRNazanin"/>
          <w:color w:val="111111"/>
          <w:sz w:val="28"/>
          <w:sz w:val="28"/>
          <w:szCs w:val="28"/>
          <w:rtl w:val="true"/>
          <w:lang w:bidi="fa-IR"/>
        </w:rPr>
        <w:t>عاقبت‌اندیشی و بررسی ماهیت پی‌آمد حکم شرعی رفتار خود، از دیگران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براساس مصالح واقع‌بینانه و منافع همه جانبه خود تصمیم بگیرد، در چنین گردابی نخواهد افتاد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0" w:name="__RefHeading___Toc5644517_211673320"/>
      <w:bookmarkStart w:id="61" w:name="_Toc22"/>
      <w:bookmarkEnd w:id="60"/>
      <w:r>
        <w:rPr/>
        <w:t>12</w:t>
      </w:r>
      <w:r>
        <w:rPr>
          <w:rtl w:val="true"/>
        </w:rPr>
        <w:t xml:space="preserve">. </w:t>
      </w:r>
      <w:r>
        <w:rPr>
          <w:rtl w:val="true"/>
        </w:rPr>
        <w:t>ضعف غیرت</w:t>
      </w:r>
      <w:bookmarkEnd w:id="61"/>
    </w:p>
    <w:p>
      <w:pPr>
        <w:pStyle w:val="BookText"/>
        <w:rPr/>
      </w:pPr>
      <w:r>
        <w:rPr>
          <w:rFonts w:ascii="IRNazanin" w:hAnsi="IRNazanin" w:eastAsia="IRNazanin"/>
          <w:color w:val="111111"/>
          <w:sz w:val="28"/>
          <w:sz w:val="28"/>
          <w:szCs w:val="28"/>
          <w:rtl w:val="true"/>
          <w:lang w:bidi="fa-IR"/>
        </w:rPr>
        <w:t>سست غیرتی سرپرست خانواده در گرایش به بی‌حجابی و سستی حیا و عفت زنان و دختران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منفی گاهی سبب می‌گردد وی با برخی توجیه‌های نفسانی بر بی‌حجابی و جلوه‌گری ناموس خود اصرار ورزد و چه بسا به آنجا رسد که به نمایش زیبایی‌ها و لباس‌های فاخر و زینت‌های گران‌بهای او بر دیگران فخر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چنین کسی با ادعای انسانیت و مردانگی او در تضاد است</w:t>
      </w:r>
      <w:r>
        <w:rPr>
          <w:rFonts w:eastAsia="IRNazanin" w:cs="IRNazanin"/>
          <w:color w:val="111111"/>
          <w:sz w:val="28"/>
          <w:szCs w:val="28"/>
          <w:rtl w:val="true"/>
          <w:lang w:bidi="fa-IR"/>
        </w:rPr>
        <w:t>.</w:t>
      </w:r>
    </w:p>
    <w:p>
      <w:pPr>
        <w:pStyle w:val="Heading4"/>
        <w:numPr>
          <w:ilvl w:val="3"/>
          <w:numId w:val="1"/>
        </w:numPr>
        <w:rPr/>
      </w:pPr>
      <w:bookmarkStart w:id="62" w:name="__RefHeading___Toc5644519_211673320"/>
      <w:bookmarkStart w:id="63" w:name="_Toc23"/>
      <w:bookmarkEnd w:id="62"/>
      <w:r>
        <w:rPr/>
        <w:t>13</w:t>
      </w:r>
      <w:r>
        <w:rPr>
          <w:rtl w:val="true"/>
        </w:rPr>
        <w:t xml:space="preserve">. </w:t>
      </w:r>
      <w:r>
        <w:rPr>
          <w:rtl w:val="true"/>
        </w:rPr>
        <w:t>عدم نظارت سیاست گذاران فرهنگی</w:t>
      </w:r>
      <w:bookmarkEnd w:id="63"/>
    </w:p>
    <w:p>
      <w:pPr>
        <w:pStyle w:val="BookText"/>
        <w:rPr/>
      </w:pPr>
      <w:r>
        <w:rPr>
          <w:rFonts w:ascii="IRNazanin" w:hAnsi="IRNazanin" w:eastAsia="IRNazanin"/>
          <w:color w:val="111111"/>
          <w:sz w:val="28"/>
          <w:sz w:val="28"/>
          <w:szCs w:val="28"/>
          <w:rtl w:val="true"/>
          <w:lang w:bidi="fa-IR"/>
        </w:rPr>
        <w:t>یکی از وظیفه‌های مهم مسئولان فرهنگی کشور، نظارت بر مؤسسه‌های تولید پوشاک است که بسیاری از آنها به مراکز مدسازی و دوخت لباس‌های مبتذل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آزادانه و به دور از هرگونه نظارتی، لباس‌های غیرمعمول و غیرشرعی تولید می‌کنند و حتی لباس‌های کودکان و نوجوانان نیز از مدسازی اینان در امان نمانده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فرآورده‌های فرهنگی، تولید و نمایش فیلم و رفتار بازیگران از تبدیل شدن تلویزیون و سینمای کشور به صحنه ترویج مدهای غربی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هم باید اشاره کرد که براساس قوانین جمهوری اسلامی، </w:t>
      </w:r>
      <w:bookmarkStart w:id="64" w:name="pg654_7803"/>
    </w:p>
    <w:p>
      <w:pPr>
        <w:pStyle w:val="BookText"/>
        <w:rPr/>
      </w:pPr>
      <w:bookmarkEnd w:id="64"/>
      <w:r>
        <w:rPr>
          <w:rFonts w:ascii="IRNazanin" w:hAnsi="IRNazanin" w:eastAsia="IRNazanin"/>
          <w:color w:val="111111"/>
          <w:sz w:val="28"/>
          <w:sz w:val="28"/>
          <w:szCs w:val="28"/>
          <w:rtl w:val="true"/>
          <w:lang w:bidi="fa-IR"/>
        </w:rPr>
        <w:t>خانم‌هایی که حجاب شرعی را رعایت نمی‌کنند، مجرمند و کیفر خاصی برای این وضعیت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تصویب صریح، جامع و متقن قوانین پوشش دینی که از ضروریات دین اسلام به شمار می‌رود، خبری نیست و خلأ آن بیش از پیش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اجرایی نیز در برخورد با پوشش‌های غیراسلامی و طراحی مد، سردرگم هستند و بیشتر اوقات، با بی‌اعتنایی از کنار این مسئله می‌گذرند</w:t>
      </w:r>
      <w:r>
        <w:rPr>
          <w:rFonts w:eastAsia="IRNazanin" w:cs="IRNazanin"/>
          <w:color w:val="111111"/>
          <w:sz w:val="28"/>
          <w:szCs w:val="28"/>
          <w:rtl w:val="true"/>
          <w:lang w:bidi="fa-IR"/>
        </w:rPr>
        <w:t>.</w:t>
      </w:r>
    </w:p>
    <w:p>
      <w:pPr>
        <w:pStyle w:val="Heading4"/>
        <w:numPr>
          <w:ilvl w:val="3"/>
          <w:numId w:val="1"/>
        </w:numPr>
        <w:rPr/>
      </w:pPr>
      <w:bookmarkStart w:id="65" w:name="__RefHeading___Toc5644521_211673320"/>
      <w:bookmarkStart w:id="66" w:name="_Toc24"/>
      <w:bookmarkEnd w:id="65"/>
      <w:r>
        <w:rPr/>
        <w:t>14</w:t>
      </w:r>
      <w:r>
        <w:rPr>
          <w:rtl w:val="true"/>
        </w:rPr>
        <w:t xml:space="preserve">. </w:t>
      </w:r>
      <w:r>
        <w:rPr>
          <w:rtl w:val="true"/>
        </w:rPr>
        <w:t>خانواده سهل انگار</w:t>
      </w:r>
      <w:bookmarkEnd w:id="66"/>
    </w:p>
    <w:p>
      <w:pPr>
        <w:pStyle w:val="BookText"/>
        <w:rPr/>
      </w:pPr>
      <w:r>
        <w:rPr>
          <w:rFonts w:ascii="IRNazanin" w:hAnsi="IRNazanin" w:eastAsia="IRNazanin"/>
          <w:color w:val="111111"/>
          <w:sz w:val="28"/>
          <w:sz w:val="28"/>
          <w:szCs w:val="28"/>
          <w:rtl w:val="true"/>
          <w:lang w:bidi="fa-IR"/>
        </w:rPr>
        <w:t>خانواده‌هایی که از آموزه‌های دینی فاصله می‌گیرند، در برزخ میان عمل به آموزه‌های دین یا تن دادن به خواسته‌های نفسانی خود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آنها رنگ مذهبی دارد، ولی حقیقت دینی ندارد؛ زیرا دین را در محدوده‌ای می‌پذیرند که با باورهای غیردینی آنها تضاد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لقلقه زبان اینان است و در صورت روبه‌رو شدن با کمترین سختی یا تضاد آموزه‌های دین با تمایلاتشان، به راحتی از دین چشم‌پوشی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چنین خانواده‌هایی به فرهنگ تسامح در برابر دین خو می‌گیرند و به تدریج به سوی بی‌حجابی گام برمی‌دارند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7" w:name="__RefHeading___Toc5644523_211673320"/>
      <w:bookmarkStart w:id="68" w:name="_Toc25"/>
      <w:bookmarkEnd w:id="67"/>
      <w:r>
        <w:rPr/>
        <w:t>15</w:t>
      </w:r>
      <w:r>
        <w:rPr>
          <w:rtl w:val="true"/>
        </w:rPr>
        <w:t xml:space="preserve">. </w:t>
      </w:r>
      <w:r>
        <w:rPr>
          <w:rtl w:val="true"/>
        </w:rPr>
        <w:t>ضعف حیا</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و حیا، تفکیک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جلوه‌ای از حیا در زنی وجود نداشته باشد، پوشش را هم با جدیت مراعات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باحیا کسانی هستند که با پوشش کامل، از نمایش بدن، موی سر و زینت‌های خود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حیا و پوشیدگی بندگانش را دوست دارد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بی‌حیایی </w:t>
      </w:r>
    </w:p>
    <w:p>
      <w:pPr>
        <w:pStyle w:val="BookText"/>
        <w:rPr/>
      </w:pPr>
      <w:r>
        <w:rPr>
          <w:rFonts w:ascii="IRNazanin" w:hAnsi="IRNazanin" w:eastAsia="IRNazanin"/>
          <w:color w:val="111111"/>
          <w:sz w:val="28"/>
          <w:sz w:val="28"/>
          <w:szCs w:val="28"/>
          <w:rtl w:val="true"/>
          <w:lang w:bidi="fa-IR"/>
        </w:rPr>
        <w:t>زنان و دختران جوان بیشتر در هم‌نشینی با دوستان بی‌حیا، تماشای فیلم‌های مبتذل، بی‌توجهی به ارزش والای عفت و حیا، ضدارزش ندانستن بی‌شرمی، فرهنگ نامناسب خانوادگی و بی‌قید و بندی پدر و مادر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و تربیتی از ظرافت خاصی برخوردار است و از پایین‌ترین دوره سنی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که به مسائل تربیتی مربوط به شرم و حیای دختران تا نه سالگی 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فرارسیدن زمان تکلیف از آنها خواسته شود تا یک‌باره در درون خود انقلاب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تربیتی، حقایقی هستند که باید به‌تدریج شکل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یک فرهنگ است و باید به تدریج و در گذر زمان در روح و جان آدمی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ارزشمند حیا، ارزشی بزرگ به زن می‌بخشد و بی‌حیایی، او را از مقام انسانیت به زیر خواهد کشید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 w:name="pg654_7809"/>
    </w:p>
    <w:p>
      <w:pPr>
        <w:pStyle w:val="Heading2"/>
        <w:numPr>
          <w:ilvl w:val="1"/>
          <w:numId w:val="1"/>
        </w:numPr>
        <w:rPr/>
      </w:pPr>
      <w:bookmarkStart w:id="70" w:name="__RefHeading___Toc5644525_211673320"/>
      <w:bookmarkStart w:id="71" w:name="_Toc26"/>
      <w:bookmarkEnd w:id="69"/>
      <w:bookmarkEnd w:id="70"/>
      <w:r>
        <w:rPr>
          <w:rtl w:val="true"/>
        </w:rPr>
        <w:t>فصل دوم</w:t>
      </w:r>
      <w:r>
        <w:rPr>
          <w:rtl w:val="true"/>
        </w:rPr>
        <w:t xml:space="preserve">: </w:t>
      </w:r>
      <w:r>
        <w:rPr>
          <w:rtl w:val="true"/>
        </w:rPr>
        <w:t>تأثیر حیا بر پوشش بانوان </w:t>
      </w:r>
      <w:bookmarkEnd w:id="71"/>
    </w:p>
    <w:p>
      <w:pPr>
        <w:pStyle w:val="Heading3"/>
        <w:numPr>
          <w:ilvl w:val="2"/>
          <w:numId w:val="1"/>
        </w:numPr>
        <w:rPr/>
      </w:pPr>
      <w:bookmarkStart w:id="72" w:name="__RefHeading___Toc5644527_211673320"/>
      <w:bookmarkStart w:id="73" w:name="_Toc27"/>
      <w:bookmarkEnd w:id="72"/>
      <w:r>
        <w:rPr>
          <w:rtl w:val="true"/>
        </w:rPr>
        <w:t>اشاره</w:t>
      </w:r>
      <w:bookmarkEnd w:id="7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آنجا که مسئله حیا و نقش آن در بی‌حجابی بسیار پررنگ می‌باشد از این رو نقش کلیدی آن را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74" w:name="__RefHeading___Toc5644529_211673320"/>
      <w:bookmarkStart w:id="75" w:name="_Toc28"/>
      <w:bookmarkEnd w:id="74"/>
      <w:r>
        <w:rPr>
          <w:rtl w:val="true"/>
        </w:rPr>
        <w:t>مفهوم شناسی حیا</w:t>
      </w:r>
      <w:bookmarkEnd w:id="75"/>
    </w:p>
    <w:p>
      <w:pPr>
        <w:pStyle w:val="BookText"/>
        <w:rPr/>
      </w:pPr>
      <w:r>
        <w:rPr>
          <w:rFonts w:ascii="IRNazanin" w:hAnsi="IRNazanin" w:eastAsia="IRNazanin"/>
          <w:color w:val="111111"/>
          <w:sz w:val="28"/>
          <w:sz w:val="28"/>
          <w:szCs w:val="28"/>
          <w:rtl w:val="true"/>
          <w:lang w:bidi="fa-IR"/>
        </w:rPr>
        <w:t>معادل فارسی حیا، شرم و آزرم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علامه دهخدا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حیرت و وحشتی است که در آدمی پیدا شود از آگاه شدن دیگری به عیب یا نقص او</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علامه مجلسی رحمه‌الله درباره حقیقت حیا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 ملکه‌ای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عادتی که جزو شخصیت انسان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موجب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می‌شود و باعث خودداری نفس از انجام کاری برخلاف آداب، از ترس سرزنش می‌گردد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استاد مطهری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عفاف و پوشش، تدبیری است که خود زن برای بالا بردن ارزش و حفظ موقعیت خود در برابر مرد به کار می‌برد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اصلی حیا، شرم کردن از کارهای زشت و کنترل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توفنده‌ترین غریزه در انسان است که در درجه اول، به پاسخ‌گویی </w:t>
      </w:r>
      <w:bookmarkStart w:id="76" w:name="pg654_7811"/>
    </w:p>
    <w:p>
      <w:pPr>
        <w:pStyle w:val="BookText"/>
        <w:rPr/>
      </w:pPr>
      <w:bookmarkEnd w:id="76"/>
      <w:r>
        <w:rPr>
          <w:rFonts w:ascii="IRNazanin" w:hAnsi="IRNazanin" w:eastAsia="IRNazanin"/>
          <w:color w:val="111111"/>
          <w:sz w:val="28"/>
          <w:sz w:val="28"/>
          <w:szCs w:val="28"/>
          <w:rtl w:val="true"/>
          <w:lang w:bidi="fa-IR"/>
        </w:rPr>
        <w:t>صحیح و در درجه دوم، نیاز قطعی به کنترل 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 w:name="__RefHeading___Toc5644531_211673320"/>
      <w:bookmarkStart w:id="78" w:name="_Toc29"/>
      <w:bookmarkEnd w:id="77"/>
      <w:r>
        <w:rPr>
          <w:rtl w:val="true"/>
        </w:rPr>
        <w:t>ضرورت حیا برای بانوان</w:t>
      </w:r>
      <w:bookmarkEnd w:id="78"/>
    </w:p>
    <w:p>
      <w:pPr>
        <w:pStyle w:val="BookText"/>
        <w:rPr/>
      </w:pPr>
      <w:r>
        <w:rPr>
          <w:rFonts w:ascii="IRNazanin" w:hAnsi="IRNazanin" w:eastAsia="IRNazanin"/>
          <w:color w:val="111111"/>
          <w:sz w:val="28"/>
          <w:sz w:val="28"/>
          <w:szCs w:val="28"/>
          <w:rtl w:val="true"/>
          <w:lang w:bidi="fa-IR"/>
        </w:rPr>
        <w:t>حیای زن؛ حریم و دورباشی است که زن خود به خود در روابطش با مردان برای خویش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ملل جهان بر این عقیده مشترک هستند که زنان باید حجب و حیا داشته باشند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پیامبر اعظم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أَلْحَیاءُ عَشَرَةُ أَجْزاءٍ فَتِسْعَةٌ فِی النِّساءِ وَ واحِدٌ فِی الرِّجالِ؛ حیا ده بخش است، نُه بخش آن در زنان و یک بخش آن در مردان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زن اگر به راحتی در اختیار مردان قرار گیرد، ارزش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روحیه حیا در او بیش از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 با نگاه حقوقی خاص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طبیعت این‌طور حکم کرده و لازم دانسته که زن‌ها محجوب باشند و بر شهوات خود غلبه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مرد را طوری آفریده که تهورش زیادتر می‌باشد، ولی زن طوری آفریده شده که خودداری و تحملش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نباید تصور کرد افسار گسیختگی زن‌ها طبق قوانین طبیعی است، بلکه افسار گسیختگی برخلاف قوانین طبیعت می‌باشد و بالعکس، حجب و حیا و خودداری، مطابق قوانین طبیعت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برای مردان دست یافتنی باشد، نه تنها در قلب آنان، محترم و با ارزش نیست، بلکه ارزش واقعی‌اش نیز تحت‌الشعاع قرار می‌گیرد و رنگ می‌بازد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 xml:space="preserve">: </w:t>
      </w:r>
      <w:bookmarkStart w:id="79" w:name="pg654_7814"/>
    </w:p>
    <w:p>
      <w:pPr>
        <w:pStyle w:val="BookText"/>
        <w:rPr/>
      </w:pPr>
      <w:bookmarkEnd w:id="79"/>
      <w:r>
        <w:rPr>
          <w:rFonts w:ascii="IRNazanin" w:hAnsi="IRNazanin" w:eastAsia="IRNazanin"/>
          <w:color w:val="111111"/>
          <w:sz w:val="28"/>
          <w:sz w:val="28"/>
          <w:szCs w:val="28"/>
          <w:rtl w:val="true"/>
          <w:lang w:bidi="fa-IR"/>
        </w:rPr>
        <w:t xml:space="preserve">شرم و عفت برای دختر همچون وسیله دفاعی است که به او اجازه  می‌دهد از میان خواستگاران خود، شایسته‌ترین آنان را برگزیند یا خواستگار خود را ناچار سازد که پیش از دست یافتن بر وی، به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بپردازد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همچنین برتراند راسل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من این است که اگر مردی به سهولت به زنی دست بیازد، احساس آن مرد نسبت به آن زن یک نوع احساس عاشقانه عمیق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یکی از دلایل اصلی وجود حیا در انسان، حفظ عفت و کنترل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نیز بر این امر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پاک‌دامنی، حیاست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پاک‌دامنی به اندازه شرم و حیا بستگی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نکته مهم در حفظ حیای مردان این است که هرچند دست تدبیر آفرینش از یک طرف، غریزه خودنمایی را در نهاد زن درونی ساخته است تا نهاد خانواده استحکام یابد، ولی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زن قرار داده است تا به‌طور غریزی و فطری به حجاب روی آورد و تباهی خود و اجتماع را دامن نزند</w:t>
      </w:r>
      <w:r>
        <w:rPr>
          <w:rFonts w:eastAsia="IRNazanin" w:cs="IRNazanin"/>
          <w:color w:val="111111"/>
          <w:sz w:val="28"/>
          <w:szCs w:val="28"/>
          <w:rtl w:val="true"/>
          <w:lang w:bidi="fa-IR"/>
        </w:rPr>
        <w:t>.</w:t>
      </w:r>
    </w:p>
    <w:p>
      <w:pPr>
        <w:pStyle w:val="Heading3"/>
        <w:numPr>
          <w:ilvl w:val="2"/>
          <w:numId w:val="1"/>
        </w:numPr>
        <w:rPr/>
      </w:pPr>
      <w:bookmarkStart w:id="80" w:name="__RefHeading___Toc5644533_211673320"/>
      <w:bookmarkStart w:id="81" w:name="_Toc30"/>
      <w:bookmarkEnd w:id="80"/>
      <w:r>
        <w:rPr>
          <w:rtl w:val="true"/>
        </w:rPr>
        <w:t>آثار و فواید حیا</w:t>
      </w:r>
      <w:bookmarkEnd w:id="81"/>
    </w:p>
    <w:p>
      <w:pPr>
        <w:pStyle w:val="Heading4"/>
        <w:numPr>
          <w:ilvl w:val="3"/>
          <w:numId w:val="1"/>
        </w:numPr>
        <w:rPr/>
      </w:pPr>
      <w:bookmarkStart w:id="82" w:name="__RefHeading___Toc5644535_211673320"/>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فواید حیا را می‌توان چنین برشمرد</w:t>
      </w:r>
      <w:r>
        <w:rPr>
          <w:rFonts w:eastAsia="IRNazanin" w:cs="IRNazanin"/>
          <w:color w:val="111111"/>
          <w:sz w:val="28"/>
          <w:szCs w:val="28"/>
          <w:rtl w:val="true"/>
          <w:lang w:bidi="fa-IR"/>
        </w:rPr>
        <w:t>:</w:t>
      </w:r>
    </w:p>
    <w:p>
      <w:pPr>
        <w:pStyle w:val="Heading4"/>
        <w:numPr>
          <w:ilvl w:val="3"/>
          <w:numId w:val="1"/>
        </w:numPr>
        <w:rPr/>
      </w:pPr>
      <w:bookmarkStart w:id="84" w:name="__RefHeading___Toc5644537_211673320"/>
      <w:bookmarkStart w:id="85" w:name="_Toc32"/>
      <w:bookmarkEnd w:id="84"/>
      <w:r>
        <w:rPr/>
        <w:t>1</w:t>
      </w:r>
      <w:r>
        <w:rPr>
          <w:rtl w:val="true"/>
        </w:rPr>
        <w:t xml:space="preserve">. </w:t>
      </w:r>
      <w:r>
        <w:rPr>
          <w:rtl w:val="true"/>
        </w:rPr>
        <w:t>پاک دامنی</w:t>
      </w:r>
      <w:bookmarkEnd w:id="8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مانع افتادن انسان در دام انحراف جنسی و ضامن پاک‌دامنی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bookmarkStart w:id="86" w:name="pg654_7817"/>
    </w:p>
    <w:p>
      <w:pPr>
        <w:pStyle w:val="BookText"/>
        <w:rPr/>
      </w:pPr>
      <w:bookmarkEnd w:id="86"/>
      <w:r>
        <w:rPr>
          <w:rFonts w:ascii="IRNazanin" w:hAnsi="IRNazanin" w:eastAsia="IRNazanin"/>
          <w:color w:val="111111"/>
          <w:sz w:val="28"/>
          <w:sz w:val="28"/>
          <w:szCs w:val="28"/>
          <w:rtl w:val="true"/>
          <w:lang w:bidi="fa-IR"/>
        </w:rPr>
        <w:t>یکی از بهترین نیروهای کنترل‌کننده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معتقد در پرتو حیا از تمام اشکال بی‌عفتی پرهیز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7" w:name="__RefHeading___Toc5644539_211673320"/>
      <w:bookmarkStart w:id="88" w:name="_Toc33"/>
      <w:bookmarkEnd w:id="87"/>
      <w:r>
        <w:rPr/>
        <w:t>2</w:t>
      </w:r>
      <w:r>
        <w:rPr>
          <w:rtl w:val="true"/>
        </w:rPr>
        <w:t xml:space="preserve">. </w:t>
      </w:r>
      <w:r>
        <w:rPr>
          <w:rtl w:val="true"/>
        </w:rPr>
        <w:t>سلامت روان</w:t>
      </w:r>
      <w:bookmarkEnd w:id="88"/>
    </w:p>
    <w:p>
      <w:pPr>
        <w:pStyle w:val="BookText"/>
        <w:rPr/>
      </w:pPr>
      <w:r>
        <w:rPr>
          <w:rFonts w:ascii="IRNazanin" w:hAnsi="IRNazanin" w:eastAsia="IRNazanin"/>
          <w:color w:val="111111"/>
          <w:sz w:val="28"/>
          <w:sz w:val="28"/>
          <w:szCs w:val="28"/>
          <w:rtl w:val="true"/>
          <w:lang w:bidi="fa-IR"/>
        </w:rPr>
        <w:t>حیا، ویژگی درونی انسان است و هماهنگی با آن، نشانه هماهنگی با طبیعت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ندای درونی پاسخ داده نشود، تعادل انسان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پاسخ ندادن به غریزه گرسنگی و تشنگی، انسان را به‌سختی می‌اندازد، پاسخ ندادن به غریزه حیا نیز روابط انسان را مختل می‌کند</w:t>
      </w:r>
      <w:r>
        <w:rPr>
          <w:rFonts w:eastAsia="IRNazanin" w:cs="IRNazanin"/>
          <w:color w:val="111111"/>
          <w:sz w:val="28"/>
          <w:szCs w:val="28"/>
          <w:rtl w:val="true"/>
          <w:lang w:bidi="fa-IR"/>
        </w:rPr>
        <w:t>.</w:t>
      </w:r>
    </w:p>
    <w:p>
      <w:pPr>
        <w:pStyle w:val="Heading4"/>
        <w:numPr>
          <w:ilvl w:val="3"/>
          <w:numId w:val="1"/>
        </w:numPr>
        <w:rPr/>
      </w:pPr>
      <w:bookmarkStart w:id="89" w:name="__RefHeading___Toc5644541_211673320"/>
      <w:bookmarkStart w:id="90" w:name="_Toc34"/>
      <w:bookmarkEnd w:id="89"/>
      <w:r>
        <w:rPr/>
        <w:t>3</w:t>
      </w:r>
      <w:r>
        <w:rPr>
          <w:rtl w:val="true"/>
        </w:rPr>
        <w:t xml:space="preserve">. </w:t>
      </w:r>
      <w:r>
        <w:rPr>
          <w:rtl w:val="true"/>
        </w:rPr>
        <w:t>حفظ شخصیت آدمی</w:t>
      </w:r>
      <w:bookmarkEnd w:id="90"/>
    </w:p>
    <w:p>
      <w:pPr>
        <w:pStyle w:val="BookText"/>
        <w:rPr/>
      </w:pPr>
      <w:r>
        <w:rPr>
          <w:rFonts w:ascii="IRNazanin" w:hAnsi="IRNazanin" w:eastAsia="IRNazanin"/>
          <w:color w:val="111111"/>
          <w:sz w:val="28"/>
          <w:sz w:val="28"/>
          <w:szCs w:val="28"/>
          <w:rtl w:val="true"/>
          <w:lang w:bidi="fa-IR"/>
        </w:rPr>
        <w:t>حیا سبب می‌شود انسان، رفتارهای خلاف ادب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اَلْحَیاءُ تَمامُ الکَرَمِ؛ شرم، کمال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کَساهُ الْحَیاءُ ثَوْبَهُ خَفِیَ عَلَی النّاسِ عَیْبُهُ؛ هرکس، جامه حیا را بر خود پوشاند، عیبش از مردم پوشیده ماند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91" w:name="__RefHeading___Toc5644543_211673320"/>
      <w:bookmarkStart w:id="92" w:name="_Toc35"/>
      <w:bookmarkEnd w:id="91"/>
      <w:r>
        <w:rPr/>
        <w:t>4</w:t>
      </w:r>
      <w:r>
        <w:rPr>
          <w:rtl w:val="true"/>
        </w:rPr>
        <w:t xml:space="preserve">. </w:t>
      </w:r>
      <w:r>
        <w:rPr>
          <w:rtl w:val="true"/>
        </w:rPr>
        <w:t>ادب</w:t>
      </w:r>
      <w:bookmarkEnd w:id="92"/>
    </w:p>
    <w:p>
      <w:pPr>
        <w:pStyle w:val="BookText"/>
        <w:rPr/>
      </w:pPr>
      <w:r>
        <w:rPr>
          <w:rFonts w:ascii="IRNazanin" w:hAnsi="IRNazanin" w:eastAsia="IRNazanin"/>
          <w:color w:val="111111"/>
          <w:sz w:val="28"/>
          <w:sz w:val="28"/>
          <w:szCs w:val="28"/>
          <w:rtl w:val="true"/>
          <w:lang w:bidi="fa-IR"/>
        </w:rPr>
        <w:t>میان ادب و حیا، رابطه محکمی وجود دارد و بسیاری از رفتارهای مؤدبانه، مصداق رفتار حیامدارانه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علت پای‌بندی افراد به ادب، وجود روحیه حیا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شاگردان خود به نام مُفَضَّل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حیا نبود، انسان هیچ‌گاه مهمان نمی‌پذیرفت، به وعده وفا نمی‌کرد، نیازهای مردم را برآورده نمی‌ساخت، از نیکی‌ها برحذر بود و بدی‌ها را مرتکب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لازم و واجب نیز به خاطر حیا انجام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مردم هستند که اگر حیا نمی‌کردند و شرمگین نمی‌شدند، حقوق والدین را رعایت نمی‌کردند، هیچ صله‌رحمی به جای نمی‌آوردند، هیچ امانتی را به درستی پس نمی‌دادند و از زشتی بر حذر نبودند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اساسا انسانی که حیا دارد، خجالت می‌کشد کارهای ناپسند انجام دهد، در حالی که اگر شرم نمی‌کرد، ممکن بود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حیا در آراسته شدن انسان به ادب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الْحَیاءُ فَیَتَشَعَّبُ مِنْهُ اللّینُ وَ الرَّأْفَةُ وَ الْمُراقَبَةُ لِلّهِ فِی السِّرِّ وَ الْعَلانِیَّةِ وَ السَّلامَةُ وَ اجْتِنابُ الشَّرِّ وَ الْبَشاشَةُ وَ السَّماحَةُ و الظَّفَرُ وَ حُسْنُ الثَّناءِ عَلَی الْمَرْءِ فِی النّاسِ فَهذا ما أَصابَ الْعاقِلُ بِالْحَیاءِ فَطُوبی لِمَنْ قَبِلَ نَصِیحَةَ اللّهِ وَ خافَ فَضِیعَتَهُ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آنچه از حیا ریشه می‌گیرد،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مهربانی، در نظر داشتن خدا در آشکار و نهان، سلامت، دوری کردن از بدی، خوش‌رویی، گذشت و بخشندگی، پیروزی و خوش‌نامی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فوایدی است که خردمند از حیا می‌برد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ارزش زن را حفظ می‌کند، ولی بی‌حیایی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به جایی می‌کشاند که جامعه از زن نه به عنوان یک موجود دارای شخصیت و هویت، بلکه از اجزای بدن او صحبت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همواره با حفظ شرم از موضع قدرت و ناز با جنس مخالف روبه‌رو می‌شد، اکنون خود را از موضع ضعف و نیاز،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غرور زنانه که جزء جداناپذیر زنانگی اوست، به کلی شکسته شده است و دیگر از آن عزت نفس و مناعت طبع که او را محبوب و معشوق می‌ساخت، خبری نیست</w:t>
      </w:r>
      <w:r>
        <w:rPr>
          <w:rFonts w:eastAsia="IRNazanin" w:cs="IRNazanin"/>
          <w:color w:val="111111"/>
          <w:sz w:val="28"/>
          <w:szCs w:val="28"/>
          <w:rtl w:val="true"/>
          <w:lang w:bidi="fa-IR"/>
        </w:rPr>
        <w:t>».</w:t>
      </w:r>
      <w:r>
        <w:rPr>
          <w:rStyle w:val="FootnoteAnchor"/>
          <w:rtl w:val="true"/>
        </w:rPr>
        <w:footnoteReference w:id="32"/>
      </w:r>
      <w:bookmarkStart w:id="93" w:name="pg654_7823"/>
    </w:p>
    <w:p>
      <w:pPr>
        <w:pStyle w:val="BookText"/>
        <w:rPr/>
      </w:pPr>
      <w:bookmarkEnd w:id="93"/>
      <w:r>
        <w:rPr>
          <w:rFonts w:ascii="IRNazanin" w:hAnsi="IRNazanin" w:eastAsia="IRNazanin"/>
          <w:color w:val="111111"/>
          <w:sz w:val="28"/>
          <w:sz w:val="28"/>
          <w:szCs w:val="28"/>
          <w:rtl w:val="true"/>
          <w:lang w:bidi="fa-IR"/>
        </w:rPr>
        <w:t>در این حالت، زن با آن همه ارزش والای خود ابزاری می‌شود برای شغل‌های پستی که شئون زنانگی‌اش را به‌خطر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غرب نه تنها از این وضعیت ناراحت نیستند، بلکه به آن افتخار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جامعه اسلامی نیز از این افکار شیطانی و بی‌ارزش پیروی می‌کنند</w:t>
      </w:r>
      <w:r>
        <w:rPr>
          <w:rFonts w:eastAsia="IRNazanin" w:cs="IRNazanin"/>
          <w:color w:val="111111"/>
          <w:sz w:val="28"/>
          <w:szCs w:val="28"/>
          <w:rtl w:val="true"/>
          <w:lang w:bidi="fa-IR"/>
        </w:rPr>
        <w:t>.</w:t>
      </w:r>
    </w:p>
    <w:p>
      <w:pPr>
        <w:pStyle w:val="Heading3"/>
        <w:numPr>
          <w:ilvl w:val="2"/>
          <w:numId w:val="1"/>
        </w:numPr>
        <w:rPr/>
      </w:pPr>
      <w:bookmarkStart w:id="94" w:name="__RefHeading___Toc5644545_211673320"/>
      <w:bookmarkStart w:id="95" w:name="_Toc36"/>
      <w:bookmarkEnd w:id="94"/>
      <w:r>
        <w:rPr>
          <w:rtl w:val="true"/>
        </w:rPr>
        <w:t>عوامل تضعیف حیا</w:t>
      </w:r>
      <w:bookmarkEnd w:id="95"/>
    </w:p>
    <w:p>
      <w:pPr>
        <w:pStyle w:val="Heading4"/>
        <w:numPr>
          <w:ilvl w:val="3"/>
          <w:numId w:val="1"/>
        </w:numPr>
        <w:rPr/>
      </w:pPr>
      <w:bookmarkStart w:id="96" w:name="__RefHeading___Toc5644547_211673320"/>
      <w:bookmarkStart w:id="97" w:name="_Toc37"/>
      <w:bookmarkEnd w:id="96"/>
      <w:r>
        <w:rPr/>
        <w:t>1</w:t>
      </w:r>
      <w:r>
        <w:rPr>
          <w:rtl w:val="true"/>
        </w:rPr>
        <w:t xml:space="preserve">. </w:t>
      </w:r>
      <w:r>
        <w:rPr>
          <w:rtl w:val="true"/>
        </w:rPr>
        <w:t>بی توجهی نسبت به حیا</w:t>
      </w:r>
      <w:bookmarkEnd w:id="97"/>
    </w:p>
    <w:p>
      <w:pPr>
        <w:pStyle w:val="BookText"/>
        <w:rPr/>
      </w:pPr>
      <w:r>
        <w:rPr>
          <w:rFonts w:ascii="IRNazanin" w:hAnsi="IRNazanin" w:eastAsia="IRNazanin"/>
          <w:color w:val="111111"/>
          <w:sz w:val="28"/>
          <w:sz w:val="28"/>
          <w:szCs w:val="28"/>
          <w:rtl w:val="true"/>
          <w:lang w:bidi="fa-IR"/>
        </w:rPr>
        <w:t>اگر آدمی، حیا را درک نکند، به تدریج، صفت حیا در او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پسندیده نیاز به مراقبت دارند و اگر به حال خود رها شوند، از دست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احتیاج به حمایت دارد تا اینکه لطیف‌ترین ارکان سرشت انسانی را حفظ کند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وظیفه جوانان، مطالعه؛ وظیفه والدین، تذکر؛ وظیفه نویسندگان، نوشتن؛ وظیفه مبلّغان، سخن گفتن و وظیفه هنرمندان، به تصویر کشیدن جلوه‌های مثبت و منفی حیا و بی‌حیایی است</w:t>
      </w:r>
      <w:r>
        <w:rPr>
          <w:rFonts w:eastAsia="IRNazanin" w:cs="IRNazanin"/>
          <w:color w:val="111111"/>
          <w:sz w:val="28"/>
          <w:szCs w:val="28"/>
          <w:rtl w:val="true"/>
          <w:lang w:bidi="fa-IR"/>
        </w:rPr>
        <w:t>.</w:t>
      </w:r>
    </w:p>
    <w:p>
      <w:pPr>
        <w:pStyle w:val="Heading4"/>
        <w:numPr>
          <w:ilvl w:val="3"/>
          <w:numId w:val="1"/>
        </w:numPr>
        <w:rPr/>
      </w:pPr>
      <w:bookmarkStart w:id="98" w:name="__RefHeading___Toc5644549_211673320"/>
      <w:bookmarkStart w:id="99" w:name="_Toc38"/>
      <w:bookmarkEnd w:id="98"/>
      <w:r>
        <w:rPr/>
        <w:t>2</w:t>
      </w:r>
      <w:r>
        <w:rPr>
          <w:rtl w:val="true"/>
        </w:rPr>
        <w:t xml:space="preserve">. </w:t>
      </w:r>
      <w:r>
        <w:rPr>
          <w:rtl w:val="true"/>
        </w:rPr>
        <w:t>بی حیایی والدین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تربیت صحیح، حیا را تقویت می‌کند، تربیت ناسالم نیز سبب تضعیف 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باید توجه داشته باشند رفتار آنان به عنوان الگو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بسیاری از بی‌شرمی‌هایی که در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بی‌شرمی پدر و مادر در روابط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0" w:name="__RefHeading___Toc5644551_211673320"/>
      <w:bookmarkStart w:id="101" w:name="_Toc39"/>
      <w:bookmarkEnd w:id="100"/>
      <w:r>
        <w:rPr/>
        <w:t>3</w:t>
      </w:r>
      <w:r>
        <w:rPr>
          <w:rtl w:val="true"/>
        </w:rPr>
        <w:t xml:space="preserve">. </w:t>
      </w:r>
      <w:r>
        <w:rPr>
          <w:rtl w:val="true"/>
        </w:rPr>
        <w:t>رسانه های جمعی</w:t>
      </w:r>
      <w:bookmarkEnd w:id="1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گروهی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کتاب، اینترنت، رادیو، تلویزیون، سینما، </w:t>
      </w:r>
    </w:p>
    <w:p>
      <w:pPr>
        <w:pStyle w:val="BookText"/>
        <w:rPr/>
      </w:pPr>
      <w:r>
        <w:rPr>
          <w:rFonts w:ascii="IRNazanin" w:hAnsi="IRNazanin" w:eastAsia="IRNazanin"/>
          <w:color w:val="111111"/>
          <w:sz w:val="28"/>
          <w:sz w:val="28"/>
          <w:szCs w:val="28"/>
          <w:rtl w:val="true"/>
          <w:lang w:bidi="fa-IR"/>
        </w:rPr>
        <w:t>ویدئو، ماهواره و سی‌دی، بر فرهنگ جامعه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تصویری به علت داشتن صحنه‌ای نامطلوب، تاثیر زیادی بر حیای بینندگان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محصولات فرهنگی کشورهای غربی به‌ویژه امریکا محسوس‌تر است و آگاهانه تلاش می‌کنند فرهنگ ابتذال، برهنگی و بی‌حیایی را جای‌گزین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آژانس اطلاعاتی امریکا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سعی می‌کنیم تا طرز تفکر انسان را توسط وسایل ارتباط جمعی تحت نفوذ قرار دهیم، به وسیله تماس‌های فردی، فرستنده‌های رادیویی، کتاب‌خانه‌ها، انتشارات و پخش کتاب مطبوعات، فیلم‌های سینمایی تلویزیون، نمایشگاه‌ها، تدریس زبان انگلیسی و سایر طرق</w:t>
      </w:r>
      <w:r>
        <w:rPr>
          <w:rFonts w:eastAsia="IRNazanin" w:cs="IRNazanin"/>
          <w:color w:val="111111"/>
          <w:sz w:val="28"/>
          <w:szCs w:val="28"/>
          <w:rtl w:val="true"/>
          <w:lang w:bidi="fa-IR"/>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فیلم‌های مبتذل، فیلم‌های نسبتا معمولی سینمای هالیوود و بالیوود نیز به دلیل نمایش روابط آزاد زن و مرد و پوشش زننده زنان بر روحیه حیای بینندگان تأثیر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اگر فیلم‌های سینمایی و تلویزیونی ایرانی، اصول حیا و آزرم را در فیلم‌ها رعایت نکنند، به‌دلیل تشابه خاستگاه فرهنگی، بر مخاطبان تأثیر بسی زننده‌تری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چشم دوختن دختران و پسران و زنان و مردان در فیلم‌ها به یکدیگر، صحبت‌های عاشقانه پسران و دختران بدون اشراف پدر و مادر و بدون رعایت مسائل شرعی چگونه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به‌ویژه در تلویزیون، با حذف چاشنی جنسی و عادی جلوه دادن این روابط صورت می‌گیرد تا تقابل جدی غیرت‌مندان را برنیانگیزد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دیدن این صحنه‌ها تأثیر منفی فراوانی بر حیای افراد </w:t>
      </w:r>
      <w:bookmarkStart w:id="102" w:name="pg654_7829"/>
    </w:p>
    <w:p>
      <w:pPr>
        <w:pStyle w:val="BookText"/>
        <w:rPr/>
      </w:pPr>
      <w:bookmarkEnd w:id="102"/>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صحنه‌های مخالف حیا تنها به بی‌حجابی منحصر نیست، بلکه صحنه‌های خلاف ادب مانند پرخاش به والدین 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3" w:name="__RefHeading___Toc5644553_211673320"/>
      <w:bookmarkStart w:id="104" w:name="_Toc40"/>
      <w:bookmarkEnd w:id="103"/>
      <w:r>
        <w:rPr>
          <w:rtl w:val="true"/>
        </w:rPr>
        <w:t>ارتباط پوشش و حیا</w:t>
      </w:r>
      <w:bookmarkEnd w:id="104"/>
    </w:p>
    <w:p>
      <w:pPr>
        <w:pStyle w:val="BookText"/>
        <w:rPr/>
      </w:pPr>
      <w:r>
        <w:rPr>
          <w:rFonts w:ascii="IRNazanin" w:hAnsi="IRNazanin" w:eastAsia="IRNazanin"/>
          <w:color w:val="111111"/>
          <w:sz w:val="28"/>
          <w:sz w:val="28"/>
          <w:szCs w:val="28"/>
          <w:rtl w:val="true"/>
          <w:lang w:bidi="fa-IR"/>
        </w:rPr>
        <w:t>بسیاری از نویسندگان، استفاده انسان از لباس را معلول وجود روحیه حیا در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حداد عادل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تحقیقاتی که به عمل آمده، مسلّم شده لباس دست کم پاسخ‌گوی سه نیاز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او را از سرما و گرما و باد و برف و باران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برای حفظ عفت و شرم به او کمک می‌نماید و بالاخره به او آراستگی و وقار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اصلی پیدایش لباس، نیاز به محفوظ ماندن، عفیف ماندن و زیبا بودن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رعایت کردن حجاب بر افزایش حیا تأثیر دارد و از عوامل تقویت آن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احساس قلبی در کار نباشد، انسان دست به کاری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 را به انسان نشان می‌دهد و احساس، انرژی و انگیزه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حیا، انگیزه استفاده از حجاب اسلامی را به دختران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دختر یا زن احساس نکند نمایان بودن مو و سر و گردن یا تنگی و کوتاهی لباس، زشت است و از آن شرم نکند، انگیزه لازم برای پوشاندن خود را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لازم است لباس ضخیم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لباسش نازک است، دین او هم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بعضی از زنان به ظاهر این توصیه را رعایت می‌کنند، ولی بر اثر </w:t>
      </w:r>
    </w:p>
    <w:p>
      <w:pPr>
        <w:pStyle w:val="BookText"/>
        <w:rPr/>
      </w:pPr>
      <w:r>
        <w:rPr>
          <w:rFonts w:ascii="IRNazanin" w:hAnsi="IRNazanin" w:eastAsia="IRNazanin"/>
          <w:color w:val="111111"/>
          <w:sz w:val="28"/>
          <w:sz w:val="28"/>
          <w:szCs w:val="28"/>
          <w:rtl w:val="true"/>
          <w:lang w:bidi="fa-IR"/>
        </w:rPr>
        <w:t>سهل‌انگاری، لباس ظاهر یعنی چادرشان کنار می‌رود و لباس‌های نامناسب‌شان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پوشش آن است که زن و مرد، لباس‌های بلند و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و از پوشیدن لباس‌های نازک بدن‌نما و رنگ‌های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مسئله، حیای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أَلْحَیاءُ غَضُّ الطَّرْفِ؛ شرم، چشم فرو بستن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حیای چشم؛ یعنی شخص از دیدن آنچه دیدنش زشت است، چشم فروبندد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جَعَلَ الْحَیاءَ فِی الْعَیْنَیْنِ؛ به درستی که خدا، حیا را در چشم‌ها قرار داده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ویل‌دورانت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جوان به دنبال چشمان پر از حیاست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در گفتار نیز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محتوای سخن و دیگری، حالت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فَلاتَخْضَعْنَ بِالْقَوْلِ فَیَطْمَعَ الّذی فی قَلْبِهِ مَرَضٌ وَ قُلْنَ قَوْلاً مَعْروفا؛ به ناز سخن نگویید تا آنکه در دلش بیماری است، طمع ورزد و گفتار شایسته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انسان‌های مؤمن و معتقد حتی از خود نیز حیا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 الرَّجُلِ مِنْ نَفْسِهِ ثَمَرهُ الإِیْمانِ؛ شرم داشتن مرد از خود، میوه ایمان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ایشان در بیان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الْحَیاءِ أَنْ یَسْتَحْییَ الْمَرْءُ مِنْ نَفْسِهِ؛ اوج حیا آن است که آدمی از خودش شرم کند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این حال، آدمی حتی در جایی که او را هم نمی‌شناسند، باز مراقب رفتار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انسانی که عالم را محضر </w:t>
      </w:r>
    </w:p>
    <w:p>
      <w:pPr>
        <w:pStyle w:val="BookText"/>
        <w:rPr/>
      </w:pPr>
      <w:r>
        <w:rPr>
          <w:rFonts w:ascii="IRNazanin" w:hAnsi="IRNazanin" w:eastAsia="IRNazanin"/>
          <w:color w:val="111111"/>
          <w:sz w:val="28"/>
          <w:sz w:val="28"/>
          <w:szCs w:val="28"/>
          <w:rtl w:val="true"/>
          <w:lang w:bidi="fa-IR"/>
        </w:rPr>
        <w:t>خداوند می‌داند، هماره از خداوند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چنان که باید، 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 چنان‌که باید، شرم می‌کند؟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خدا به راستی حیا داشته باشد، باید اجل خود را در برابر دیدگانش قرار دهد؛ به دنیا و فریبندگی‌های آن پشت کند؛ مراقب سر و اندیشه خود و شکم و خوراک خود باشد و گور و پوسیده شدن بدن را از یاد نبرد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الْحَیاءِ اسْتِحْیاؤُکَ عَنِ اللّه ِ؛ برترین حیا آن است که از خدا شرم کنی</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پیامبر اعظم صلی الله علیه و آله و سلم در سخنی نغز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شما باید از دو فرشته‌ای که با خود دارد، شرم کند، همچنان که از دو همسایه خوب خود که شب و روز در کنارش هستند، شرم 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محاسبه نفس، تشکیل دادگاه فعال درونی است که رفتارش را در ترازوی حکمت و شریعت بسنجد و داوری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5" w:name="pg654_7837"/>
    </w:p>
    <w:p>
      <w:pPr>
        <w:pStyle w:val="Heading2"/>
        <w:numPr>
          <w:ilvl w:val="1"/>
          <w:numId w:val="1"/>
        </w:numPr>
        <w:rPr/>
      </w:pPr>
      <w:bookmarkStart w:id="106" w:name="__RefHeading___Toc5644555_211673320"/>
      <w:bookmarkStart w:id="107" w:name="_Toc41"/>
      <w:bookmarkEnd w:id="105"/>
      <w:bookmarkEnd w:id="106"/>
      <w:r>
        <w:rPr>
          <w:rtl w:val="true"/>
        </w:rPr>
        <w:t>فصل سوم</w:t>
      </w:r>
      <w:r>
        <w:rPr>
          <w:rtl w:val="true"/>
        </w:rPr>
        <w:t xml:space="preserve">: </w:t>
      </w:r>
      <w:r>
        <w:rPr>
          <w:rtl w:val="true"/>
        </w:rPr>
        <w:t>ضرورت‌ها و بایسته‌های غیرتمداری      </w:t>
      </w:r>
      <w:bookmarkEnd w:id="107"/>
    </w:p>
    <w:p>
      <w:pPr>
        <w:pStyle w:val="Heading3"/>
        <w:numPr>
          <w:ilvl w:val="2"/>
          <w:numId w:val="1"/>
        </w:numPr>
        <w:rPr/>
      </w:pPr>
      <w:bookmarkStart w:id="108" w:name="__RefHeading___Toc5644557_211673320"/>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از آنجا که غیرت یکی دیگر از عوامل مهم تقویت یا تضعیف حجاب و عفاف در جامعه دینی می‌باشد در این فصل آن را مورد واکاوی قرار می‌دهیم</w:t>
      </w:r>
      <w:r>
        <w:rPr>
          <w:rFonts w:eastAsia="IRNazanin" w:cs="IRNazanin"/>
          <w:color w:val="111111"/>
          <w:sz w:val="28"/>
          <w:szCs w:val="28"/>
          <w:rtl w:val="true"/>
          <w:lang w:bidi="fa-IR"/>
        </w:rPr>
        <w:t>.</w:t>
      </w:r>
    </w:p>
    <w:p>
      <w:pPr>
        <w:pStyle w:val="Heading3"/>
        <w:numPr>
          <w:ilvl w:val="2"/>
          <w:numId w:val="1"/>
        </w:numPr>
        <w:rPr/>
      </w:pPr>
      <w:bookmarkStart w:id="110" w:name="__RefHeading___Toc5644559_211673320"/>
      <w:bookmarkStart w:id="111" w:name="_Toc43"/>
      <w:bookmarkEnd w:id="110"/>
      <w:r>
        <w:rPr>
          <w:rtl w:val="true"/>
        </w:rPr>
        <w:t>معنای غیرت</w:t>
      </w:r>
      <w:bookmarkEnd w:id="111"/>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رشک بردن، تعصب و حفظ کردن ناموس است</w:t>
      </w:r>
      <w:r>
        <w:rPr>
          <w:rStyle w:val="FootnoteAnchor"/>
          <w:rtl w:val="true"/>
        </w:rPr>
        <w:footnoteReference w:id="47"/>
      </w:r>
      <w:r>
        <w:rPr>
          <w:rFonts w:ascii="IRNazanin" w:hAnsi="IRNazanin" w:eastAsia="IRNazanin"/>
          <w:color w:val="111111"/>
          <w:sz w:val="28"/>
          <w:sz w:val="28"/>
          <w:szCs w:val="28"/>
          <w:rtl w:val="true"/>
          <w:lang w:bidi="fa-IR"/>
        </w:rPr>
        <w:t xml:space="preserve">و در اصطلاح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پذیری همراه با بغض و کینه و تیرگی دل، که انسان معمولاً زمانی درکش می‌کند که احساس کند فرد محبوب وی، توجه یا محبتش را معطوف شخص دیگری کرده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حس درونی است که آفرینش برای محافظت و نگاهبانی از حریم خانواده و پاسداری از نسل، در وجود مرد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حس در مرد وجود دارد که می‌خواهد ناموس خود را از دسترس کامجویی دیگران دور کند و همسر خود را تنها در انحصار خود نگه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غیرت، یکی از ویژگی‌های برجسته اخلاقی پیامبران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ابراهیمُ اَبی غَیورا، و أنا أغیرُ مِنْه و أَرْغَم اللّه‌ُ أنْفَ مَن لا یَغارُ مِن </w:t>
      </w:r>
      <w:bookmarkStart w:id="112" w:name="pg654_7839"/>
    </w:p>
    <w:p>
      <w:pPr>
        <w:pStyle w:val="BookText"/>
        <w:rPr/>
      </w:pPr>
      <w:bookmarkEnd w:id="112"/>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پدرم ابراهیم، غیور و جوان‌مرد بود و من از او غیورترم و خداوند بینی کسی را که اهل ایمان است، ولی غیرت ندارد، به خاک بمالد</w:t>
      </w:r>
      <w:r>
        <w:rPr>
          <w:rFonts w:eastAsia="IRNazanin" w:cs="IRNazanin"/>
          <w:color w:val="111111"/>
          <w:sz w:val="28"/>
          <w:szCs w:val="28"/>
          <w:rtl w:val="true"/>
          <w:lang w:bidi="fa-IR"/>
        </w:rPr>
        <w:t>.</w:t>
      </w:r>
    </w:p>
    <w:p>
      <w:pPr>
        <w:pStyle w:val="Heading3"/>
        <w:numPr>
          <w:ilvl w:val="2"/>
          <w:numId w:val="1"/>
        </w:numPr>
        <w:rPr/>
      </w:pPr>
      <w:bookmarkStart w:id="113" w:name="__RefHeading___Toc5644561_211673320"/>
      <w:bookmarkStart w:id="114" w:name="_Toc44"/>
      <w:bookmarkEnd w:id="113"/>
      <w:r>
        <w:rPr>
          <w:rtl w:val="true"/>
        </w:rPr>
        <w:t>غیرت؛ یکی از جلوه های مردانگی</w:t>
      </w:r>
      <w:bookmarkEnd w:id="114"/>
    </w:p>
    <w:p>
      <w:pPr>
        <w:pStyle w:val="BookText"/>
        <w:rPr/>
      </w:pPr>
      <w:r>
        <w:rPr>
          <w:rFonts w:ascii="IRNazanin" w:hAnsi="IRNazanin" w:eastAsia="IRNazanin"/>
          <w:color w:val="111111"/>
          <w:sz w:val="28"/>
          <w:sz w:val="28"/>
          <w:szCs w:val="28"/>
          <w:rtl w:val="true"/>
          <w:lang w:bidi="fa-IR"/>
        </w:rPr>
        <w:t>مرد، پاسدار حرمت و کرامت زن است و زمینه ساز این پاسداری و حراست از نوامیس، ویژگی‌ها و مسئولیت‌هایی است که خداوند در مردان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 بر کمالات انسانی خود بیفزاید، بر معرفت و غیرت او نیز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پیامبر اکرم صلی الله علیه و آله ، فرد مشرکی را به خاطر غیرت‌ورزی‌اش، از کشته شدن نجات می‌دهد و او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اسیرانی را به محضر پیامبر آوردند،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یک نفر، بقیه را گردن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قتل رها کردی؟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پیک وحی‌اش به من خبر داد که در تو پنج ویژگی وجود دارد که آنها را خداوند و رسولش دوست می‌دارند؛ یکی از آنها غیرت و نگهبانی از ناموس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بر خلاف آنچه در ابتدا به نظر می‌رسد، در عمق روح خود از ابتذال زن و تسلیم و بی‌ارادگی او متنفر است و همیشه عزت و بی‌نیازی و بی‌اعتنایی زن را نسبت به خود ستوده است</w:t>
      </w:r>
      <w:r>
        <w:rPr>
          <w:rFonts w:eastAsia="IRNazanin" w:cs="IRNazanin"/>
          <w:color w:val="111111"/>
          <w:sz w:val="28"/>
          <w:szCs w:val="28"/>
          <w:rtl w:val="true"/>
          <w:lang w:bidi="fa-IR"/>
        </w:rPr>
        <w:t>.</w:t>
      </w:r>
      <w:r>
        <w:rPr>
          <w:rStyle w:val="FootnoteAnchor"/>
          <w:rtl w:val="true"/>
        </w:rPr>
        <w:footnoteReference w:id="52"/>
      </w:r>
      <w:bookmarkStart w:id="115" w:name="pg654_7842"/>
    </w:p>
    <w:p>
      <w:pPr>
        <w:pStyle w:val="BookText"/>
        <w:rPr/>
      </w:pPr>
      <w:bookmarkEnd w:id="115"/>
      <w:r>
        <w:rPr>
          <w:rFonts w:ascii="IRNazanin" w:hAnsi="IRNazanin" w:eastAsia="IRNazanin"/>
          <w:color w:val="111111"/>
          <w:sz w:val="28"/>
          <w:sz w:val="28"/>
          <w:szCs w:val="28"/>
          <w:rtl w:val="true"/>
          <w:lang w:bidi="fa-IR"/>
        </w:rPr>
        <w:t>غیرت، آفت‌هایی نیز دارد که یا آن را از میان می‌برد یا آن را بسیار کم رنگ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در شهوت‌های نفسانی غوطه‌ور گردد و کمالات انسانی خود را کم‌کم از دست دهد، غیرت نیز همانند دیگر کمالات اخلاقی، نورانیت خود را از دست می‌دهد و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همسرش وسیله کامجویی دیگران قرار گیرد و دست و نگاه آلوده متوجه او شود، نه تنها آزرده خاطر نمی‌شود، بلکه لذت می‌برد و افتخار هم می‌کند و حتی بیشتر از زن، در نشان دادن زیبایی‌های همسر خود به نامحرمان اصرار می‌ورزد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16" w:name="__RefHeading___Toc5644563_211673320"/>
      <w:bookmarkStart w:id="117" w:name="_Toc45"/>
      <w:bookmarkEnd w:id="116"/>
      <w:r>
        <w:rPr>
          <w:rtl w:val="true"/>
        </w:rPr>
        <w:t>غیرت اجتماعی</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اجتماعی به هم پیوسته است که فرد فردِ این جامعه، نباید خود را تافته جدا بافته از دیگران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بی‌مبالاتی‌ها، مرزشکنی‌ها و اذیت و آزارها و حرمت‌زدایی‌های ناموسی بایستند، به گونه‌ای که ناموس اجتماع را ناموس خود بدانند و در حفظ حرمت‌ها، زنان مسلمان را مانند همسر خود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در چنین جامعه‌ای است که زن و دختر آنها نیز از نگاه‌های آلوده نامحرمان در امان خواهند بود و پاکی و طهارت اجتماع، باقی خواهد ماند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همه افراد جامعه فرض است که هرگز به این مرزشکنی‌ها نزدیک نشوند و زمینه حرمت‌شکنی ناموس‌ها را فراهم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تعبیری زیبا این مسئولیت خطیر اجتماعی را چنین گوشزد می‌کند</w:t>
      </w:r>
      <w:r>
        <w:rPr>
          <w:rFonts w:eastAsia="IRNazanin" w:cs="IRNazanin"/>
          <w:color w:val="111111"/>
          <w:sz w:val="28"/>
          <w:szCs w:val="28"/>
          <w:rtl w:val="true"/>
          <w:lang w:bidi="fa-IR"/>
        </w:rPr>
        <w:t xml:space="preserve">: </w:t>
      </w:r>
      <w:bookmarkStart w:id="118" w:name="pg654_7845"/>
    </w:p>
    <w:p>
      <w:pPr>
        <w:pStyle w:val="BookText"/>
        <w:rPr/>
      </w:pPr>
      <w:bookmarkEnd w:id="118"/>
      <w:r>
        <w:rPr>
          <w:rFonts w:ascii="Amiri" w:hAnsi="Amiri" w:eastAsia="Amiri" w:cs="Amiri"/>
          <w:color w:val="111111"/>
          <w:sz w:val="28"/>
          <w:sz w:val="28"/>
          <w:szCs w:val="28"/>
          <w:rtl w:val="true"/>
          <w:lang w:bidi="ar-SA"/>
        </w:rPr>
        <w:t>عِفُّوا عَن نساءِ النّاسِ تَعِفَّ نسائُکُم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چشم‌پوشی کنید از زنان مردم تا مردم از زنانتان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نظر داشتن تأثیر کارها و اینکه نگه داشتن حرمت ناموس دیگران، گاهی ممکن است به هتک حرمت ناموس خود فرد بینجامد، خود یکی از راه‌های ایجاد یا تقویت غیرت در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امام صادق علیه السلام در پاسخ مسئله‌ای که در آن از گناه اجتماعی می‌پرسند، گناه‌کار را متوجه محارم خود می‌کند و حس غیرت اجتماعی را در او برمی‌انگیزد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می‌گذرد و مرد از پشت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مرد گناه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شما خوش دارد که کسی به زن یا زنان فامیل او نگاه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مردمان، همان بخواه که برای خود می‌خواهی</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19" w:name="__RefHeading___Toc5644565_211673320"/>
      <w:bookmarkStart w:id="120" w:name="_Toc46"/>
      <w:bookmarkEnd w:id="119"/>
      <w:r>
        <w:rPr>
          <w:rtl w:val="true"/>
        </w:rPr>
        <w:t>میانه روی در غیرت</w:t>
      </w:r>
      <w:bookmarkEnd w:id="120"/>
    </w:p>
    <w:p>
      <w:pPr>
        <w:pStyle w:val="BookText"/>
        <w:rPr/>
      </w:pPr>
      <w:r>
        <w:rPr>
          <w:rFonts w:ascii="IRNazanin" w:hAnsi="IRNazanin" w:eastAsia="IRNazanin"/>
          <w:color w:val="111111"/>
          <w:sz w:val="28"/>
          <w:sz w:val="28"/>
          <w:szCs w:val="28"/>
          <w:rtl w:val="true"/>
          <w:lang w:bidi="fa-IR"/>
        </w:rPr>
        <w:t>کوتاهی و زیاده‌روی در هر کاری، سبب منحرف شدن آدمی از راه درست و مستقیم است و او را از رسیدن به هدف الهی باز می‌دارد و پی‌آمدهای ناگواری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غیرت‌ورزی نیز چنین است و در صورت تفریط و افراط در آن، آثار شومی دامن‌گیر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غیرت افزون بر آن‌که موجب بدگمانی شخص نسبت به ناموس او می‌شود، احساس شخصیت را نیز از ناموسش می‌ستاند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کوتاهی و بی‌توجهی در امر غیرت نیز در آموزه‌های پیشوایان اسلام </w:t>
      </w:r>
      <w:bookmarkStart w:id="121" w:name="pg654_7848"/>
    </w:p>
    <w:p>
      <w:pPr>
        <w:pStyle w:val="BookText"/>
        <w:rPr/>
      </w:pPr>
      <w:bookmarkEnd w:id="121"/>
      <w:r>
        <w:rPr>
          <w:rFonts w:ascii="IRNazanin" w:hAnsi="IRNazanin" w:eastAsia="IRNazanin"/>
          <w:color w:val="111111"/>
          <w:sz w:val="28"/>
          <w:sz w:val="28"/>
          <w:szCs w:val="28"/>
          <w:rtl w:val="true"/>
          <w:lang w:bidi="fa-IR"/>
        </w:rPr>
        <w:t>بسیار سخن‌ها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تحت تأثیر تبلیغات شیطانی، هویت اصیل خود را از دست داده و زن را همچون کالایی مادی می‌پندارد و شخصیت خود را در داشتن زنی که در منظر دیگران خود را می‌آراید، جست‌وجو می‌کند، به سرزنش اسلام درمی‌آید، چنان که امیر مؤمنان علی علیه السلام در چنین اوضاعی بر سر مردم کوفه فریاد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تَسْتَحْیُونَ وَ لا تَغارُونَ؟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حیا نمی‌کنید، شما را غیرت نیست؟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2" w:name="__RefHeading___Toc5644567_211673320"/>
      <w:bookmarkStart w:id="123" w:name="_Toc47"/>
      <w:bookmarkEnd w:id="122"/>
      <w:r>
        <w:rPr>
          <w:rtl w:val="true"/>
        </w:rPr>
        <w:t>وظیفه مسلمانان در پاسداری از زنان و دختران</w:t>
      </w:r>
      <w:bookmarkEnd w:id="123"/>
    </w:p>
    <w:p>
      <w:pPr>
        <w:pStyle w:val="BookText"/>
        <w:rPr/>
      </w:pPr>
      <w:r>
        <w:rPr>
          <w:rFonts w:ascii="IRNazanin" w:hAnsi="IRNazanin" w:eastAsia="IRNazanin"/>
          <w:color w:val="111111"/>
          <w:sz w:val="28"/>
          <w:sz w:val="28"/>
          <w:szCs w:val="28"/>
          <w:rtl w:val="true"/>
          <w:lang w:bidi="fa-IR"/>
        </w:rPr>
        <w:t>دشمنان اسلام می‌کوشند تا زنان و دختران را از حریم عفاف و جاده سلامت به در آورده و مورد سوء 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مسلمانان نیز وظایفی دارند و سکوت و بی‌تفاوتی در برابر این توطئه خانمان‌سوز،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مؤمنان می‌آموزد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یُؤمَرُونَ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خدا و رسولش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خانواده‌تان را از آتش دوزخی که خود مردم و سنگها، هیزم و آتش آن است، حفظ کنید که مأموران آتش، فرشتگانی بسیار سخت دل می‌باشند که هرگز نافرمانی خدا نمی‌کنند و آنچه به آنها گفته می‌شود، فورا انجام می‌دهند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آیه شریفه دیگری آمده است که در روز قیامت وقتی انسانهای ظالم را به طرف جهنم می‌برند، آنها با حالت ترس و ذلّت با گوشه چشم بر آتش دوزخ می‌نگرند و در آن حال، مؤمنان خطاب به ظالمان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الْخاسِرِینَ </w:t>
      </w:r>
      <w:bookmarkStart w:id="124" w:name="pg654_7851"/>
    </w:p>
    <w:p>
      <w:pPr>
        <w:pStyle w:val="BookText"/>
        <w:rPr/>
      </w:pPr>
      <w:bookmarkEnd w:id="124"/>
      <w:r>
        <w:rPr>
          <w:rFonts w:ascii="Amiri" w:hAnsi="Amiri" w:eastAsia="Amiri" w:cs="Amiri"/>
          <w:color w:val="111111"/>
          <w:sz w:val="28"/>
          <w:sz w:val="28"/>
          <w:szCs w:val="28"/>
          <w:rtl w:val="true"/>
          <w:lang w:bidi="ar-SA"/>
        </w:rPr>
        <w:t>الَّذِینَ خَسِرُوا أَنْفُسَهُمْ وَ أَهْلِیهِمْ یَوْمَ الْقِیامَةِ</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آری زیانکاران کسانی هستند که خود و خانواده‌شان در امروز که قیامت است ضرر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و توصیه‌های معصومین به ما گوشزد می‌کند که انسان علاوه بر آنکه مسئول اعمال خویش است، باید در همه حال از کسانی که وابسته به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 دختر، خواهر، فرزند،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مواظبت کند تا آنان را از کجروی و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آنان را مورد کنترل قرار داده و از برآوردن خواسته‌های نابجای آنان پرهیز کند</w:t>
      </w:r>
      <w:r>
        <w:rPr>
          <w:rFonts w:eastAsia="IRNazanin" w:cs="IRNazanin"/>
          <w:color w:val="111111"/>
          <w:sz w:val="28"/>
          <w:szCs w:val="28"/>
          <w:rtl w:val="true"/>
          <w:lang w:bidi="fa-IR"/>
        </w:rPr>
        <w:t>.</w:t>
      </w:r>
    </w:p>
    <w:p>
      <w:pPr>
        <w:pStyle w:val="Heading3"/>
        <w:numPr>
          <w:ilvl w:val="2"/>
          <w:numId w:val="1"/>
        </w:numPr>
        <w:rPr/>
      </w:pPr>
      <w:bookmarkStart w:id="125" w:name="__RefHeading___Toc5644569_211673320"/>
      <w:bookmarkStart w:id="126" w:name="_Toc48"/>
      <w:bookmarkEnd w:id="125"/>
      <w:r>
        <w:rPr>
          <w:rtl w:val="true"/>
        </w:rPr>
        <w:t>غیرت مداری در روایات و سیره معصومین علیهم السلام</w:t>
      </w:r>
      <w:bookmarkEnd w:id="126"/>
    </w:p>
    <w:p>
      <w:pPr>
        <w:pStyle w:val="BookText"/>
        <w:rPr/>
      </w:pPr>
      <w:r>
        <w:rPr>
          <w:rFonts w:ascii="IRNazanin" w:hAnsi="IRNazanin" w:eastAsia="IRNazanin"/>
          <w:color w:val="111111"/>
          <w:sz w:val="28"/>
          <w:sz w:val="28"/>
          <w:szCs w:val="28"/>
          <w:rtl w:val="true"/>
          <w:lang w:bidi="fa-IR"/>
        </w:rPr>
        <w:t>امام صادق علیه السلام به نقل از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نِساءَکُمْ یُدافِعْنَ الرِّجالَ فِی الطَّرِیقِ؛ أَما تَسْتَحْیُونَ؟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أَنَ‌أَمِیرَالْمُؤْمِنینَ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تَسْتَحْیُونَ وَ لاتَغارُونَ نِساءَکُمْ یَخْرُجْنَ إِلَی الْأَسْواقِ وَ یُزاحِمْنَ الْعُلُوجَ؟</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زنان شما در راه، با مردان برخورد می‌کنند؛ آیا حیا و شرم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 و به غیرت نمی‌آیید که زنانتان به طرف فروشگاه‌ها بیرون می‌روند و با افراد بی‌ایمان و لاابالی برخورد می‌کنند؟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کلمات حضرت امیر علیه السلام استفاده می‌شود که هر چه زن کمتر از منزل خارج شود، از جهات مختلف برای او و همسرش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کار ضروری و لازمی برای او پیش آید و خارج شود، </w:t>
      </w:r>
    </w:p>
    <w:p>
      <w:pPr>
        <w:pStyle w:val="BookText"/>
        <w:rPr/>
      </w:pPr>
      <w:r>
        <w:rPr>
          <w:rFonts w:ascii="IRNazanin" w:hAnsi="IRNazanin" w:eastAsia="IRNazanin"/>
          <w:color w:val="111111"/>
          <w:sz w:val="28"/>
          <w:sz w:val="28"/>
          <w:szCs w:val="28"/>
          <w:rtl w:val="true"/>
          <w:lang w:bidi="fa-IR"/>
        </w:rPr>
        <w:t>باید حجاب را کاملاً رعایت کند و از هر گونه حرکت ناشایستی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حضور محجبانه زنان در اجتماع مخالفتی ندارد و منافاتی بین کار زن و حجاب و مستور بودنش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در بیرون از خانه کار کند ولی باید مسائل شرعی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رحمه‌اللهبارها فرمودند که اگر شؤون و مسائل شرعیه رعایت شود، خدمت و کار زن در جامعه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صفت غیرت در انسان، مانند پاسبانی است که موجب ثبات خانواده می‌گردد و غیرتمند با تعصب و حمیت و حفظ نوامیس خود، جلوی انحرافهای احتمالی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غیور نه تنها نسبت به خانواده خود بلکه نسبت به ناموس دیگران نیز حساس است؛ زیرا وظیفه حراست و پاسبانی را منحصر در اهل و عیال خود نمی‌داند بلکه در سطحی گسترده‌تر در اجتماع و حتی در سراسر جهان خود را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آفریده خالقی است که غیور مطلق است؛ چنان که در روایتی، به غیرت الهی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غَیُورٌ یُحِبُّ کُلَّ غَیُورٍ وَ لِغَیْرَتِهِ حَرَّمَ الْفَواحِشَ ظاهِرَها وَ باطِنَها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غیرتمند است و هر انسان غیرتمندی را هم دوست دارد و چون غیور است، گناهان زشت چه آشکار و چه پنهانش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کسانی که غیرتمند نیستند و مخالف آن مشی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خواهند شد؛ چنان که 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جَدَعَ اللّهُ أَنْفَ مَنْ لایَغارُ مِنَ الْمُؤْمِنِینَ وَ الْمُسْلِمِینَ</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مؤمن و مسلمانی را که غیرت نداشته باشد، به خاک ذلّت می‌مالد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غیرتمداری در سیره انبیا و امامان معصوم، بوضوح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با تأیید غیرتمداری حضرت ابراهیم، خود را غیرتمندتر می‌دانند و با یادآوری آثار زیانبار بی‌غیرتی، از همگان می‌خواهند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پیروی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إِبْراهِیمُ عَلَیْهِ السَّلامُ أَبِی غَیُورا وَ أَنَا أَغْیَرُ مِنْهُ وَ أَرْغَمَ اللّهُ أَنْفَ مَنْ لایَغارُ مِنَ الْمُؤْمِنیِنَ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مرد غیرتمندی بود، ولی من غیرتمندترم و خداوند بینی مسلمانی را که غیرت ندارد، به خاک ذلت می‌مالد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امامان معصوم علیهم‌السلام که کردار و گفتار آنان نه تنها سرمشق شیعیان و مسلمانان بلکه آزادمردان جهان است، آموزه‌های فراوانی در این باره وجود دارد؛ برای مثال، حضرت امام حسین علیه السلام ، سردار غیرت و آزادی، وقتی مشاهده نمود که لشکر یزید بین او و اهل بیت جدایی افکنده‌اند، با بازداشتن آنها از حرکت به سوی خیمه‌های اهل بیت، غیرتمداری خویش را نسبت به تعرض به نوامیس خویش نشان داده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أَنَا الَّذِی أُقاتِلُکُمْ وَ تُقاتِلُونِی</w:t>
      </w:r>
      <w:r>
        <w:rPr>
          <w:rStyle w:val="FootnoteAnchor"/>
          <w:rtl w:val="true"/>
        </w:rPr>
        <w:footnoteReference w:id="64"/>
      </w:r>
      <w:r>
        <w:rPr>
          <w:rFonts w:ascii="Amiri" w:hAnsi="Amiri" w:eastAsia="Amiri" w:cs="Amiri"/>
          <w:color w:val="111111"/>
          <w:sz w:val="28"/>
          <w:sz w:val="28"/>
          <w:szCs w:val="28"/>
          <w:rtl w:val="true"/>
          <w:lang w:bidi="ar-SA"/>
        </w:rPr>
        <w:t>وَ النِّساءُ لَیْسَ عَلَیْهِنَّ جُناحٌ فَامْنَعُوا عُتاتَکُمْ عَنِ التَّعَرُّضِ لِحَرَمِی ما دُمْتُ حَیّا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می‌جنگم و شما نیز با من می‌جنگید؛ زنها که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نگذارید سرکشها و ستمکاران شما، متعرض اهل بیت من 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روایات و سیره معصومین علیهم‌السلام درمی‌یابیم که غیرت، از </w:t>
      </w:r>
      <w:bookmarkStart w:id="127" w:name="pg654_7860"/>
    </w:p>
    <w:p>
      <w:pPr>
        <w:pStyle w:val="BookText"/>
        <w:rPr/>
      </w:pPr>
      <w:bookmarkEnd w:id="127"/>
      <w:r>
        <w:rPr>
          <w:rFonts w:ascii="IRNazanin" w:hAnsi="IRNazanin" w:eastAsia="IRNazanin"/>
          <w:color w:val="111111"/>
          <w:sz w:val="28"/>
          <w:sz w:val="28"/>
          <w:szCs w:val="28"/>
          <w:rtl w:val="true"/>
          <w:lang w:bidi="fa-IR"/>
        </w:rPr>
        <w:t>نیکوترین صفات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غیرتمندان را دوست دارد و خود نیز غیور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بی‌غیرت، در دنیا و آخرت، عذاب می‌کشد و بی‌عفتی نوامیس او، فساد خانوادگی، ناصالح شدن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همین بی‌غیرتی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حضرت امیر علیه السلام که بی‌غیرت را واژگون و سیاه قلب می‌دانند، شایان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یَغارُ لِلْمُؤْمِنِ فَلْیَغَرْ وَ مَنْ لایَغارُ فَإِنَّهُ مَنْکُوسُ الْقَلْبِ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مؤمن غیرت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باید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صفات خدای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غیرت ندارد، قلبش واژگون و سیاه است</w:t>
      </w:r>
      <w:r>
        <w:rPr>
          <w:rFonts w:eastAsia="IRNazanin" w:cs="IRNazanin"/>
          <w:color w:val="111111"/>
          <w:sz w:val="28"/>
          <w:szCs w:val="28"/>
          <w:rtl w:val="true"/>
          <w:lang w:bidi="fa-IR"/>
        </w:rPr>
        <w:t>.</w:t>
      </w:r>
    </w:p>
    <w:p>
      <w:pPr>
        <w:pStyle w:val="Heading3"/>
        <w:numPr>
          <w:ilvl w:val="2"/>
          <w:numId w:val="1"/>
        </w:numPr>
        <w:rPr/>
      </w:pPr>
      <w:bookmarkStart w:id="128" w:name="__RefHeading___Toc5644571_211673320"/>
      <w:bookmarkStart w:id="129" w:name="_Toc49"/>
      <w:bookmarkEnd w:id="128"/>
      <w:r>
        <w:rPr>
          <w:rtl w:val="true"/>
        </w:rPr>
        <w:t>اقسام غیرت</w:t>
      </w:r>
      <w:bookmarkEnd w:id="129"/>
    </w:p>
    <w:p>
      <w:pPr>
        <w:pStyle w:val="Heading4"/>
        <w:numPr>
          <w:ilvl w:val="3"/>
          <w:numId w:val="1"/>
        </w:numPr>
        <w:rPr/>
      </w:pPr>
      <w:bookmarkStart w:id="130" w:name="__RefHeading___Toc5644573_211673320"/>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 یک نگاه کلی، می‌توان غیرت را به اقسام زیر تقسیم کرد</w:t>
      </w:r>
      <w:r>
        <w:rPr>
          <w:rFonts w:eastAsia="IRNazanin" w:cs="IRNazanin"/>
          <w:color w:val="111111"/>
          <w:sz w:val="28"/>
          <w:szCs w:val="28"/>
          <w:rtl w:val="true"/>
          <w:lang w:bidi="fa-IR"/>
        </w:rPr>
        <w:t>:</w:t>
      </w:r>
    </w:p>
    <w:p>
      <w:pPr>
        <w:pStyle w:val="Heading4"/>
        <w:numPr>
          <w:ilvl w:val="3"/>
          <w:numId w:val="1"/>
        </w:numPr>
        <w:rPr/>
      </w:pPr>
      <w:bookmarkStart w:id="132" w:name="__RefHeading___Toc5644575_211673320"/>
      <w:bookmarkStart w:id="133" w:name="_Toc51"/>
      <w:bookmarkEnd w:id="132"/>
      <w:r>
        <w:rPr>
          <w:rtl w:val="true"/>
        </w:rPr>
        <w:t>الف</w:t>
      </w:r>
      <w:r>
        <w:rPr>
          <w:rtl w:val="true"/>
        </w:rPr>
        <w:t xml:space="preserve">) </w:t>
      </w:r>
      <w:r>
        <w:rPr>
          <w:rtl w:val="true"/>
        </w:rPr>
        <w:t>غیرت در دین</w:t>
      </w:r>
      <w:bookmarkEnd w:id="133"/>
    </w:p>
    <w:p>
      <w:pPr>
        <w:pStyle w:val="BookText"/>
        <w:rPr/>
      </w:pPr>
      <w:r>
        <w:rPr>
          <w:rFonts w:ascii="IRNazanin" w:hAnsi="IRNazanin" w:eastAsia="IRNazanin"/>
          <w:color w:val="111111"/>
          <w:sz w:val="28"/>
          <w:sz w:val="28"/>
          <w:szCs w:val="28"/>
          <w:rtl w:val="true"/>
          <w:lang w:bidi="fa-IR"/>
        </w:rPr>
        <w:t>مسلمان تا جایی که توان دارد، باید از دین دفاع کرده و آن را از خطرهای احتمالی حفظ کند و در صورتی که لازم باشد از بذل جان و مال در این راه دریغ نورزد و در این راه نباید از سرزنش دیگران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و امامان معصوم علیهم‌السلام و مردان صالح در طول تاریخ جان و مال خویش را در راه حفظ و پاسداری از دین، تقدیم کرده‌اند</w:t>
      </w:r>
      <w:r>
        <w:rPr>
          <w:rFonts w:eastAsia="IRNazanin" w:cs="IRNazanin"/>
          <w:color w:val="111111"/>
          <w:sz w:val="28"/>
          <w:szCs w:val="28"/>
          <w:rtl w:val="true"/>
          <w:lang w:bidi="fa-IR"/>
        </w:rPr>
        <w:t>.</w:t>
      </w:r>
    </w:p>
    <w:p>
      <w:pPr>
        <w:pStyle w:val="Heading4"/>
        <w:numPr>
          <w:ilvl w:val="3"/>
          <w:numId w:val="1"/>
        </w:numPr>
        <w:rPr/>
      </w:pPr>
      <w:bookmarkStart w:id="134" w:name="__RefHeading___Toc5644577_211673320"/>
      <w:bookmarkStart w:id="135" w:name="_Toc52"/>
      <w:bookmarkEnd w:id="134"/>
      <w:r>
        <w:rPr>
          <w:rtl w:val="true"/>
        </w:rPr>
        <w:t>ب</w:t>
      </w:r>
      <w:r>
        <w:rPr>
          <w:rtl w:val="true"/>
        </w:rPr>
        <w:t xml:space="preserve">) </w:t>
      </w:r>
      <w:r>
        <w:rPr>
          <w:rtl w:val="true"/>
        </w:rPr>
        <w:t xml:space="preserve">غیرت نسبت به نوامیس </w:t>
      </w:r>
      <w:r>
        <w:rPr>
          <w:rtl w:val="true"/>
        </w:rPr>
        <w:t>(</w:t>
      </w:r>
      <w:r>
        <w:rPr>
          <w:rtl w:val="true"/>
        </w:rPr>
        <w:t>فرزندان و خویشان و هم کیشان</w:t>
      </w:r>
      <w:r>
        <w:rPr>
          <w:rtl w:val="true"/>
        </w:rPr>
        <w:t>)</w:t>
      </w:r>
      <w:bookmarkEnd w:id="1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مراقب همسر، دختر، خواهر و هم‌کیشان خود باشد و آنان را از انحراف باز دارد و نگذارد در موارد غیرضروری با نامحرم در تماس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اختلاط و روابط ناسالم عاملی در گسترش فساد و انحراف، و پرهیز از آن مورد توجّه جدّی اسلام و رهبران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عین تأکید بر حضور اجتماعی زن، آن را بدون قید و شرط، مجاز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مهم و اساسی در فعالیت و مشارکت اجتماعی زنان، رعایت مرزبندی و حفظ 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عدم اختلاط زنان و مردان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خواستید، از پشت پرده و حایل،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شأن نزول این آیه، ویژه زنان رسول خدا صلی الله علیه و آله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شمول مفهومی آیه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آیه یاد شده، منع اختلاط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حجاب که در این آیه آمده است غیر از دستور پوشش است که مورد بحث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راجع به سنن خانوادگی و رفتاری است که انسان باید در خانه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دستور، مرد نباید وارد جایگاه زنان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سپس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دلالت می‌کند که هر اندازه مرد و زن جانب ستر و پوشش و ترک بر خوردهایی که مستلزم نظر است رعایت نمایند، به تقوا و پاکی نزدیک‌تر است و</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 السلام درباره رعایت مرز میان زن و مرد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ما أَخَذَ رَسُولُ اللّهِ مِنَ الْبَیْعَةِ عَلَی النِّساءِ أَنْ لایَحْتَبِینَ وَ لایَقْعُدْنَ مَعَ الرّجالِ </w:t>
      </w:r>
    </w:p>
    <w:p>
      <w:pPr>
        <w:pStyle w:val="BookText"/>
        <w:rPr/>
      </w:pPr>
      <w:r>
        <w:rPr>
          <w:rFonts w:ascii="Amiri" w:hAnsi="Amiri" w:eastAsia="Amiri" w:cs="Amiri"/>
          <w:color w:val="111111"/>
          <w:sz w:val="28"/>
          <w:sz w:val="28"/>
          <w:szCs w:val="28"/>
          <w:rtl w:val="true"/>
          <w:lang w:bidi="ar-SA"/>
        </w:rPr>
        <w:t>فِی الْخَلاءِ</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جمله پیمان‌هایی که رسول‌خدا صلی الله علیه و آله با زنان بست، این بود که در خلوت با مردان معاشرت و نشست و برخاست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مرد مسلمان، امری ستودنی است، چنان‌که امیرالمؤمنین علی علیه السلام آن را از نشانه‌های ایمان 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غَیْرَةُ الرَّجُلِ إِیمانٌ؛ غیرت مرد و حراست او از ناموسش، جزو ایمان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تعادل نداشتن در غیرت، همواره تلاش‌ها را از نتیجه مطلوب و رسیدن به مقصود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غیرت بیجا را ممنوع کرده است؛ چنان که حضرت علی علیه السلام در وصیت خود به امام حسن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وَ الْتَّغایُرَ فِی غَیْرِ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غَیْرَةٍ فَإِنَّ ذلِکَ یَدْعُو الصَّحِیحَةَ إِلی السَّقْمِ وَ الْبَرِیئَةَ إِلَی الرَّیْبِ</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غیرت و بدگمانی در جایی که نباید غیرت به کار برد، اجتناب کن؛ زیرا این کار، زن پاک را به ناپاکی و زن بی‌گناه را به اندیشه گناه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غیرتمندی بسیار پسندیده است، ولی غیرتمند باید از بدگمانی و وسوسه‌های نابجا بپرهیزد؛ زیرا چنین رفتارهایی، کانون گرم خانواده را سرد و بی‌روح و خود فرد را نیز به بیماری مبتلا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بی‌تفاوتی مردان به نوامیس نیز به شدت نکوهش شده است، چنان‌که پیامبر گرامی اسلام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إِذا خَرَجَتْ مِنْ بابِ دارِها مُتَزَیَّنَةً مُتَعَطَّرَةً </w:t>
      </w:r>
    </w:p>
    <w:p>
      <w:pPr>
        <w:pStyle w:val="BookText"/>
        <w:rPr/>
      </w:pPr>
      <w:r>
        <w:rPr>
          <w:rFonts w:ascii="Amiri" w:hAnsi="Amiri" w:eastAsia="Amiri" w:cs="Amiri"/>
          <w:color w:val="111111"/>
          <w:sz w:val="28"/>
          <w:sz w:val="28"/>
          <w:szCs w:val="28"/>
          <w:rtl w:val="true"/>
          <w:lang w:bidi="ar-SA"/>
        </w:rPr>
        <w:t>وَ الزَّوْجُ بِذلِکَ راضٍ یُبْنی لِزَوْجِها بِکُلِّ قَدَمٍ، بَیْتٌ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خود را بیاراید و خوشبو کند و از منزل خارج شود و شوهرش به این امر راضی باشد، خداوند در قبال هر قدمی که بر می‌دارد، برای شوهرش خانه‌ای در دوزخ بنا خواهد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زن مسلمان با رفتاری مناسب و متین، زمینه گسترش عفت عمومی را فراهم می‌آورد؛ زیرا جامعه اسلامی جامعه‌ای به هم پیوسته است و فرد نباید خود را تافته‌ای جدابافته از دیگران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مؤمن، نابهنجاریهای اجتماعی را به همان سان که بر زن و ناموس خود برنمی‌تابد، درباره سایر زنان مسلمان نیز تحمل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موظفند در برابر حرمت شکنی‌ها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تعبیری ظریف به نتیجه چنین رویکردی اشاره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بَرُّوا آباءِکُمْ یَبَرَّکُمْ أَبْناءُکُمْ وَ عِفوُّا عَنْ نِساءِ النّاسِ تَعِفَّ نِساؤُکُمْ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کنید با پدرانتان تا پسرانتان به شما نیکی کنند و چشم‌پوشی کنید از زنان مردم تا مردم از زنانتان چشم بپوشند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سایه غیرت اجتماعی ضمانتهای اجرایی برای فعالیت زنان فراهم می‌آید و جامعه از امنیت و سلامت معنوی بهره‌مند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غیور، در مورد تربیت فرزندان حساس است و به همین جهت از ابتدا، زنی را برمی‌گزیند که مؤمن و پاک‌دامن باشد تا وظیفه هدایت فرزندان را به بهترین شکل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شیر مادر و رفتار و کردار او در تکوین شخصیت فرزندان بسیار مؤثر است که در جای خود نیز،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bookmarkStart w:id="136" w:name="pg654_7871"/>
    </w:p>
    <w:p>
      <w:pPr>
        <w:pStyle w:val="BookText"/>
        <w:rPr/>
      </w:pPr>
      <w:bookmarkEnd w:id="136"/>
      <w:r>
        <w:rPr>
          <w:rFonts w:ascii="IRNazanin" w:hAnsi="IRNazanin" w:eastAsia="IRNazanin"/>
          <w:color w:val="111111"/>
          <w:sz w:val="28"/>
          <w:sz w:val="28"/>
          <w:szCs w:val="28"/>
          <w:rtl w:val="true"/>
          <w:lang w:bidi="fa-IR"/>
        </w:rPr>
        <w:t>غیرت‌مدار، آمد و رفتها و دوستان و آشنایان فرزندان خود را از نظر دور نمی‌دارد و با حساسیتهای ویژه‌ای که دارد، او را در مسیر تربیت و سازندگی همراهی می‌کند</w:t>
      </w:r>
      <w:r>
        <w:rPr>
          <w:rFonts w:eastAsia="IRNazanin" w:cs="IRNazanin"/>
          <w:color w:val="111111"/>
          <w:sz w:val="28"/>
          <w:szCs w:val="28"/>
          <w:rtl w:val="true"/>
          <w:lang w:bidi="fa-IR"/>
        </w:rPr>
        <w:t>.</w:t>
      </w:r>
    </w:p>
    <w:p>
      <w:pPr>
        <w:pStyle w:val="Heading4"/>
        <w:numPr>
          <w:ilvl w:val="3"/>
          <w:numId w:val="1"/>
        </w:numPr>
        <w:rPr/>
      </w:pPr>
      <w:bookmarkStart w:id="137" w:name="__RefHeading___Toc5644579_211673320"/>
      <w:bookmarkStart w:id="138" w:name="_Toc53"/>
      <w:bookmarkEnd w:id="137"/>
      <w:r>
        <w:rPr>
          <w:rtl w:val="true"/>
        </w:rPr>
        <w:t>ج</w:t>
      </w:r>
      <w:r>
        <w:rPr>
          <w:rtl w:val="true"/>
        </w:rPr>
        <w:t xml:space="preserve">) </w:t>
      </w:r>
      <w:r>
        <w:rPr>
          <w:rtl w:val="true"/>
        </w:rPr>
        <w:t>غیرت در مال</w:t>
      </w:r>
      <w:bookmarkEnd w:id="1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باید مالش را از راه حلال کسب کند و در حفظ و حراست آن نیز کوشا باشد و از اسراف و تبذیر و خسّت و بخل بپرهیزد و حقوقی را که خداوند بر مال واجب گردانیده، ادا کند و در یک کلمه، با مال خود آخرت خویش را آباد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مالی که از راه حرام بدست آید وبال گردن صاحب خویش خواهد بود و زیان آن در دنیا و آخرت به او می‌رسد</w:t>
      </w:r>
      <w:r>
        <w:rPr>
          <w:rFonts w:eastAsia="IRNazanin" w:cs="IRNazanin"/>
          <w:color w:val="111111"/>
          <w:sz w:val="28"/>
          <w:szCs w:val="28"/>
          <w:rtl w:val="true"/>
          <w:lang w:bidi="fa-IR"/>
        </w:rPr>
        <w:t xml:space="preserve">. </w:t>
      </w:r>
      <w:bookmarkStart w:id="139" w:name="pg654_7874"/>
    </w:p>
    <w:p>
      <w:pPr>
        <w:pStyle w:val="Heading2"/>
        <w:numPr>
          <w:ilvl w:val="1"/>
          <w:numId w:val="1"/>
        </w:numPr>
        <w:rPr/>
      </w:pPr>
      <w:bookmarkStart w:id="140" w:name="__RefHeading___Toc5644581_211673320"/>
      <w:bookmarkStart w:id="141" w:name="_Toc54"/>
      <w:bookmarkEnd w:id="139"/>
      <w:bookmarkEnd w:id="140"/>
      <w:r>
        <w:rPr>
          <w:rtl w:val="true"/>
        </w:rPr>
        <w:t>فصل چهارم</w:t>
      </w:r>
      <w:r>
        <w:rPr>
          <w:rtl w:val="true"/>
        </w:rPr>
        <w:t xml:space="preserve">: </w:t>
      </w:r>
      <w:r>
        <w:rPr>
          <w:rtl w:val="true"/>
        </w:rPr>
        <w:t>عوامل مؤثر در سست شدن فرهنگ حجاب و پی‌آمدهای آن   </w:t>
      </w:r>
      <w:bookmarkEnd w:id="141"/>
    </w:p>
    <w:p>
      <w:pPr>
        <w:pStyle w:val="Heading3"/>
        <w:numPr>
          <w:ilvl w:val="2"/>
          <w:numId w:val="1"/>
        </w:numPr>
        <w:rPr/>
      </w:pPr>
      <w:bookmarkStart w:id="142" w:name="__RefHeading___Toc5644583_211673320"/>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حجاب، نماد عفت و عزت زنان و از شاخص‌های مهم فرهنگ دینی و از عناصر اصلی هویت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کرامت آدمی در گرو پای‌بندی به عفاف است که در پرتو آن، سلامت عمومی جامعه حفظ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سالم موجب رشد و بالندگی همه انسان‌ها اعم از زن و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آن دسته از کسانی که خود را صاحب قدرت و فرهنگ برتر می‌دانند، تمام تلاش خود را به کار می‌گیرند تا جهان را به کیفیت مطلوب و ماندگار مورد نظر خود برسانند و از همه ابزارها استفاده می‌کنند تا فرهنگ بی‌بند و باری رواج نیابد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تغییرهای دامنه‌داری در برنامه‌ریزی جهانی به‌ویژه در کشورهای صنعتی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تا فرهنگ، رنگ اقتصادی نگیرد و حرکت خود را در مسیر رشد اقتصادی تنظیم نکند، نمی‌توانند به سود واقعی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نگرش آنان به فرهنگ، اقتصادی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فرهنگ، عامل وابسته به اقتصاد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برنامه‌ریزی جدیدی را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ساختن انسان اقتصادی مورد نظر است؛ انسانی که برای رسیدن به سود و لذت بیشتر، اصالت انسان یا اومانیسم را تحلیل می‌کند و در این راه، آماده دست زدن به هرگونه خشونت برای رسیدن </w:t>
      </w:r>
    </w:p>
    <w:p>
      <w:pPr>
        <w:pStyle w:val="BookText"/>
        <w:rPr/>
      </w:pPr>
      <w:r>
        <w:rPr>
          <w:rFonts w:ascii="IRNazanin" w:hAnsi="IRNazanin" w:eastAsia="IRNazanin"/>
          <w:color w:val="111111"/>
          <w:sz w:val="28"/>
          <w:sz w:val="28"/>
          <w:szCs w:val="28"/>
          <w:rtl w:val="true"/>
          <w:lang w:bidi="fa-IR"/>
        </w:rPr>
        <w:t>به لذت و سود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نگرش که با نگرش الهی در تضاد است، میان زن و مرد، دشمنی پدید می‌آورد و پایه‌های زن‌سالاری را استوار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الهی که نگرش تکاملی است، زن و مرد، درمقابل هم قرار ندارند، بلکه به کمک هم می‌توانند به تکامل بالاتر دست پیدا کنند و در محیط اجتماعی و خانوادگی، متمم و مکمل هم‌دیگر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الهی، جامعه‌ای است که نهادهای فرهنگی و ارزشی بر آن حاکم هستند و تنها از دریچه ایمان می‌توان به این جامعه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بستر فرهنگی رشد می‌کند، انسانی مختار، مستقل، فرهنگی، ارزشی و باتقوا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نظام ارزشی، نقش اول به فرهنگ داده می‌شود و عناصر فرهنگی چنان پویاست که به تکامل همه جنبه‌های انسانی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جامعه آنچه بتواند جلو رشد فرهنگ مادی را بگیرد، ارزش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به عنوان قوی‌ترین عامل برای کنترل رشد فرهنگ مادی،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سردمداران ترویج فرهنگ مادی، بیشترین هجمه تبلیغاتی خود را علیه حجاب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خانم با حجاب اسلامی به کشورهای غربی قدم می‌گذارد، در حقیقت، بدون اینکه کلمه‌ای سخن بگوید، در تقابل با فرهنگ مادی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شاید هیچ حکم اسلامی به غیر از جهاد، به این میزان با تهاجم فرهنگ مادی روبه‌رو نشده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پرچم اسلام و در حقیقت، لباس عقل عملی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سست کردن این ارزش در سه زمینه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پایه‌گذاری ارزش‌ها و باورهای هستی‌شناسی بر اساس فرهنگ بیگانه؛ دوم، وارد ساختن تفکرهای ضد ارزشی در برنامه‌ها و سوم، القای تحلیل‌های فکری جدید </w:t>
      </w:r>
      <w:bookmarkStart w:id="144" w:name="pg654_7880"/>
    </w:p>
    <w:p>
      <w:pPr>
        <w:pStyle w:val="BookText"/>
        <w:rPr/>
      </w:pPr>
      <w:bookmarkEnd w:id="144"/>
      <w:r>
        <w:rPr>
          <w:rFonts w:ascii="IRNazanin" w:hAnsi="IRNazanin" w:eastAsia="IRNazanin"/>
          <w:color w:val="111111"/>
          <w:sz w:val="28"/>
          <w:sz w:val="28"/>
          <w:szCs w:val="28"/>
          <w:rtl w:val="true"/>
          <w:lang w:bidi="fa-IR"/>
        </w:rPr>
        <w:t>و ناهماهنگ با ارزش‌ها به والدین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زنان غربی با تفسیری که از ارزش‌ها و هویت انسانی زنان دارند، هیچ طَرْفی نبسته‌اند و روزنی به‌سوی نور و روشنایی نیافته‌اند، اگر فرهنگ غربی حافظ و حامی زنان بود باید امروزه ارزش زنان به مراتب بسیار بهتر از وضع کنونی آنان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آنکه حجاب و رعایت موازین عفاف هیچ‌گونه محدودیتی در زمینه‌های مختلف برای پیشرفت زنان فراهم نیاورده است، شاهد کم‌رنگ شدن پوشش اسلامی در دهه اخیر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در این زمینه دخیلند که از آن میان می‌توان از عوامل زیر یاد کرد</w:t>
      </w:r>
      <w:r>
        <w:rPr>
          <w:rFonts w:eastAsia="IRNazanin" w:cs="IRNazanin"/>
          <w:color w:val="111111"/>
          <w:sz w:val="28"/>
          <w:szCs w:val="28"/>
          <w:rtl w:val="true"/>
          <w:lang w:bidi="fa-IR"/>
        </w:rPr>
        <w:t>:</w:t>
      </w:r>
    </w:p>
    <w:p>
      <w:pPr>
        <w:pStyle w:val="Heading3"/>
        <w:numPr>
          <w:ilvl w:val="2"/>
          <w:numId w:val="1"/>
        </w:numPr>
        <w:rPr/>
      </w:pPr>
      <w:bookmarkStart w:id="145" w:name="__RefHeading___Toc5644585_211673320"/>
      <w:bookmarkStart w:id="146" w:name="_Toc56"/>
      <w:bookmarkEnd w:id="145"/>
      <w:r>
        <w:rPr/>
        <w:t>1</w:t>
      </w:r>
      <w:r>
        <w:rPr>
          <w:rtl w:val="true"/>
        </w:rPr>
        <w:t xml:space="preserve">. </w:t>
      </w:r>
      <w:r>
        <w:rPr>
          <w:rtl w:val="true"/>
        </w:rPr>
        <w:t>تبیین نشدن فرهنگ ناب اسلامی</w:t>
      </w:r>
      <w:bookmarkEnd w:id="146"/>
    </w:p>
    <w:p>
      <w:pPr>
        <w:pStyle w:val="BookText"/>
        <w:rPr/>
      </w:pPr>
      <w:r>
        <w:rPr>
          <w:rFonts w:ascii="IRNazanin" w:hAnsi="IRNazanin" w:eastAsia="IRNazanin"/>
          <w:color w:val="111111"/>
          <w:sz w:val="28"/>
          <w:sz w:val="28"/>
          <w:szCs w:val="28"/>
          <w:rtl w:val="true"/>
          <w:lang w:bidi="fa-IR"/>
        </w:rPr>
        <w:t>پس از انقلاب، گرایش خوبی به دین و دیانت و انجام دستورهای دینی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سیاست‌گذاران کشور نیز تصور می‌کردند این فضا ادامه خواهد یافت، غافل از اینکه نسل آینده، نه طعم خواری زن در نظام طاغوت را چشیده و نه پی‌آمدهای بی‌بند و باری را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تازه در آن دوران، یا تازه متولد شده بودند یا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برای تبیین فرهنگ حجاب و عفاف برای این نسل، برنامه‌ریزی درستی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تبیین نشدن فرهنگ اسلامی، بحران‌سازی‌های متعدد دشمنان انقلاب بود که فرصت برنامه‌ریزی صحیح را از سیاستمداران حکومت دینی سلب کرد</w:t>
      </w:r>
      <w:r>
        <w:rPr>
          <w:rFonts w:eastAsia="IRNazanin" w:cs="IRNazanin"/>
          <w:color w:val="111111"/>
          <w:sz w:val="28"/>
          <w:szCs w:val="28"/>
          <w:rtl w:val="true"/>
          <w:lang w:bidi="fa-IR"/>
        </w:rPr>
        <w:t>.</w:t>
      </w:r>
    </w:p>
    <w:p>
      <w:pPr>
        <w:pStyle w:val="Heading3"/>
        <w:numPr>
          <w:ilvl w:val="2"/>
          <w:numId w:val="1"/>
        </w:numPr>
        <w:rPr/>
      </w:pPr>
      <w:bookmarkStart w:id="147" w:name="__RefHeading___Toc5644587_211673320"/>
      <w:bookmarkStart w:id="148" w:name="_Toc57"/>
      <w:bookmarkEnd w:id="147"/>
      <w:r>
        <w:rPr/>
        <w:t>2</w:t>
      </w:r>
      <w:r>
        <w:rPr>
          <w:rtl w:val="true"/>
        </w:rPr>
        <w:t xml:space="preserve">. </w:t>
      </w:r>
      <w:r>
        <w:rPr>
          <w:rtl w:val="true"/>
        </w:rPr>
        <w:t>تبیین نشدن فرهنگ حجاب در جامعه</w:t>
      </w:r>
      <w:bookmarkEnd w:id="14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نکردن از کارشناسان متعهد و متخصص، متحول نشدن کتاب‌های بینش دینی مدرسه‌ها و معارف دانشگاه‌ها، تدوین مطالب به صورت خشک و </w:t>
      </w:r>
      <w:bookmarkStart w:id="149" w:name="pg654_7883"/>
    </w:p>
    <w:p>
      <w:pPr>
        <w:pStyle w:val="BookText"/>
        <w:rPr/>
      </w:pPr>
      <w:bookmarkEnd w:id="149"/>
      <w:r>
        <w:rPr>
          <w:rFonts w:ascii="IRNazanin" w:hAnsi="IRNazanin" w:eastAsia="IRNazanin"/>
          <w:color w:val="111111"/>
          <w:sz w:val="28"/>
          <w:sz w:val="28"/>
          <w:szCs w:val="28"/>
          <w:rtl w:val="true"/>
          <w:lang w:bidi="fa-IR"/>
        </w:rPr>
        <w:t>نامناسب با طبع جوانان، سنگ‌اندازی بیگانگان با سست کردن اعتقادات دینی، تبلیغ آزادی غربی و ترویج فرهنگ تساهل و تسامح، سبب شده است فرهنگ حجاب به درستی در جامعه اسلامی تبیین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افرادی که دنبال زندگی بی‌دردسر هستند، بسیار زود به افکاری که دشمن در این زمینه القا می‌کند، گرایش پیدا می‌کنند</w:t>
      </w:r>
      <w:r>
        <w:rPr>
          <w:rFonts w:eastAsia="IRNazanin" w:cs="IRNazanin"/>
          <w:color w:val="111111"/>
          <w:sz w:val="28"/>
          <w:szCs w:val="28"/>
          <w:rtl w:val="true"/>
          <w:lang w:bidi="fa-IR"/>
        </w:rPr>
        <w:t>.</w:t>
      </w:r>
    </w:p>
    <w:p>
      <w:pPr>
        <w:pStyle w:val="Heading3"/>
        <w:numPr>
          <w:ilvl w:val="2"/>
          <w:numId w:val="1"/>
        </w:numPr>
        <w:rPr/>
      </w:pPr>
      <w:bookmarkStart w:id="150" w:name="__RefHeading___Toc5644589_211673320"/>
      <w:bookmarkStart w:id="151" w:name="_Toc58"/>
      <w:bookmarkEnd w:id="150"/>
      <w:r>
        <w:rPr/>
        <w:t>3</w:t>
      </w:r>
      <w:r>
        <w:rPr>
          <w:rtl w:val="true"/>
        </w:rPr>
        <w:t xml:space="preserve">. </w:t>
      </w:r>
      <w:r>
        <w:rPr>
          <w:rtl w:val="true"/>
        </w:rPr>
        <w:t>بالا رفتن سن ازدواج</w:t>
      </w:r>
      <w:bookmarkEnd w:id="151"/>
    </w:p>
    <w:p>
      <w:pPr>
        <w:pStyle w:val="BookText"/>
        <w:rPr/>
      </w:pPr>
      <w:r>
        <w:rPr>
          <w:rFonts w:ascii="IRNazanin" w:hAnsi="IRNazanin" w:eastAsia="IRNazanin"/>
          <w:color w:val="111111"/>
          <w:sz w:val="28"/>
          <w:sz w:val="28"/>
          <w:szCs w:val="28"/>
          <w:rtl w:val="true"/>
          <w:lang w:bidi="fa-IR"/>
        </w:rPr>
        <w:t>گسترش فرهنگ مصرفی و بالارفتن خواسته‌ها و وجود مشکلات دیگر سبب شده است جوانان از ازدواج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زن نیز تمایل دارد که زیبایی‌های خود را در مقابل جنس مخالف نشان دهد و اگر راه حلی که خداوند متعال در مقابل او گذاشته است، برای او کارساز نباشد، از راه‌های دیگری استفاده می‌کند و به خودنمایی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بالا رفتن سن ازدواج در پایین آمدن سطح حجاب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در خانواده مورد توجه همسرانشان قرار گیرند، این حس آنان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بالا رفتن سن ازدواج، عاملی برای جلوه‌گری و پیدا کردن همسر از راه‌های غیرمعمول است</w:t>
      </w:r>
      <w:r>
        <w:rPr>
          <w:rFonts w:eastAsia="IRNazanin" w:cs="IRNazanin"/>
          <w:color w:val="111111"/>
          <w:sz w:val="28"/>
          <w:szCs w:val="28"/>
          <w:rtl w:val="true"/>
          <w:lang w:bidi="fa-IR"/>
        </w:rPr>
        <w:t>.</w:t>
      </w:r>
    </w:p>
    <w:p>
      <w:pPr>
        <w:pStyle w:val="Heading3"/>
        <w:numPr>
          <w:ilvl w:val="2"/>
          <w:numId w:val="1"/>
        </w:numPr>
        <w:rPr/>
      </w:pPr>
      <w:bookmarkStart w:id="152" w:name="__RefHeading___Toc5644591_211673320"/>
      <w:bookmarkStart w:id="153" w:name="_Toc59"/>
      <w:bookmarkEnd w:id="152"/>
      <w:r>
        <w:rPr/>
        <w:t>4</w:t>
      </w:r>
      <w:r>
        <w:rPr>
          <w:rtl w:val="true"/>
        </w:rPr>
        <w:t xml:space="preserve">. </w:t>
      </w:r>
      <w:r>
        <w:rPr>
          <w:rtl w:val="true"/>
        </w:rPr>
        <w:t>نبود ساختار صحیح برای اجرای امر به معروف و نهی از منکر</w:t>
      </w:r>
      <w:bookmarkEnd w:id="1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 به سه دهه اخیر به سبب اینکه روش صحیح امربه‌معروف و نهی از منکر بیان نشد، این حکم اسلامی در حاشیه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افراد دچار افراط و تفریط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تا دشمن از شیوه نادرست اجرای امر به معروف و نهی از منکر، علیه نیروهای متدین بهره گیرد و آنها را خشونت‌طلب و زورگو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کنار تدبیرهای درونی، وجود </w:t>
      </w:r>
      <w:bookmarkStart w:id="154" w:name="pg654_7886"/>
    </w:p>
    <w:p>
      <w:pPr>
        <w:pStyle w:val="BookText"/>
        <w:rPr/>
      </w:pPr>
      <w:bookmarkEnd w:id="154"/>
      <w:r>
        <w:rPr>
          <w:rFonts w:ascii="IRNazanin" w:hAnsi="IRNazanin" w:eastAsia="IRNazanin"/>
          <w:color w:val="111111"/>
          <w:sz w:val="28"/>
          <w:sz w:val="28"/>
          <w:szCs w:val="28"/>
          <w:rtl w:val="true"/>
          <w:lang w:bidi="fa-IR"/>
        </w:rPr>
        <w:t>شیوه‌های بیرونی تربیت نیز ضرورت دارد و فریضه امر به معروف و نهی از منکر بیانگر مسئولیت عمومی افراد در تربیت بیرونی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همچنان‌که مسئول خویشتن است، مسئولیت دیگران را نیز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نمی‌تواند نسبت به آنچه در محیط پیرامونش می‌گذرد،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اصلاح روش‌ها، نسبت به کاربست کامل آن در جامعه دینی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5" w:name="__RefHeading___Toc5644593_211673320"/>
      <w:bookmarkStart w:id="156" w:name="_Toc60"/>
      <w:bookmarkEnd w:id="155"/>
      <w:r>
        <w:rPr/>
        <w:t>5</w:t>
      </w:r>
      <w:r>
        <w:rPr>
          <w:rtl w:val="true"/>
        </w:rPr>
        <w:t xml:space="preserve">. </w:t>
      </w:r>
      <w:r>
        <w:rPr>
          <w:rtl w:val="true"/>
        </w:rPr>
        <w:t>کاستی در معرفی الگوها</w:t>
      </w:r>
      <w:bookmarkEnd w:id="156"/>
    </w:p>
    <w:p>
      <w:pPr>
        <w:pStyle w:val="BookText"/>
        <w:rPr/>
      </w:pPr>
      <w:r>
        <w:rPr>
          <w:rFonts w:ascii="IRNazanin" w:hAnsi="IRNazanin" w:eastAsia="IRNazanin"/>
          <w:color w:val="111111"/>
          <w:sz w:val="28"/>
          <w:sz w:val="28"/>
          <w:szCs w:val="28"/>
          <w:rtl w:val="true"/>
          <w:lang w:bidi="fa-IR"/>
        </w:rPr>
        <w:t>اسوه در لغت به معنی پیشوا، رهبر، مثال و نمونه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قرآن درباره زنان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برای مردم باایمان، همسر فرعون را مثَلَ می‌زند،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در بهشت جای ده و از فرعون و کردارش نجاتم بخش و از مردم ستم‌پیشه رهایم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سرمشق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دامنش را پاک نگاه داشت و ما از روح خویش در او دمیدیم و نشانه‌های پروردگار و کتاب‌هایش را تصدیق کرد و از پارسایان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 یاد آور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 ساخت و بر زنان جهان برتری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نهادهای فرهنگی جامعه در معرفی الگو از خود سستی نشان دهند، دشمن به راحتی الگوهای خود را به جوانان و نوجوانان معرفی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الگوهای مناسب نیز اگر معرفی شوند، به علت ناآشنایی و ناپختگی جوانان و براثر وسوسه‌های فکری و جلوه‌گری الگوهای کاذب، اعتبار خویش را به آسانی </w:t>
      </w:r>
    </w:p>
    <w:p>
      <w:pPr>
        <w:pStyle w:val="BookText"/>
        <w:rPr/>
      </w:pPr>
      <w:r>
        <w:rPr>
          <w:rFonts w:ascii="IRNazanin" w:hAnsi="IRNazanin" w:eastAsia="IRNazanin"/>
          <w:color w:val="111111"/>
          <w:sz w:val="28"/>
          <w:sz w:val="28"/>
          <w:szCs w:val="28"/>
          <w:rtl w:val="true"/>
          <w:lang w:bidi="fa-IR"/>
        </w:rPr>
        <w:t>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فرهنگی، دختران را که احساسات آنها در اوج است، بیش از پسران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امتیازهای ادیان الهی این است که نه تنها الگو معرفی کرده‌اند، بلکه الگوهای آن در جنسیت‌های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حضرت فاطمه زهرا علیها السلام را آفرید تا هم الگوی زنان باشد و هم مردان؛ چنان‌که علی بن‌ابی‌طالب هم الگوی مردان است و هم زنان؛ چون این دو جنس،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داشتن چنین الگوهایی، ما مسئولیت سنگینی بر عهده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و حتی پیروان اسلام می‌پرسند اینان که الگوی فاطمه زهرا علیها السلام و منابع وحی را پیش رو داشتند و زمینه نیز برایشان فراهم بود، چگونه نتوانستند جامعه زنان را به صورت علمی و خودکفا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حجاب اسلامی با وجود فلسفه غنی‌اش نه تنها گسترده‌تر نشده، بلکه کمتر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امروزه زنان ما دچار مسائل و مشکلات درونی هستند و تا این مشکلات از طریق مذهب پاسخ داده نشود، رفتار زنان بنیان درستی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زنان در جامعه از خود دارند، تصویر درستی نیست و از آن ناراضی‌اند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زن همیشه جنسی ضعیف، عامل ارضای غرایز جنسی، موجودی انفعالی، ناکارآمد و حاشیه‌ای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تحصیل کرده، با حجاب کامل نیستند و این‌طور القا شده است که دانشمند شدن با محجبه شدن، جمع شدنی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 مهم در این راستا، معرفی گروه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جامعه الگو می‌شوند، باید به حجاب، ارزش‌ها و اصول اسلام و انقلاب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باید نسبت به دیگران، فردی برگزیده و دارای امتیاز باشد تا سزاوار امامت و رهبری خلق گردد؛ زیرا ایشان علاوه بر وظیفه آموزش و </w:t>
      </w:r>
      <w:bookmarkStart w:id="157" w:name="pg654_7891"/>
    </w:p>
    <w:p>
      <w:pPr>
        <w:pStyle w:val="BookText"/>
        <w:rPr/>
      </w:pPr>
      <w:bookmarkEnd w:id="157"/>
      <w:r>
        <w:rPr>
          <w:rFonts w:ascii="IRNazanin" w:hAnsi="IRNazanin" w:eastAsia="IRNazanin"/>
          <w:color w:val="111111"/>
          <w:sz w:val="28"/>
          <w:sz w:val="28"/>
          <w:szCs w:val="28"/>
          <w:rtl w:val="true"/>
          <w:lang w:bidi="fa-IR"/>
        </w:rPr>
        <w:t>راهنمایی، وظیفه تربیت و راهبری را نیز بر عهده دارند؛ آن هم تربیتی همگانی که شامل مستعدترین و برجسته‌ترین افراد جامعه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در خور کسانی است که خودشان به عالی‌ترین مدارج کمال انسانی رسیده و دارای کامل‌ترین ملکات نفسانی باشند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استفاده از سرمشق، باید معیار پیروی از او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بایست روح حاکم بر افعال و اقوال الگو را شناخت تا بتوان از زوایای زندگی او به قوانین و درس‌های کلی و عمومی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الگوهای اسلامی را کهنه شدنی می‌پندارند، پیروی از اسوه‌های آن را به صورتی ایستا و محدود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عالی‌ترین الگوهای اسلامی است که با وجود نیاز فوری زنان ما به شناخت ابعاد اندیشه و زندگی ایشان، از آن کمتر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زهرا علیها السلام در نوع وسایل پوشش یا امور مادی و زوال‌پذیر نیست، بلکه آنچه فاطمه را فاطمه کرد، اموری است زوال‌ناپذیر که کمتر بدان‌ها پرداخته می‌شود</w:t>
      </w:r>
      <w:r>
        <w:rPr>
          <w:rFonts w:eastAsia="IRNazanin" w:cs="IRNazanin"/>
          <w:color w:val="111111"/>
          <w:sz w:val="28"/>
          <w:szCs w:val="28"/>
          <w:rtl w:val="true"/>
          <w:lang w:bidi="fa-IR"/>
        </w:rPr>
        <w:t>.</w:t>
      </w:r>
    </w:p>
    <w:p>
      <w:pPr>
        <w:pStyle w:val="Heading3"/>
        <w:numPr>
          <w:ilvl w:val="2"/>
          <w:numId w:val="1"/>
        </w:numPr>
        <w:rPr/>
      </w:pPr>
      <w:bookmarkStart w:id="158" w:name="__RefHeading___Toc5644595_211673320"/>
      <w:bookmarkStart w:id="159" w:name="_Toc61"/>
      <w:bookmarkEnd w:id="158"/>
      <w:r>
        <w:rPr/>
        <w:t>6</w:t>
      </w:r>
      <w:r>
        <w:rPr>
          <w:rtl w:val="true"/>
        </w:rPr>
        <w:t xml:space="preserve">. </w:t>
      </w:r>
      <w:r>
        <w:rPr>
          <w:rtl w:val="true"/>
        </w:rPr>
        <w:t>کم رنگ شدن نقش خانواده ها</w:t>
      </w:r>
      <w:bookmarkEnd w:id="1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تربیت فرزندان از خانه به مهد کودک و مدرسه منتقل شود، آن را می‌توان به هر جای دیگری نیز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 جدا کردن جوان از کانون خانواده است؛ زیرا بدین وسیله زمینه آسیب‌پذیری آنان و آمادگی‌شان برای اثرپذیری از القای فرهنگی دوچندان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ممکن است ظاهری یا فکری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ارتباط عاطفی و روحی والدین با جوان اهمیت قائل </w:t>
      </w:r>
      <w:bookmarkStart w:id="160" w:name="pg654_7894"/>
    </w:p>
    <w:p>
      <w:pPr>
        <w:pStyle w:val="BookText"/>
        <w:rPr/>
      </w:pPr>
      <w:bookmarkEnd w:id="1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پاک می‌خواهیم، باید خانواده را تطهیر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پرتو ویژگی همانند شدن، بدون اراده از رفتار بزرگ‌سالان حتی جارو کردن مادر، روزنامه خواندن پدر و نزاع و مشاجره آنان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مناسبت زود باوری و تقلید، فکر خانواده و پدر و مادر را می‌پذیرد و روح و روان او از این طریق تکامل می‌یابد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خواست درونی تنها به دوره کودکی محدود نمی‌گردد، ولی دوره نوجوانی و جوانی، از حساسیت ویژه‌ای برخوردار است؛ زیرا تا پیش از آن، هرچه را والدین مناسب می‌پنداشتند، او بی چون و چرا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درستی گزینش آنان شک کرده است، درصدد برمی‌آید خود با حس استقلالی که یافته است، آن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علاوه بر مسئولیت عام، مسئولیت ویژه‌ای نیز در قبال فرزندان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از قبل از تولد فرزند آغاز می‌شود و تا دوران رشد و بلوغ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آموزه‌های دینی در زمینه‌های بهداشت جسمی و روحی فرزندان و اهتمام در تربیت آنان و فراهم آوردن محیط مناسب در درون خانواده و مراقبت از آنان در محیط بیرونی، در شکل‌گیری شخصیت اخلاقی و روانی فرزندان، تأثیری سازنده دارد</w:t>
      </w:r>
      <w:r>
        <w:rPr>
          <w:rFonts w:eastAsia="IRNazanin" w:cs="IRNazanin"/>
          <w:color w:val="111111"/>
          <w:sz w:val="28"/>
          <w:szCs w:val="28"/>
          <w:rtl w:val="true"/>
          <w:lang w:bidi="fa-IR"/>
        </w:rPr>
        <w:t>.</w:t>
      </w:r>
    </w:p>
    <w:p>
      <w:pPr>
        <w:pStyle w:val="Heading3"/>
        <w:numPr>
          <w:ilvl w:val="2"/>
          <w:numId w:val="1"/>
        </w:numPr>
        <w:rPr/>
      </w:pPr>
      <w:bookmarkStart w:id="161" w:name="__RefHeading___Toc5644597_211673320"/>
      <w:bookmarkStart w:id="162" w:name="_Toc62"/>
      <w:bookmarkEnd w:id="161"/>
      <w:r>
        <w:rPr/>
        <w:t>7</w:t>
      </w:r>
      <w:r>
        <w:rPr>
          <w:rtl w:val="true"/>
        </w:rPr>
        <w:t xml:space="preserve">. </w:t>
      </w:r>
      <w:r>
        <w:rPr>
          <w:rtl w:val="true"/>
        </w:rPr>
        <w:t>تلاش ناکافی در ایجاد محیط سالم اجتماعی</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وظیفه‌های اجتماعی مدیران جامعه این است که برای ایجاد محیط تربیتی سالم، نظام کارآمدی را برنامه‌ریزی 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محیط سالم در </w:t>
      </w:r>
      <w:bookmarkStart w:id="163" w:name="pg654_7897"/>
    </w:p>
    <w:p>
      <w:pPr>
        <w:pStyle w:val="BookText"/>
        <w:rPr/>
      </w:pPr>
      <w:bookmarkEnd w:id="163"/>
      <w:r>
        <w:rPr>
          <w:rFonts w:ascii="IRNazanin" w:hAnsi="IRNazanin" w:eastAsia="IRNazanin"/>
          <w:color w:val="111111"/>
          <w:sz w:val="28"/>
          <w:sz w:val="28"/>
          <w:szCs w:val="28"/>
          <w:rtl w:val="true"/>
          <w:lang w:bidi="fa-IR"/>
        </w:rPr>
        <w:t>مدارس، دانشگاه‌ها، رسانه‌های جمعی، محیط‌های فرهنگی و هنری و اجرای شیوه‌های صحیح و مؤثر از اقدامات ضروری در ارتقای اخلاق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جامعه سالم از نظر اقتصادی، اجتماعی، سیاسی، اداری و ارزش‌های حاکم، شرط ضروری در تربیت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از نظر اقتصادی، سیاسی و اجتماعی، ناسالم باشد، جرایم و مفاسد اخلاقی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کسب مال از طریق مشروع، مشکل یا ناممکن باشد، به‌طور طبیعی، افراد بسیاری به راه‌های نامشروع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نصیحت، تذکر و امر به معروف چندان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مدیران در چنین شرایطی، تلاش برای رفع مشکلات و بهبود وضع اجتماعی، تصحیح مدیریت‌ها، اصلاح اداری و تقویت بنیه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4" w:name="__RefHeading___Toc5644599_211673320"/>
      <w:bookmarkStart w:id="165" w:name="_Toc63"/>
      <w:bookmarkEnd w:id="164"/>
      <w:r>
        <w:rPr/>
        <w:t>8</w:t>
      </w:r>
      <w:r>
        <w:rPr>
          <w:rtl w:val="true"/>
        </w:rPr>
        <w:t xml:space="preserve">. </w:t>
      </w:r>
      <w:r>
        <w:rPr>
          <w:rtl w:val="true"/>
        </w:rPr>
        <w:t>ناآشنایی با فلسفه حجاب</w:t>
      </w:r>
      <w:bookmarkEnd w:id="165"/>
    </w:p>
    <w:p>
      <w:pPr>
        <w:pStyle w:val="BookText"/>
        <w:rPr/>
      </w:pPr>
      <w:r>
        <w:rPr>
          <w:rFonts w:ascii="IRNazanin" w:hAnsi="IRNazanin" w:eastAsia="IRNazanin"/>
          <w:color w:val="111111"/>
          <w:sz w:val="28"/>
          <w:sz w:val="28"/>
          <w:szCs w:val="28"/>
          <w:rtl w:val="true"/>
          <w:lang w:bidi="fa-IR"/>
        </w:rPr>
        <w:t>پس از پیروزی انقلاب اسلامی، بحث علمی مناسبی در زمینه فرهنگ حجاب و عفاف صورت نگرفته است و نسل جوان با فلسفه و ضرورت حجاب، آشنایی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علمی علاوه بر تبیین فلسفه و ضرورت حجاب و مبانی فقهی آن می‌تواند آثار اجتماعی، روحی و روانی حجاب و رسالت انقلاب اسلامی را درباره زنان روشن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شیوه تبلیغی باید زبان عام‌تری را برگزینیم تا بهتر به افراد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باید به دور از افراط و تفریط و متناسب با سن مخاطب و تحصیلات و موقعیت فرد باشد که در این راه، کمک گرفتن از فنون روان‌شناسانه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وضعیت درست، باید خود انتقاد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می‌گویند فرد باید قانع شود تا پای‌بند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به حال </w:t>
      </w:r>
      <w:bookmarkStart w:id="166" w:name="pg654_7900"/>
    </w:p>
    <w:p>
      <w:pPr>
        <w:pStyle w:val="BookText"/>
        <w:rPr/>
      </w:pPr>
      <w:bookmarkEnd w:id="166"/>
      <w:r>
        <w:rPr>
          <w:rFonts w:ascii="IRNazanin" w:hAnsi="IRNazanin" w:eastAsia="IRNazanin"/>
          <w:color w:val="111111"/>
          <w:sz w:val="28"/>
          <w:sz w:val="28"/>
          <w:szCs w:val="28"/>
          <w:rtl w:val="true"/>
          <w:lang w:bidi="fa-IR"/>
        </w:rPr>
        <w:t>بیشتر از شیوه‌های قانونی استفاده کرده‌ایم، ولی در کنار استفاده درست از قانون باید انگیزه درونی نیز در افراد به وجود بیاوریم</w:t>
      </w:r>
      <w:r>
        <w:rPr>
          <w:rFonts w:eastAsia="IRNazanin" w:cs="IRNazanin"/>
          <w:color w:val="111111"/>
          <w:sz w:val="28"/>
          <w:szCs w:val="28"/>
          <w:rtl w:val="true"/>
          <w:lang w:bidi="fa-IR"/>
        </w:rPr>
        <w:t>.</w:t>
      </w:r>
    </w:p>
    <w:p>
      <w:pPr>
        <w:pStyle w:val="Heading3"/>
        <w:numPr>
          <w:ilvl w:val="2"/>
          <w:numId w:val="1"/>
        </w:numPr>
        <w:rPr/>
      </w:pPr>
      <w:bookmarkStart w:id="167" w:name="__RefHeading___Toc5644601_211673320"/>
      <w:bookmarkStart w:id="168" w:name="_Toc64"/>
      <w:bookmarkEnd w:id="167"/>
      <w:r>
        <w:rPr>
          <w:rtl w:val="true"/>
        </w:rPr>
        <w:t>مهم ترین آسیب ها و پی آمدهای بی حجابی</w:t>
      </w:r>
      <w:bookmarkEnd w:id="168"/>
    </w:p>
    <w:p>
      <w:pPr>
        <w:pStyle w:val="Heading4"/>
        <w:numPr>
          <w:ilvl w:val="3"/>
          <w:numId w:val="1"/>
        </w:numPr>
        <w:rPr/>
      </w:pPr>
      <w:bookmarkStart w:id="169" w:name="__RefHeading___Toc5644603_211673320"/>
      <w:bookmarkStart w:id="170" w:name="_Toc65"/>
      <w:bookmarkEnd w:id="169"/>
      <w:r>
        <w:rPr/>
        <w:t>1</w:t>
      </w:r>
      <w:r>
        <w:rPr>
          <w:rtl w:val="true"/>
        </w:rPr>
        <w:t xml:space="preserve">. </w:t>
      </w:r>
      <w:r>
        <w:rPr>
          <w:rtl w:val="true"/>
        </w:rPr>
        <w:t>عقده مند کردن مردان</w:t>
      </w:r>
      <w:bookmarkEnd w:id="170"/>
    </w:p>
    <w:p>
      <w:pPr>
        <w:pStyle w:val="BookText"/>
        <w:rPr/>
      </w:pPr>
      <w:r>
        <w:rPr>
          <w:rFonts w:ascii="IRNazanin" w:hAnsi="IRNazanin" w:eastAsia="IRNazanin"/>
          <w:color w:val="111111"/>
          <w:sz w:val="28"/>
          <w:sz w:val="28"/>
          <w:szCs w:val="28"/>
          <w:rtl w:val="true"/>
          <w:lang w:bidi="fa-IR"/>
        </w:rPr>
        <w:t>جلوه‌گری زنان، آثار منفی روانی برای مردان و جوانان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آدمی به چیزی جلب شود و به آن دست نیابد، تعادل روحی و روانی او به هم می‌ریزد؛ درونش ناآرام می‌گردد و در صورت تکرار، به عقده روانی تبدیل می‌شود</w:t>
      </w:r>
      <w:r>
        <w:rPr>
          <w:rFonts w:eastAsia="IRNazanin" w:cs="IRNazanin"/>
          <w:color w:val="111111"/>
          <w:sz w:val="28"/>
          <w:szCs w:val="28"/>
          <w:rtl w:val="true"/>
          <w:lang w:bidi="fa-IR"/>
        </w:rPr>
        <w:t>.</w:t>
      </w:r>
    </w:p>
    <w:p>
      <w:pPr>
        <w:pStyle w:val="Heading4"/>
        <w:numPr>
          <w:ilvl w:val="3"/>
          <w:numId w:val="1"/>
        </w:numPr>
        <w:rPr/>
      </w:pPr>
      <w:bookmarkStart w:id="171" w:name="__RefHeading___Toc5644605_211673320"/>
      <w:bookmarkStart w:id="172" w:name="_Toc66"/>
      <w:bookmarkEnd w:id="171"/>
      <w:r>
        <w:rPr/>
        <w:t>2</w:t>
      </w:r>
      <w:r>
        <w:rPr>
          <w:rtl w:val="true"/>
        </w:rPr>
        <w:t xml:space="preserve">. </w:t>
      </w:r>
      <w:r>
        <w:rPr>
          <w:rtl w:val="true"/>
        </w:rPr>
        <w:t>سقوط شخصیت زنان</w:t>
      </w:r>
      <w:bookmarkEnd w:id="172"/>
    </w:p>
    <w:p>
      <w:pPr>
        <w:pStyle w:val="BookText"/>
        <w:rPr/>
      </w:pPr>
      <w:r>
        <w:rPr>
          <w:rFonts w:ascii="IRNazanin" w:hAnsi="IRNazanin" w:eastAsia="IRNazanin"/>
          <w:color w:val="111111"/>
          <w:sz w:val="28"/>
          <w:sz w:val="28"/>
          <w:szCs w:val="28"/>
          <w:rtl w:val="true"/>
          <w:lang w:bidi="fa-IR"/>
        </w:rPr>
        <w:t>حجاب، قانون فطرت است و سرپیچی از این قانون فطری، سقوط ارزشی بانوان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زنان به خودآرایی بپردازند، از تقویت و تکمیل روح الهی خود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کلید تخریب ارزش‌های زنانه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73" w:name="__RefHeading___Toc5644607_211673320"/>
      <w:bookmarkStart w:id="174" w:name="_Toc67"/>
      <w:bookmarkEnd w:id="173"/>
      <w:r>
        <w:rPr/>
        <w:t>3</w:t>
      </w:r>
      <w:r>
        <w:rPr>
          <w:rtl w:val="true"/>
        </w:rPr>
        <w:t xml:space="preserve">. </w:t>
      </w:r>
      <w:r>
        <w:rPr>
          <w:rtl w:val="true"/>
        </w:rPr>
        <w:t>تزلزل خانواده ها</w:t>
      </w:r>
      <w:bookmarkEnd w:id="174"/>
    </w:p>
    <w:p>
      <w:pPr>
        <w:pStyle w:val="BookText"/>
        <w:rPr/>
      </w:pPr>
      <w:r>
        <w:rPr>
          <w:rFonts w:ascii="IRNazanin" w:hAnsi="IRNazanin" w:eastAsia="IRNazanin"/>
          <w:color w:val="111111"/>
          <w:sz w:val="28"/>
          <w:sz w:val="28"/>
          <w:szCs w:val="28"/>
          <w:rtl w:val="true"/>
          <w:lang w:bidi="fa-IR"/>
        </w:rPr>
        <w:t>کشاندن مسائل جنسی از محیط خانواده به جامعه افزون بر متزلزل کردن عفت زنان، زمینه از هم پاشیدن بنیان خانواده‌ها را نیز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پوشش زنان سبب می‌شود تمتعات جنسی منحصر در خانواده باشد؛ همچنین به حفظ و حراست از کیان اجتماعی و استفاده بهینه از نیروهای فعال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حضور زنان بی‌حجاب و بدحجاب دل مردان راست کرده و ایمانشان را می‌رباید و چه بسا باعث رکود در فعالیت‌های اجتماعی می‌شود</w:t>
      </w:r>
      <w:r>
        <w:rPr>
          <w:rFonts w:eastAsia="IRNazanin" w:cs="IRNazanin"/>
          <w:color w:val="111111"/>
          <w:sz w:val="28"/>
          <w:szCs w:val="28"/>
          <w:rtl w:val="true"/>
          <w:lang w:bidi="fa-IR"/>
        </w:rPr>
        <w:t>.</w:t>
      </w:r>
    </w:p>
    <w:p>
      <w:pPr>
        <w:pStyle w:val="Heading4"/>
        <w:numPr>
          <w:ilvl w:val="3"/>
          <w:numId w:val="1"/>
        </w:numPr>
        <w:rPr/>
      </w:pPr>
      <w:bookmarkStart w:id="175" w:name="__RefHeading___Toc5644609_211673320"/>
      <w:bookmarkStart w:id="176" w:name="_Toc68"/>
      <w:bookmarkEnd w:id="175"/>
      <w:r>
        <w:rPr/>
        <w:t>4</w:t>
      </w:r>
      <w:r>
        <w:rPr>
          <w:rtl w:val="true"/>
        </w:rPr>
        <w:t xml:space="preserve">. </w:t>
      </w:r>
      <w:r>
        <w:rPr>
          <w:rtl w:val="true"/>
        </w:rPr>
        <w:t>بلوغ زودرس جنسی</w:t>
      </w:r>
      <w:bookmarkEnd w:id="1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بر اثر جلوه‌گری زنان، نوجوانان، زودتر از زمان طبیعی به بلوغ خواهند رسید و این بلوغ زودرس زمینه‌ساز اختلال روانی و جسمی در آنها </w:t>
      </w:r>
      <w:bookmarkStart w:id="177" w:name="pg654_7903"/>
    </w:p>
    <w:p>
      <w:pPr>
        <w:pStyle w:val="BookText"/>
        <w:rPr/>
      </w:pPr>
      <w:bookmarkEnd w:id="17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178" w:name="__RefHeading___Toc5644611_211673320"/>
      <w:bookmarkStart w:id="179" w:name="_Toc69"/>
      <w:bookmarkEnd w:id="178"/>
      <w:r>
        <w:rPr/>
        <w:t>5</w:t>
      </w:r>
      <w:r>
        <w:rPr>
          <w:rtl w:val="true"/>
        </w:rPr>
        <w:t xml:space="preserve">. </w:t>
      </w:r>
      <w:r>
        <w:rPr>
          <w:rtl w:val="true"/>
        </w:rPr>
        <w:t>بدآموزی</w:t>
      </w:r>
      <w:bookmarkEnd w:id="179"/>
    </w:p>
    <w:p>
      <w:pPr>
        <w:pStyle w:val="BookText"/>
        <w:rPr/>
      </w:pPr>
      <w:r>
        <w:rPr>
          <w:rFonts w:ascii="IRNazanin" w:hAnsi="IRNazanin" w:eastAsia="IRNazanin"/>
          <w:color w:val="111111"/>
          <w:sz w:val="28"/>
          <w:sz w:val="28"/>
          <w:szCs w:val="28"/>
          <w:rtl w:val="true"/>
          <w:lang w:bidi="fa-IR"/>
        </w:rPr>
        <w:t>اصولاً فرزندان، رفتار خود را از بزرگ‌ترها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و دختران بالغ جامعه، از شرم و حیا به دور باشند و در پوشش مناسب موی سر، بدن و زینت‌هایشان دقت نکنند، الگوی نامناسبی برای فرزندان جامعه خواهند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0" w:name="pg654_7905"/>
    </w:p>
    <w:p>
      <w:pPr>
        <w:pStyle w:val="Heading2"/>
        <w:numPr>
          <w:ilvl w:val="1"/>
          <w:numId w:val="1"/>
        </w:numPr>
        <w:rPr/>
      </w:pPr>
      <w:bookmarkStart w:id="181" w:name="__RefHeading___Toc5644613_211673320"/>
      <w:bookmarkStart w:id="182" w:name="_Toc70"/>
      <w:bookmarkEnd w:id="180"/>
      <w:bookmarkEnd w:id="181"/>
      <w:r>
        <w:rPr>
          <w:rtl w:val="true"/>
        </w:rPr>
        <w:t>فصل پنجم</w:t>
      </w:r>
      <w:r>
        <w:rPr>
          <w:rtl w:val="true"/>
        </w:rPr>
        <w:t xml:space="preserve">: </w:t>
      </w:r>
      <w:r>
        <w:rPr>
          <w:rtl w:val="true"/>
        </w:rPr>
        <w:t>بایسته‌ها و راه‌کارهای ترویج فرهنگ حجاب  </w:t>
      </w:r>
      <w:bookmarkEnd w:id="182"/>
    </w:p>
    <w:p>
      <w:pPr>
        <w:pStyle w:val="Heading3"/>
        <w:numPr>
          <w:ilvl w:val="2"/>
          <w:numId w:val="1"/>
        </w:numPr>
        <w:rPr/>
      </w:pPr>
      <w:bookmarkStart w:id="183" w:name="__RefHeading___Toc5644615_211673320"/>
      <w:bookmarkStart w:id="184" w:name="_Toc71"/>
      <w:bookmarkEnd w:id="183"/>
      <w:r>
        <w:rPr>
          <w:rtl w:val="true"/>
        </w:rPr>
        <w:t>اشاره</w:t>
      </w:r>
      <w:bookmarkEnd w:id="18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راستای نهادینه‌سازی فرهنگ حجاب و عفاف، توجه به محورهای زیر قابل تأمل است</w:t>
      </w:r>
      <w:r>
        <w:rPr>
          <w:rFonts w:eastAsia="IRNazanin" w:cs="IRNazanin"/>
          <w:color w:val="111111"/>
          <w:sz w:val="28"/>
          <w:szCs w:val="28"/>
          <w:rtl w:val="true"/>
          <w:lang w:bidi="fa-IR"/>
        </w:rPr>
        <w:t>:</w:t>
      </w:r>
    </w:p>
    <w:p>
      <w:pPr>
        <w:pStyle w:val="Heading3"/>
        <w:numPr>
          <w:ilvl w:val="2"/>
          <w:numId w:val="1"/>
        </w:numPr>
        <w:rPr/>
      </w:pPr>
      <w:bookmarkStart w:id="185" w:name="__RefHeading___Toc5644617_211673320"/>
      <w:bookmarkStart w:id="186" w:name="_Toc72"/>
      <w:bookmarkEnd w:id="185"/>
      <w:r>
        <w:rPr/>
        <w:t>1</w:t>
      </w:r>
      <w:r>
        <w:rPr>
          <w:rtl w:val="true"/>
        </w:rPr>
        <w:t xml:space="preserve">. </w:t>
      </w:r>
      <w:r>
        <w:rPr>
          <w:rtl w:val="true"/>
        </w:rPr>
        <w:t>آموزش حجاب در مدارس</w:t>
      </w:r>
      <w:bookmarkEnd w:id="186"/>
    </w:p>
    <w:p>
      <w:pPr>
        <w:pStyle w:val="BookText"/>
        <w:rPr/>
      </w:pPr>
      <w:r>
        <w:rPr>
          <w:rFonts w:ascii="IRNazanin" w:hAnsi="IRNazanin" w:eastAsia="IRNazanin"/>
          <w:color w:val="111111"/>
          <w:sz w:val="28"/>
          <w:sz w:val="28"/>
          <w:szCs w:val="28"/>
          <w:rtl w:val="true"/>
          <w:lang w:bidi="fa-IR"/>
        </w:rPr>
        <w:t>مدارس، مراکز تعلیم و تربیت و تزکیه‌اند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عملی احکام دینی، بخشی از وظایف معلم و دانش‌آموز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بدون تعلیم و تربیت، پوشش دینی را به دستور خشک و تحمیلی مبدل می‌سازد، ولی توصیه همراه با معرفت، پذیرش آن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حجاب، ضامن اجرا و دوام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پوشش دینی در محیط‌های اجتماعی و پس از پایان تحصیلات، به شکل فرهنگ پذیرفته شده درآید، رسمیت عملی پیدا می‌کند</w:t>
      </w:r>
      <w:r>
        <w:rPr>
          <w:rFonts w:eastAsia="IRNazanin" w:cs="IRNazanin"/>
          <w:color w:val="111111"/>
          <w:sz w:val="28"/>
          <w:szCs w:val="28"/>
          <w:rtl w:val="true"/>
          <w:lang w:bidi="fa-IR"/>
        </w:rPr>
        <w:t>.</w:t>
      </w:r>
    </w:p>
    <w:p>
      <w:pPr>
        <w:pStyle w:val="Heading3"/>
        <w:numPr>
          <w:ilvl w:val="2"/>
          <w:numId w:val="1"/>
        </w:numPr>
        <w:rPr/>
      </w:pPr>
      <w:bookmarkStart w:id="187" w:name="__RefHeading___Toc5644619_211673320"/>
      <w:bookmarkStart w:id="188" w:name="_Toc73"/>
      <w:bookmarkEnd w:id="187"/>
      <w:r>
        <w:rPr/>
        <w:t>2</w:t>
      </w:r>
      <w:r>
        <w:rPr>
          <w:rtl w:val="true"/>
        </w:rPr>
        <w:t xml:space="preserve">. </w:t>
      </w:r>
      <w:r>
        <w:rPr>
          <w:rtl w:val="true"/>
        </w:rPr>
        <w:t>تشویق</w:t>
      </w:r>
      <w:bookmarkEnd w:id="1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در تربیت آدمی، کاربرد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تشویق‌ها متفاوت است و می‌تواند بار عاطفی، مالی، تشریفاتی، شغلی، سیاسی، علمی و امثال آن داشته باشد که در ترویج فرهنگ حجاب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نیازمند نوعی تشویق نباشد، باید از نوع دیگر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لازم و محسوس مردم به بانوان با حیا و باحجاب جامعه سبب ترویج فرهنگ حجاب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برخورد منفی با زنان بی‌حجاب نیز می‌تواند عاملی </w:t>
      </w:r>
      <w:bookmarkStart w:id="189" w:name="pg654_7910"/>
    </w:p>
    <w:p>
      <w:pPr>
        <w:pStyle w:val="BookText"/>
        <w:rPr/>
      </w:pPr>
      <w:bookmarkEnd w:id="189"/>
      <w:r>
        <w:rPr>
          <w:rFonts w:ascii="IRNazanin" w:hAnsi="IRNazanin" w:eastAsia="IRNazanin"/>
          <w:color w:val="111111"/>
          <w:sz w:val="28"/>
          <w:sz w:val="28"/>
          <w:szCs w:val="28"/>
          <w:rtl w:val="true"/>
          <w:lang w:bidi="fa-IR"/>
        </w:rPr>
        <w:t>بازدارنده به حساب آید با این شرط که حد و اندازه آن را باید رعایت کرد تا به لجاجت نیانجامد</w:t>
      </w:r>
      <w:r>
        <w:rPr>
          <w:rFonts w:eastAsia="IRNazanin" w:cs="IRNazanin"/>
          <w:color w:val="111111"/>
          <w:sz w:val="28"/>
          <w:szCs w:val="28"/>
          <w:rtl w:val="true"/>
          <w:lang w:bidi="fa-IR"/>
        </w:rPr>
        <w:t>.</w:t>
      </w:r>
    </w:p>
    <w:p>
      <w:pPr>
        <w:pStyle w:val="Heading3"/>
        <w:numPr>
          <w:ilvl w:val="2"/>
          <w:numId w:val="1"/>
        </w:numPr>
        <w:rPr/>
      </w:pPr>
      <w:bookmarkStart w:id="190" w:name="__RefHeading___Toc5644621_211673320"/>
      <w:bookmarkStart w:id="191" w:name="_Toc74"/>
      <w:bookmarkEnd w:id="190"/>
      <w:r>
        <w:rPr/>
        <w:t>3</w:t>
      </w:r>
      <w:r>
        <w:rPr>
          <w:rtl w:val="true"/>
        </w:rPr>
        <w:t xml:space="preserve">. </w:t>
      </w:r>
      <w:r>
        <w:rPr>
          <w:rtl w:val="true"/>
        </w:rPr>
        <w:t>فعالیت های علمی، فرهنگی و هنری</w:t>
      </w:r>
      <w:bookmarkEnd w:id="191"/>
    </w:p>
    <w:p>
      <w:pPr>
        <w:pStyle w:val="BookText"/>
        <w:rPr/>
      </w:pPr>
      <w:r>
        <w:rPr>
          <w:rFonts w:ascii="IRNazanin" w:hAnsi="IRNazanin" w:eastAsia="IRNazanin"/>
          <w:color w:val="111111"/>
          <w:sz w:val="28"/>
          <w:sz w:val="28"/>
          <w:szCs w:val="28"/>
          <w:rtl w:val="true"/>
          <w:lang w:bidi="fa-IR"/>
        </w:rPr>
        <w:t>انتشار نشریه و کتاب، تشکیل میزگردهای ادبی، فراخوانی مقاله، تعیین موضوع حجاب برای انشا و پرسش مهر، به‌کارگیری هنرهای تصویری، مسابقات فرهنگی و مانند آن آثار مثبتی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برنامه‌ها و فیلم‌های مفید و آموزشی نیز در رادیو و تلویزیون اثری فراگیر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کامل پوشش دینی بانوانی که در فیلم‌های سینمایی و تلویزیونی بازی می‌کنند یا عکسی که با پوشش اسلامی در صفحات مطبوعات به چاپ می‌رسد، آثار مثبتی دارد، چنان‌که پوشش‌های غیر شرعی نیز آثار زیان‌بار و گسترده‌ای بر فرهنگ جامعه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حضور زنان پوشیده در صحنه‌های مختلف جامعه، آثار مثبت و چشم‌گیری در همگانی کردن فرهنگ حجاب اسلامی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آیات، روایات و کلمات حکمت‌آمیز و تصاویر الهام بخش درباره حجاب در محیط‌های عمومی، تابلوهای شهری و محیط‌های مناسب دیگر نیز به تقویت این فرهنگ خواهد انجامید</w:t>
      </w:r>
      <w:r>
        <w:rPr>
          <w:rFonts w:eastAsia="IRNazanin" w:cs="IRNazanin"/>
          <w:color w:val="111111"/>
          <w:sz w:val="28"/>
          <w:szCs w:val="28"/>
          <w:rtl w:val="true"/>
          <w:lang w:bidi="fa-IR"/>
        </w:rPr>
        <w:t>.</w:t>
      </w:r>
    </w:p>
    <w:p>
      <w:pPr>
        <w:pStyle w:val="Heading3"/>
        <w:numPr>
          <w:ilvl w:val="2"/>
          <w:numId w:val="1"/>
        </w:numPr>
        <w:rPr/>
      </w:pPr>
      <w:bookmarkStart w:id="192" w:name="__RefHeading___Toc5644623_211673320"/>
      <w:bookmarkStart w:id="193" w:name="_Toc75"/>
      <w:bookmarkEnd w:id="192"/>
      <w:r>
        <w:rPr/>
        <w:t>4</w:t>
      </w:r>
      <w:r>
        <w:rPr>
          <w:rtl w:val="true"/>
        </w:rPr>
        <w:t xml:space="preserve">. </w:t>
      </w:r>
      <w:r>
        <w:rPr>
          <w:rtl w:val="true"/>
        </w:rPr>
        <w:t>تقویت فرهنگ غیرت</w:t>
      </w:r>
      <w:bookmarkEnd w:id="1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زنان با هر تفکر و عقیده‌ای، به نظر و سلیقه همسران خود در انتخاب‌های خویش از جمله لباس و وضع ظاهری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غیرت‌مندی مردان در نوع پوشش آن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ترویج فرهنگ غیرت در میان مردان به ترویج و تحقق پوشش دینی در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قُوا أَنْفُسَکُمْ وَ </w:t>
      </w:r>
      <w:bookmarkStart w:id="194" w:name="pg654_7913"/>
    </w:p>
    <w:p>
      <w:pPr>
        <w:pStyle w:val="BookText"/>
        <w:rPr/>
      </w:pPr>
      <w:bookmarkEnd w:id="194"/>
      <w:r>
        <w:rPr>
          <w:rFonts w:ascii="IRNazanin" w:hAnsi="IRNazanin" w:eastAsia="IRNazanin"/>
          <w:color w:val="111111"/>
          <w:sz w:val="28"/>
          <w:sz w:val="28"/>
          <w:szCs w:val="28"/>
          <w:rtl w:val="true"/>
          <w:lang w:bidi="fa-IR"/>
        </w:rPr>
        <w:t>أَهْلِیکُمْ نارا وَقُودُها النّاسُ وَ الْحِجارَةُ؛ ای کسانی که ایمان آورده‌اید، خود و خانواده خویش را از آتش دوزخی که هیزمش از مردم و سنگ خاراست،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بینی هریک از مؤمنانی را که غیرت نمی‌ورزند، به خاک می‌مالد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ایشان در سخنی دیگر، غیرت را از ایمان می‌داند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95" w:name="__RefHeading___Toc5644625_211673320"/>
      <w:bookmarkStart w:id="196" w:name="_Toc76"/>
      <w:bookmarkEnd w:id="195"/>
      <w:r>
        <w:rPr/>
        <w:t>5</w:t>
      </w:r>
      <w:r>
        <w:rPr>
          <w:rtl w:val="true"/>
        </w:rPr>
        <w:t xml:space="preserve">. </w:t>
      </w:r>
      <w:r>
        <w:rPr>
          <w:rtl w:val="true"/>
        </w:rPr>
        <w:t>نظارت بر رسانه های جمعی</w:t>
      </w:r>
      <w:bookmarkEnd w:id="196"/>
    </w:p>
    <w:p>
      <w:pPr>
        <w:pStyle w:val="BookText"/>
        <w:rPr/>
      </w:pPr>
      <w:r>
        <w:rPr>
          <w:rFonts w:ascii="IRNazanin" w:hAnsi="IRNazanin" w:eastAsia="IRNazanin"/>
          <w:color w:val="111111"/>
          <w:sz w:val="28"/>
          <w:sz w:val="28"/>
          <w:szCs w:val="28"/>
          <w:rtl w:val="true"/>
          <w:lang w:bidi="fa-IR"/>
        </w:rPr>
        <w:t>رسانه‌ها به‌ویژه صدا و سیما در ساختار فرهنگ اجتماعی مردم نقش مهمی دارند و می‌توانند با نوع برنامه‌های خود، آنان را به فساد یا صلاح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تسامح در اعطای امتیاز کار فرهنگی جهت راه‌اندازی مؤسسه‌های هنری، نمایش تئاتر و فیلم و انتشار روزنامه، مجله و کتاب، به نفوذ فرهنگ بیگانه و ابتذال اخلاقی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پوشش دینی در تهیه و خرید فیلم‌ها و برنامه‌های تلویزیونی،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نمایش دختر بچه‌ها با وضع نامتناسب از سیمای جمهوری اسلامی، بدآموزی فرهنگی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والدین فکر می‌کنند دیدن صحنه‌های آن‌چنانی در فرزندانشان تأثیری ندارد یا چون آن را درک نمی‌کنند، مسئله را جدی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مسئله را خوب درک می‌کنند و از آن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صحنه‌ها بر روحشان تأثیر منفی می‌گذارد و در بزرگ‌سالی ظهور می‌یابد</w:t>
      </w:r>
      <w:r>
        <w:rPr>
          <w:rFonts w:eastAsia="IRNazanin" w:cs="IRNazanin"/>
          <w:color w:val="111111"/>
          <w:sz w:val="28"/>
          <w:szCs w:val="28"/>
          <w:rtl w:val="true"/>
          <w:lang w:bidi="fa-IR"/>
        </w:rPr>
        <w:t>.</w:t>
      </w:r>
    </w:p>
    <w:p>
      <w:pPr>
        <w:pStyle w:val="Heading3"/>
        <w:numPr>
          <w:ilvl w:val="2"/>
          <w:numId w:val="1"/>
        </w:numPr>
        <w:rPr/>
      </w:pPr>
      <w:bookmarkStart w:id="197" w:name="__RefHeading___Toc5644627_211673320"/>
      <w:bookmarkStart w:id="198" w:name="_Toc77"/>
      <w:bookmarkEnd w:id="197"/>
      <w:r>
        <w:rPr/>
        <w:t>6</w:t>
      </w:r>
      <w:r>
        <w:rPr>
          <w:rtl w:val="true"/>
        </w:rPr>
        <w:t xml:space="preserve">. </w:t>
      </w:r>
      <w:r>
        <w:rPr>
          <w:rtl w:val="true"/>
        </w:rPr>
        <w:t>فعالیت قوای سه گانه</w:t>
      </w:r>
      <w:bookmarkEnd w:id="1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تصویب قوانین جامع و دقیق در این زمینه در مجلس شورای اسلامی و عمل کردن بدون تساهل و تسامح قوه قضاییه به قوانین یاد شده سبب می‌شود فرهنگ </w:t>
      </w:r>
      <w:bookmarkStart w:id="199" w:name="pg654_7915"/>
    </w:p>
    <w:p>
      <w:pPr>
        <w:pStyle w:val="BookText"/>
        <w:rPr/>
      </w:pPr>
      <w:bookmarkEnd w:id="199"/>
      <w:r>
        <w:rPr>
          <w:rFonts w:ascii="IRNazanin" w:hAnsi="IRNazanin" w:eastAsia="IRNazanin"/>
          <w:color w:val="111111"/>
          <w:sz w:val="28"/>
          <w:sz w:val="28"/>
          <w:szCs w:val="28"/>
          <w:rtl w:val="true"/>
          <w:lang w:bidi="fa-IR"/>
        </w:rPr>
        <w:t>حجاب ترویج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قضاییه سهمی مهم در حفظ سلامت جامعه دارد و اوضاع اخلاقی جامعه، کارنامه گویای این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جدی و دل‌سوزانه مسئولان دولتی بر محیط‌های تحت نظارت آنها نیز از جمله عوامل ترویج حجاب و پیش‌گیری از بدحجابی در ادارات دولتی است</w:t>
      </w:r>
      <w:r>
        <w:rPr>
          <w:rFonts w:eastAsia="IRNazanin" w:cs="IRNazanin"/>
          <w:color w:val="111111"/>
          <w:sz w:val="28"/>
          <w:szCs w:val="28"/>
          <w:rtl w:val="true"/>
          <w:lang w:bidi="fa-IR"/>
        </w:rPr>
        <w:t>.</w:t>
      </w:r>
    </w:p>
    <w:p>
      <w:pPr>
        <w:pStyle w:val="Heading3"/>
        <w:numPr>
          <w:ilvl w:val="2"/>
          <w:numId w:val="1"/>
        </w:numPr>
        <w:rPr/>
      </w:pPr>
      <w:bookmarkStart w:id="200" w:name="__RefHeading___Toc5644629_211673320"/>
      <w:bookmarkStart w:id="201" w:name="_Toc78"/>
      <w:bookmarkEnd w:id="200"/>
      <w:r>
        <w:rPr/>
        <w:t>7</w:t>
      </w:r>
      <w:r>
        <w:rPr>
          <w:rtl w:val="true"/>
        </w:rPr>
        <w:t xml:space="preserve">. </w:t>
      </w:r>
      <w:r>
        <w:rPr>
          <w:rtl w:val="true"/>
        </w:rPr>
        <w:t>احیای امر به معروف و نهی از منکر</w:t>
      </w:r>
      <w:bookmarkEnd w:id="201"/>
    </w:p>
    <w:p>
      <w:pPr>
        <w:pStyle w:val="BookText"/>
        <w:rPr/>
      </w:pPr>
      <w:r>
        <w:rPr>
          <w:rFonts w:ascii="IRNazanin" w:hAnsi="IRNazanin" w:eastAsia="IRNazanin"/>
          <w:color w:val="111111"/>
          <w:sz w:val="28"/>
          <w:sz w:val="28"/>
          <w:szCs w:val="28"/>
          <w:rtl w:val="true"/>
          <w:lang w:bidi="fa-IR"/>
        </w:rPr>
        <w:t>پس از تقویت ریشه‌های حجاب، شناخت معروف و اجرای امر به معروف و نهی از منکر تأثیر بسزایی در کنترل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دینی، تکلیف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ناموس جامعه اسلامی است و همه باید در حفظ این گوهر الهی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هیچ‌گونه تساهل و تسامحی را در این راستا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در این راه پسندیده نیست، ولی وسواس و بدگمانی هم کارساز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طهارت و تقوا، تربیت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ترس پشتوانه پرهیز باشد، در جایی که چنین ترسی نیست، شخص از ارتکاب محرمات پروا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چنین فضایی، ایجاد نفاق و دورنگی و دوگانگی در معاشرت و پوشش و رفتار خواهد بود</w:t>
      </w:r>
      <w:r>
        <w:rPr>
          <w:rFonts w:eastAsia="IRNazanin" w:cs="IRNazanin"/>
          <w:color w:val="111111"/>
          <w:sz w:val="28"/>
          <w:szCs w:val="28"/>
          <w:rtl w:val="true"/>
          <w:lang w:bidi="fa-IR"/>
        </w:rPr>
        <w:t>.</w:t>
      </w:r>
    </w:p>
    <w:p>
      <w:pPr>
        <w:pStyle w:val="Heading3"/>
        <w:numPr>
          <w:ilvl w:val="2"/>
          <w:numId w:val="1"/>
        </w:numPr>
        <w:rPr/>
      </w:pPr>
      <w:bookmarkStart w:id="202" w:name="__RefHeading___Toc5644631_211673320"/>
      <w:bookmarkStart w:id="203" w:name="_Toc79"/>
      <w:bookmarkEnd w:id="202"/>
      <w:r>
        <w:rPr/>
        <w:t>8</w:t>
      </w:r>
      <w:r>
        <w:rPr>
          <w:rtl w:val="true"/>
        </w:rPr>
        <w:t xml:space="preserve">. </w:t>
      </w:r>
      <w:r>
        <w:rPr>
          <w:rtl w:val="true"/>
        </w:rPr>
        <w:t>معرفی پوشش های متناسب</w:t>
      </w:r>
      <w:bookmarkEnd w:id="203"/>
    </w:p>
    <w:p>
      <w:pPr>
        <w:pStyle w:val="BookText"/>
        <w:rPr/>
      </w:pPr>
      <w:r>
        <w:rPr>
          <w:rFonts w:ascii="IRNazanin" w:hAnsi="IRNazanin" w:eastAsia="IRNazanin"/>
          <w:color w:val="111111"/>
          <w:sz w:val="28"/>
          <w:sz w:val="28"/>
          <w:szCs w:val="28"/>
          <w:rtl w:val="true"/>
          <w:lang w:bidi="fa-IR"/>
        </w:rPr>
        <w:t>یکی دیگر از عوامل فهم، تعریف درست از پوشش متناسب با سن و شرایط کاری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با رعایت معیارهای شرعی، آزادی عمل بیشتری را برای زنان مسلمان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معرفی الگوی پوشش و تنوع دادن در آن، می‌توان تا حدود زیادی به نیازهای بانوان پاسخ داد</w:t>
      </w:r>
      <w:r>
        <w:rPr>
          <w:rFonts w:eastAsia="IRNazanin" w:cs="IRNazanin"/>
          <w:color w:val="111111"/>
          <w:sz w:val="28"/>
          <w:szCs w:val="28"/>
          <w:rtl w:val="true"/>
          <w:lang w:bidi="fa-IR"/>
        </w:rPr>
        <w:t>.</w:t>
      </w:r>
    </w:p>
    <w:p>
      <w:pPr>
        <w:pStyle w:val="Heading3"/>
        <w:numPr>
          <w:ilvl w:val="2"/>
          <w:numId w:val="1"/>
        </w:numPr>
        <w:rPr/>
      </w:pPr>
      <w:bookmarkStart w:id="204" w:name="__RefHeading___Toc5644633_211673320"/>
      <w:bookmarkStart w:id="205" w:name="_Toc80"/>
      <w:bookmarkEnd w:id="204"/>
      <w:r>
        <w:rPr/>
        <w:t>9</w:t>
      </w:r>
      <w:r>
        <w:rPr>
          <w:rtl w:val="true"/>
        </w:rPr>
        <w:t xml:space="preserve">. </w:t>
      </w:r>
      <w:r>
        <w:rPr>
          <w:rtl w:val="true"/>
        </w:rPr>
        <w:t>تقویت باورهای دینی با احیای فرهنگ ناب اسلامی</w:t>
      </w:r>
      <w:bookmarkEnd w:id="20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زنی دارای باوری قوی باشد شالوده شخصیتی او نیز بر اساس همین باور </w:t>
      </w:r>
      <w:bookmarkStart w:id="206" w:name="pg654_7918"/>
    </w:p>
    <w:p>
      <w:pPr>
        <w:pStyle w:val="BookText"/>
        <w:rPr/>
      </w:pPr>
      <w:bookmarkEnd w:id="206"/>
      <w:r>
        <w:rPr>
          <w:rFonts w:ascii="IRNazanin" w:hAnsi="IRNazanin" w:eastAsia="IRNazanin"/>
          <w:color w:val="111111"/>
          <w:sz w:val="28"/>
          <w:sz w:val="28"/>
          <w:szCs w:val="28"/>
          <w:rtl w:val="true"/>
          <w:lang w:bidi="fa-IR"/>
        </w:rPr>
        <w:t>شکل می‌گیرد؛ چنان که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أَلْمَرْءُ بِإِیمانِهِ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در گرو باورهای اوست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انسان در عمل او جلوه‌گر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باید با تقویت پایه‌های دینی و باورهای اعتقادی، وسیله اعمال صالح را در زنان فراهم آوریم و این مسئولیت بیش از همه بر عهده متولیان مذهبی و فرهنگی جامعه است</w:t>
      </w:r>
      <w:r>
        <w:rPr>
          <w:rFonts w:eastAsia="IRNazanin" w:cs="IRNazanin"/>
          <w:color w:val="111111"/>
          <w:sz w:val="28"/>
          <w:szCs w:val="28"/>
          <w:rtl w:val="true"/>
          <w:lang w:bidi="fa-IR"/>
        </w:rPr>
        <w:t>.</w:t>
      </w:r>
    </w:p>
    <w:p>
      <w:pPr>
        <w:pStyle w:val="Heading3"/>
        <w:numPr>
          <w:ilvl w:val="2"/>
          <w:numId w:val="1"/>
        </w:numPr>
        <w:rPr/>
      </w:pPr>
      <w:bookmarkStart w:id="207" w:name="__RefHeading___Toc5644635_211673320"/>
      <w:bookmarkStart w:id="208" w:name="_Toc81"/>
      <w:bookmarkEnd w:id="207"/>
      <w:r>
        <w:rPr/>
        <w:t>10</w:t>
      </w:r>
      <w:r>
        <w:rPr>
          <w:rtl w:val="true"/>
        </w:rPr>
        <w:t xml:space="preserve">. </w:t>
      </w:r>
      <w:r>
        <w:rPr>
          <w:rtl w:val="true"/>
        </w:rPr>
        <w:t>باطن گرایی و سیرت گرایی به جای صورت گرایی</w:t>
      </w:r>
      <w:bookmarkEnd w:id="208"/>
    </w:p>
    <w:p>
      <w:pPr>
        <w:pStyle w:val="BookText"/>
        <w:rPr/>
      </w:pPr>
      <w:r>
        <w:rPr>
          <w:rFonts w:ascii="IRNazanin" w:hAnsi="IRNazanin" w:eastAsia="IRNazanin"/>
          <w:color w:val="111111"/>
          <w:sz w:val="28"/>
          <w:sz w:val="28"/>
          <w:szCs w:val="28"/>
          <w:rtl w:val="true"/>
          <w:lang w:bidi="fa-IR"/>
        </w:rPr>
        <w:t>فراخوانی زن مسلمان به ارزشهای اصیل دینی و فراهم نمودن تمهیدات لازم برای تقویت عملی و پرورش روح ایمان و تعهد وی، نقش مهمی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ارزش دارد شخصیت وجودی و عظمت روح بلند انسان است و تن و نمای فیزیکی انسان منزلت والایی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چه سودی دارد در صورتی که ظاهرش درست باشد و درونش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شما چه سودتان دهد که خوشتان دارد و دلهایتان تباه باشد و سودی نبرید که پوست خود را پاک نگاه دارید و دلهای شما چرکین باشد</w:t>
      </w:r>
      <w:r>
        <w:rPr>
          <w:rFonts w:eastAsia="IRNazanin" w:cs="IRNazanin"/>
          <w:color w:val="111111"/>
          <w:sz w:val="28"/>
          <w:szCs w:val="28"/>
          <w:rtl w:val="true"/>
          <w:lang w:bidi="fa-IR"/>
        </w:rPr>
        <w:t>.</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زنان در شرایط کنونی، حتی پوشش را نیز برای خودنمایی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تأمل‌برانگیز حضرت علی علیه السلام در این مورد، کاملاً گویاست</w:t>
      </w:r>
      <w:r>
        <w:rPr>
          <w:rFonts w:eastAsia="IRNazanin" w:cs="IRNazanin"/>
          <w:color w:val="111111"/>
          <w:sz w:val="28"/>
          <w:szCs w:val="28"/>
          <w:rtl w:val="true"/>
          <w:lang w:bidi="fa-IR"/>
        </w:rPr>
        <w:t xml:space="preserve">: </w:t>
      </w:r>
      <w:bookmarkStart w:id="209" w:name="pg654_7922"/>
    </w:p>
    <w:p>
      <w:pPr>
        <w:pStyle w:val="BookText"/>
        <w:rPr/>
      </w:pPr>
      <w:bookmarkEnd w:id="209"/>
      <w:r>
        <w:rPr>
          <w:rFonts w:ascii="Amiri" w:hAnsi="Amiri" w:eastAsia="Amiri" w:cs="Amiri"/>
          <w:color w:val="111111"/>
          <w:sz w:val="28"/>
          <w:sz w:val="28"/>
          <w:szCs w:val="28"/>
          <w:rtl w:val="true"/>
          <w:lang w:bidi="ar-SA"/>
        </w:rPr>
        <w:t>تَظْهَرُ فِی اخِرِ الزَّمانِ وَ هُوَ شَرُّ الْأَزْمِنْةِ نَسْوَةٌ کاسِیاتٌ عارِیاتٌ مُتَبَرِّجاتٌ مِنَ  الدِّینِ خارِجاتٌ وَ فِی الْفِتَنِ داخِلاتٌ وَ لِلشَّهَواتِ مائِلاتٌ وَ إِلَی اللَّذّاتِ مُسْرِعاتٌ مُسْتَحِلاّتٌ لِلْمُحَرَّماتِ وَ فِی جَهَنَّمَ خالِداتٌ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که بدترین زمانهاست، ظاهر می‌شوند زنان پوشیده‌ای که برهنه‌اند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دارند اما تنگ، کوتاه، نازک و بدن‌نما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با خودآرایی بیرون می‌آیند، اینان از دین خارجند و در فتنه‌ها داخل و به سوی شهوات تمایل دارند و به سوی لذات نفسانی در شتابند و حرامها را حلال می‌دانند و در دوزخ به عذاب ابدی گرفتار می‌آیند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10" w:name="__RefHeading___Toc5644637_211673320"/>
      <w:bookmarkStart w:id="211" w:name="_Toc82"/>
      <w:bookmarkEnd w:id="210"/>
      <w:r>
        <w:rPr/>
        <w:t>11</w:t>
      </w:r>
      <w:r>
        <w:rPr>
          <w:rtl w:val="true"/>
        </w:rPr>
        <w:t xml:space="preserve">. </w:t>
      </w:r>
      <w:r>
        <w:rPr>
          <w:rtl w:val="true"/>
        </w:rPr>
        <w:t>معرفی و شناساندن الگوهای زن مسلمان</w:t>
      </w:r>
      <w:bookmarkEnd w:id="211"/>
    </w:p>
    <w:p>
      <w:pPr>
        <w:pStyle w:val="BookText"/>
        <w:rPr/>
      </w:pPr>
      <w:r>
        <w:rPr>
          <w:rFonts w:ascii="IRNazanin" w:hAnsi="IRNazanin" w:eastAsia="IRNazanin"/>
          <w:color w:val="111111"/>
          <w:sz w:val="28"/>
          <w:sz w:val="28"/>
          <w:szCs w:val="28"/>
          <w:rtl w:val="true"/>
          <w:lang w:bidi="fa-IR"/>
        </w:rPr>
        <w:t>انسان فطرتا الگوگزین و اسوه‌پذیر است و دوست دارد ارزشهای باورمند خود را در چهره‌های مجسم دیده و همانندسازی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امروزه زن مسلمان، آنچنان که باید با شخصیت‌های بزرگ تاریخ اسلام آشنا نشده تا دریابد که آنان چگونه با حضور توأم با وقار و متانت در جامعه اسلامی، شرافت و منزلت انسانی خویش را حفظ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با شناخت شیوه رفتاری زهرای مرضیه علیها السلام و زینب کبری و الگوبرداری از آن، بازیچه هوسها قرار نمی‌گیرد و عامل فسادگستری نمی‌شود و به حیات طیبه و پاکیزه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 وَ 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مرد و زن که ایمان داشته باشد و عمل صالح انجام دهد، به او حیات پاکیزه می‌بخشیم و پاداش آنها را بهتر از اعمالی که انجام داده‌اند، </w:t>
      </w:r>
    </w:p>
    <w:p>
      <w:pPr>
        <w:pStyle w:val="BookText"/>
        <w:rPr/>
      </w:pPr>
      <w:r>
        <w:rPr>
          <w:rFonts w:ascii="IRNazanin" w:hAnsi="IRNazanin" w:eastAsia="IRNazanin"/>
          <w:color w:val="111111"/>
          <w:sz w:val="28"/>
          <w:sz w:val="28"/>
          <w:szCs w:val="28"/>
          <w:rtl w:val="true"/>
          <w:lang w:bidi="fa-IR"/>
        </w:rPr>
        <w:t>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پاداش و ثواب را در برابر عمل صالح دانسته است؛ یعنی ملاک برتری، زن یا مرد بودن نیست، بلکه هر انسان مؤمنی که عمل صالحی انجام دهد، به او پاداش داده می‌شود و فرقی هم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دستورها و قوانین الهی را سرلوحه زندگی خود قرار می‌دهند در قرآن و احادیث از آنان، به نیکی یاد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این میان، پیروی از اسوه‌ها تأثیر بسزایی در رشد و تکامل آدمی دارد و چه اسوه‌ای بهتر از کسی که پیامبر گرامی اسلام درباره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لَیَغْضَبُ لِغَضَبِ فاطِمَةَ وَ یَرْضی لِرَضاها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غضب فاطمه علیها السلام غضبناک می‌شود و با رضایت او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در خصوص جامعیت حضرت زهرا علیها السلام و الگو قرار دادن این بانوی فرشته خو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ابعادی که برای زن متصوّر است و برای یک انسان متصور است، در فاطمه زهرا علیها السلام جلوه کرده 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معمولی نبوده است؛ یک زن روحانی، یک زن ملکوتی، یک انسان به تمام معنا انسان، تمام مشخّصه انسانیّت، تمام حقیقت زن، تمام حقیقت انسان، این زن معمولی نیست؛ این موجود ملکوتی است که در عالم، به صورت انسان ظاهر شده است بلکه موجود الهی جبروتی، در صورت یک زن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تمام خاصّه‌های انبیا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به جای رسول‌الله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جلوه‌های ملکوتی، جلوه‌های الهی، جلوه‌های جبروتی، جلوه‌های مُلکی و ناسوتی هم در این موجود مجتمع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استاد شهید مرتضی مطهری نیز در تبیین عظمت و جامعیت حضرت زهرا علیها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زنان قدیسه و عالی قدر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مردی است به پایه خدیجه برسد و هیچ مردی جز پیغمبر صلی الله علیه و آله و علی علیه السلام به پایه حضرت زهرا علیها السلام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بر فرزندان خود که امامند و بر پیغمبران غیر از خاتم الانبیاء برتری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مقایسه‌ای کوتاه بین اسلام و سایر مذاهب و مکاتب درمی‌یابیم که زن در اسلام، ارزش و منزلت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که اسلام به زن خدمت کرده است، خدا می‌داند که به مرد خدمت نکرده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این اندازه برای زنان ارزش قائل است برای آن است که صلاح و فساد کشور بستگی به صلاح و فساد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کانون خانواده، یک محیط آرام و دور از اضطراب و دلهره باشد، زمینه برای رشد و تربیت آینده‌سازان فراهم می‌آید و مسائلی چون طلاق، جار و جنجال، اضطراب و بیماری‌های عصبی و روانی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 به دو دسته صالح و ناصالح تقسیم می‌شوند که بین این دو دسته از جهت ارزش و منزلت، فاصله بسیار است؛ چنان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لِلْمَرْأَةِ خَطَرٌ لالِصالِحَتِهِنَّ وَ لالِطالِحَتِهِنَّ فَأَمّا صالِحَتُهُنَّ فَلَیْسَ خَطَرُها الذَّهَبُ وَ الفِضَّةَ هِیَ خَیْرٌ مِنَ الذَّهَبِ وَ الْفِضَّةِ وَ أَمّا طالِحَتُهُنَّ فَلَیْسَ </w:t>
      </w:r>
      <w:bookmarkStart w:id="212" w:name="pg654_7931"/>
    </w:p>
    <w:p>
      <w:pPr>
        <w:pStyle w:val="BookText"/>
        <w:rPr/>
      </w:pPr>
      <w:bookmarkEnd w:id="212"/>
      <w:r>
        <w:rPr>
          <w:rFonts w:ascii="Amiri" w:hAnsi="Amiri" w:eastAsia="Amiri" w:cs="Amiri"/>
          <w:color w:val="111111"/>
          <w:sz w:val="28"/>
          <w:sz w:val="28"/>
          <w:szCs w:val="28"/>
          <w:rtl w:val="true"/>
          <w:lang w:bidi="ar-SA"/>
        </w:rPr>
        <w:t>خَطَرُها التُّرابَ التُّرابُ خَیْرٌ مِنْها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ارزش و هماوردی نیست؛ نه برای صالح آنها و نه برای ناصالح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خوب ارزشش، با طلا و نقره برابری نمی‌کند بلکه بهتر از طلا و نقره است اما زن بد، خاک نیز قیمت و بهای او نیست بلکه خاک بهتر از اوست</w:t>
      </w:r>
      <w:r>
        <w:rPr>
          <w:rFonts w:eastAsia="IRNazanin" w:cs="IRNazanin"/>
          <w:color w:val="111111"/>
          <w:sz w:val="28"/>
          <w:szCs w:val="28"/>
          <w:rtl w:val="true"/>
          <w:lang w:bidi="fa-IR"/>
        </w:rPr>
        <w:t>.</w:t>
      </w:r>
    </w:p>
    <w:p>
      <w:pPr>
        <w:pStyle w:val="Heading3"/>
        <w:numPr>
          <w:ilvl w:val="2"/>
          <w:numId w:val="1"/>
        </w:numPr>
        <w:rPr/>
      </w:pPr>
      <w:bookmarkStart w:id="213" w:name="__RefHeading___Toc5644639_211673320"/>
      <w:bookmarkStart w:id="214" w:name="_Toc83"/>
      <w:bookmarkEnd w:id="213"/>
      <w:r>
        <w:rPr/>
        <w:t>12</w:t>
      </w:r>
      <w:r>
        <w:rPr>
          <w:rtl w:val="true"/>
        </w:rPr>
        <w:t xml:space="preserve">. </w:t>
      </w:r>
      <w:r>
        <w:rPr>
          <w:rtl w:val="true"/>
        </w:rPr>
        <w:t>توجه دادن به مسئولیت انسان در برابر اعمال خویش</w:t>
      </w:r>
      <w:bookmarkEnd w:id="214"/>
    </w:p>
    <w:p>
      <w:pPr>
        <w:pStyle w:val="BookText"/>
        <w:rPr/>
      </w:pPr>
      <w:r>
        <w:rPr>
          <w:rFonts w:ascii="IRNazanin" w:hAnsi="IRNazanin" w:eastAsia="IRNazanin"/>
          <w:color w:val="111111"/>
          <w:sz w:val="28"/>
          <w:sz w:val="28"/>
          <w:szCs w:val="28"/>
          <w:rtl w:val="true"/>
          <w:lang w:bidi="fa-IR"/>
        </w:rPr>
        <w:t xml:space="preserve">توجیهات غیروجیهی که از برخی بانوان غیرمتدین شنیده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آزادم؛ ربطی به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زیرا در هیچ جای دنیا انجام هر کاری بر اساس خواهشهای نفسانی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اگر جوان هرزه و لاابالی در برابر زنان همین حرف را بزند، در سایه آزادی این افراد، چه وضعیتی برای اینگونه از بانوان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ربطی به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فلسفه وجوب امر به معروف و نهی از منکر نمی‌سازد؛ زیرا اگر یک یا چند عنصر مخرب به پیکره نظام اسلامی آسیب وارد کنند، وظیفه همگان است تا از سرایت آن آسیب، به جامعه پیشگیری کنند و او را ارشاد و راهنمایی و در صورت عدم پذیرش تنبیه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توجیهات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مثل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دلش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پذیرفتنی نیست؛زیرا در عین‌این‌که در یک جامعه اسلامی افراد خواهران و برادران دینی هستند اما باید مسائل مربوط به محرم و نامحرم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این امور، آسیب‌های جدی به همراه خواهد 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لباسها را به بازار نیاورند تا ما هم نخریم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نادرست است؛ زیرا صرف وجود این اجناس در بازار، از انسان سلب اختیار نمی‌کند؛ به علاوه، بسیاری از اشیای نامناسب دیگر هم در بازار موجود است که انسان نباید آنها را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 مدپرستی و در پیری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بطلانش روشن است؛ زیرا خویشتن‌داری انسان از گناهان، در جوانی اجر و پاداش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چه تضمینی وجود دارد که فرصت توبه به انسان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یاد شده از منظر عقل و شرع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کتاب هدایت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یُؤذَنُ لَهُمْ فَیَعْتَذِرُونَ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آنها اجازه داده نمی‌شود تا عذر و بهانه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بر دهانها مهر زده می‌شود، اعضا و جوارح سخن می‌گویند</w:t>
      </w:r>
      <w:r>
        <w:rPr>
          <w:rStyle w:val="FootnoteAnchor"/>
          <w:rtl w:val="true"/>
        </w:rPr>
        <w:footnoteReference w:id="92"/>
      </w:r>
      <w:r>
        <w:rPr>
          <w:rFonts w:ascii="IRNazanin" w:hAnsi="IRNazanin" w:eastAsia="IRNazanin"/>
          <w:color w:val="111111"/>
          <w:sz w:val="28"/>
          <w:sz w:val="28"/>
          <w:szCs w:val="28"/>
          <w:rtl w:val="true"/>
          <w:lang w:bidi="fa-IR"/>
        </w:rPr>
        <w:t>و تمام اعمال آدمی ثبت و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ما تمام رفتار و کردار شما را نسخه‌برداری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اعمال و رفتار خود را مانند فیلم حاضر ببیند، نمی‌تواند آن را انکار کند و شرمنده کردار و گفتار خویش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مشاهده اعمال انسان در روز جزا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w:t>
      </w:r>
      <w:r>
        <w:rPr>
          <w:rStyle w:val="FootnoteAnchor"/>
          <w:rtl w:val="true"/>
        </w:rPr>
        <w:footnoteReference w:id="94"/>
      </w:r>
      <w:bookmarkStart w:id="215" w:name="pg654_7937"/>
    </w:p>
    <w:p>
      <w:pPr>
        <w:pStyle w:val="BookText"/>
        <w:rPr/>
      </w:pPr>
      <w:bookmarkEnd w:id="21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 کس آنچه از کار نیک انجام داده حاضر می‌بیند و فرد گنهکار دوست دارد میان او و آنچه از اعمال بد انجام داده، فاصله زمانی زیادی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گنهکاران با دیدن کارنامه اعمال خود مات و متحیر می‌مانند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وَیْلَتَنا ما لِهذَا الْکِتابِ لا یُغادِرُ صَغِیرَةً وَ لا کَبِیرَةً إِلاّ أَحْصاها وَ وَجَدُوا ما عَمِلُوا حاضِراً وَ لا یَظْلِمُ رَبُّکَ أَحَداً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نیست، مگر این که آن را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اعمال خود را حاضر می‌بینند و پروردگارت به احدی ظلم نمی‌کند</w:t>
      </w:r>
      <w:r>
        <w:rPr>
          <w:rFonts w:eastAsia="IRNazanin" w:cs="IRNazanin"/>
          <w:color w:val="111111"/>
          <w:sz w:val="28"/>
          <w:szCs w:val="28"/>
          <w:rtl w:val="true"/>
          <w:lang w:bidi="fa-IR"/>
        </w:rPr>
        <w:t>.</w:t>
      </w:r>
    </w:p>
    <w:p>
      <w:pPr>
        <w:pStyle w:val="Heading3"/>
        <w:numPr>
          <w:ilvl w:val="2"/>
          <w:numId w:val="1"/>
        </w:numPr>
        <w:rPr/>
      </w:pPr>
      <w:bookmarkStart w:id="216" w:name="__RefHeading___Toc5644641_211673320"/>
      <w:bookmarkStart w:id="217" w:name="_Toc84"/>
      <w:bookmarkEnd w:id="216"/>
      <w:r>
        <w:rPr/>
        <w:t>13</w:t>
      </w:r>
      <w:r>
        <w:rPr>
          <w:rtl w:val="true"/>
        </w:rPr>
        <w:t xml:space="preserve">. </w:t>
      </w:r>
      <w:r>
        <w:rPr>
          <w:rtl w:val="true"/>
        </w:rPr>
        <w:t>بازنمایی مصونیت ها و فواید حجاب</w:t>
      </w:r>
      <w:bookmarkEnd w:id="217"/>
    </w:p>
    <w:p>
      <w:pPr>
        <w:pStyle w:val="BookText"/>
        <w:rPr/>
      </w:pPr>
      <w:r>
        <w:rPr>
          <w:rFonts w:ascii="IRNazanin" w:hAnsi="IRNazanin" w:eastAsia="IRNazanin"/>
          <w:color w:val="111111"/>
          <w:sz w:val="28"/>
          <w:sz w:val="28"/>
          <w:szCs w:val="28"/>
          <w:rtl w:val="true"/>
          <w:lang w:bidi="fa-IR"/>
        </w:rPr>
        <w:t>با بررسی آثار تمدنهای مختلف در می‌یابیم که حجاب از آداب و رسوم دیرینه تمدنهای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نقوشی که از نیاکان به جا مانده، از احترام به حجاب در بیشتر قومها و ملّت‌ها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نقشهایی که از ایران باستان بر جای مانده، هیچ صورت زنی دیده نمی‌شود و ناامنی از ایشان نیز به نظر نمی‌رسد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قرآن، به زنان مؤمن می‌آموزد که با پیروی از حکم پیامبر صلی الله علیه و آله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افکنند تا شناخته نشوند و مورد آزار قرار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لأَِزْواجِکَ وَ بَناتِکَ وَ نِساءِ الْمُؤمِنِینَ یُدْنِینَ عَلَیْهِنَّ مِنْ جَلاَبِیبِهِنَّ</w:t>
      </w:r>
      <w:r>
        <w:rPr>
          <w:rFonts w:eastAsia="IRNazanin" w:cs="IRNazanin"/>
          <w:color w:val="111111"/>
          <w:sz w:val="28"/>
          <w:szCs w:val="28"/>
          <w:rtl w:val="true"/>
          <w:lang w:bidi="fa-IR"/>
        </w:rPr>
        <w:t>»</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آیات و روایات اسلامی برمی‌آید که زن باید خود را از نامحرم </w:t>
      </w:r>
    </w:p>
    <w:p>
      <w:pPr>
        <w:pStyle w:val="BookText"/>
        <w:rPr/>
      </w:pPr>
      <w:r>
        <w:rPr>
          <w:rFonts w:ascii="IRNazanin" w:hAnsi="IRNazanin" w:eastAsia="IRNazanin"/>
          <w:color w:val="111111"/>
          <w:sz w:val="28"/>
          <w:sz w:val="28"/>
          <w:szCs w:val="28"/>
          <w:rtl w:val="true"/>
          <w:lang w:bidi="fa-IR"/>
        </w:rPr>
        <w:t>پوشیده دارد و از هرگونه رفتار و سخن و لباسی که نظر نامحرم را جلب کند، بپرهیزد تا کسانی که در قلبشان طمع وجود دارد، به او تمایل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هشداری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زن نامحرم، از دام‌های شیطان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سدّی در برابر امیال هوس‌بازان است و باعث روآوری جوانان به ازدواج می‌شود؛ چنان که بی‌حجابی و بی‌عفتی می‌تواند سبب گریز جوانان از ازدواج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موجب خشنودی خداوند است؛ زیرا زن، با حجاب، جلال خود را حفظ می‌کند و به راستی جمال و جلال زن در حجاب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وسیله‌ای برای گسستن بندهای اسارت نفس و رهایی از آن است؛ حجاب نشانگر حیا و پاکی روح و روان زنان است و استقلال فرهنگی و دینی یک جامعه را به نمایش می‌گذارد و ایمان و اعتقاد زن را به خداوند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حجاب، در تیررس هواهای نفسانی ناپاکان نیست؛ در نتیجه محبوب است و محبوب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حجاب چون مرواریدی در صدف عفافند که با ارزشند 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 که زنان با حجاب تنها بنده خداوند و سبب عزّت و سرافرازی خود و خانواده‌شان می‌باشند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در عصری قرار گرفته‌ایم که در کلام غربیان، عصر برهنگی و آزادی جنسی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و غرب‌باوران، بی‌حجابی را جزئی از حقوق آزادی زنان،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سخن از حجاب برای آنان ناخوشایند و گاه به مثابه افسانه‌ای متعلق به زمانهای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کدامین راه برای زنان عزّت‌آفرین و شخصیت‌آور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زنان مانند عروسکی بزک شده به جامعه بیایند و مردان هرزه به آنان چشم بدوزند و حرمت آنان را پایین آورند و زنان درگیر مسابقه خودنمایی شوند، شخصیت آنان حفظ می‌شود یا این که حرمت و احترام خود را در محیط خانواده حفظ کنند؟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8" w:name="pg654_7944"/>
    </w:p>
    <w:p>
      <w:pPr>
        <w:pStyle w:val="Heading2"/>
        <w:numPr>
          <w:ilvl w:val="1"/>
          <w:numId w:val="1"/>
        </w:numPr>
        <w:rPr/>
      </w:pPr>
      <w:bookmarkStart w:id="219" w:name="__RefHeading___Toc5644643_211673320"/>
      <w:bookmarkStart w:id="220" w:name="_Toc85"/>
      <w:bookmarkEnd w:id="218"/>
      <w:bookmarkEnd w:id="219"/>
      <w:r>
        <w:rPr>
          <w:rtl w:val="true"/>
        </w:rPr>
        <w:t>فصل ششم</w:t>
      </w:r>
      <w:r>
        <w:rPr>
          <w:rtl w:val="true"/>
        </w:rPr>
        <w:t xml:space="preserve">: </w:t>
      </w:r>
      <w:r>
        <w:rPr>
          <w:rtl w:val="true"/>
        </w:rPr>
        <w:t>سخنی با زنان و دختران مسلمان</w:t>
      </w:r>
      <w:bookmarkEnd w:id="220"/>
    </w:p>
    <w:p>
      <w:pPr>
        <w:pStyle w:val="Heading3"/>
        <w:numPr>
          <w:ilvl w:val="2"/>
          <w:numId w:val="1"/>
        </w:numPr>
        <w:rPr/>
      </w:pPr>
      <w:bookmarkStart w:id="221" w:name="__RefHeading___Toc5644645_211673320"/>
      <w:bookmarkStart w:id="222" w:name="_Toc86"/>
      <w:bookmarkEnd w:id="221"/>
      <w:r>
        <w:rPr>
          <w:rtl w:val="true"/>
        </w:rPr>
        <w:t>اشاره</w:t>
      </w:r>
      <w:bookmarkEnd w:id="22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زنان باید با رعایت نکات و آموزه‌های دینی و با حساسیت خاصی در مسیر قرب و تکامل حرکت کنند و از خویشتن‌بانی غافل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غیرتمند و مؤمن در هر حال، مراقب اعمال و رفتار و گفتار و کردار خویش خواهند بود و همواره نکاتی را در نظر دارند</w:t>
      </w:r>
      <w:r>
        <w:rPr>
          <w:rFonts w:eastAsia="IRNazanin" w:cs="IRNazanin"/>
          <w:color w:val="111111"/>
          <w:sz w:val="28"/>
          <w:szCs w:val="28"/>
          <w:rtl w:val="true"/>
          <w:lang w:bidi="fa-IR"/>
        </w:rPr>
        <w:t>.</w:t>
      </w:r>
    </w:p>
    <w:p>
      <w:pPr>
        <w:pStyle w:val="Heading3"/>
        <w:numPr>
          <w:ilvl w:val="2"/>
          <w:numId w:val="1"/>
        </w:numPr>
        <w:rPr/>
      </w:pPr>
      <w:bookmarkStart w:id="223" w:name="__RefHeading___Toc5644647_211673320"/>
      <w:bookmarkStart w:id="224" w:name="_Toc87"/>
      <w:bookmarkEnd w:id="223"/>
      <w:r>
        <w:rPr/>
        <w:t>1</w:t>
      </w:r>
      <w:r>
        <w:rPr>
          <w:rtl w:val="true"/>
        </w:rPr>
        <w:t xml:space="preserve">. </w:t>
      </w:r>
      <w:r>
        <w:rPr>
          <w:rtl w:val="true"/>
        </w:rPr>
        <w:t>نحوه سخن گفتن</w:t>
      </w:r>
      <w:bookmarkEnd w:id="224"/>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هوس‌انگیز سخن نگویید که بیماردلان در شما طمع کنند بلکه سخن شایسته بگویید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افزون بر نازک نکردن صدا، زنان باید محتوای کلامشان نیز نیکو باشد و از وارد شدن در هر محاوره‌ای جدا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به این آموزه قرآنی، پایبندی نشان دهند، از حوادث و زیان‌های مخاطره‌انگیز به دور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درباره این آیه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به هنگام سخن گفتن، جدی و خشک و به طور معمولی سخن بگویید؛ نه همچون زنان کم شخصیت که سعی دارند با تغییرات تحریک کننده که گاه توأم با ادا و اطوار مخصوصی است و افراد شهوتران را به فکر گناه </w:t>
      </w:r>
      <w:bookmarkStart w:id="225" w:name="pg654_7948"/>
    </w:p>
    <w:p>
      <w:pPr>
        <w:pStyle w:val="BookText"/>
        <w:rPr/>
      </w:pPr>
      <w:bookmarkEnd w:id="225"/>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قرآن مجید، به نحوه سخن گفتن زنان توجه خاصی نموده و به دنبال نهی از خضوع و نرمش کلام، به سخن شایسته دعوتشان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w:t>
      </w:r>
    </w:p>
    <w:p>
      <w:pPr>
        <w:pStyle w:val="Heading3"/>
        <w:numPr>
          <w:ilvl w:val="2"/>
          <w:numId w:val="1"/>
        </w:numPr>
        <w:rPr/>
      </w:pPr>
      <w:bookmarkStart w:id="226" w:name="__RefHeading___Toc5644649_211673320"/>
      <w:bookmarkStart w:id="227" w:name="_Toc88"/>
      <w:bookmarkEnd w:id="226"/>
      <w:r>
        <w:rPr/>
        <w:t>2</w:t>
      </w:r>
      <w:r>
        <w:rPr>
          <w:rtl w:val="true"/>
        </w:rPr>
        <w:t xml:space="preserve">. </w:t>
      </w:r>
      <w:r>
        <w:rPr>
          <w:rtl w:val="true"/>
        </w:rPr>
        <w:t>لباس زن در خارج از منزل</w:t>
      </w:r>
      <w:bookmarkEnd w:id="22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لِلْمَرْأَةِ أَنْ تُجَمِّرَ ثَوْبَها إِذا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بَیْتِها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زن با لباس خوشبو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جمال زنان توجه کرده و زینت و آرایش او را برای همسر بسیار با ارزش شمرده است، اما علاوه بر آن زیبایی را در حفظ عفت و پاکدامنی می‌داند و آن را برای زنان شایسته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روایتی، عفت و پاکدامنی را زینت زنان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أَلْعَفافُ زِینَةُ النِّساءِ</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همچنین در روایتی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زانَ اللّهِ عُبْدا بِزِینَةٍ أَفْضَلَ مِنْ عَفافٍ فِی دِینِهِ وَ فَرْجِهِ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خداوند بنده‌اش را به آن زینت کرده، پاکدامنی در دین و دامن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زینت و ارزش یک زن و دختر مسلمان، به تقوا و دیانت اوست و پاکدامنی و متانت او هم از دیانت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برای بسیاری از نعمتهای الهی، زکات قرار داده شده است؛ برای مثال، زکات علم، </w:t>
      </w:r>
    </w:p>
    <w:p>
      <w:pPr>
        <w:pStyle w:val="BookText"/>
        <w:rPr/>
      </w:pPr>
      <w:r>
        <w:rPr>
          <w:rFonts w:ascii="IRNazanin" w:hAnsi="IRNazanin" w:eastAsia="IRNazanin"/>
          <w:color w:val="111111"/>
          <w:sz w:val="28"/>
          <w:sz w:val="28"/>
          <w:szCs w:val="28"/>
          <w:rtl w:val="true"/>
          <w:lang w:bidi="fa-IR"/>
        </w:rPr>
        <w:t>انتشار آن؛ زکات شجاعت، جهاد؛ زکات بدن سالم، روزه گرفتن و زکات زیبایی، نیز پاکدامنی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امیر علیه السلام گویای این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زَکاةُ الْجَمالِ الْعِفافُ</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پیشوایان معصوم علیهم‌السلام پوشش و عفاف و پاکدامنی را همواره مورد عنایت قرار می‌دادند و زنان مسلمان را به چنین خواسته‌ای رهنمون می‌شدند و با قول و فعل و تقریر، رضایت خود را از پوشش متناسب زنان اعلام می‌داشتند؛ چنان که در روایتی 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تار و بارانی به همراه رسول خدا صلی الله علیه و آله در بقیع نشسته بودم که زن سوار بر مرکبی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حیوان داخل گودالی افتاد؛ در نتیجه، زن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چهره مبارکشان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شلوار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از شلوار استفاده می‌کنند، مورد مغفرت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شلوار استفاده کنید؛ چرا که شلوار پوشاننده‌ترین لباسهای شما می‌باشد و با آن، زنانتان را هنگامی که از خانه خارج می‌شوند، حفظ کنید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شبیه این توصیه را حضرت علی علیه السلام نیز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بِالصَّفِیقِ مِنَ الثِّیابِ فَإِنَّ مَنْ رَقَّ ثَوْبُهُ رَقَّ دِینُهُ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لباس ضخیم بپوشید؛ زیرا هر کس لباسش نازک است، دینش نیز همچون لباسش نازک و ضعیف است</w:t>
      </w:r>
      <w:r>
        <w:rPr>
          <w:rFonts w:eastAsia="IRNazanin" w:cs="IRNazanin"/>
          <w:color w:val="111111"/>
          <w:sz w:val="28"/>
          <w:szCs w:val="28"/>
          <w:rtl w:val="true"/>
          <w:lang w:bidi="fa-IR"/>
        </w:rPr>
        <w:t xml:space="preserve">. </w:t>
      </w:r>
      <w:bookmarkStart w:id="228" w:name="pg654_7954"/>
    </w:p>
    <w:p>
      <w:pPr>
        <w:pStyle w:val="Heading3"/>
        <w:numPr>
          <w:ilvl w:val="2"/>
          <w:numId w:val="1"/>
        </w:numPr>
        <w:rPr/>
      </w:pPr>
      <w:bookmarkStart w:id="229" w:name="__RefHeading___Toc5644651_211673320"/>
      <w:bookmarkStart w:id="230" w:name="_Toc89"/>
      <w:bookmarkEnd w:id="228"/>
      <w:bookmarkEnd w:id="229"/>
      <w:r>
        <w:rPr/>
        <w:t>3</w:t>
      </w:r>
      <w:r>
        <w:rPr>
          <w:rtl w:val="true"/>
        </w:rPr>
        <w:t xml:space="preserve">. </w:t>
      </w:r>
      <w:r>
        <w:rPr>
          <w:rtl w:val="true"/>
        </w:rPr>
        <w:t>کفش زنان مسلمان</w:t>
      </w:r>
      <w:bookmarkEnd w:id="230"/>
    </w:p>
    <w:p>
      <w:pPr>
        <w:pStyle w:val="BookText"/>
        <w:rPr/>
      </w:pPr>
      <w:r>
        <w:rPr>
          <w:rFonts w:ascii="IRNazanin" w:hAnsi="IRNazanin" w:eastAsia="IRNazanin"/>
          <w:color w:val="111111"/>
          <w:sz w:val="28"/>
          <w:sz w:val="28"/>
          <w:szCs w:val="28"/>
          <w:rtl w:val="true"/>
          <w:lang w:bidi="fa-IR"/>
        </w:rPr>
        <w:t>در صدر اسلام، زنان عرب به پای خود خلخال می‌بستند که در موقع راه رفتن سر و صدای زیادی از آن برمی‌خاست و نظر مردان نامحرم را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بانوان را از این کار، که باعث تحریک بیگانه می‌شد، برحذر داشته و در کریمه قرآنی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پاهای خود را به زمین نزنند تا زینت پنهانشان معلوم شود و صدای خلخالی که برپا دارند، به گوش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تُوبُوا إِلَی اللّهِ جَمِیعاً أَیُّهَا الْمُؤمِنُونَ لَعَلَّکُمْ تُفْلِحُونَ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خدا بازگشت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در کنز العرفان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زنان عرب، خلخال به پا می‌کردند و برای این که بفهمانند خلخال به پا دارند، پای خود را محکم بر زمین می‌کوفتند و آیه، آنان را از این عمل، نهی می‌کند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بدین‌سان آیه از هر گونه راه رفتن که زمینه توجه مردان را ایجاد کند، نهی می‌کند لام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که علت کوبیدن پا به زمین، اعلام زینت می‌باشد؛ خواه قصد اعلام زینت وجود داشته باشد یا نداشته باشد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مفسران با توجه به شأن نزول، سیاق و محتوا و آهنگ آیه، قاعده کلی و ضابطه عامی داده‌اند که نهی از کوبیدن پا بر زمین، بیانگر نهی از هر چیزی است </w:t>
      </w:r>
      <w:bookmarkStart w:id="231" w:name="pg654_7957"/>
    </w:p>
    <w:p>
      <w:pPr>
        <w:pStyle w:val="BookText"/>
        <w:rPr/>
      </w:pPr>
      <w:bookmarkEnd w:id="231"/>
      <w:r>
        <w:rPr>
          <w:rFonts w:ascii="IRNazanin" w:hAnsi="IRNazanin" w:eastAsia="IRNazanin"/>
          <w:color w:val="111111"/>
          <w:sz w:val="28"/>
          <w:sz w:val="28"/>
          <w:szCs w:val="28"/>
          <w:rtl w:val="true"/>
          <w:lang w:bidi="fa-IR"/>
        </w:rPr>
        <w:t>که توجه نامحرم را جلب کند و نگاه‌ها را برانگیزد و زمینه فساد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آیه، سختگیری اسلام را در مورد حفظ عفت عمومی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زنان بر اساس این آموزه قرآنی، باید از پوشیدن کفش‌های پاشنه بلند صدادار که توجه دیگران را به آنان جلب می‌کند،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پوشیدن چنین کفشهایی علاوه بر ایجاد صدا که توجّه نامحرمان را به سوی آنان جلب می‌کند، در نوع راه رفتن زنان نیز تغییراتی ایجاد می‌کند و سنگینی در راه رفتن را از آنان می‌گیرد و ناخواسته حرکات بدنی نامناسبی را موجب می‌شود</w:t>
      </w:r>
      <w:r>
        <w:rPr>
          <w:rFonts w:eastAsia="IRNazanin" w:cs="IRNazanin"/>
          <w:color w:val="111111"/>
          <w:sz w:val="28"/>
          <w:szCs w:val="28"/>
          <w:rtl w:val="true"/>
          <w:lang w:bidi="fa-IR"/>
        </w:rPr>
        <w:t>.</w:t>
      </w:r>
    </w:p>
    <w:p>
      <w:pPr>
        <w:pStyle w:val="Heading3"/>
        <w:numPr>
          <w:ilvl w:val="2"/>
          <w:numId w:val="1"/>
        </w:numPr>
        <w:rPr/>
      </w:pPr>
      <w:bookmarkStart w:id="232" w:name="__RefHeading___Toc5644653_211673320"/>
      <w:bookmarkStart w:id="233" w:name="_Toc90"/>
      <w:bookmarkEnd w:id="232"/>
      <w:r>
        <w:rPr/>
        <w:t>4</w:t>
      </w:r>
      <w:r>
        <w:rPr>
          <w:rtl w:val="true"/>
        </w:rPr>
        <w:t xml:space="preserve">. </w:t>
      </w:r>
      <w:r>
        <w:rPr>
          <w:rtl w:val="true"/>
        </w:rPr>
        <w:t>پاسداری از دیدگان خود و نگاه دیگران</w:t>
      </w:r>
      <w:bookmarkEnd w:id="233"/>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لِلْمُؤمِناتِ یَغْضُضْنَ مِنْ أَبْصارِهِنَّ وَ یَحْفَظْنَ فُرُوجَهُنَّ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 ایمان بگو چشم‌های خود را فرو گیرند و از نگاه کردن به مردان نامحرم خودداری کنند و دامان خود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بسیاری از گناهان در نتیجه نگاه است و نگاه، تیری از تیرهای شیطان و وسیله‌ای برای انحراف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زن مسلمان این است که از حرکات تحریک‌زا بپرهیزد و تا آنجا که می‌تواند از مواجهه و رویارویی غیرضروری با نامحرمان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مردانی که در نهادها و ادارات و کارخانه‌ها و مؤسسات خصوصی و دولتی به کار مشغولند باید دقت بیشتری به  این امور داشته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چشم‌چرانی بر زنان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ویژگی زنان، بدترین خصلتهای مردان است مانند کبر، ترس و بخل؛ زیرا اگر زن در برابر بیگانگان متکبر باشد، رام نخواهد شد و چنانچه بخیل باشد مال خود و شوهر را حفظ می‌کند و با صفت ترس، از هر چیزی واهمه دارد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4" w:name="pg654_7965"/>
    </w:p>
    <w:p>
      <w:pPr>
        <w:pStyle w:val="Heading3"/>
        <w:numPr>
          <w:ilvl w:val="2"/>
          <w:numId w:val="1"/>
        </w:numPr>
        <w:rPr/>
      </w:pPr>
      <w:bookmarkStart w:id="235" w:name="__RefHeading___Toc5644655_211673320"/>
      <w:bookmarkStart w:id="236" w:name="_Toc91"/>
      <w:bookmarkEnd w:id="234"/>
      <w:bookmarkEnd w:id="235"/>
      <w:r>
        <w:rPr>
          <w:rtl w:val="true"/>
        </w:rPr>
        <w:t>فرجام سخن    </w:t>
      </w:r>
      <w:bookmarkEnd w:id="23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مردان با غیرت و زنان با آزرم و حیا باید از عفت عمومی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عفت و پاک‌دامنی همانند پرده‌ای است که دو پرده دیگر؛ یعنی حجاب و حیا از آن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مسیر انحراف گام بردارد، ابتدا از حیای زن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حجاب او سست می‌گردد و آن‌گاه بی‌عفتی دامن‌گیرش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الْعِفَّةِ الْحَیاءُ؛ پیش درآمد عفت و پاک‌دامنی، داشتن حیاست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عفت در روایات از چنان اهمیتی برخوردار است که آن را بهترین رفتار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أَفْضَل مِنْ عِفَّةِ بَطْنٍ وَ فَرْجٍ؛ خداوند به چیزی والاتر از پاک‌دامنی شکم و شهوت عبادت نشده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و شخصیت خانواده در گرو پاک‌دامنی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لْیَسْتَعْفِفِ الَّذِینَ لایَجِدُونَ نِکاحا حَتّی یُغْنِیَهُمُ اللّه‌ُ مِنْ فَضْلِهِ؛ آنان که راهی برای ازدواج نمی‌یابند، عفاف و پاک‌دامنی پیشه سازند تا خداوند از فضل و رحمت خویش، آنان را بی‌نیاز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سالم در دامان مادران پاک‌دامن و عفیف شکل می‌گیرد، 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لِمَنْ کانَتْ اُمُّهُ عَفِیفَةً؛ </w:t>
      </w:r>
    </w:p>
    <w:p>
      <w:pPr>
        <w:pStyle w:val="BookText"/>
        <w:rPr/>
      </w:pPr>
      <w:r>
        <w:rPr>
          <w:rFonts w:ascii="IRNazanin" w:hAnsi="IRNazanin" w:eastAsia="IRNazanin"/>
          <w:color w:val="111111"/>
          <w:sz w:val="28"/>
          <w:sz w:val="28"/>
          <w:szCs w:val="28"/>
          <w:rtl w:val="true"/>
          <w:lang w:bidi="fa-IR"/>
        </w:rPr>
        <w:t>خوشا به سعادت کسی که مادرش عفیف و پاک‌دامن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پاک‌دامن حتی در نگاه مردان بی‌بندوبار و چشم‌چران نیز مورد احترام هستند و این، رمز تأکید بر عفت و پاک‌دامنی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در زن، وسیله‌ای برای تعالی و تکریم شخصیت زن در چشم دیگران حتی در چشم خود مردان شهوت‌ران و بی‌بندوبار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مخصوص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بایستی عفیف باشند منتها چون در جامعه، مرد به‌خاطر قدرت جسمانی می‌تواند به زن ظلم کند و برخلاف تمایل زن رفتار نماید، روی عفت زن بیشتر تکیه و احتیاط 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حیا، سرچشمه عفاف است و در روایت آمده است حیا هرجا باشد، به آن بها و قیمت می‌بخشد و فحش و ناسزاگویی هر کجا جای گیرد، آنجا را از اعتبار و هستی ساقط می‌کند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با رفتاری متناسب و متین، زمینه گسترش عفت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تنها به پوشش ظاهری بسنده کرد، بلکه باید به ملکه تقوای درونی توجه شود؛ زیرا پوشش بدون اعتقاد درونی، همچون کالبدی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امنیت به همراه دارد و عامل مهمی برای آزادی زنان است، نه اسارت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طرح پوشش مناسب، جواز حضور زنان را در اجتماع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اجتماع باید با وقار و متانت آمیخته بوده و از هیجان‌انگیزی و ایجاد زمینه‌های فساد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نباید به‌گونه‌ای گام بردارد که زینت‌هایش </w:t>
      </w:r>
    </w:p>
    <w:p>
      <w:pPr>
        <w:pStyle w:val="BookText"/>
        <w:rPr/>
      </w:pPr>
      <w:r>
        <w:rPr>
          <w:rFonts w:ascii="IRNazanin" w:hAnsi="IRNazanin" w:eastAsia="IRNazanin"/>
          <w:color w:val="111111"/>
          <w:sz w:val="28"/>
          <w:sz w:val="28"/>
          <w:szCs w:val="28"/>
          <w:rtl w:val="true"/>
          <w:lang w:bidi="fa-IR"/>
        </w:rPr>
        <w:t>آشکار شود و مردان را به سوی خود جلب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سلامت جامعه و جلوگیری از ایجاد زمینه‌های فساد، برای  حضور زن در اجتماع، شرایطی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در سخن گفتن و سلامت نفس از آن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امْرَأَةٍ تَطَیَّبَتْ لِغَیْرِ زَوْجِها ثُمَّ خَرَجَتْ مِنْ بَیْتِها فَهِیَ تُلْعَنُ حَتّی تَرْجِعَ إِلی بَیْتِها مَتی ما رَجَعَتْ؛ هرگاه زنی برای غیر شوهرش خود را معطر کند و از خانه‌اش خارج شود، تا زمانی‌که به خانه برمی‌گردد، لعنت می‌شود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همچنین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الْمُتَشَبِّهِینَ مِنَ الرِّجالِ بِالنِّساءِ وَ الْمُتَشَبِّهاتِ فِی النِّساءِ بِالرِّجالِ؛ خداوند، مردهایی را که شبیه زنان شوند و زن‌هایی را که شبیه مردان شوند، لعن کرده است</w:t>
      </w:r>
      <w:r>
        <w:rPr>
          <w:rFonts w:eastAsia="IRNazanin" w:cs="IRNazanin"/>
          <w:color w:val="111111"/>
          <w:sz w:val="28"/>
          <w:szCs w:val="28"/>
          <w:rtl w:val="true"/>
          <w:lang w:bidi="fa-IR"/>
        </w:rPr>
        <w:t>».</w:t>
      </w:r>
      <w:r>
        <w:rPr>
          <w:rStyle w:val="FootnoteAnchor"/>
          <w:rtl w:val="true"/>
        </w:rPr>
        <w:footnoteReference w:id="117"/>
      </w:r>
      <w:bookmarkStart w:id="237" w:name="pg654_7974"/>
    </w:p>
    <w:p>
      <w:pPr>
        <w:pStyle w:val="Heading2"/>
        <w:numPr>
          <w:ilvl w:val="1"/>
          <w:numId w:val="1"/>
        </w:numPr>
        <w:rPr/>
      </w:pPr>
      <w:bookmarkStart w:id="238" w:name="__RefHeading___Toc5644657_211673320"/>
      <w:bookmarkStart w:id="239" w:name="_Toc92"/>
      <w:bookmarkEnd w:id="237"/>
      <w:bookmarkEnd w:id="238"/>
      <w:r>
        <w:rPr>
          <w:rtl w:val="true"/>
        </w:rPr>
        <w:t>فهرست منابع  </w:t>
      </w:r>
      <w:bookmarkEnd w:id="23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دررالکلم، قم، انتشارات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داراحیاء التراث العربی،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الجزری، عزالدین ابن الاثیر، اسدالغابة فی معرفة الصحابة، بی جا، دارالشعب،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لایحضره الفقیه، قم،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شرح نهج البلاغه ابن هیثم،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محمدی مقدم، علی اصغر نوایی، بنیاد پژوهش‌های اسلامی آستان قدس رضوی، مشهد،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فرهنگ برهنگی و برهنگی فرهنگی، تهران، سروش،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کتابچی،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عبدالله انصاری، مجموعه رسائل فارسی، به کوشش محمد سرور مولایی، انتشارات توس، تهران، 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جمال‌الدین محمد، شرح غرر و دررآمدی،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ارموی، انتشارات دانشگاه تهران،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ویلیام جیمز، تاریخ تمدن، تهران، سازمان انتشارات و آموزش انقلاب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رشیدالدین فضل الله میبدی، کشف الاسرار، به کوشش علی اصغر حکمت، انتشارات امیرکبیر، چ سوم،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فتاحی‌زاده، فتحیه، حجاب از دیدگاه قرآن و سنّت، قم، بوستان 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فنایی اشکوری، محمد، منزلت زن در اندیشه اسلامی، قم،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رحمه‌الله،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ابوالقاسم، ترجمه رساله قشیریه، به کوشش بدیع‌الزمان فروزانفر، انتشارات علمی و فرهنگی تهران، چ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تهران، انتشارات علمی اسلامیه، بی‌تا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 علی، قرآن و مقام زن، تهران، امیری،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حسام‌الدین، کنزالعمال، بیروت، مؤسسه الرساله،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دارالرضا،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مرآة العقول،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دارالحدیث،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تهران،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مسأله حجاب، قم،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مغازی، محمد بن عمر واقدی، ، تاریخ جنگ های پیامبر،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مرکز نشر دانشگاهی،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توحید مفضل،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تهران، کعبه،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منتسکیو، روح القوانین،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مهتدی، 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قم، مؤسسه آل البیت،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کاتب، طبقات،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مهدوی دامغانی، انتشارات فرهنگ و اندیشه، تهران،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مسعود بن عیسی، مجموعه ورام، مشهد، 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نامه اول پولس به تیموئوس، باب دوم،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اکبری، تحلیل نو و عملی از حجاب در عصر حاضر، صص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حرزاده، حیا زیبایی بی‌پایان،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زاده، حیا؛ زیبایی بی‌پایان،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زناشویی و اخلاق،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نجف‌علی میرزایی،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صمدی، بلوغ و دگرگونی‌های آن،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تربیت،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صفدری، غیرت، طوبی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قرآن و روان‌شناسی،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راهنمای همسران جوان،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نظام حقوق زن در اسلام،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همسران جوان،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فتحیه فتاحی زاده، حجاب، از دیدگاه قرآن و سنّت،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پیشین،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پیشین،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لهوف تُقاتِلُونَنِی 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نفس المهموم،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پیشین،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پیشین،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پیشین،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عقاید، قم، انتشارات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نقش مادر در تربیت،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انتشارات امیری،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پیشین،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رحمه‌الله،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رحمه‌الله،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کنزالعرفان،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وهبه زحیلی، التفسیر المنیر،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بانکی پورقره، آیینه زن مجموعه موضوعی سخنان مقام معظم رهبری،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17841</Words>
  <Characters>79865</Characters>
  <CharactersWithSpaces>97121</CharactersWithSpaces>
  <Paragraphs>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2026-08-16T07:41:44Z</dcterms:created>
  <dc:creator>ghaemiyeh.com</dc:creator>
  <dc:description/>
  <dc:language>en-US</dc:language>
  <cp:lastModifiedBy/>
  <dcterms:modified xsi:type="dcterms:W3CDTF">2026-08-16T11:11:47Z</dcterms:modified>
  <cp:revision>1</cp:revision>
  <dc:subject/>
  <dc:title>مروارید عفاف کاوشی در حیا غیرت و حجاب</dc:title>
</cp:coreProperties>
</file>

<file path=docProps/custom.xml><?xml version="1.0" encoding="utf-8"?>
<Properties xmlns="http://schemas.openxmlformats.org/officeDocument/2006/custom-properties" xmlns:vt="http://schemas.openxmlformats.org/officeDocument/2006/docPropsVTypes"/>
</file>