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عقاید از دیدگاه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7229_21167332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2797231_21167332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797233_21167332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797235_211673320">
            <w:r>
              <w:rPr>
                <w:webHidden/>
                <w:rStyle w:val="IndexLink"/>
                <w:rtl w:val="true"/>
              </w:rPr>
              <w:t>اعتراف علمای اهل سنت‌</w:t>
            </w:r>
            <w:r>
              <w:rPr>
                <w:rStyle w:val="IndexLink"/>
                <w:rtl w:val="true"/>
              </w:rPr>
              <w:tab/>
            </w:r>
            <w:r>
              <w:rPr>
                <w:rStyle w:val="IndexLink"/>
              </w:rPr>
              <w:t>20</w:t>
            </w:r>
          </w:hyperlink>
        </w:p>
        <w:p>
          <w:pPr>
            <w:pStyle w:val="Contents2"/>
            <w:tabs>
              <w:tab w:val="clear" w:pos="8743"/>
              <w:tab w:val="right" w:pos="9026" w:leader="dot"/>
            </w:tabs>
            <w:rPr/>
          </w:pPr>
          <w:hyperlink w:anchor="__RefHeading___Toc2797237_211673320">
            <w:r>
              <w:rPr>
                <w:webHidden/>
                <w:rStyle w:val="IndexLink"/>
                <w:rtl w:val="true"/>
              </w:rPr>
              <w:t>دانش محدود بشری‌</w:t>
            </w:r>
            <w:r>
              <w:rPr>
                <w:rStyle w:val="IndexLink"/>
                <w:rtl w:val="true"/>
              </w:rPr>
              <w:tab/>
            </w:r>
            <w:r>
              <w:rPr>
                <w:rStyle w:val="IndexLink"/>
              </w:rPr>
              <w:t>22</w:t>
            </w:r>
          </w:hyperlink>
        </w:p>
        <w:p>
          <w:pPr>
            <w:pStyle w:val="Contents2"/>
            <w:tabs>
              <w:tab w:val="clear" w:pos="8743"/>
              <w:tab w:val="right" w:pos="9026" w:leader="dot"/>
            </w:tabs>
            <w:rPr/>
          </w:pPr>
          <w:hyperlink w:anchor="__RefHeading___Toc2797239_211673320">
            <w:r>
              <w:rPr>
                <w:webHidden/>
                <w:rStyle w:val="IndexLink"/>
                <w:rtl w:val="true"/>
              </w:rPr>
              <w:t>جایگاه روایات اعتقادی‌</w:t>
            </w:r>
            <w:r>
              <w:rPr>
                <w:rStyle w:val="IndexLink"/>
                <w:rtl w:val="true"/>
              </w:rPr>
              <w:tab/>
            </w:r>
            <w:r>
              <w:rPr>
                <w:rStyle w:val="IndexLink"/>
              </w:rPr>
              <w:t>23</w:t>
            </w:r>
          </w:hyperlink>
        </w:p>
        <w:p>
          <w:pPr>
            <w:pStyle w:val="Contents3"/>
            <w:tabs>
              <w:tab w:val="clear" w:pos="8459"/>
              <w:tab w:val="right" w:pos="9026" w:leader="dot"/>
            </w:tabs>
            <w:rPr/>
          </w:pPr>
          <w:hyperlink w:anchor="__RefHeading___Toc2797241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97243_211673320">
            <w:r>
              <w:rPr>
                <w:webHidden/>
                <w:rStyle w:val="IndexLink"/>
                <w:rtl w:val="true"/>
              </w:rPr>
              <w:t>حجیت روایات اعتقادی‌</w:t>
            </w:r>
            <w:r>
              <w:rPr>
                <w:rStyle w:val="IndexLink"/>
                <w:rtl w:val="true"/>
              </w:rPr>
              <w:tab/>
            </w:r>
            <w:r>
              <w:rPr>
                <w:rStyle w:val="IndexLink"/>
              </w:rPr>
              <w:t>23</w:t>
            </w:r>
          </w:hyperlink>
        </w:p>
        <w:p>
          <w:pPr>
            <w:pStyle w:val="Contents3"/>
            <w:tabs>
              <w:tab w:val="clear" w:pos="8459"/>
              <w:tab w:val="right" w:pos="9026" w:leader="dot"/>
            </w:tabs>
            <w:rPr/>
          </w:pPr>
          <w:hyperlink w:anchor="__RefHeading___Toc2797245_211673320">
            <w:r>
              <w:rPr>
                <w:webHidden/>
                <w:rStyle w:val="IndexLink"/>
                <w:rtl w:val="true"/>
              </w:rPr>
              <w:t>خبر واحد اعتقادی‌</w:t>
            </w:r>
            <w:r>
              <w:rPr>
                <w:rStyle w:val="IndexLink"/>
                <w:rtl w:val="true"/>
              </w:rPr>
              <w:tab/>
            </w:r>
            <w:r>
              <w:rPr>
                <w:rStyle w:val="IndexLink"/>
              </w:rPr>
              <w:t>24</w:t>
            </w:r>
          </w:hyperlink>
        </w:p>
        <w:p>
          <w:pPr>
            <w:pStyle w:val="Contents3"/>
            <w:tabs>
              <w:tab w:val="clear" w:pos="8459"/>
              <w:tab w:val="right" w:pos="9026" w:leader="dot"/>
            </w:tabs>
            <w:rPr/>
          </w:pPr>
          <w:hyperlink w:anchor="__RefHeading___Toc2797247_211673320">
            <w:r>
              <w:rPr>
                <w:webHidden/>
                <w:rStyle w:val="IndexLink"/>
                <w:rtl w:val="true"/>
              </w:rPr>
              <w:t>اکتفای رجوع به اهل خبره‌</w:t>
            </w:r>
            <w:r>
              <w:rPr>
                <w:rStyle w:val="IndexLink"/>
                <w:rtl w:val="true"/>
              </w:rPr>
              <w:tab/>
            </w:r>
            <w:r>
              <w:rPr>
                <w:rStyle w:val="IndexLink"/>
              </w:rPr>
              <w:t>25</w:t>
            </w:r>
          </w:hyperlink>
        </w:p>
        <w:p>
          <w:pPr>
            <w:pStyle w:val="Contents3"/>
            <w:tabs>
              <w:tab w:val="clear" w:pos="8459"/>
              <w:tab w:val="right" w:pos="9026" w:leader="dot"/>
            </w:tabs>
            <w:rPr/>
          </w:pPr>
          <w:hyperlink w:anchor="__RefHeading___Toc2797249_211673320">
            <w:r>
              <w:rPr>
                <w:webHidden/>
                <w:rStyle w:val="IndexLink"/>
                <w:rtl w:val="true"/>
              </w:rPr>
              <w:t>بررسی اشکال دور</w:t>
            </w:r>
            <w:r>
              <w:rPr>
                <w:rStyle w:val="IndexLink"/>
                <w:rtl w:val="true"/>
              </w:rPr>
              <w:tab/>
            </w:r>
            <w:r>
              <w:rPr>
                <w:rStyle w:val="IndexLink"/>
              </w:rPr>
              <w:t>28</w:t>
            </w:r>
          </w:hyperlink>
        </w:p>
        <w:p>
          <w:pPr>
            <w:pStyle w:val="Contents3"/>
            <w:tabs>
              <w:tab w:val="clear" w:pos="8459"/>
              <w:tab w:val="right" w:pos="9026" w:leader="dot"/>
            </w:tabs>
            <w:rPr/>
          </w:pPr>
          <w:hyperlink w:anchor="__RefHeading___Toc2797251_211673320">
            <w:r>
              <w:rPr>
                <w:webHidden/>
                <w:rStyle w:val="IndexLink"/>
                <w:rtl w:val="true"/>
              </w:rPr>
              <w:t>تأکید بر ایمان در آیات و روایات‌</w:t>
            </w:r>
            <w:r>
              <w:rPr>
                <w:rStyle w:val="IndexLink"/>
                <w:rtl w:val="true"/>
              </w:rPr>
              <w:tab/>
            </w:r>
            <w:r>
              <w:rPr>
                <w:rStyle w:val="IndexLink"/>
              </w:rPr>
              <w:t>29</w:t>
            </w:r>
          </w:hyperlink>
        </w:p>
        <w:p>
          <w:pPr>
            <w:pStyle w:val="Contents3"/>
            <w:tabs>
              <w:tab w:val="clear" w:pos="8459"/>
              <w:tab w:val="right" w:pos="9026" w:leader="dot"/>
            </w:tabs>
            <w:rPr/>
          </w:pPr>
          <w:hyperlink w:anchor="__RefHeading___Toc2797253_211673320">
            <w:r>
              <w:rPr>
                <w:webHidden/>
                <w:rStyle w:val="IndexLink"/>
                <w:rtl w:val="true"/>
              </w:rPr>
              <w:t>اطلاق ادله حجیت خبر واحد</w:t>
            </w:r>
            <w:r>
              <w:rPr>
                <w:rStyle w:val="IndexLink"/>
                <w:rtl w:val="true"/>
              </w:rPr>
              <w:tab/>
            </w:r>
            <w:r>
              <w:rPr>
                <w:rStyle w:val="IndexLink"/>
              </w:rPr>
              <w:t>31</w:t>
            </w:r>
          </w:hyperlink>
        </w:p>
        <w:p>
          <w:pPr>
            <w:pStyle w:val="Contents3"/>
            <w:tabs>
              <w:tab w:val="clear" w:pos="8459"/>
              <w:tab w:val="right" w:pos="9026" w:leader="dot"/>
            </w:tabs>
            <w:rPr/>
          </w:pPr>
          <w:hyperlink w:anchor="__RefHeading___Toc2797255_211673320">
            <w:r>
              <w:rPr>
                <w:webHidden/>
                <w:rStyle w:val="IndexLink"/>
                <w:rtl w:val="true"/>
              </w:rPr>
              <w:t>نقد و بررسی ادله منکران‌</w:t>
            </w:r>
            <w:r>
              <w:rPr>
                <w:rStyle w:val="IndexLink"/>
                <w:rtl w:val="true"/>
              </w:rPr>
              <w:tab/>
            </w:r>
            <w:r>
              <w:rPr>
                <w:rStyle w:val="IndexLink"/>
              </w:rPr>
              <w:t>31</w:t>
            </w:r>
          </w:hyperlink>
        </w:p>
        <w:p>
          <w:pPr>
            <w:pStyle w:val="Contents2"/>
            <w:tabs>
              <w:tab w:val="clear" w:pos="8743"/>
              <w:tab w:val="right" w:pos="9026" w:leader="dot"/>
            </w:tabs>
            <w:rPr/>
          </w:pPr>
          <w:hyperlink w:anchor="__RefHeading___Toc2797257_211673320">
            <w:r>
              <w:rPr>
                <w:webHidden/>
                <w:rStyle w:val="IndexLink"/>
                <w:rtl w:val="true"/>
              </w:rPr>
              <w:t>معرفت‌شناسی‌</w:t>
            </w:r>
            <w:r>
              <w:rPr>
                <w:rStyle w:val="IndexLink"/>
                <w:rtl w:val="true"/>
              </w:rPr>
              <w:tab/>
            </w:r>
            <w:r>
              <w:rPr>
                <w:rStyle w:val="IndexLink"/>
              </w:rPr>
              <w:t>34</w:t>
            </w:r>
          </w:hyperlink>
        </w:p>
        <w:p>
          <w:pPr>
            <w:pStyle w:val="Contents3"/>
            <w:tabs>
              <w:tab w:val="clear" w:pos="8459"/>
              <w:tab w:val="right" w:pos="9026" w:leader="dot"/>
            </w:tabs>
            <w:rPr/>
          </w:pPr>
          <w:hyperlink w:anchor="__RefHeading___Toc2797259_211673320">
            <w:r>
              <w:rPr>
                <w:webHidden/>
                <w:rStyle w:val="IndexLink"/>
                <w:rtl w:val="true"/>
              </w:rPr>
              <w:t>منابع معرفت‌شناسی از دیدگاه اهل بیت‌علیهم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797261_211673320">
            <w:r>
              <w:rPr>
                <w:webHidden/>
                <w:rStyle w:val="IndexLink"/>
              </w:rPr>
              <w:t>1</w:t>
            </w:r>
            <w:r>
              <w:rPr>
                <w:rStyle w:val="IndexLink"/>
                <w:rtl w:val="true"/>
              </w:rPr>
              <w:t xml:space="preserve"> - </w:t>
            </w:r>
            <w:r>
              <w:rPr>
                <w:rStyle w:val="IndexLink"/>
                <w:rtl w:val="true"/>
              </w:rPr>
              <w:t>احساس و تجربه‌</w:t>
            </w:r>
            <w:r>
              <w:rPr>
                <w:rStyle w:val="IndexLink"/>
                <w:rtl w:val="true"/>
              </w:rPr>
              <w:tab/>
            </w:r>
            <w:r>
              <w:rPr>
                <w:rStyle w:val="IndexLink"/>
              </w:rPr>
              <w:t>34</w:t>
            </w:r>
          </w:hyperlink>
        </w:p>
        <w:p>
          <w:pPr>
            <w:pStyle w:val="Contents3"/>
            <w:tabs>
              <w:tab w:val="clear" w:pos="8459"/>
              <w:tab w:val="right" w:pos="9026" w:leader="dot"/>
            </w:tabs>
            <w:rPr/>
          </w:pPr>
          <w:hyperlink w:anchor="__RefHeading___Toc2797263_211673320">
            <w:r>
              <w:rPr>
                <w:webHidden/>
                <w:rStyle w:val="IndexLink"/>
              </w:rPr>
              <w:t>2</w:t>
            </w:r>
            <w:r>
              <w:rPr>
                <w:rStyle w:val="IndexLink"/>
                <w:rtl w:val="true"/>
              </w:rPr>
              <w:t xml:space="preserve"> - </w:t>
            </w:r>
            <w:r>
              <w:rPr>
                <w:rStyle w:val="IndexLink"/>
                <w:rtl w:val="true"/>
              </w:rPr>
              <w:t>عقل و خرد</w:t>
            </w:r>
            <w:r>
              <w:rPr>
                <w:rStyle w:val="IndexLink"/>
                <w:rtl w:val="true"/>
              </w:rPr>
              <w:tab/>
            </w:r>
            <w:r>
              <w:rPr>
                <w:rStyle w:val="IndexLink"/>
              </w:rPr>
              <w:t>34</w:t>
            </w:r>
          </w:hyperlink>
        </w:p>
        <w:p>
          <w:pPr>
            <w:pStyle w:val="Contents3"/>
            <w:tabs>
              <w:tab w:val="clear" w:pos="8459"/>
              <w:tab w:val="right" w:pos="9026" w:leader="dot"/>
            </w:tabs>
            <w:rPr/>
          </w:pPr>
          <w:hyperlink w:anchor="__RefHeading___Toc2797265_211673320">
            <w:r>
              <w:rPr>
                <w:webHidden/>
                <w:rStyle w:val="IndexLink"/>
              </w:rPr>
              <w:t>3</w:t>
            </w:r>
            <w:r>
              <w:rPr>
                <w:rStyle w:val="IndexLink"/>
                <w:rtl w:val="true"/>
              </w:rPr>
              <w:t xml:space="preserve"> - </w:t>
            </w:r>
            <w:r>
              <w:rPr>
                <w:rStyle w:val="IndexLink"/>
                <w:rtl w:val="true"/>
              </w:rPr>
              <w:t>تاریخ‌</w:t>
            </w:r>
            <w:r>
              <w:rPr>
                <w:rStyle w:val="IndexLink"/>
                <w:rtl w:val="true"/>
              </w:rPr>
              <w:tab/>
            </w:r>
            <w:r>
              <w:rPr>
                <w:rStyle w:val="IndexLink"/>
              </w:rPr>
              <w:t>35</w:t>
            </w:r>
          </w:hyperlink>
        </w:p>
        <w:p>
          <w:pPr>
            <w:pStyle w:val="Contents3"/>
            <w:tabs>
              <w:tab w:val="clear" w:pos="8459"/>
              <w:tab w:val="right" w:pos="9026" w:leader="dot"/>
            </w:tabs>
            <w:rPr/>
          </w:pPr>
          <w:hyperlink w:anchor="__RefHeading___Toc2797267_211673320">
            <w:r>
              <w:rPr>
                <w:webHidden/>
                <w:rStyle w:val="IndexLink"/>
              </w:rPr>
              <w:t>4</w:t>
            </w:r>
            <w:r>
              <w:rPr>
                <w:rStyle w:val="IndexLink"/>
                <w:rtl w:val="true"/>
              </w:rPr>
              <w:t xml:space="preserve"> - </w:t>
            </w:r>
            <w:r>
              <w:rPr>
                <w:rStyle w:val="IndexLink"/>
                <w:rtl w:val="true"/>
              </w:rPr>
              <w:t>فطرت و شعور باطن‌</w:t>
            </w:r>
            <w:r>
              <w:rPr>
                <w:rStyle w:val="IndexLink"/>
                <w:rtl w:val="true"/>
              </w:rPr>
              <w:tab/>
            </w:r>
            <w:r>
              <w:rPr>
                <w:rStyle w:val="IndexLink"/>
              </w:rPr>
              <w:t>37</w:t>
            </w:r>
          </w:hyperlink>
        </w:p>
        <w:p>
          <w:pPr>
            <w:pStyle w:val="Contents3"/>
            <w:tabs>
              <w:tab w:val="clear" w:pos="8459"/>
              <w:tab w:val="right" w:pos="9026" w:leader="dot"/>
            </w:tabs>
            <w:rPr/>
          </w:pPr>
          <w:hyperlink w:anchor="__RefHeading___Toc2797269_211673320">
            <w:r>
              <w:rPr>
                <w:webHidden/>
                <w:rStyle w:val="IndexLink"/>
              </w:rPr>
              <w:t>5</w:t>
            </w:r>
            <w:r>
              <w:rPr>
                <w:rStyle w:val="IndexLink"/>
                <w:rtl w:val="true"/>
              </w:rPr>
              <w:t xml:space="preserve"> - </w:t>
            </w:r>
            <w:r>
              <w:rPr>
                <w:rStyle w:val="IndexLink"/>
                <w:rtl w:val="true"/>
              </w:rPr>
              <w:t>وحی‌</w:t>
            </w:r>
            <w:r>
              <w:rPr>
                <w:rStyle w:val="IndexLink"/>
                <w:rtl w:val="true"/>
              </w:rPr>
              <w:tab/>
            </w:r>
            <w:r>
              <w:rPr>
                <w:rStyle w:val="IndexLink"/>
              </w:rPr>
              <w:t>37</w:t>
            </w:r>
          </w:hyperlink>
        </w:p>
        <w:p>
          <w:pPr>
            <w:pStyle w:val="Contents3"/>
            <w:tabs>
              <w:tab w:val="clear" w:pos="8459"/>
              <w:tab w:val="right" w:pos="9026" w:leader="dot"/>
            </w:tabs>
            <w:rPr/>
          </w:pPr>
          <w:hyperlink w:anchor="__RefHeading___Toc2797271_211673320">
            <w:r>
              <w:rPr>
                <w:webHidden/>
                <w:rStyle w:val="IndexLink"/>
              </w:rPr>
              <w:t>6</w:t>
            </w:r>
            <w:r>
              <w:rPr>
                <w:rStyle w:val="IndexLink"/>
                <w:rtl w:val="true"/>
              </w:rPr>
              <w:t xml:space="preserve"> - </w:t>
            </w:r>
            <w:r>
              <w:rPr>
                <w:rStyle w:val="IndexLink"/>
                <w:rtl w:val="true"/>
              </w:rPr>
              <w:t>کشف و شهود</w:t>
            </w:r>
            <w:r>
              <w:rPr>
                <w:rStyle w:val="IndexLink"/>
                <w:rtl w:val="true"/>
              </w:rPr>
              <w:tab/>
            </w:r>
            <w:r>
              <w:rPr>
                <w:rStyle w:val="IndexLink"/>
              </w:rPr>
              <w:t>38</w:t>
            </w:r>
          </w:hyperlink>
        </w:p>
        <w:p>
          <w:pPr>
            <w:pStyle w:val="Contents2"/>
            <w:tabs>
              <w:tab w:val="clear" w:pos="8743"/>
              <w:tab w:val="right" w:pos="9026" w:leader="dot"/>
            </w:tabs>
            <w:rPr/>
          </w:pPr>
          <w:hyperlink w:anchor="__RefHeading___Toc2797273_211673320">
            <w:r>
              <w:rPr>
                <w:webHidden/>
                <w:rStyle w:val="IndexLink"/>
                <w:rtl w:val="true"/>
              </w:rPr>
              <w:t>موانع و آفات معرفت‌</w:t>
            </w:r>
            <w:r>
              <w:rPr>
                <w:rStyle w:val="IndexLink"/>
                <w:rtl w:val="true"/>
              </w:rPr>
              <w:tab/>
            </w:r>
            <w:r>
              <w:rPr>
                <w:rStyle w:val="IndexLink"/>
              </w:rPr>
              <w:t>39</w:t>
            </w:r>
          </w:hyperlink>
        </w:p>
        <w:p>
          <w:pPr>
            <w:pStyle w:val="Contents3"/>
            <w:tabs>
              <w:tab w:val="clear" w:pos="8459"/>
              <w:tab w:val="right" w:pos="9026" w:leader="dot"/>
            </w:tabs>
            <w:rPr/>
          </w:pPr>
          <w:hyperlink w:anchor="__RefHeading___Toc2797275_211673320">
            <w:r>
              <w:rPr>
                <w:webHidden/>
                <w:rStyle w:val="IndexLink"/>
              </w:rPr>
              <w:t>1</w:t>
            </w:r>
            <w:r>
              <w:rPr>
                <w:rStyle w:val="IndexLink"/>
                <w:rtl w:val="true"/>
              </w:rPr>
              <w:t xml:space="preserve"> - </w:t>
            </w:r>
            <w:r>
              <w:rPr>
                <w:rStyle w:val="IndexLink"/>
                <w:rtl w:val="true"/>
              </w:rPr>
              <w:t>هواپرستی‌</w:t>
            </w:r>
            <w:r>
              <w:rPr>
                <w:rStyle w:val="IndexLink"/>
                <w:rtl w:val="true"/>
              </w:rPr>
              <w:tab/>
            </w:r>
            <w:r>
              <w:rPr>
                <w:rStyle w:val="IndexLink"/>
              </w:rPr>
              <w:t>39</w:t>
            </w:r>
          </w:hyperlink>
        </w:p>
        <w:p>
          <w:pPr>
            <w:pStyle w:val="Contents3"/>
            <w:tabs>
              <w:tab w:val="clear" w:pos="8459"/>
              <w:tab w:val="right" w:pos="9026" w:leader="dot"/>
            </w:tabs>
            <w:rPr/>
          </w:pPr>
          <w:hyperlink w:anchor="__RefHeading___Toc2797277_211673320">
            <w:r>
              <w:rPr>
                <w:webHidden/>
                <w:rStyle w:val="IndexLink"/>
              </w:rPr>
              <w:t>2</w:t>
            </w:r>
            <w:r>
              <w:rPr>
                <w:rStyle w:val="IndexLink"/>
                <w:rtl w:val="true"/>
              </w:rPr>
              <w:t xml:space="preserve"> - </w:t>
            </w:r>
            <w:r>
              <w:rPr>
                <w:rStyle w:val="IndexLink"/>
                <w:rtl w:val="true"/>
              </w:rPr>
              <w:t>حبّ دنیا</w:t>
            </w:r>
            <w:r>
              <w:rPr>
                <w:rStyle w:val="IndexLink"/>
                <w:rtl w:val="true"/>
              </w:rPr>
              <w:tab/>
            </w:r>
            <w:r>
              <w:rPr>
                <w:rStyle w:val="IndexLink"/>
              </w:rPr>
              <w:t>39</w:t>
            </w:r>
          </w:hyperlink>
        </w:p>
        <w:p>
          <w:pPr>
            <w:pStyle w:val="Contents3"/>
            <w:tabs>
              <w:tab w:val="clear" w:pos="8459"/>
              <w:tab w:val="right" w:pos="9026" w:leader="dot"/>
            </w:tabs>
            <w:rPr/>
          </w:pPr>
          <w:hyperlink w:anchor="__RefHeading___Toc2797279_211673320">
            <w:r>
              <w:rPr>
                <w:webHidden/>
                <w:rStyle w:val="IndexLink"/>
              </w:rPr>
              <w:t>3</w:t>
            </w:r>
            <w:r>
              <w:rPr>
                <w:rStyle w:val="IndexLink"/>
                <w:rtl w:val="true"/>
              </w:rPr>
              <w:t xml:space="preserve"> - </w:t>
            </w:r>
            <w:r>
              <w:rPr>
                <w:rStyle w:val="IndexLink"/>
                <w:rtl w:val="true"/>
              </w:rPr>
              <w:t>غرور</w:t>
            </w:r>
            <w:r>
              <w:rPr>
                <w:rStyle w:val="IndexLink"/>
                <w:rtl w:val="true"/>
              </w:rPr>
              <w:tab/>
            </w:r>
            <w:r>
              <w:rPr>
                <w:rStyle w:val="IndexLink"/>
              </w:rPr>
              <w:t>39</w:t>
            </w:r>
          </w:hyperlink>
        </w:p>
        <w:p>
          <w:pPr>
            <w:pStyle w:val="Contents3"/>
            <w:tabs>
              <w:tab w:val="clear" w:pos="8459"/>
              <w:tab w:val="right" w:pos="9026" w:leader="dot"/>
            </w:tabs>
            <w:rPr/>
          </w:pPr>
          <w:hyperlink w:anchor="__RefHeading___Toc2797281_211673320">
            <w:r>
              <w:rPr>
                <w:webHidden/>
                <w:rStyle w:val="IndexLink"/>
              </w:rPr>
              <w:t>4</w:t>
            </w:r>
            <w:r>
              <w:rPr>
                <w:rStyle w:val="IndexLink"/>
                <w:rtl w:val="true"/>
              </w:rPr>
              <w:t xml:space="preserve"> - </w:t>
            </w:r>
            <w:r>
              <w:rPr>
                <w:rStyle w:val="IndexLink"/>
                <w:rtl w:val="true"/>
              </w:rPr>
              <w:t>جهل‌</w:t>
            </w:r>
            <w:r>
              <w:rPr>
                <w:rStyle w:val="IndexLink"/>
                <w:rtl w:val="true"/>
              </w:rPr>
              <w:tab/>
            </w:r>
            <w:r>
              <w:rPr>
                <w:rStyle w:val="IndexLink"/>
              </w:rPr>
              <w:t>40</w:t>
            </w:r>
          </w:hyperlink>
        </w:p>
        <w:p>
          <w:pPr>
            <w:pStyle w:val="Contents3"/>
            <w:tabs>
              <w:tab w:val="clear" w:pos="8459"/>
              <w:tab w:val="right" w:pos="9026" w:leader="dot"/>
            </w:tabs>
            <w:rPr/>
          </w:pPr>
          <w:hyperlink w:anchor="__RefHeading___Toc2797283_211673320">
            <w:r>
              <w:rPr>
                <w:webHidden/>
                <w:rStyle w:val="IndexLink"/>
              </w:rPr>
              <w:t>5</w:t>
            </w:r>
            <w:r>
              <w:rPr>
                <w:rStyle w:val="IndexLink"/>
                <w:rtl w:val="true"/>
              </w:rPr>
              <w:t xml:space="preserve"> - </w:t>
            </w:r>
            <w:r>
              <w:rPr>
                <w:rStyle w:val="IndexLink"/>
                <w:rtl w:val="true"/>
              </w:rPr>
              <w:t>لجاجت و عناد</w:t>
            </w:r>
            <w:r>
              <w:rPr>
                <w:rStyle w:val="IndexLink"/>
                <w:rtl w:val="true"/>
              </w:rPr>
              <w:tab/>
            </w:r>
            <w:r>
              <w:rPr>
                <w:rStyle w:val="IndexLink"/>
              </w:rPr>
              <w:t>40</w:t>
            </w:r>
          </w:hyperlink>
        </w:p>
        <w:p>
          <w:pPr>
            <w:pStyle w:val="Contents3"/>
            <w:tabs>
              <w:tab w:val="clear" w:pos="8459"/>
              <w:tab w:val="right" w:pos="9026" w:leader="dot"/>
            </w:tabs>
            <w:rPr/>
          </w:pPr>
          <w:hyperlink w:anchor="__RefHeading___Toc2797285_211673320">
            <w:r>
              <w:rPr>
                <w:webHidden/>
                <w:rStyle w:val="IndexLink"/>
              </w:rPr>
              <w:t>6</w:t>
            </w:r>
            <w:r>
              <w:rPr>
                <w:rStyle w:val="IndexLink"/>
                <w:rtl w:val="true"/>
              </w:rPr>
              <w:t xml:space="preserve"> - </w:t>
            </w:r>
            <w:r>
              <w:rPr>
                <w:rStyle w:val="IndexLink"/>
                <w:rtl w:val="true"/>
              </w:rPr>
              <w:t>آرزوها</w:t>
            </w:r>
            <w:r>
              <w:rPr>
                <w:rStyle w:val="IndexLink"/>
                <w:rtl w:val="true"/>
              </w:rPr>
              <w:tab/>
            </w:r>
            <w:r>
              <w:rPr>
                <w:rStyle w:val="IndexLink"/>
              </w:rPr>
              <w:t>40</w:t>
            </w:r>
          </w:hyperlink>
        </w:p>
        <w:p>
          <w:pPr>
            <w:pStyle w:val="Contents3"/>
            <w:tabs>
              <w:tab w:val="clear" w:pos="8459"/>
              <w:tab w:val="right" w:pos="9026" w:leader="dot"/>
            </w:tabs>
            <w:rPr/>
          </w:pPr>
          <w:hyperlink w:anchor="__RefHeading___Toc2797287_211673320">
            <w:r>
              <w:rPr>
                <w:webHidden/>
                <w:rStyle w:val="IndexLink"/>
              </w:rPr>
              <w:t>7</w:t>
            </w:r>
            <w:r>
              <w:rPr>
                <w:rStyle w:val="IndexLink"/>
                <w:rtl w:val="true"/>
              </w:rPr>
              <w:t xml:space="preserve"> - </w:t>
            </w:r>
            <w:r>
              <w:rPr>
                <w:rStyle w:val="IndexLink"/>
                <w:rtl w:val="true"/>
              </w:rPr>
              <w:t>گناه‌</w:t>
            </w:r>
            <w:r>
              <w:rPr>
                <w:rStyle w:val="IndexLink"/>
                <w:rtl w:val="true"/>
              </w:rPr>
              <w:tab/>
            </w:r>
            <w:r>
              <w:rPr>
                <w:rStyle w:val="IndexLink"/>
              </w:rPr>
              <w:t>41</w:t>
            </w:r>
          </w:hyperlink>
        </w:p>
        <w:p>
          <w:pPr>
            <w:pStyle w:val="Contents2"/>
            <w:tabs>
              <w:tab w:val="clear" w:pos="8743"/>
              <w:tab w:val="right" w:pos="9026" w:leader="dot"/>
            </w:tabs>
            <w:rPr/>
          </w:pPr>
          <w:hyperlink w:anchor="__RefHeading___Toc2797289_211673320">
            <w:r>
              <w:rPr>
                <w:webHidden/>
                <w:rStyle w:val="IndexLink"/>
                <w:rtl w:val="true"/>
              </w:rPr>
              <w:t>زمینه‌های معرفت‌</w:t>
            </w:r>
            <w:r>
              <w:rPr>
                <w:rStyle w:val="IndexLink"/>
                <w:rtl w:val="true"/>
              </w:rPr>
              <w:tab/>
            </w:r>
            <w:r>
              <w:rPr>
                <w:rStyle w:val="IndexLink"/>
              </w:rPr>
              <w:t>42</w:t>
            </w:r>
          </w:hyperlink>
        </w:p>
        <w:p>
          <w:pPr>
            <w:pStyle w:val="Contents3"/>
            <w:tabs>
              <w:tab w:val="clear" w:pos="8459"/>
              <w:tab w:val="right" w:pos="9026" w:leader="dot"/>
            </w:tabs>
            <w:rPr/>
          </w:pPr>
          <w:hyperlink w:anchor="__RefHeading___Toc2797291_211673320">
            <w:r>
              <w:rPr>
                <w:webHidden/>
                <w:rStyle w:val="IndexLink"/>
              </w:rPr>
              <w:t>1</w:t>
            </w:r>
            <w:r>
              <w:rPr>
                <w:rStyle w:val="IndexLink"/>
                <w:rtl w:val="true"/>
              </w:rPr>
              <w:t xml:space="preserve"> - </w:t>
            </w:r>
            <w:r>
              <w:rPr>
                <w:rStyle w:val="IndexLink"/>
                <w:rtl w:val="true"/>
              </w:rPr>
              <w:t>تقوا</w:t>
            </w:r>
            <w:r>
              <w:rPr>
                <w:rStyle w:val="IndexLink"/>
                <w:rtl w:val="true"/>
              </w:rPr>
              <w:tab/>
            </w:r>
            <w:r>
              <w:rPr>
                <w:rStyle w:val="IndexLink"/>
              </w:rPr>
              <w:t>42</w:t>
            </w:r>
          </w:hyperlink>
        </w:p>
        <w:p>
          <w:pPr>
            <w:pStyle w:val="Contents3"/>
            <w:tabs>
              <w:tab w:val="clear" w:pos="8459"/>
              <w:tab w:val="right" w:pos="9026" w:leader="dot"/>
            </w:tabs>
            <w:rPr/>
          </w:pPr>
          <w:hyperlink w:anchor="__RefHeading___Toc2797293_211673320">
            <w:r>
              <w:rPr>
                <w:webHidden/>
                <w:rStyle w:val="IndexLink"/>
              </w:rPr>
              <w:t>2</w:t>
            </w:r>
            <w:r>
              <w:rPr>
                <w:rStyle w:val="IndexLink"/>
                <w:rtl w:val="true"/>
              </w:rPr>
              <w:t xml:space="preserve"> - </w:t>
            </w:r>
            <w:r>
              <w:rPr>
                <w:rStyle w:val="IndexLink"/>
                <w:rtl w:val="true"/>
              </w:rPr>
              <w:t>ایمان‌</w:t>
            </w:r>
            <w:r>
              <w:rPr>
                <w:rStyle w:val="IndexLink"/>
                <w:rtl w:val="true"/>
              </w:rPr>
              <w:tab/>
            </w:r>
            <w:r>
              <w:rPr>
                <w:rStyle w:val="IndexLink"/>
              </w:rPr>
              <w:t>42</w:t>
            </w:r>
          </w:hyperlink>
        </w:p>
        <w:p>
          <w:pPr>
            <w:pStyle w:val="Contents2"/>
            <w:tabs>
              <w:tab w:val="clear" w:pos="8743"/>
              <w:tab w:val="right" w:pos="9026" w:leader="dot"/>
            </w:tabs>
            <w:rPr/>
          </w:pPr>
          <w:hyperlink w:anchor="__RefHeading___Toc2797295_211673320">
            <w:r>
              <w:rPr>
                <w:webHidden/>
                <w:rStyle w:val="IndexLink"/>
                <w:rtl w:val="true"/>
              </w:rPr>
              <w:t>انگیزه‌های خداجویی‌</w:t>
            </w:r>
            <w:r>
              <w:rPr>
                <w:rStyle w:val="IndexLink"/>
                <w:rtl w:val="true"/>
              </w:rPr>
              <w:tab/>
            </w:r>
            <w:r>
              <w:rPr>
                <w:rStyle w:val="IndexLink"/>
              </w:rPr>
              <w:t>44</w:t>
            </w:r>
          </w:hyperlink>
        </w:p>
        <w:p>
          <w:pPr>
            <w:pStyle w:val="Contents3"/>
            <w:tabs>
              <w:tab w:val="clear" w:pos="8459"/>
              <w:tab w:val="right" w:pos="9026" w:leader="dot"/>
            </w:tabs>
            <w:rPr/>
          </w:pPr>
          <w:hyperlink w:anchor="__RefHeading___Toc2797297_211673320">
            <w:r>
              <w:rPr>
                <w:webHidden/>
                <w:rStyle w:val="IndexLink"/>
              </w:rPr>
              <w:t>1</w:t>
            </w:r>
            <w:r>
              <w:rPr>
                <w:rStyle w:val="IndexLink"/>
                <w:rtl w:val="true"/>
              </w:rPr>
              <w:t xml:space="preserve"> - </w:t>
            </w:r>
            <w:r>
              <w:rPr>
                <w:rStyle w:val="IndexLink"/>
                <w:rtl w:val="true"/>
              </w:rPr>
              <w:t xml:space="preserve">انگیزه عقلی </w:t>
            </w:r>
            <w:r>
              <w:rPr>
                <w:rStyle w:val="IndexLink"/>
                <w:rtl w:val="true"/>
              </w:rPr>
              <w:t>(</w:t>
            </w:r>
            <w:r>
              <w:rPr>
                <w:rStyle w:val="IndexLink"/>
                <w:rtl w:val="true"/>
              </w:rPr>
              <w:t>دفع ضرر محتمل</w:t>
            </w:r>
            <w:r>
              <w:rPr>
                <w:rStyle w:val="IndexLink"/>
                <w:rtl w:val="true"/>
              </w:rPr>
              <w:t>)</w:t>
              <w:tab/>
            </w:r>
            <w:r>
              <w:rPr>
                <w:rStyle w:val="IndexLink"/>
              </w:rPr>
              <w:t>44</w:t>
            </w:r>
          </w:hyperlink>
        </w:p>
        <w:p>
          <w:pPr>
            <w:pStyle w:val="Contents3"/>
            <w:tabs>
              <w:tab w:val="clear" w:pos="8459"/>
              <w:tab w:val="right" w:pos="9026" w:leader="dot"/>
            </w:tabs>
            <w:rPr/>
          </w:pPr>
          <w:hyperlink w:anchor="__RefHeading___Toc2797299_211673320">
            <w:r>
              <w:rPr>
                <w:webHidden/>
                <w:rStyle w:val="IndexLink"/>
              </w:rPr>
              <w:t>2</w:t>
            </w:r>
            <w:r>
              <w:rPr>
                <w:rStyle w:val="IndexLink"/>
                <w:rtl w:val="true"/>
              </w:rPr>
              <w:t xml:space="preserve"> - </w:t>
            </w:r>
            <w:r>
              <w:rPr>
                <w:rStyle w:val="IndexLink"/>
                <w:rtl w:val="true"/>
              </w:rPr>
              <w:t xml:space="preserve">انگیزه عاطفی </w:t>
            </w:r>
            <w:r>
              <w:rPr>
                <w:rStyle w:val="IndexLink"/>
                <w:rtl w:val="true"/>
              </w:rPr>
              <w:t>(</w:t>
            </w:r>
            <w:r>
              <w:rPr>
                <w:rStyle w:val="IndexLink"/>
                <w:rtl w:val="true"/>
              </w:rPr>
              <w:t>شکر منعم</w:t>
            </w:r>
            <w:r>
              <w:rPr>
                <w:rStyle w:val="IndexLink"/>
                <w:rtl w:val="true"/>
              </w:rPr>
              <w:t>)</w:t>
              <w:tab/>
            </w:r>
            <w:r>
              <w:rPr>
                <w:rStyle w:val="IndexLink"/>
              </w:rPr>
              <w:t>44</w:t>
            </w:r>
          </w:hyperlink>
        </w:p>
        <w:p>
          <w:pPr>
            <w:pStyle w:val="Contents3"/>
            <w:tabs>
              <w:tab w:val="clear" w:pos="8459"/>
              <w:tab w:val="right" w:pos="9026" w:leader="dot"/>
            </w:tabs>
            <w:rPr/>
          </w:pPr>
          <w:hyperlink w:anchor="__RefHeading___Toc2797301_211673320">
            <w:r>
              <w:rPr>
                <w:webHidden/>
                <w:rStyle w:val="IndexLink"/>
              </w:rPr>
              <w:t>3</w:t>
            </w:r>
            <w:r>
              <w:rPr>
                <w:rStyle w:val="IndexLink"/>
                <w:rtl w:val="true"/>
              </w:rPr>
              <w:t xml:space="preserve"> - </w:t>
            </w:r>
            <w:r>
              <w:rPr>
                <w:rStyle w:val="IndexLink"/>
                <w:rtl w:val="true"/>
              </w:rPr>
              <w:t>انگیزه فطری‌</w:t>
            </w:r>
            <w:r>
              <w:rPr>
                <w:rStyle w:val="IndexLink"/>
                <w:rtl w:val="true"/>
              </w:rPr>
              <w:tab/>
            </w:r>
            <w:r>
              <w:rPr>
                <w:rStyle w:val="IndexLink"/>
              </w:rPr>
              <w:t>45</w:t>
            </w:r>
          </w:hyperlink>
        </w:p>
        <w:p>
          <w:pPr>
            <w:pStyle w:val="Contents2"/>
            <w:tabs>
              <w:tab w:val="clear" w:pos="8743"/>
              <w:tab w:val="right" w:pos="9026" w:leader="dot"/>
            </w:tabs>
            <w:rPr/>
          </w:pPr>
          <w:hyperlink w:anchor="__RefHeading___Toc2797303_211673320">
            <w:r>
              <w:rPr>
                <w:webHidden/>
                <w:rStyle w:val="IndexLink"/>
                <w:rtl w:val="true"/>
              </w:rPr>
              <w:t>خدایابی از دیدگاه اهل بیت‌علیهم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797305_211673320">
            <w:r>
              <w:rPr>
                <w:webHidden/>
                <w:rStyle w:val="IndexLink"/>
                <w:rtl w:val="true"/>
              </w:rPr>
              <w:t>توضیح</w:t>
            </w:r>
            <w:r>
              <w:rPr>
                <w:rStyle w:val="IndexLink"/>
                <w:rtl w:val="true"/>
              </w:rPr>
              <w:tab/>
            </w:r>
            <w:r>
              <w:rPr>
                <w:rStyle w:val="IndexLink"/>
              </w:rPr>
              <w:t>46</w:t>
            </w:r>
          </w:hyperlink>
        </w:p>
        <w:p>
          <w:pPr>
            <w:pStyle w:val="Contents3"/>
            <w:tabs>
              <w:tab w:val="clear" w:pos="8459"/>
              <w:tab w:val="right" w:pos="9026" w:leader="dot"/>
            </w:tabs>
            <w:rPr/>
          </w:pPr>
          <w:hyperlink w:anchor="__RefHeading___Toc2797307_211673320">
            <w:r>
              <w:rPr>
                <w:webHidden/>
                <w:rStyle w:val="IndexLink"/>
                <w:rtl w:val="true"/>
              </w:rPr>
              <w:t>راه اول</w:t>
            </w:r>
            <w:r>
              <w:rPr>
                <w:rStyle w:val="IndexLink"/>
                <w:rtl w:val="true"/>
              </w:rPr>
              <w:t xml:space="preserve">: </w:t>
            </w:r>
            <w:r>
              <w:rPr>
                <w:rStyle w:val="IndexLink"/>
                <w:rtl w:val="true"/>
              </w:rPr>
              <w:t>راه قلب و شهود باطنی‌</w:t>
            </w:r>
            <w:r>
              <w:rPr>
                <w:rStyle w:val="IndexLink"/>
                <w:rtl w:val="true"/>
              </w:rPr>
              <w:tab/>
            </w:r>
            <w:r>
              <w:rPr>
                <w:rStyle w:val="IndexLink"/>
              </w:rPr>
              <w:t>46</w:t>
            </w:r>
          </w:hyperlink>
        </w:p>
        <w:p>
          <w:pPr>
            <w:pStyle w:val="Contents4"/>
            <w:tabs>
              <w:tab w:val="clear" w:pos="8176"/>
              <w:tab w:val="right" w:pos="9026" w:leader="dot"/>
            </w:tabs>
            <w:rPr/>
          </w:pPr>
          <w:hyperlink w:anchor="__RefHeading___Toc2797309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797311_211673320">
            <w:r>
              <w:rPr>
                <w:webHidden/>
                <w:rStyle w:val="IndexLink"/>
                <w:rtl w:val="true"/>
              </w:rPr>
              <w:t>آثار معرفت قلبی‌</w:t>
            </w:r>
            <w:r>
              <w:rPr>
                <w:rStyle w:val="IndexLink"/>
                <w:rtl w:val="true"/>
              </w:rPr>
              <w:tab/>
            </w:r>
            <w:r>
              <w:rPr>
                <w:rStyle w:val="IndexLink"/>
              </w:rPr>
              <w:t>50</w:t>
            </w:r>
          </w:hyperlink>
        </w:p>
        <w:p>
          <w:pPr>
            <w:pStyle w:val="Contents4"/>
            <w:tabs>
              <w:tab w:val="clear" w:pos="8176"/>
              <w:tab w:val="right" w:pos="9026" w:leader="dot"/>
            </w:tabs>
            <w:rPr/>
          </w:pPr>
          <w:hyperlink w:anchor="__RefHeading___Toc2797313_211673320">
            <w:r>
              <w:rPr>
                <w:webHidden/>
                <w:rStyle w:val="IndexLink"/>
                <w:rtl w:val="true"/>
              </w:rPr>
              <w:t>امکان معرفت قلبی‌</w:t>
            </w:r>
            <w:r>
              <w:rPr>
                <w:rStyle w:val="IndexLink"/>
                <w:rtl w:val="true"/>
              </w:rPr>
              <w:tab/>
            </w:r>
            <w:r>
              <w:rPr>
                <w:rStyle w:val="IndexLink"/>
              </w:rPr>
              <w:t>50</w:t>
            </w:r>
          </w:hyperlink>
        </w:p>
        <w:p>
          <w:pPr>
            <w:pStyle w:val="Contents4"/>
            <w:tabs>
              <w:tab w:val="clear" w:pos="8176"/>
              <w:tab w:val="right" w:pos="9026" w:leader="dot"/>
            </w:tabs>
            <w:rPr/>
          </w:pPr>
          <w:hyperlink w:anchor="__RefHeading___Toc2797315_211673320">
            <w:r>
              <w:rPr>
                <w:webHidden/>
                <w:rStyle w:val="IndexLink"/>
                <w:rtl w:val="true"/>
              </w:rPr>
              <w:t>معرفت نفس راهی به سوی معرفت شهودی‌</w:t>
            </w:r>
            <w:r>
              <w:rPr>
                <w:rStyle w:val="IndexLink"/>
                <w:rtl w:val="true"/>
              </w:rPr>
              <w:tab/>
            </w:r>
            <w:r>
              <w:rPr>
                <w:rStyle w:val="IndexLink"/>
              </w:rPr>
              <w:t>52</w:t>
            </w:r>
          </w:hyperlink>
        </w:p>
        <w:p>
          <w:pPr>
            <w:pStyle w:val="Contents4"/>
            <w:tabs>
              <w:tab w:val="clear" w:pos="8176"/>
              <w:tab w:val="right" w:pos="9026" w:leader="dot"/>
            </w:tabs>
            <w:rPr/>
          </w:pPr>
          <w:hyperlink w:anchor="__RefHeading___Toc2797317_211673320">
            <w:r>
              <w:rPr>
                <w:webHidden/>
                <w:rStyle w:val="IndexLink"/>
                <w:rtl w:val="true"/>
              </w:rPr>
              <w:t>خداوند را به خودش بشناسیم‌</w:t>
            </w:r>
            <w:r>
              <w:rPr>
                <w:rStyle w:val="IndexLink"/>
                <w:rtl w:val="true"/>
              </w:rPr>
              <w:tab/>
            </w:r>
            <w:r>
              <w:rPr>
                <w:rStyle w:val="IndexLink"/>
              </w:rPr>
              <w:t>52</w:t>
            </w:r>
          </w:hyperlink>
        </w:p>
        <w:p>
          <w:pPr>
            <w:pStyle w:val="Contents3"/>
            <w:tabs>
              <w:tab w:val="clear" w:pos="8459"/>
              <w:tab w:val="right" w:pos="9026" w:leader="dot"/>
            </w:tabs>
            <w:rPr/>
          </w:pPr>
          <w:hyperlink w:anchor="__RefHeading___Toc2797319_211673320">
            <w:r>
              <w:rPr>
                <w:webHidden/>
                <w:rStyle w:val="IndexLink"/>
                <w:rtl w:val="true"/>
              </w:rPr>
              <w:t>راه دوم</w:t>
            </w:r>
            <w:r>
              <w:rPr>
                <w:rStyle w:val="IndexLink"/>
                <w:rtl w:val="true"/>
              </w:rPr>
              <w:t xml:space="preserve">: </w:t>
            </w:r>
            <w:r>
              <w:rPr>
                <w:rStyle w:val="IndexLink"/>
                <w:rtl w:val="true"/>
              </w:rPr>
              <w:t>راه فطرت‌</w:t>
            </w:r>
            <w:r>
              <w:rPr>
                <w:rStyle w:val="IndexLink"/>
                <w:rtl w:val="true"/>
              </w:rPr>
              <w:tab/>
            </w:r>
            <w:r>
              <w:rPr>
                <w:rStyle w:val="IndexLink"/>
              </w:rPr>
              <w:t>56</w:t>
            </w:r>
          </w:hyperlink>
        </w:p>
        <w:p>
          <w:pPr>
            <w:pStyle w:val="Contents4"/>
            <w:tabs>
              <w:tab w:val="clear" w:pos="8176"/>
              <w:tab w:val="right" w:pos="9026" w:leader="dot"/>
            </w:tabs>
            <w:rPr/>
          </w:pPr>
          <w:hyperlink w:anchor="__RefHeading___Toc2797321_211673320">
            <w:r>
              <w:rPr>
                <w:webHidden/>
                <w:rStyle w:val="IndexLink"/>
                <w:rtl w:val="true"/>
              </w:rPr>
              <w:t>توضیح</w:t>
            </w:r>
            <w:r>
              <w:rPr>
                <w:rStyle w:val="IndexLink"/>
                <w:rtl w:val="true"/>
              </w:rPr>
              <w:tab/>
            </w:r>
            <w:r>
              <w:rPr>
                <w:rStyle w:val="IndexLink"/>
              </w:rPr>
              <w:t>56</w:t>
            </w:r>
          </w:hyperlink>
        </w:p>
        <w:p>
          <w:pPr>
            <w:pStyle w:val="Contents4"/>
            <w:tabs>
              <w:tab w:val="clear" w:pos="8176"/>
              <w:tab w:val="right" w:pos="9026" w:leader="dot"/>
            </w:tabs>
            <w:rPr/>
          </w:pPr>
          <w:hyperlink w:anchor="__RefHeading___Toc2797323_211673320">
            <w:r>
              <w:rPr>
                <w:webHidden/>
                <w:rStyle w:val="IndexLink"/>
                <w:rtl w:val="true"/>
              </w:rPr>
              <w:t>شناخت خداوند متعال در عالم ذر</w:t>
            </w:r>
            <w:r>
              <w:rPr>
                <w:rStyle w:val="IndexLink"/>
                <w:rtl w:val="true"/>
              </w:rPr>
              <w:tab/>
            </w:r>
            <w:r>
              <w:rPr>
                <w:rStyle w:val="IndexLink"/>
              </w:rPr>
              <w:t>59</w:t>
            </w:r>
          </w:hyperlink>
        </w:p>
        <w:p>
          <w:pPr>
            <w:pStyle w:val="Contents4"/>
            <w:tabs>
              <w:tab w:val="clear" w:pos="8176"/>
              <w:tab w:val="right" w:pos="9026" w:leader="dot"/>
            </w:tabs>
            <w:rPr/>
          </w:pPr>
          <w:hyperlink w:anchor="__RefHeading___Toc2797325_211673320">
            <w:r>
              <w:rPr>
                <w:webHidden/>
                <w:rStyle w:val="IndexLink"/>
                <w:rtl w:val="true"/>
              </w:rPr>
              <w:t>نشانه وجود معرفت فطری‌</w:t>
            </w:r>
            <w:r>
              <w:rPr>
                <w:rStyle w:val="IndexLink"/>
                <w:rtl w:val="true"/>
              </w:rPr>
              <w:tab/>
            </w:r>
            <w:r>
              <w:rPr>
                <w:rStyle w:val="IndexLink"/>
              </w:rPr>
              <w:t>61</w:t>
            </w:r>
          </w:hyperlink>
        </w:p>
        <w:p>
          <w:pPr>
            <w:pStyle w:val="Contents4"/>
            <w:tabs>
              <w:tab w:val="clear" w:pos="8176"/>
              <w:tab w:val="right" w:pos="9026" w:leader="dot"/>
            </w:tabs>
            <w:rPr/>
          </w:pPr>
          <w:hyperlink w:anchor="__RefHeading___Toc2797327_211673320">
            <w:r>
              <w:rPr>
                <w:webHidden/>
                <w:rStyle w:val="IndexLink"/>
                <w:rtl w:val="true"/>
              </w:rPr>
              <w:t>وظیفه انبیا و اوصیا در باب خداشناسی‌</w:t>
            </w:r>
            <w:r>
              <w:rPr>
                <w:rStyle w:val="IndexLink"/>
                <w:rtl w:val="true"/>
              </w:rPr>
              <w:tab/>
            </w:r>
            <w:r>
              <w:rPr>
                <w:rStyle w:val="IndexLink"/>
              </w:rPr>
              <w:t>61</w:t>
            </w:r>
          </w:hyperlink>
        </w:p>
        <w:p>
          <w:pPr>
            <w:pStyle w:val="Contents3"/>
            <w:tabs>
              <w:tab w:val="clear" w:pos="8459"/>
              <w:tab w:val="right" w:pos="9026" w:leader="dot"/>
            </w:tabs>
            <w:rPr/>
          </w:pPr>
          <w:hyperlink w:anchor="__RefHeading___Toc2797329_211673320">
            <w:r>
              <w:rPr>
                <w:webHidden/>
                <w:rStyle w:val="IndexLink"/>
                <w:rtl w:val="true"/>
              </w:rPr>
              <w:t>راه سوم</w:t>
            </w:r>
            <w:r>
              <w:rPr>
                <w:rStyle w:val="IndexLink"/>
                <w:rtl w:val="true"/>
              </w:rPr>
              <w:t xml:space="preserve">: </w:t>
            </w:r>
            <w:r>
              <w:rPr>
                <w:rStyle w:val="IndexLink"/>
                <w:rtl w:val="true"/>
              </w:rPr>
              <w:t>راه عقل و تفکّر</w:t>
            </w:r>
            <w:r>
              <w:rPr>
                <w:rStyle w:val="IndexLink"/>
                <w:rtl w:val="true"/>
              </w:rPr>
              <w:tab/>
            </w:r>
            <w:r>
              <w:rPr>
                <w:rStyle w:val="IndexLink"/>
              </w:rPr>
              <w:t>63</w:t>
            </w:r>
          </w:hyperlink>
        </w:p>
        <w:p>
          <w:pPr>
            <w:pStyle w:val="Contents4"/>
            <w:tabs>
              <w:tab w:val="clear" w:pos="8176"/>
              <w:tab w:val="right" w:pos="9026" w:leader="dot"/>
            </w:tabs>
            <w:rPr/>
          </w:pPr>
          <w:hyperlink w:anchor="__RefHeading___Toc2797331_211673320">
            <w:r>
              <w:rPr>
                <w:webHidden/>
                <w:rStyle w:val="IndexLink"/>
                <w:rtl w:val="true"/>
              </w:rPr>
              <w:t>فضیلت عقل و دعوت به تعقّل‌</w:t>
            </w:r>
            <w:r>
              <w:rPr>
                <w:rStyle w:val="IndexLink"/>
                <w:rtl w:val="true"/>
              </w:rPr>
              <w:tab/>
            </w:r>
            <w:r>
              <w:rPr>
                <w:rStyle w:val="IndexLink"/>
              </w:rPr>
              <w:t>63</w:t>
            </w:r>
          </w:hyperlink>
        </w:p>
        <w:p>
          <w:pPr>
            <w:pStyle w:val="Contents4"/>
            <w:tabs>
              <w:tab w:val="clear" w:pos="8176"/>
              <w:tab w:val="right" w:pos="9026" w:leader="dot"/>
            </w:tabs>
            <w:rPr/>
          </w:pPr>
          <w:hyperlink w:anchor="__RefHeading___Toc2797333_211673320">
            <w:r>
              <w:rPr>
                <w:webHidden/>
                <w:rStyle w:val="IndexLink"/>
                <w:rtl w:val="true"/>
              </w:rPr>
              <w:t>ترغیب به تفکّر</w:t>
            </w:r>
            <w:r>
              <w:rPr>
                <w:rStyle w:val="IndexLink"/>
                <w:rtl w:val="true"/>
              </w:rPr>
              <w:tab/>
            </w:r>
            <w:r>
              <w:rPr>
                <w:rStyle w:val="IndexLink"/>
              </w:rPr>
              <w:t>65</w:t>
            </w:r>
          </w:hyperlink>
        </w:p>
        <w:p>
          <w:pPr>
            <w:pStyle w:val="Contents3"/>
            <w:tabs>
              <w:tab w:val="clear" w:pos="8459"/>
              <w:tab w:val="right" w:pos="9026" w:leader="dot"/>
            </w:tabs>
            <w:rPr/>
          </w:pPr>
          <w:hyperlink w:anchor="__RefHeading___Toc2797335_211673320">
            <w:r>
              <w:rPr>
                <w:webHidden/>
                <w:rStyle w:val="IndexLink"/>
                <w:rtl w:val="true"/>
              </w:rPr>
              <w:t>راه‌های معرفت فکری و عقلی‌</w:t>
            </w:r>
            <w:r>
              <w:rPr>
                <w:rStyle w:val="IndexLink"/>
                <w:rtl w:val="true"/>
              </w:rPr>
              <w:tab/>
            </w:r>
            <w:r>
              <w:rPr>
                <w:rStyle w:val="IndexLink"/>
              </w:rPr>
              <w:t>67</w:t>
            </w:r>
          </w:hyperlink>
        </w:p>
        <w:p>
          <w:pPr>
            <w:pStyle w:val="Contents4"/>
            <w:tabs>
              <w:tab w:val="clear" w:pos="8176"/>
              <w:tab w:val="right" w:pos="9026" w:leader="dot"/>
            </w:tabs>
            <w:rPr/>
          </w:pPr>
          <w:hyperlink w:anchor="__RefHeading___Toc2797337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797339_211673320">
            <w:r>
              <w:rPr>
                <w:webHidden/>
                <w:rStyle w:val="IndexLink"/>
                <w:rtl w:val="true"/>
              </w:rPr>
              <w:t>الف</w:t>
            </w:r>
            <w:r>
              <w:rPr>
                <w:rStyle w:val="IndexLink"/>
                <w:rtl w:val="true"/>
              </w:rPr>
              <w:t xml:space="preserve">) </w:t>
            </w:r>
            <w:r>
              <w:rPr>
                <w:rStyle w:val="IndexLink"/>
                <w:rtl w:val="true"/>
              </w:rPr>
              <w:t>راه حدوث</w:t>
            </w:r>
            <w:r>
              <w:rPr>
                <w:rStyle w:val="IndexLink"/>
                <w:rtl w:val="true"/>
              </w:rPr>
              <w:tab/>
            </w:r>
            <w:r>
              <w:rPr>
                <w:rStyle w:val="IndexLink"/>
              </w:rPr>
              <w:t>68</w:t>
            </w:r>
          </w:hyperlink>
        </w:p>
        <w:p>
          <w:pPr>
            <w:pStyle w:val="Contents5"/>
            <w:tabs>
              <w:tab w:val="clear" w:pos="7892"/>
              <w:tab w:val="right" w:pos="9026" w:leader="dot"/>
            </w:tabs>
            <w:rPr/>
          </w:pPr>
          <w:hyperlink w:anchor="__RefHeading___Toc2797341_211673320">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2797343_211673320">
            <w:r>
              <w:rPr>
                <w:webHidden/>
                <w:rStyle w:val="IndexLink"/>
                <w:rtl w:val="true"/>
              </w:rPr>
              <w:t>روایاتی از قسم اول‌</w:t>
            </w:r>
            <w:r>
              <w:rPr>
                <w:rStyle w:val="IndexLink"/>
                <w:rtl w:val="true"/>
              </w:rPr>
              <w:tab/>
            </w:r>
            <w:r>
              <w:rPr>
                <w:rStyle w:val="IndexLink"/>
              </w:rPr>
              <w:t>68</w:t>
            </w:r>
          </w:hyperlink>
        </w:p>
        <w:p>
          <w:pPr>
            <w:pStyle w:val="Contents5"/>
            <w:tabs>
              <w:tab w:val="clear" w:pos="7892"/>
              <w:tab w:val="right" w:pos="9026" w:leader="dot"/>
            </w:tabs>
            <w:rPr/>
          </w:pPr>
          <w:hyperlink w:anchor="__RefHeading___Toc2797345_211673320">
            <w:r>
              <w:rPr>
                <w:webHidden/>
                <w:rStyle w:val="IndexLink"/>
                <w:rtl w:val="true"/>
              </w:rPr>
              <w:t>روایاتی از قسم دوم‌</w:t>
            </w:r>
            <w:r>
              <w:rPr>
                <w:rStyle w:val="IndexLink"/>
                <w:rtl w:val="true"/>
              </w:rPr>
              <w:tab/>
            </w:r>
            <w:r>
              <w:rPr>
                <w:rStyle w:val="IndexLink"/>
              </w:rPr>
              <w:t>69</w:t>
            </w:r>
          </w:hyperlink>
        </w:p>
        <w:p>
          <w:pPr>
            <w:pStyle w:val="Contents5"/>
            <w:tabs>
              <w:tab w:val="clear" w:pos="7892"/>
              <w:tab w:val="right" w:pos="9026" w:leader="dot"/>
            </w:tabs>
            <w:rPr/>
          </w:pPr>
          <w:hyperlink w:anchor="__RefHeading___Toc2797347_211673320">
            <w:r>
              <w:rPr>
                <w:webHidden/>
                <w:rStyle w:val="IndexLink"/>
                <w:rtl w:val="true"/>
              </w:rPr>
              <w:t>اصل علیت در روایات‌</w:t>
            </w:r>
            <w:r>
              <w:rPr>
                <w:rStyle w:val="IndexLink"/>
                <w:rtl w:val="true"/>
              </w:rPr>
              <w:tab/>
            </w:r>
            <w:r>
              <w:rPr>
                <w:rStyle w:val="IndexLink"/>
              </w:rPr>
              <w:t>71</w:t>
            </w:r>
          </w:hyperlink>
        </w:p>
        <w:p>
          <w:pPr>
            <w:pStyle w:val="Contents4"/>
            <w:tabs>
              <w:tab w:val="clear" w:pos="8176"/>
              <w:tab w:val="right" w:pos="9026" w:leader="dot"/>
            </w:tabs>
            <w:rPr/>
          </w:pPr>
          <w:hyperlink w:anchor="__RefHeading___Toc2797349_211673320">
            <w:r>
              <w:rPr>
                <w:webHidden/>
                <w:rStyle w:val="IndexLink"/>
                <w:rtl w:val="true"/>
              </w:rPr>
              <w:t>ب</w:t>
            </w:r>
            <w:r>
              <w:rPr>
                <w:rStyle w:val="IndexLink"/>
                <w:rtl w:val="true"/>
              </w:rPr>
              <w:t xml:space="preserve">) </w:t>
            </w:r>
            <w:r>
              <w:rPr>
                <w:rStyle w:val="IndexLink"/>
                <w:rtl w:val="true"/>
              </w:rPr>
              <w:t xml:space="preserve">راه فقر و حاجت </w:t>
            </w:r>
            <w:r>
              <w:rPr>
                <w:rStyle w:val="IndexLink"/>
                <w:rtl w:val="true"/>
              </w:rPr>
              <w:t>(</w:t>
            </w:r>
            <w:r>
              <w:rPr>
                <w:rStyle w:val="IndexLink"/>
                <w:rtl w:val="true"/>
              </w:rPr>
              <w:t>امکان</w:t>
            </w:r>
            <w:r>
              <w:rPr>
                <w:rStyle w:val="IndexLink"/>
                <w:rtl w:val="true"/>
              </w:rPr>
              <w:t>)</w:t>
              <w:tab/>
            </w:r>
            <w:r>
              <w:rPr>
                <w:rStyle w:val="IndexLink"/>
              </w:rPr>
              <w:t>73</w:t>
            </w:r>
          </w:hyperlink>
        </w:p>
        <w:p>
          <w:pPr>
            <w:pStyle w:val="Contents4"/>
            <w:tabs>
              <w:tab w:val="clear" w:pos="8176"/>
              <w:tab w:val="right" w:pos="9026" w:leader="dot"/>
            </w:tabs>
            <w:rPr/>
          </w:pPr>
          <w:hyperlink w:anchor="__RefHeading___Toc2797351_211673320">
            <w:r>
              <w:rPr>
                <w:webHidden/>
                <w:rStyle w:val="IndexLink"/>
                <w:rtl w:val="true"/>
              </w:rPr>
              <w:t>ج</w:t>
            </w:r>
            <w:r>
              <w:rPr>
                <w:rStyle w:val="IndexLink"/>
                <w:rtl w:val="true"/>
              </w:rPr>
              <w:t xml:space="preserve">) </w:t>
            </w:r>
            <w:r>
              <w:rPr>
                <w:rStyle w:val="IndexLink"/>
                <w:rtl w:val="true"/>
              </w:rPr>
              <w:t>راه نظم و هدفمند بودن عالم</w:t>
            </w:r>
            <w:r>
              <w:rPr>
                <w:rStyle w:val="IndexLink"/>
                <w:rtl w:val="true"/>
              </w:rPr>
              <w:tab/>
            </w:r>
            <w:r>
              <w:rPr>
                <w:rStyle w:val="IndexLink"/>
              </w:rPr>
              <w:t>76</w:t>
            </w:r>
          </w:hyperlink>
        </w:p>
        <w:p>
          <w:pPr>
            <w:pStyle w:val="Contents5"/>
            <w:tabs>
              <w:tab w:val="clear" w:pos="7892"/>
              <w:tab w:val="right" w:pos="9026" w:leader="dot"/>
            </w:tabs>
            <w:rPr/>
          </w:pPr>
          <w:hyperlink w:anchor="__RefHeading___Toc2797353_2116733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797355_211673320">
            <w:r>
              <w:rPr>
                <w:webHidden/>
                <w:rStyle w:val="IndexLink"/>
                <w:rtl w:val="true"/>
              </w:rPr>
              <w:t>الف</w:t>
            </w:r>
            <w:r>
              <w:rPr>
                <w:rStyle w:val="IndexLink"/>
                <w:rtl w:val="true"/>
              </w:rPr>
              <w:t xml:space="preserve">) </w:t>
            </w:r>
            <w:r>
              <w:rPr>
                <w:rStyle w:val="IndexLink"/>
                <w:rtl w:val="true"/>
              </w:rPr>
              <w:t>نظام عمومی خلقت‌</w:t>
            </w:r>
            <w:r>
              <w:rPr>
                <w:rStyle w:val="IndexLink"/>
                <w:rtl w:val="true"/>
              </w:rPr>
              <w:tab/>
            </w:r>
            <w:r>
              <w:rPr>
                <w:rStyle w:val="IndexLink"/>
              </w:rPr>
              <w:t>76</w:t>
            </w:r>
          </w:hyperlink>
        </w:p>
        <w:p>
          <w:pPr>
            <w:pStyle w:val="Contents5"/>
            <w:tabs>
              <w:tab w:val="clear" w:pos="7892"/>
              <w:tab w:val="right" w:pos="9026" w:leader="dot"/>
            </w:tabs>
            <w:rPr/>
          </w:pPr>
          <w:hyperlink w:anchor="__RefHeading___Toc2797357_211673320">
            <w:r>
              <w:rPr>
                <w:webHidden/>
                <w:rStyle w:val="IndexLink"/>
                <w:rtl w:val="true"/>
              </w:rPr>
              <w:t>ب</w:t>
            </w:r>
            <w:r>
              <w:rPr>
                <w:rStyle w:val="IndexLink"/>
                <w:rtl w:val="true"/>
              </w:rPr>
              <w:t xml:space="preserve">) </w:t>
            </w:r>
            <w:r>
              <w:rPr>
                <w:rStyle w:val="IndexLink"/>
                <w:rtl w:val="true"/>
              </w:rPr>
              <w:t>نظام خصوصی خلقت‌</w:t>
            </w:r>
            <w:r>
              <w:rPr>
                <w:rStyle w:val="IndexLink"/>
                <w:rtl w:val="true"/>
              </w:rPr>
              <w:tab/>
            </w:r>
            <w:r>
              <w:rPr>
                <w:rStyle w:val="IndexLink"/>
              </w:rPr>
              <w:t>77</w:t>
            </w:r>
          </w:hyperlink>
        </w:p>
        <w:p>
          <w:pPr>
            <w:pStyle w:val="Contents4"/>
            <w:tabs>
              <w:tab w:val="clear" w:pos="8176"/>
              <w:tab w:val="right" w:pos="9026" w:leader="dot"/>
            </w:tabs>
            <w:rPr/>
          </w:pPr>
          <w:hyperlink w:anchor="__RefHeading___Toc2797359_211673320">
            <w:r>
              <w:rPr>
                <w:webHidden/>
                <w:rStyle w:val="IndexLink"/>
                <w:rtl w:val="true"/>
              </w:rPr>
              <w:t>نظام خلقت انسان‌</w:t>
            </w:r>
            <w:r>
              <w:rPr>
                <w:rStyle w:val="IndexLink"/>
                <w:rtl w:val="true"/>
              </w:rPr>
              <w:tab/>
            </w:r>
            <w:r>
              <w:rPr>
                <w:rStyle w:val="IndexLink"/>
              </w:rPr>
              <w:t>77</w:t>
            </w:r>
          </w:hyperlink>
        </w:p>
        <w:p>
          <w:pPr>
            <w:pStyle w:val="Contents4"/>
            <w:tabs>
              <w:tab w:val="clear" w:pos="8176"/>
              <w:tab w:val="right" w:pos="9026" w:leader="dot"/>
            </w:tabs>
            <w:rPr/>
          </w:pPr>
          <w:hyperlink w:anchor="__RefHeading___Toc2797361_211673320">
            <w:r>
              <w:rPr>
                <w:webHidden/>
                <w:rStyle w:val="IndexLink"/>
                <w:rtl w:val="true"/>
              </w:rPr>
              <w:t>نظام خلقت افلاک‌</w:t>
            </w:r>
            <w:r>
              <w:rPr>
                <w:rStyle w:val="IndexLink"/>
                <w:rtl w:val="true"/>
              </w:rPr>
              <w:tab/>
            </w:r>
            <w:r>
              <w:rPr>
                <w:rStyle w:val="IndexLink"/>
              </w:rPr>
              <w:t>79</w:t>
            </w:r>
          </w:hyperlink>
        </w:p>
        <w:p>
          <w:pPr>
            <w:pStyle w:val="Contents4"/>
            <w:tabs>
              <w:tab w:val="clear" w:pos="8176"/>
              <w:tab w:val="right" w:pos="9026" w:leader="dot"/>
            </w:tabs>
            <w:rPr/>
          </w:pPr>
          <w:hyperlink w:anchor="__RefHeading___Toc2797363_211673320">
            <w:r>
              <w:rPr>
                <w:webHidden/>
                <w:rStyle w:val="IndexLink"/>
                <w:rtl w:val="true"/>
              </w:rPr>
              <w:t>نظام خلقت کوه‌ها</w:t>
            </w:r>
            <w:r>
              <w:rPr>
                <w:rStyle w:val="IndexLink"/>
                <w:rtl w:val="true"/>
              </w:rPr>
              <w:tab/>
            </w:r>
            <w:r>
              <w:rPr>
                <w:rStyle w:val="IndexLink"/>
              </w:rPr>
              <w:t>80</w:t>
            </w:r>
          </w:hyperlink>
        </w:p>
        <w:p>
          <w:pPr>
            <w:pStyle w:val="Contents4"/>
            <w:tabs>
              <w:tab w:val="clear" w:pos="8176"/>
              <w:tab w:val="right" w:pos="9026" w:leader="dot"/>
            </w:tabs>
            <w:rPr/>
          </w:pPr>
          <w:hyperlink w:anchor="__RefHeading___Toc2797365_211673320">
            <w:r>
              <w:rPr>
                <w:webHidden/>
                <w:rStyle w:val="IndexLink"/>
                <w:rtl w:val="true"/>
              </w:rPr>
              <w:t>نظام دریاها</w:t>
            </w:r>
            <w:r>
              <w:rPr>
                <w:rStyle w:val="IndexLink"/>
                <w:rtl w:val="true"/>
              </w:rPr>
              <w:tab/>
            </w:r>
            <w:r>
              <w:rPr>
                <w:rStyle w:val="IndexLink"/>
              </w:rPr>
              <w:t>80</w:t>
            </w:r>
          </w:hyperlink>
        </w:p>
        <w:p>
          <w:pPr>
            <w:pStyle w:val="Contents4"/>
            <w:tabs>
              <w:tab w:val="clear" w:pos="8176"/>
              <w:tab w:val="right" w:pos="9026" w:leader="dot"/>
            </w:tabs>
            <w:rPr/>
          </w:pPr>
          <w:hyperlink w:anchor="__RefHeading___Toc2797367_211673320">
            <w:r>
              <w:rPr>
                <w:webHidden/>
                <w:rStyle w:val="IndexLink"/>
                <w:rtl w:val="true"/>
              </w:rPr>
              <w:t>نظام خلقت حیوانات‌</w:t>
            </w:r>
            <w:r>
              <w:rPr>
                <w:rStyle w:val="IndexLink"/>
                <w:rtl w:val="true"/>
              </w:rPr>
              <w:tab/>
            </w:r>
            <w:r>
              <w:rPr>
                <w:rStyle w:val="IndexLink"/>
              </w:rPr>
              <w:t>81</w:t>
            </w:r>
          </w:hyperlink>
        </w:p>
        <w:p>
          <w:pPr>
            <w:pStyle w:val="Contents4"/>
            <w:tabs>
              <w:tab w:val="clear" w:pos="8176"/>
              <w:tab w:val="right" w:pos="9026" w:leader="dot"/>
            </w:tabs>
            <w:rPr/>
          </w:pPr>
          <w:hyperlink w:anchor="__RefHeading___Toc2797369_211673320">
            <w:r>
              <w:rPr>
                <w:webHidden/>
                <w:rStyle w:val="IndexLink"/>
                <w:rtl w:val="true"/>
              </w:rPr>
              <w:t>د</w:t>
            </w:r>
            <w:r>
              <w:rPr>
                <w:rStyle w:val="IndexLink"/>
                <w:rtl w:val="true"/>
              </w:rPr>
              <w:t xml:space="preserve">) </w:t>
            </w:r>
            <w:r>
              <w:rPr>
                <w:rStyle w:val="IndexLink"/>
                <w:rtl w:val="true"/>
              </w:rPr>
              <w:t>راه هدایت و راهیابی‌</w:t>
            </w:r>
            <w:r>
              <w:rPr>
                <w:rStyle w:val="IndexLink"/>
                <w:rtl w:val="true"/>
              </w:rPr>
              <w:tab/>
            </w:r>
            <w:r>
              <w:rPr>
                <w:rStyle w:val="IndexLink"/>
              </w:rPr>
              <w:t>82</w:t>
            </w:r>
          </w:hyperlink>
        </w:p>
        <w:p>
          <w:pPr>
            <w:pStyle w:val="Contents5"/>
            <w:tabs>
              <w:tab w:val="clear" w:pos="7892"/>
              <w:tab w:val="right" w:pos="9026" w:leader="dot"/>
            </w:tabs>
            <w:rPr/>
          </w:pPr>
          <w:hyperlink w:anchor="__RefHeading___Toc2797371_21167332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797373_211673320">
            <w:r>
              <w:rPr>
                <w:webHidden/>
                <w:rStyle w:val="IndexLink"/>
                <w:rtl w:val="true"/>
              </w:rPr>
              <w:t>اهل بیت‌علیهم السلام و راه هدایت و راهیابی‌</w:t>
            </w:r>
            <w:r>
              <w:rPr>
                <w:rStyle w:val="IndexLink"/>
                <w:rtl w:val="true"/>
              </w:rPr>
              <w:tab/>
            </w:r>
            <w:r>
              <w:rPr>
                <w:rStyle w:val="IndexLink"/>
              </w:rPr>
              <w:t>82</w:t>
            </w:r>
          </w:hyperlink>
        </w:p>
        <w:p>
          <w:pPr>
            <w:pStyle w:val="Contents4"/>
            <w:tabs>
              <w:tab w:val="clear" w:pos="8176"/>
              <w:tab w:val="right" w:pos="9026" w:leader="dot"/>
            </w:tabs>
            <w:rPr/>
          </w:pPr>
          <w:hyperlink w:anchor="__RefHeading___Toc2797375_211673320">
            <w:r>
              <w:rPr>
                <w:webHidden/>
                <w:rStyle w:val="IndexLink"/>
                <w:rtl w:val="true"/>
              </w:rPr>
              <w:t xml:space="preserve">ه </w:t>
            </w:r>
            <w:r>
              <w:rPr>
                <w:rStyle w:val="IndexLink"/>
                <w:rtl w:val="true"/>
              </w:rPr>
              <w:t xml:space="preserve">) </w:t>
            </w:r>
            <w:r>
              <w:rPr>
                <w:rStyle w:val="IndexLink"/>
                <w:rtl w:val="true"/>
              </w:rPr>
              <w:t>راه اضطرار و تسخیر</w:t>
            </w:r>
            <w:r>
              <w:rPr>
                <w:rStyle w:val="IndexLink"/>
                <w:rtl w:val="true"/>
              </w:rPr>
              <w:tab/>
            </w:r>
            <w:r>
              <w:rPr>
                <w:rStyle w:val="IndexLink"/>
              </w:rPr>
              <w:t>85</w:t>
            </w:r>
          </w:hyperlink>
        </w:p>
        <w:p>
          <w:pPr>
            <w:pStyle w:val="Contents4"/>
            <w:tabs>
              <w:tab w:val="clear" w:pos="8176"/>
              <w:tab w:val="right" w:pos="9026" w:leader="dot"/>
            </w:tabs>
            <w:rPr/>
          </w:pPr>
          <w:hyperlink w:anchor="__RefHeading___Toc2797377_211673320">
            <w:r>
              <w:rPr>
                <w:webHidden/>
                <w:rStyle w:val="IndexLink"/>
                <w:rtl w:val="true"/>
              </w:rPr>
              <w:t>و</w:t>
            </w:r>
            <w:r>
              <w:rPr>
                <w:rStyle w:val="IndexLink"/>
                <w:rtl w:val="true"/>
              </w:rPr>
              <w:t xml:space="preserve">) </w:t>
            </w:r>
            <w:r>
              <w:rPr>
                <w:rStyle w:val="IndexLink"/>
                <w:rtl w:val="true"/>
              </w:rPr>
              <w:t>راه فسخ و نقض‌</w:t>
            </w:r>
            <w:r>
              <w:rPr>
                <w:rStyle w:val="IndexLink"/>
                <w:rtl w:val="true"/>
              </w:rPr>
              <w:tab/>
            </w:r>
            <w:r>
              <w:rPr>
                <w:rStyle w:val="IndexLink"/>
              </w:rPr>
              <w:t>89</w:t>
            </w:r>
          </w:hyperlink>
        </w:p>
        <w:p>
          <w:pPr>
            <w:pStyle w:val="Contents5"/>
            <w:tabs>
              <w:tab w:val="clear" w:pos="7892"/>
              <w:tab w:val="right" w:pos="9026" w:leader="dot"/>
            </w:tabs>
            <w:rPr/>
          </w:pPr>
          <w:hyperlink w:anchor="__RefHeading___Toc2797379_211673320">
            <w:r>
              <w:rPr>
                <w:webHidden/>
                <w:rStyle w:val="IndexLink"/>
                <w:rtl w:val="true"/>
              </w:rPr>
              <w:t>توضیح</w:t>
            </w:r>
            <w:r>
              <w:rPr>
                <w:rStyle w:val="IndexLink"/>
                <w:rtl w:val="true"/>
              </w:rPr>
              <w:tab/>
            </w:r>
            <w:r>
              <w:rPr>
                <w:rStyle w:val="IndexLink"/>
              </w:rPr>
              <w:t>89</w:t>
            </w:r>
          </w:hyperlink>
        </w:p>
        <w:p>
          <w:pPr>
            <w:pStyle w:val="Contents5"/>
            <w:tabs>
              <w:tab w:val="clear" w:pos="7892"/>
              <w:tab w:val="right" w:pos="9026" w:leader="dot"/>
            </w:tabs>
            <w:rPr/>
          </w:pPr>
          <w:hyperlink w:anchor="__RefHeading___Toc2797381_211673320">
            <w:r>
              <w:rPr>
                <w:webHidden/>
                <w:rStyle w:val="IndexLink"/>
                <w:rtl w:val="true"/>
              </w:rPr>
              <w:t>روایات اهل بیت‌علیهم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797383_211673320">
            <w:r>
              <w:rPr>
                <w:webHidden/>
                <w:rStyle w:val="IndexLink"/>
                <w:rtl w:val="true"/>
              </w:rPr>
              <w:t xml:space="preserve">ز </w:t>
            </w:r>
            <w:r>
              <w:rPr>
                <w:rStyle w:val="IndexLink"/>
                <w:rtl w:val="true"/>
              </w:rPr>
              <w:t xml:space="preserve">) </w:t>
            </w:r>
            <w:r>
              <w:rPr>
                <w:rStyle w:val="IndexLink"/>
                <w:rtl w:val="true"/>
              </w:rPr>
              <w:t>راه محدودیت و صرف الوجود</w:t>
            </w:r>
            <w:r>
              <w:rPr>
                <w:rStyle w:val="IndexLink"/>
                <w:rtl w:val="true"/>
              </w:rPr>
              <w:tab/>
            </w:r>
            <w:r>
              <w:rPr>
                <w:rStyle w:val="IndexLink"/>
              </w:rPr>
              <w:t>90</w:t>
            </w:r>
          </w:hyperlink>
        </w:p>
        <w:p>
          <w:pPr>
            <w:pStyle w:val="Contents2"/>
            <w:tabs>
              <w:tab w:val="clear" w:pos="8743"/>
              <w:tab w:val="right" w:pos="9026" w:leader="dot"/>
            </w:tabs>
            <w:rPr/>
          </w:pPr>
          <w:hyperlink w:anchor="__RefHeading___Toc2797385_211673320">
            <w:r>
              <w:rPr>
                <w:webHidden/>
                <w:rStyle w:val="IndexLink"/>
                <w:rtl w:val="true"/>
              </w:rPr>
              <w:t>توحید</w:t>
            </w:r>
            <w:r>
              <w:rPr>
                <w:rStyle w:val="IndexLink"/>
                <w:rtl w:val="true"/>
              </w:rPr>
              <w:tab/>
            </w:r>
            <w:r>
              <w:rPr>
                <w:rStyle w:val="IndexLink"/>
              </w:rPr>
              <w:t>92</w:t>
            </w:r>
          </w:hyperlink>
        </w:p>
        <w:p>
          <w:pPr>
            <w:pStyle w:val="Contents3"/>
            <w:tabs>
              <w:tab w:val="clear" w:pos="8459"/>
              <w:tab w:val="right" w:pos="9026" w:leader="dot"/>
            </w:tabs>
            <w:rPr/>
          </w:pPr>
          <w:hyperlink w:anchor="__RefHeading___Toc2797387_211673320">
            <w:r>
              <w:rPr>
                <w:webHidden/>
                <w:rStyle w:val="IndexLink"/>
                <w:rtl w:val="true"/>
              </w:rPr>
              <w:t>اهمیت توحید</w:t>
            </w:r>
            <w:r>
              <w:rPr>
                <w:rStyle w:val="IndexLink"/>
                <w:rtl w:val="true"/>
              </w:rPr>
              <w:tab/>
            </w:r>
            <w:r>
              <w:rPr>
                <w:rStyle w:val="IndexLink"/>
              </w:rPr>
              <w:t>92</w:t>
            </w:r>
          </w:hyperlink>
        </w:p>
        <w:p>
          <w:pPr>
            <w:pStyle w:val="Contents3"/>
            <w:tabs>
              <w:tab w:val="clear" w:pos="8459"/>
              <w:tab w:val="right" w:pos="9026" w:leader="dot"/>
            </w:tabs>
            <w:rPr/>
          </w:pPr>
          <w:hyperlink w:anchor="__RefHeading___Toc2797389_211673320">
            <w:r>
              <w:rPr>
                <w:webHidden/>
                <w:rStyle w:val="IndexLink"/>
                <w:rtl w:val="true"/>
              </w:rPr>
              <w:t>اهل بیت‌علیهم السلام و توحید واحدی‌</w:t>
            </w:r>
            <w:r>
              <w:rPr>
                <w:rStyle w:val="IndexLink"/>
                <w:rtl w:val="true"/>
              </w:rPr>
              <w:tab/>
            </w:r>
            <w:r>
              <w:rPr>
                <w:rStyle w:val="IndexLink"/>
              </w:rPr>
              <w:t>92</w:t>
            </w:r>
          </w:hyperlink>
        </w:p>
        <w:p>
          <w:pPr>
            <w:pStyle w:val="Contents3"/>
            <w:tabs>
              <w:tab w:val="clear" w:pos="8459"/>
              <w:tab w:val="right" w:pos="9026" w:leader="dot"/>
            </w:tabs>
            <w:rPr/>
          </w:pPr>
          <w:hyperlink w:anchor="__RefHeading___Toc2797391_211673320">
            <w:r>
              <w:rPr>
                <w:webHidden/>
                <w:rStyle w:val="IndexLink"/>
                <w:rtl w:val="true"/>
              </w:rPr>
              <w:t>اهل بیت‌علیهم السلام و توحید احدی</w:t>
            </w:r>
            <w:r>
              <w:rPr>
                <w:rStyle w:val="IndexLink"/>
                <w:rtl w:val="true"/>
              </w:rPr>
              <w:tab/>
            </w:r>
            <w:r>
              <w:rPr>
                <w:rStyle w:val="IndexLink"/>
              </w:rPr>
              <w:t>93</w:t>
            </w:r>
          </w:hyperlink>
        </w:p>
        <w:p>
          <w:pPr>
            <w:pStyle w:val="Contents4"/>
            <w:tabs>
              <w:tab w:val="clear" w:pos="8176"/>
              <w:tab w:val="right" w:pos="9026" w:leader="dot"/>
            </w:tabs>
            <w:rPr/>
          </w:pPr>
          <w:hyperlink w:anchor="__RefHeading___Toc2797393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797395_211673320">
            <w:r>
              <w:rPr>
                <w:webHidden/>
                <w:rStyle w:val="IndexLink"/>
                <w:rtl w:val="true"/>
              </w:rPr>
              <w:t>توضیح روایت‌</w:t>
            </w:r>
            <w:r>
              <w:rPr>
                <w:rStyle w:val="IndexLink"/>
                <w:rtl w:val="true"/>
              </w:rPr>
              <w:tab/>
            </w:r>
            <w:r>
              <w:rPr>
                <w:rStyle w:val="IndexLink"/>
              </w:rPr>
              <w:t>94</w:t>
            </w:r>
          </w:hyperlink>
        </w:p>
        <w:p>
          <w:pPr>
            <w:pStyle w:val="Contents4"/>
            <w:tabs>
              <w:tab w:val="clear" w:pos="8176"/>
              <w:tab w:val="right" w:pos="9026" w:leader="dot"/>
            </w:tabs>
            <w:rPr/>
          </w:pPr>
          <w:hyperlink w:anchor="__RefHeading___Toc2797397_211673320">
            <w:r>
              <w:rPr>
                <w:webHidden/>
                <w:rStyle w:val="IndexLink"/>
                <w:rtl w:val="true"/>
              </w:rPr>
              <w:t>اقسام ترکیب‌</w:t>
            </w:r>
            <w:r>
              <w:rPr>
                <w:rStyle w:val="IndexLink"/>
                <w:rtl w:val="true"/>
              </w:rPr>
              <w:tab/>
            </w:r>
            <w:r>
              <w:rPr>
                <w:rStyle w:val="IndexLink"/>
              </w:rPr>
              <w:t>95</w:t>
            </w:r>
          </w:hyperlink>
        </w:p>
        <w:p>
          <w:pPr>
            <w:pStyle w:val="Contents3"/>
            <w:tabs>
              <w:tab w:val="clear" w:pos="8459"/>
              <w:tab w:val="right" w:pos="9026" w:leader="dot"/>
            </w:tabs>
            <w:rPr/>
          </w:pPr>
          <w:hyperlink w:anchor="__RefHeading___Toc2797399_211673320">
            <w:r>
              <w:rPr>
                <w:webHidden/>
                <w:rStyle w:val="IndexLink"/>
                <w:rtl w:val="true"/>
              </w:rPr>
              <w:t>اقسام واحدیت‌</w:t>
            </w:r>
            <w:r>
              <w:rPr>
                <w:rStyle w:val="IndexLink"/>
                <w:rtl w:val="true"/>
              </w:rPr>
              <w:tab/>
            </w:r>
            <w:r>
              <w:rPr>
                <w:rStyle w:val="IndexLink"/>
              </w:rPr>
              <w:t>95</w:t>
            </w:r>
          </w:hyperlink>
        </w:p>
        <w:p>
          <w:pPr>
            <w:pStyle w:val="Contents3"/>
            <w:tabs>
              <w:tab w:val="clear" w:pos="8459"/>
              <w:tab w:val="right" w:pos="9026" w:leader="dot"/>
            </w:tabs>
            <w:rPr/>
          </w:pPr>
          <w:hyperlink w:anchor="__RefHeading___Toc2797401_211673320">
            <w:r>
              <w:rPr>
                <w:webHidden/>
                <w:rStyle w:val="IndexLink"/>
                <w:rtl w:val="true"/>
              </w:rPr>
              <w:t>استدلال اهل بیت‌علیهم السلام بر توحید واحدی‌</w:t>
            </w:r>
            <w:r>
              <w:rPr>
                <w:rStyle w:val="IndexLink"/>
                <w:rtl w:val="true"/>
              </w:rPr>
              <w:tab/>
            </w:r>
            <w:r>
              <w:rPr>
                <w:rStyle w:val="IndexLink"/>
              </w:rPr>
              <w:t>96</w:t>
            </w:r>
          </w:hyperlink>
        </w:p>
        <w:p>
          <w:pPr>
            <w:pStyle w:val="Contents3"/>
            <w:tabs>
              <w:tab w:val="clear" w:pos="8459"/>
              <w:tab w:val="right" w:pos="9026" w:leader="dot"/>
            </w:tabs>
            <w:rPr/>
          </w:pPr>
          <w:hyperlink w:anchor="__RefHeading___Toc2797403_211673320">
            <w:r>
              <w:rPr>
                <w:webHidden/>
                <w:rStyle w:val="IndexLink"/>
                <w:rtl w:val="true"/>
              </w:rPr>
              <w:t>آرای مختلف در کیفیت اتصاف ذات الهی به صفات‌</w:t>
            </w:r>
            <w:r>
              <w:rPr>
                <w:rStyle w:val="IndexLink"/>
                <w:rtl w:val="true"/>
              </w:rPr>
              <w:tab/>
            </w:r>
            <w:r>
              <w:rPr>
                <w:rStyle w:val="IndexLink"/>
              </w:rPr>
              <w:t>99</w:t>
            </w:r>
          </w:hyperlink>
        </w:p>
        <w:p>
          <w:pPr>
            <w:pStyle w:val="Contents3"/>
            <w:tabs>
              <w:tab w:val="clear" w:pos="8459"/>
              <w:tab w:val="right" w:pos="9026" w:leader="dot"/>
            </w:tabs>
            <w:rPr/>
          </w:pPr>
          <w:hyperlink w:anchor="__RefHeading___Toc2797405_211673320">
            <w:r>
              <w:rPr>
                <w:webHidden/>
                <w:rStyle w:val="IndexLink"/>
                <w:rtl w:val="true"/>
              </w:rPr>
              <w:t>عینیت صفات با ذات در روایات‌</w:t>
            </w:r>
            <w:r>
              <w:rPr>
                <w:rStyle w:val="IndexLink"/>
                <w:rtl w:val="true"/>
              </w:rPr>
              <w:tab/>
            </w:r>
            <w:r>
              <w:rPr>
                <w:rStyle w:val="IndexLink"/>
              </w:rPr>
              <w:t>99</w:t>
            </w:r>
          </w:hyperlink>
        </w:p>
        <w:p>
          <w:pPr>
            <w:pStyle w:val="Contents3"/>
            <w:tabs>
              <w:tab w:val="clear" w:pos="8459"/>
              <w:tab w:val="right" w:pos="9026" w:leader="dot"/>
            </w:tabs>
            <w:rPr/>
          </w:pPr>
          <w:hyperlink w:anchor="__RefHeading___Toc2797407_211673320">
            <w:r>
              <w:rPr>
                <w:webHidden/>
                <w:rStyle w:val="IndexLink"/>
                <w:rtl w:val="true"/>
              </w:rPr>
              <w:t>توحید افعالی‌</w:t>
            </w:r>
            <w:r>
              <w:rPr>
                <w:rStyle w:val="IndexLink"/>
                <w:rtl w:val="true"/>
              </w:rPr>
              <w:tab/>
            </w:r>
            <w:r>
              <w:rPr>
                <w:rStyle w:val="IndexLink"/>
              </w:rPr>
              <w:t>101</w:t>
            </w:r>
          </w:hyperlink>
        </w:p>
        <w:p>
          <w:pPr>
            <w:pStyle w:val="Contents4"/>
            <w:tabs>
              <w:tab w:val="clear" w:pos="8176"/>
              <w:tab w:val="right" w:pos="9026" w:leader="dot"/>
            </w:tabs>
            <w:rPr/>
          </w:pPr>
          <w:hyperlink w:anchor="__RefHeading___Toc2797409_2116733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797411_211673320">
            <w:r>
              <w:rPr>
                <w:webHidden/>
                <w:rStyle w:val="IndexLink"/>
              </w:rPr>
              <w:t>1</w:t>
            </w:r>
            <w:r>
              <w:rPr>
                <w:rStyle w:val="IndexLink"/>
                <w:rtl w:val="true"/>
              </w:rPr>
              <w:t xml:space="preserve"> - </w:t>
            </w:r>
            <w:r>
              <w:rPr>
                <w:rStyle w:val="IndexLink"/>
                <w:rtl w:val="true"/>
              </w:rPr>
              <w:t>توحید در خالقیت‌</w:t>
            </w:r>
            <w:r>
              <w:rPr>
                <w:rStyle w:val="IndexLink"/>
                <w:rtl w:val="true"/>
              </w:rPr>
              <w:tab/>
            </w:r>
            <w:r>
              <w:rPr>
                <w:rStyle w:val="IndexLink"/>
              </w:rPr>
              <w:t>101</w:t>
            </w:r>
          </w:hyperlink>
        </w:p>
        <w:p>
          <w:pPr>
            <w:pStyle w:val="Contents5"/>
            <w:tabs>
              <w:tab w:val="clear" w:pos="7892"/>
              <w:tab w:val="right" w:pos="9026" w:leader="dot"/>
            </w:tabs>
            <w:rPr/>
          </w:pPr>
          <w:hyperlink w:anchor="__RefHeading___Toc2797413_211673320">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2797415_211673320">
            <w:r>
              <w:rPr>
                <w:webHidden/>
                <w:rStyle w:val="IndexLink"/>
                <w:rtl w:val="true"/>
              </w:rPr>
              <w:t>کفایت مبدأ فاعلی در خلقت عالم‌</w:t>
            </w:r>
            <w:r>
              <w:rPr>
                <w:rStyle w:val="IndexLink"/>
                <w:rtl w:val="true"/>
              </w:rPr>
              <w:tab/>
            </w:r>
            <w:r>
              <w:rPr>
                <w:rStyle w:val="IndexLink"/>
              </w:rPr>
              <w:t>102</w:t>
            </w:r>
          </w:hyperlink>
        </w:p>
        <w:p>
          <w:pPr>
            <w:pStyle w:val="Contents5"/>
            <w:tabs>
              <w:tab w:val="clear" w:pos="7892"/>
              <w:tab w:val="right" w:pos="9026" w:leader="dot"/>
            </w:tabs>
            <w:rPr/>
          </w:pPr>
          <w:hyperlink w:anchor="__RefHeading___Toc2797417_211673320">
            <w:r>
              <w:rPr>
                <w:webHidden/>
                <w:rStyle w:val="IndexLink"/>
                <w:rtl w:val="true"/>
              </w:rPr>
              <w:t>صدور افعال الهی به نحو تجلّی‌</w:t>
            </w:r>
            <w:r>
              <w:rPr>
                <w:rStyle w:val="IndexLink"/>
                <w:rtl w:val="true"/>
              </w:rPr>
              <w:tab/>
            </w:r>
            <w:r>
              <w:rPr>
                <w:rStyle w:val="IndexLink"/>
              </w:rPr>
              <w:t>103</w:t>
            </w:r>
          </w:hyperlink>
        </w:p>
        <w:p>
          <w:pPr>
            <w:pStyle w:val="Contents4"/>
            <w:tabs>
              <w:tab w:val="clear" w:pos="8176"/>
              <w:tab w:val="right" w:pos="9026" w:leader="dot"/>
            </w:tabs>
            <w:rPr/>
          </w:pPr>
          <w:hyperlink w:anchor="__RefHeading___Toc2797419_211673320">
            <w:r>
              <w:rPr>
                <w:webHidden/>
                <w:rStyle w:val="IndexLink"/>
              </w:rPr>
              <w:t>2</w:t>
            </w:r>
            <w:r>
              <w:rPr>
                <w:rStyle w:val="IndexLink"/>
                <w:rtl w:val="true"/>
              </w:rPr>
              <w:t xml:space="preserve"> - </w:t>
            </w:r>
            <w:r>
              <w:rPr>
                <w:rStyle w:val="IndexLink"/>
                <w:rtl w:val="true"/>
              </w:rPr>
              <w:t>توحید در ربوبیت‌</w:t>
            </w:r>
            <w:r>
              <w:rPr>
                <w:rStyle w:val="IndexLink"/>
                <w:rtl w:val="true"/>
              </w:rPr>
              <w:tab/>
            </w:r>
            <w:r>
              <w:rPr>
                <w:rStyle w:val="IndexLink"/>
              </w:rPr>
              <w:t>104</w:t>
            </w:r>
          </w:hyperlink>
        </w:p>
        <w:p>
          <w:pPr>
            <w:pStyle w:val="Contents5"/>
            <w:tabs>
              <w:tab w:val="clear" w:pos="7892"/>
              <w:tab w:val="right" w:pos="9026" w:leader="dot"/>
            </w:tabs>
            <w:rPr/>
          </w:pPr>
          <w:hyperlink w:anchor="__RefHeading___Toc2797421_2116733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797423_211673320">
            <w:r>
              <w:rPr>
                <w:webHidden/>
                <w:rStyle w:val="IndexLink"/>
                <w:rtl w:val="true"/>
              </w:rPr>
              <w:t>دلیل توحید ربوبی</w:t>
            </w:r>
            <w:r>
              <w:rPr>
                <w:rStyle w:val="IndexLink"/>
                <w:rtl w:val="true"/>
              </w:rPr>
              <w:t xml:space="preserve">: </w:t>
            </w:r>
            <w:r>
              <w:rPr>
                <w:rStyle w:val="IndexLink"/>
                <w:rtl w:val="true"/>
              </w:rPr>
              <w:t>انتظام عالم‌</w:t>
            </w:r>
            <w:r>
              <w:rPr>
                <w:rStyle w:val="IndexLink"/>
                <w:rtl w:val="true"/>
              </w:rPr>
              <w:tab/>
            </w:r>
            <w:r>
              <w:rPr>
                <w:rStyle w:val="IndexLink"/>
              </w:rPr>
              <w:t>104</w:t>
            </w:r>
          </w:hyperlink>
        </w:p>
        <w:p>
          <w:pPr>
            <w:pStyle w:val="Contents4"/>
            <w:tabs>
              <w:tab w:val="clear" w:pos="8176"/>
              <w:tab w:val="right" w:pos="9026" w:leader="dot"/>
            </w:tabs>
            <w:rPr/>
          </w:pPr>
          <w:hyperlink w:anchor="__RefHeading___Toc2797425_211673320">
            <w:r>
              <w:rPr>
                <w:webHidden/>
                <w:rStyle w:val="IndexLink"/>
              </w:rPr>
              <w:t>3</w:t>
            </w:r>
            <w:r>
              <w:rPr>
                <w:rStyle w:val="IndexLink"/>
                <w:rtl w:val="true"/>
              </w:rPr>
              <w:t xml:space="preserve"> - </w:t>
            </w:r>
            <w:r>
              <w:rPr>
                <w:rStyle w:val="IndexLink"/>
                <w:rtl w:val="true"/>
              </w:rPr>
              <w:t>توحید در تشریع و قانون‌گذاری‌</w:t>
            </w:r>
            <w:r>
              <w:rPr>
                <w:rStyle w:val="IndexLink"/>
                <w:rtl w:val="true"/>
              </w:rPr>
              <w:tab/>
            </w:r>
            <w:r>
              <w:rPr>
                <w:rStyle w:val="IndexLink"/>
              </w:rPr>
              <w:t>104</w:t>
            </w:r>
          </w:hyperlink>
        </w:p>
        <w:p>
          <w:pPr>
            <w:pStyle w:val="Contents5"/>
            <w:tabs>
              <w:tab w:val="clear" w:pos="7892"/>
              <w:tab w:val="right" w:pos="9026" w:leader="dot"/>
            </w:tabs>
            <w:rPr/>
          </w:pPr>
          <w:hyperlink w:anchor="__RefHeading___Toc2797427_211673320">
            <w:r>
              <w:rPr>
                <w:webHidden/>
                <w:rStyle w:val="IndexLink"/>
                <w:rtl w:val="true"/>
              </w:rPr>
              <w:t>توضیح</w:t>
            </w:r>
            <w:r>
              <w:rPr>
                <w:rStyle w:val="IndexLink"/>
                <w:rtl w:val="true"/>
              </w:rPr>
              <w:tab/>
            </w:r>
            <w:r>
              <w:rPr>
                <w:rStyle w:val="IndexLink"/>
              </w:rPr>
              <w:t>104</w:t>
            </w:r>
          </w:hyperlink>
        </w:p>
        <w:p>
          <w:pPr>
            <w:pStyle w:val="Contents5"/>
            <w:tabs>
              <w:tab w:val="clear" w:pos="7892"/>
              <w:tab w:val="right" w:pos="9026" w:leader="dot"/>
            </w:tabs>
            <w:rPr/>
          </w:pPr>
          <w:hyperlink w:anchor="__RefHeading___Toc2797429_211673320">
            <w:r>
              <w:rPr>
                <w:webHidden/>
                <w:rStyle w:val="IndexLink"/>
                <w:rtl w:val="true"/>
              </w:rPr>
              <w:t>توحید در تشریع و روایات تفویض‌</w:t>
            </w:r>
            <w:r>
              <w:rPr>
                <w:rStyle w:val="IndexLink"/>
                <w:rtl w:val="true"/>
              </w:rPr>
              <w:tab/>
            </w:r>
            <w:r>
              <w:rPr>
                <w:rStyle w:val="IndexLink"/>
              </w:rPr>
              <w:t>105</w:t>
            </w:r>
          </w:hyperlink>
        </w:p>
        <w:p>
          <w:pPr>
            <w:pStyle w:val="Contents4"/>
            <w:tabs>
              <w:tab w:val="clear" w:pos="8176"/>
              <w:tab w:val="right" w:pos="9026" w:leader="dot"/>
            </w:tabs>
            <w:rPr/>
          </w:pPr>
          <w:hyperlink w:anchor="__RefHeading___Toc2797431_211673320">
            <w:r>
              <w:rPr>
                <w:webHidden/>
                <w:rStyle w:val="IndexLink"/>
              </w:rPr>
              <w:t>4</w:t>
            </w:r>
            <w:r>
              <w:rPr>
                <w:rStyle w:val="IndexLink"/>
                <w:rtl w:val="true"/>
              </w:rPr>
              <w:t xml:space="preserve"> - </w:t>
            </w:r>
            <w:r>
              <w:rPr>
                <w:rStyle w:val="IndexLink"/>
                <w:rtl w:val="true"/>
              </w:rPr>
              <w:t>توحید در حاکمیت‌</w:t>
            </w:r>
            <w:r>
              <w:rPr>
                <w:rStyle w:val="IndexLink"/>
                <w:rtl w:val="true"/>
              </w:rPr>
              <w:tab/>
            </w:r>
            <w:r>
              <w:rPr>
                <w:rStyle w:val="IndexLink"/>
              </w:rPr>
              <w:t>107</w:t>
            </w:r>
          </w:hyperlink>
        </w:p>
        <w:p>
          <w:pPr>
            <w:pStyle w:val="Contents4"/>
            <w:tabs>
              <w:tab w:val="clear" w:pos="8176"/>
              <w:tab w:val="right" w:pos="9026" w:leader="dot"/>
            </w:tabs>
            <w:rPr/>
          </w:pPr>
          <w:hyperlink w:anchor="__RefHeading___Toc2797433_211673320">
            <w:r>
              <w:rPr>
                <w:webHidden/>
                <w:rStyle w:val="IndexLink"/>
              </w:rPr>
              <w:t>5</w:t>
            </w:r>
            <w:r>
              <w:rPr>
                <w:rStyle w:val="IndexLink"/>
                <w:rtl w:val="true"/>
              </w:rPr>
              <w:t xml:space="preserve"> - </w:t>
            </w:r>
            <w:r>
              <w:rPr>
                <w:rStyle w:val="IndexLink"/>
                <w:rtl w:val="true"/>
              </w:rPr>
              <w:t>توحید در عزّت‌</w:t>
            </w:r>
            <w:r>
              <w:rPr>
                <w:rStyle w:val="IndexLink"/>
                <w:rtl w:val="true"/>
              </w:rPr>
              <w:tab/>
            </w:r>
            <w:r>
              <w:rPr>
                <w:rStyle w:val="IndexLink"/>
              </w:rPr>
              <w:t>107</w:t>
            </w:r>
          </w:hyperlink>
        </w:p>
        <w:p>
          <w:pPr>
            <w:pStyle w:val="Contents4"/>
            <w:tabs>
              <w:tab w:val="clear" w:pos="8176"/>
              <w:tab w:val="right" w:pos="9026" w:leader="dot"/>
            </w:tabs>
            <w:rPr/>
          </w:pPr>
          <w:hyperlink w:anchor="__RefHeading___Toc2797435_211673320">
            <w:r>
              <w:rPr>
                <w:webHidden/>
                <w:rStyle w:val="IndexLink"/>
              </w:rPr>
              <w:t>6</w:t>
            </w:r>
            <w:r>
              <w:rPr>
                <w:rStyle w:val="IndexLink"/>
                <w:rtl w:val="true"/>
              </w:rPr>
              <w:t xml:space="preserve"> - </w:t>
            </w:r>
            <w:r>
              <w:rPr>
                <w:rStyle w:val="IndexLink"/>
                <w:rtl w:val="true"/>
              </w:rPr>
              <w:t>توحید در مالکیت‌</w:t>
            </w:r>
            <w:r>
              <w:rPr>
                <w:rStyle w:val="IndexLink"/>
                <w:rtl w:val="true"/>
              </w:rPr>
              <w:tab/>
            </w:r>
            <w:r>
              <w:rPr>
                <w:rStyle w:val="IndexLink"/>
              </w:rPr>
              <w:t>107</w:t>
            </w:r>
          </w:hyperlink>
        </w:p>
        <w:p>
          <w:pPr>
            <w:pStyle w:val="Contents3"/>
            <w:tabs>
              <w:tab w:val="clear" w:pos="8459"/>
              <w:tab w:val="right" w:pos="9026" w:leader="dot"/>
            </w:tabs>
            <w:rPr/>
          </w:pPr>
          <w:hyperlink w:anchor="__RefHeading___Toc2797437_211673320">
            <w:r>
              <w:rPr>
                <w:webHidden/>
                <w:rStyle w:val="IndexLink"/>
                <w:rtl w:val="true"/>
              </w:rPr>
              <w:t>توحید عملی‌</w:t>
            </w:r>
            <w:r>
              <w:rPr>
                <w:rStyle w:val="IndexLink"/>
                <w:rtl w:val="true"/>
              </w:rPr>
              <w:tab/>
            </w:r>
            <w:r>
              <w:rPr>
                <w:rStyle w:val="IndexLink"/>
              </w:rPr>
              <w:t>109</w:t>
            </w:r>
          </w:hyperlink>
        </w:p>
        <w:p>
          <w:pPr>
            <w:pStyle w:val="Contents4"/>
            <w:tabs>
              <w:tab w:val="clear" w:pos="8176"/>
              <w:tab w:val="right" w:pos="9026" w:leader="dot"/>
            </w:tabs>
            <w:rPr/>
          </w:pPr>
          <w:hyperlink w:anchor="__RefHeading___Toc2797439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797441_211673320">
            <w:r>
              <w:rPr>
                <w:webHidden/>
                <w:rStyle w:val="IndexLink"/>
              </w:rPr>
              <w:t>1</w:t>
            </w:r>
            <w:r>
              <w:rPr>
                <w:rStyle w:val="IndexLink"/>
                <w:rtl w:val="true"/>
              </w:rPr>
              <w:t xml:space="preserve"> - </w:t>
            </w:r>
            <w:r>
              <w:rPr>
                <w:rStyle w:val="IndexLink"/>
                <w:rtl w:val="true"/>
              </w:rPr>
              <w:t>توحید در عبادت‌</w:t>
            </w:r>
            <w:r>
              <w:rPr>
                <w:rStyle w:val="IndexLink"/>
                <w:rtl w:val="true"/>
              </w:rPr>
              <w:tab/>
            </w:r>
            <w:r>
              <w:rPr>
                <w:rStyle w:val="IndexLink"/>
              </w:rPr>
              <w:t>109</w:t>
            </w:r>
          </w:hyperlink>
        </w:p>
        <w:p>
          <w:pPr>
            <w:pStyle w:val="Contents4"/>
            <w:tabs>
              <w:tab w:val="clear" w:pos="8176"/>
              <w:tab w:val="right" w:pos="9026" w:leader="dot"/>
            </w:tabs>
            <w:rPr/>
          </w:pPr>
          <w:hyperlink w:anchor="__RefHeading___Toc2797443_211673320">
            <w:r>
              <w:rPr>
                <w:webHidden/>
                <w:rStyle w:val="IndexLink"/>
              </w:rPr>
              <w:t>2</w:t>
            </w:r>
            <w:r>
              <w:rPr>
                <w:rStyle w:val="IndexLink"/>
                <w:rtl w:val="true"/>
              </w:rPr>
              <w:t xml:space="preserve"> - </w:t>
            </w:r>
            <w:r>
              <w:rPr>
                <w:rStyle w:val="IndexLink"/>
                <w:rtl w:val="true"/>
              </w:rPr>
              <w:t>توحید در اطاعت‌</w:t>
            </w:r>
            <w:r>
              <w:rPr>
                <w:rStyle w:val="IndexLink"/>
                <w:rtl w:val="true"/>
              </w:rPr>
              <w:tab/>
            </w:r>
            <w:r>
              <w:rPr>
                <w:rStyle w:val="IndexLink"/>
              </w:rPr>
              <w:t>109</w:t>
            </w:r>
          </w:hyperlink>
        </w:p>
        <w:p>
          <w:pPr>
            <w:pStyle w:val="Contents2"/>
            <w:tabs>
              <w:tab w:val="clear" w:pos="8743"/>
              <w:tab w:val="right" w:pos="9026" w:leader="dot"/>
            </w:tabs>
            <w:rPr/>
          </w:pPr>
          <w:hyperlink w:anchor="__RefHeading___Toc2797445_211673320">
            <w:r>
              <w:rPr>
                <w:webHidden/>
                <w:rStyle w:val="IndexLink"/>
                <w:rtl w:val="true"/>
              </w:rPr>
              <w:t>شرک‌</w:t>
            </w:r>
            <w:r>
              <w:rPr>
                <w:rStyle w:val="IndexLink"/>
                <w:rtl w:val="true"/>
              </w:rPr>
              <w:tab/>
            </w:r>
            <w:r>
              <w:rPr>
                <w:rStyle w:val="IndexLink"/>
              </w:rPr>
              <w:t>110</w:t>
            </w:r>
          </w:hyperlink>
        </w:p>
        <w:p>
          <w:pPr>
            <w:pStyle w:val="Contents3"/>
            <w:tabs>
              <w:tab w:val="clear" w:pos="8459"/>
              <w:tab w:val="right" w:pos="9026" w:leader="dot"/>
            </w:tabs>
            <w:rPr/>
          </w:pPr>
          <w:hyperlink w:anchor="__RefHeading___Toc2797447_211673320">
            <w:r>
              <w:rPr>
                <w:webHidden/>
                <w:rStyle w:val="IndexLink"/>
                <w:rtl w:val="true"/>
              </w:rPr>
              <w:t>شرک خفی‌</w:t>
            </w:r>
            <w:r>
              <w:rPr>
                <w:rStyle w:val="IndexLink"/>
                <w:rtl w:val="true"/>
              </w:rPr>
              <w:tab/>
            </w:r>
            <w:r>
              <w:rPr>
                <w:rStyle w:val="IndexLink"/>
              </w:rPr>
              <w:t>110</w:t>
            </w:r>
          </w:hyperlink>
        </w:p>
        <w:p>
          <w:pPr>
            <w:pStyle w:val="Contents3"/>
            <w:tabs>
              <w:tab w:val="clear" w:pos="8459"/>
              <w:tab w:val="right" w:pos="9026" w:leader="dot"/>
            </w:tabs>
            <w:rPr/>
          </w:pPr>
          <w:hyperlink w:anchor="__RefHeading___Toc2797449_211673320">
            <w:r>
              <w:rPr>
                <w:webHidden/>
                <w:rStyle w:val="IndexLink"/>
                <w:rtl w:val="true"/>
              </w:rPr>
              <w:t>اهل بیت‌علیهم السلام و مبارزه با غلو</w:t>
            </w:r>
            <w:r>
              <w:rPr>
                <w:rStyle w:val="IndexLink"/>
                <w:rtl w:val="true"/>
              </w:rPr>
              <w:tab/>
            </w:r>
            <w:r>
              <w:rPr>
                <w:rStyle w:val="IndexLink"/>
              </w:rPr>
              <w:t>110</w:t>
            </w:r>
          </w:hyperlink>
        </w:p>
        <w:p>
          <w:pPr>
            <w:pStyle w:val="Contents2"/>
            <w:tabs>
              <w:tab w:val="clear" w:pos="8743"/>
              <w:tab w:val="right" w:pos="9026" w:leader="dot"/>
            </w:tabs>
            <w:rPr/>
          </w:pPr>
          <w:hyperlink w:anchor="__RefHeading___Toc2797451_211673320">
            <w:r>
              <w:rPr>
                <w:webHidden/>
                <w:rStyle w:val="IndexLink"/>
                <w:rtl w:val="true"/>
              </w:rPr>
              <w:t>صفات الهی‌</w:t>
            </w:r>
            <w:r>
              <w:rPr>
                <w:rStyle w:val="IndexLink"/>
                <w:rtl w:val="true"/>
              </w:rPr>
              <w:tab/>
            </w:r>
            <w:r>
              <w:rPr>
                <w:rStyle w:val="IndexLink"/>
              </w:rPr>
              <w:t>114</w:t>
            </w:r>
          </w:hyperlink>
        </w:p>
        <w:p>
          <w:pPr>
            <w:pStyle w:val="Contents3"/>
            <w:tabs>
              <w:tab w:val="clear" w:pos="8459"/>
              <w:tab w:val="right" w:pos="9026" w:leader="dot"/>
            </w:tabs>
            <w:rPr/>
          </w:pPr>
          <w:hyperlink w:anchor="__RefHeading___Toc2797453_2116733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797455_211673320">
            <w:r>
              <w:rPr>
                <w:webHidden/>
                <w:rStyle w:val="IndexLink"/>
                <w:rtl w:val="true"/>
              </w:rPr>
              <w:t>دیدگاه اهل بیت‌علیهم السلام درباره مقدار معرفت به صفات‌</w:t>
            </w:r>
            <w:r>
              <w:rPr>
                <w:rStyle w:val="IndexLink"/>
                <w:rtl w:val="true"/>
              </w:rPr>
              <w:tab/>
            </w:r>
            <w:r>
              <w:rPr>
                <w:rStyle w:val="IndexLink"/>
              </w:rPr>
              <w:t>114</w:t>
            </w:r>
          </w:hyperlink>
        </w:p>
        <w:p>
          <w:pPr>
            <w:pStyle w:val="Contents3"/>
            <w:tabs>
              <w:tab w:val="clear" w:pos="8459"/>
              <w:tab w:val="right" w:pos="9026" w:leader="dot"/>
            </w:tabs>
            <w:rPr/>
          </w:pPr>
          <w:hyperlink w:anchor="__RefHeading___Toc2797457_211673320">
            <w:r>
              <w:rPr>
                <w:webHidden/>
                <w:rStyle w:val="IndexLink"/>
                <w:rtl w:val="true"/>
              </w:rPr>
              <w:t>اقوال در معرفت صفات‌</w:t>
            </w:r>
            <w:r>
              <w:rPr>
                <w:rStyle w:val="IndexLink"/>
                <w:rtl w:val="true"/>
              </w:rPr>
              <w:tab/>
            </w:r>
            <w:r>
              <w:rPr>
                <w:rStyle w:val="IndexLink"/>
              </w:rPr>
              <w:t>116</w:t>
            </w:r>
          </w:hyperlink>
        </w:p>
        <w:p>
          <w:pPr>
            <w:pStyle w:val="Contents3"/>
            <w:tabs>
              <w:tab w:val="clear" w:pos="8459"/>
              <w:tab w:val="right" w:pos="9026" w:leader="dot"/>
            </w:tabs>
            <w:rPr/>
          </w:pPr>
          <w:hyperlink w:anchor="__RefHeading___Toc2797459_211673320">
            <w:r>
              <w:rPr>
                <w:webHidden/>
                <w:rStyle w:val="IndexLink"/>
                <w:rtl w:val="true"/>
              </w:rPr>
              <w:t>اهل بیت‌علیهم السلام و قول به تنزیه‌</w:t>
            </w:r>
            <w:r>
              <w:rPr>
                <w:rStyle w:val="IndexLink"/>
                <w:rtl w:val="true"/>
              </w:rPr>
              <w:tab/>
            </w:r>
            <w:r>
              <w:rPr>
                <w:rStyle w:val="IndexLink"/>
              </w:rPr>
              <w:t>116</w:t>
            </w:r>
          </w:hyperlink>
        </w:p>
        <w:p>
          <w:pPr>
            <w:pStyle w:val="Contents3"/>
            <w:tabs>
              <w:tab w:val="clear" w:pos="8459"/>
              <w:tab w:val="right" w:pos="9026" w:leader="dot"/>
            </w:tabs>
            <w:rPr/>
          </w:pPr>
          <w:hyperlink w:anchor="__RefHeading___Toc2797461_211673320">
            <w:r>
              <w:rPr>
                <w:webHidden/>
                <w:rStyle w:val="IndexLink"/>
                <w:rtl w:val="true"/>
              </w:rPr>
              <w:t>تدارک تشبیه به تنزیه‌</w:t>
            </w:r>
            <w:r>
              <w:rPr>
                <w:rStyle w:val="IndexLink"/>
                <w:rtl w:val="true"/>
              </w:rPr>
              <w:tab/>
            </w:r>
            <w:r>
              <w:rPr>
                <w:rStyle w:val="IndexLink"/>
              </w:rPr>
              <w:t>118</w:t>
            </w:r>
          </w:hyperlink>
        </w:p>
        <w:p>
          <w:pPr>
            <w:pStyle w:val="Contents3"/>
            <w:tabs>
              <w:tab w:val="clear" w:pos="8459"/>
              <w:tab w:val="right" w:pos="9026" w:leader="dot"/>
            </w:tabs>
            <w:rPr/>
          </w:pPr>
          <w:hyperlink w:anchor="__RefHeading___Toc2797463_211673320">
            <w:r>
              <w:rPr>
                <w:webHidden/>
                <w:rStyle w:val="IndexLink"/>
                <w:rtl w:val="true"/>
              </w:rPr>
              <w:t>تعداد اسمای حسنای الهی‌</w:t>
            </w:r>
            <w:r>
              <w:rPr>
                <w:rStyle w:val="IndexLink"/>
                <w:rtl w:val="true"/>
              </w:rPr>
              <w:tab/>
            </w:r>
            <w:r>
              <w:rPr>
                <w:rStyle w:val="IndexLink"/>
              </w:rPr>
              <w:t>118</w:t>
            </w:r>
          </w:hyperlink>
        </w:p>
        <w:p>
          <w:pPr>
            <w:pStyle w:val="Contents3"/>
            <w:tabs>
              <w:tab w:val="clear" w:pos="8459"/>
              <w:tab w:val="right" w:pos="9026" w:leader="dot"/>
            </w:tabs>
            <w:rPr/>
          </w:pPr>
          <w:hyperlink w:anchor="__RefHeading___Toc2797465_211673320">
            <w:r>
              <w:rPr>
                <w:webHidden/>
                <w:rStyle w:val="IndexLink"/>
                <w:rtl w:val="true"/>
              </w:rPr>
              <w:t>اقوال در توصیف خداوند متعال‌</w:t>
            </w:r>
            <w:r>
              <w:rPr>
                <w:rStyle w:val="IndexLink"/>
                <w:rtl w:val="true"/>
              </w:rPr>
              <w:tab/>
            </w:r>
            <w:r>
              <w:rPr>
                <w:rStyle w:val="IndexLink"/>
              </w:rPr>
              <w:t>118</w:t>
            </w:r>
          </w:hyperlink>
        </w:p>
        <w:p>
          <w:pPr>
            <w:pStyle w:val="Contents3"/>
            <w:tabs>
              <w:tab w:val="clear" w:pos="8459"/>
              <w:tab w:val="right" w:pos="9026" w:leader="dot"/>
            </w:tabs>
            <w:rPr/>
          </w:pPr>
          <w:hyperlink w:anchor="__RefHeading___Toc2797467_211673320">
            <w:r>
              <w:rPr>
                <w:webHidden/>
                <w:rStyle w:val="IndexLink"/>
                <w:rtl w:val="true"/>
              </w:rPr>
              <w:t>توقیفی بودن صفات الهی از دیدگاه اهل بیت‌علیهم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797469_211673320">
            <w:r>
              <w:rPr>
                <w:webHidden/>
                <w:rStyle w:val="IndexLink"/>
                <w:rtl w:val="true"/>
              </w:rPr>
              <w:t>عدم بازگشت صفات ثبوتی به سلبی‌</w:t>
            </w:r>
            <w:r>
              <w:rPr>
                <w:rStyle w:val="IndexLink"/>
                <w:rtl w:val="true"/>
              </w:rPr>
              <w:tab/>
            </w:r>
            <w:r>
              <w:rPr>
                <w:rStyle w:val="IndexLink"/>
              </w:rPr>
              <w:t>121</w:t>
            </w:r>
          </w:hyperlink>
        </w:p>
        <w:p>
          <w:pPr>
            <w:pStyle w:val="Contents3"/>
            <w:tabs>
              <w:tab w:val="clear" w:pos="8459"/>
              <w:tab w:val="right" w:pos="9026" w:leader="dot"/>
            </w:tabs>
            <w:rPr/>
          </w:pPr>
          <w:hyperlink w:anchor="__RefHeading___Toc2797471_211673320">
            <w:r>
              <w:rPr>
                <w:webHidden/>
                <w:rStyle w:val="IndexLink"/>
                <w:rtl w:val="true"/>
              </w:rPr>
              <w:t>اهل بیت‌علیهم السلام و نفی تشبیه‌</w:t>
            </w:r>
            <w:r>
              <w:rPr>
                <w:rStyle w:val="IndexLink"/>
                <w:rtl w:val="true"/>
              </w:rPr>
              <w:tab/>
            </w:r>
            <w:r>
              <w:rPr>
                <w:rStyle w:val="IndexLink"/>
              </w:rPr>
              <w:t>121</w:t>
            </w:r>
          </w:hyperlink>
        </w:p>
        <w:p>
          <w:pPr>
            <w:pStyle w:val="Contents3"/>
            <w:tabs>
              <w:tab w:val="clear" w:pos="8459"/>
              <w:tab w:val="right" w:pos="9026" w:leader="dot"/>
            </w:tabs>
            <w:rPr/>
          </w:pPr>
          <w:hyperlink w:anchor="__RefHeading___Toc2797473_211673320">
            <w:r>
              <w:rPr>
                <w:webHidden/>
                <w:rStyle w:val="IndexLink"/>
                <w:rtl w:val="true"/>
              </w:rPr>
              <w:t>صفات ذات و صفات فعل‌</w:t>
            </w:r>
            <w:r>
              <w:rPr>
                <w:rStyle w:val="IndexLink"/>
                <w:rtl w:val="true"/>
              </w:rPr>
              <w:tab/>
            </w:r>
            <w:r>
              <w:rPr>
                <w:rStyle w:val="IndexLink"/>
              </w:rPr>
              <w:t>121</w:t>
            </w:r>
          </w:hyperlink>
        </w:p>
        <w:p>
          <w:pPr>
            <w:pStyle w:val="Contents2"/>
            <w:tabs>
              <w:tab w:val="clear" w:pos="8743"/>
              <w:tab w:val="right" w:pos="9026" w:leader="dot"/>
            </w:tabs>
            <w:rPr/>
          </w:pPr>
          <w:hyperlink w:anchor="__RefHeading___Toc2797475_211673320">
            <w:r>
              <w:rPr>
                <w:webHidden/>
                <w:rStyle w:val="IndexLink"/>
                <w:rtl w:val="true"/>
              </w:rPr>
              <w:t>صفات ثبوتی‌</w:t>
            </w:r>
            <w:r>
              <w:rPr>
                <w:rStyle w:val="IndexLink"/>
                <w:rtl w:val="true"/>
              </w:rPr>
              <w:tab/>
            </w:r>
            <w:r>
              <w:rPr>
                <w:rStyle w:val="IndexLink"/>
              </w:rPr>
              <w:t>123</w:t>
            </w:r>
          </w:hyperlink>
        </w:p>
        <w:p>
          <w:pPr>
            <w:pStyle w:val="Contents3"/>
            <w:tabs>
              <w:tab w:val="clear" w:pos="8459"/>
              <w:tab w:val="right" w:pos="9026" w:leader="dot"/>
            </w:tabs>
            <w:rPr/>
          </w:pPr>
          <w:hyperlink w:anchor="__RefHeading___Toc2797477_211673320">
            <w:r>
              <w:rPr>
                <w:webHidden/>
                <w:rStyle w:val="IndexLink"/>
              </w:rPr>
              <w:t>1</w:t>
            </w:r>
            <w:r>
              <w:rPr>
                <w:rStyle w:val="IndexLink"/>
                <w:rtl w:val="true"/>
              </w:rPr>
              <w:t xml:space="preserve"> - </w:t>
            </w:r>
            <w:r>
              <w:rPr>
                <w:rStyle w:val="IndexLink"/>
                <w:rtl w:val="true"/>
              </w:rPr>
              <w:t>علم الهی‌</w:t>
            </w:r>
            <w:r>
              <w:rPr>
                <w:rStyle w:val="IndexLink"/>
                <w:rtl w:val="true"/>
              </w:rPr>
              <w:tab/>
            </w:r>
            <w:r>
              <w:rPr>
                <w:rStyle w:val="IndexLink"/>
              </w:rPr>
              <w:t>123</w:t>
            </w:r>
          </w:hyperlink>
        </w:p>
        <w:p>
          <w:pPr>
            <w:pStyle w:val="Contents4"/>
            <w:tabs>
              <w:tab w:val="clear" w:pos="8176"/>
              <w:tab w:val="right" w:pos="9026" w:leader="dot"/>
            </w:tabs>
            <w:rPr/>
          </w:pPr>
          <w:hyperlink w:anchor="__RefHeading___Toc2797479_211673320">
            <w:r>
              <w:rPr>
                <w:webHidden/>
                <w:rStyle w:val="IndexLink"/>
                <w:rtl w:val="true"/>
              </w:rPr>
              <w:t>علم الهی</w:t>
            </w:r>
            <w:r>
              <w:rPr>
                <w:rStyle w:val="IndexLink"/>
                <w:rtl w:val="true"/>
              </w:rPr>
              <w:tab/>
            </w:r>
            <w:r>
              <w:rPr>
                <w:rStyle w:val="IndexLink"/>
              </w:rPr>
              <w:t>123</w:t>
            </w:r>
          </w:hyperlink>
        </w:p>
        <w:p>
          <w:pPr>
            <w:pStyle w:val="Contents4"/>
            <w:tabs>
              <w:tab w:val="clear" w:pos="8176"/>
              <w:tab w:val="right" w:pos="9026" w:leader="dot"/>
            </w:tabs>
            <w:rPr/>
          </w:pPr>
          <w:hyperlink w:anchor="__RefHeading___Toc2797481_211673320">
            <w:r>
              <w:rPr>
                <w:webHidden/>
                <w:rStyle w:val="IndexLink"/>
                <w:rtl w:val="true"/>
              </w:rPr>
              <w:t>علم خداوند به نفس خود</w:t>
            </w:r>
            <w:r>
              <w:rPr>
                <w:rStyle w:val="IndexLink"/>
                <w:rtl w:val="true"/>
              </w:rPr>
              <w:tab/>
            </w:r>
            <w:r>
              <w:rPr>
                <w:rStyle w:val="IndexLink"/>
              </w:rPr>
              <w:t>123</w:t>
            </w:r>
          </w:hyperlink>
        </w:p>
        <w:p>
          <w:pPr>
            <w:pStyle w:val="Contents4"/>
            <w:tabs>
              <w:tab w:val="clear" w:pos="8176"/>
              <w:tab w:val="right" w:pos="9026" w:leader="dot"/>
            </w:tabs>
            <w:rPr/>
          </w:pPr>
          <w:hyperlink w:anchor="__RefHeading___Toc2797483_211673320">
            <w:r>
              <w:rPr>
                <w:webHidden/>
                <w:rStyle w:val="IndexLink"/>
                <w:rtl w:val="true"/>
              </w:rPr>
              <w:t>علم خداوند به اشیا قبل از خلقت‌</w:t>
            </w:r>
            <w:r>
              <w:rPr>
                <w:rStyle w:val="IndexLink"/>
                <w:rtl w:val="true"/>
              </w:rPr>
              <w:tab/>
            </w:r>
            <w:r>
              <w:rPr>
                <w:rStyle w:val="IndexLink"/>
              </w:rPr>
              <w:t>123</w:t>
            </w:r>
          </w:hyperlink>
        </w:p>
        <w:p>
          <w:pPr>
            <w:pStyle w:val="Contents4"/>
            <w:tabs>
              <w:tab w:val="clear" w:pos="8176"/>
              <w:tab w:val="right" w:pos="9026" w:leader="dot"/>
            </w:tabs>
            <w:rPr/>
          </w:pPr>
          <w:hyperlink w:anchor="__RefHeading___Toc2797485_211673320">
            <w:r>
              <w:rPr>
                <w:webHidden/>
                <w:rStyle w:val="IndexLink"/>
                <w:rtl w:val="true"/>
              </w:rPr>
              <w:t>نحوه علم پیشین الهی به موجودات از دیدگاه اهل بیت‌علیهم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797487_211673320">
            <w:r>
              <w:rPr>
                <w:webHidden/>
                <w:rStyle w:val="IndexLink"/>
                <w:rtl w:val="true"/>
              </w:rPr>
              <w:t>علم به اشیا بعد از خلقت‌</w:t>
            </w:r>
            <w:r>
              <w:rPr>
                <w:rStyle w:val="IndexLink"/>
                <w:rtl w:val="true"/>
              </w:rPr>
              <w:tab/>
            </w:r>
            <w:r>
              <w:rPr>
                <w:rStyle w:val="IndexLink"/>
              </w:rPr>
              <w:t>126</w:t>
            </w:r>
          </w:hyperlink>
        </w:p>
        <w:p>
          <w:pPr>
            <w:pStyle w:val="Contents4"/>
            <w:tabs>
              <w:tab w:val="clear" w:pos="8176"/>
              <w:tab w:val="right" w:pos="9026" w:leader="dot"/>
            </w:tabs>
            <w:rPr/>
          </w:pPr>
          <w:hyperlink w:anchor="__RefHeading___Toc2797489_211673320">
            <w:r>
              <w:rPr>
                <w:webHidden/>
                <w:rStyle w:val="IndexLink"/>
                <w:rtl w:val="true"/>
              </w:rPr>
              <w:t>علم خداوند به جزئیات‌</w:t>
            </w:r>
            <w:r>
              <w:rPr>
                <w:rStyle w:val="IndexLink"/>
                <w:rtl w:val="true"/>
              </w:rPr>
              <w:tab/>
            </w:r>
            <w:r>
              <w:rPr>
                <w:rStyle w:val="IndexLink"/>
              </w:rPr>
              <w:t>126</w:t>
            </w:r>
          </w:hyperlink>
        </w:p>
        <w:p>
          <w:pPr>
            <w:pStyle w:val="Contents4"/>
            <w:tabs>
              <w:tab w:val="clear" w:pos="8176"/>
              <w:tab w:val="right" w:pos="9026" w:leader="dot"/>
            </w:tabs>
            <w:rPr/>
          </w:pPr>
          <w:hyperlink w:anchor="__RefHeading___Toc2797491_211673320">
            <w:r>
              <w:rPr>
                <w:webHidden/>
                <w:rStyle w:val="IndexLink"/>
                <w:rtl w:val="true"/>
              </w:rPr>
              <w:t>علم الهی به جزئیات از دیدگاه اهل بیت‌علیهم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2797493_211673320">
            <w:r>
              <w:rPr>
                <w:webHidden/>
                <w:rStyle w:val="IndexLink"/>
                <w:rtl w:val="true"/>
              </w:rPr>
              <w:t>علم بی‌منتهای الهی‌</w:t>
            </w:r>
            <w:r>
              <w:rPr>
                <w:rStyle w:val="IndexLink"/>
                <w:rtl w:val="true"/>
              </w:rPr>
              <w:tab/>
            </w:r>
            <w:r>
              <w:rPr>
                <w:rStyle w:val="IndexLink"/>
              </w:rPr>
              <w:t>127</w:t>
            </w:r>
          </w:hyperlink>
        </w:p>
        <w:p>
          <w:pPr>
            <w:pStyle w:val="Contents3"/>
            <w:tabs>
              <w:tab w:val="clear" w:pos="8459"/>
              <w:tab w:val="right" w:pos="9026" w:leader="dot"/>
            </w:tabs>
            <w:rPr/>
          </w:pPr>
          <w:hyperlink w:anchor="__RefHeading___Toc2797495_211673320">
            <w:r>
              <w:rPr>
                <w:webHidden/>
                <w:rStyle w:val="IndexLink"/>
              </w:rPr>
              <w:t>2</w:t>
            </w:r>
            <w:r>
              <w:rPr>
                <w:rStyle w:val="IndexLink"/>
                <w:rtl w:val="true"/>
              </w:rPr>
              <w:t xml:space="preserve"> - </w:t>
            </w:r>
            <w:r>
              <w:rPr>
                <w:rStyle w:val="IndexLink"/>
                <w:rtl w:val="true"/>
              </w:rPr>
              <w:t xml:space="preserve">قدرت الهی </w:t>
            </w:r>
            <w:r>
              <w:rPr>
                <w:rStyle w:val="IndexLink"/>
                <w:rtl w:val="true"/>
              </w:rPr>
              <w:t>(</w:t>
            </w:r>
            <w:r>
              <w:rPr>
                <w:rStyle w:val="IndexLink"/>
                <w:rtl w:val="true"/>
              </w:rPr>
              <w:t>توانایی</w:t>
            </w:r>
            <w:r>
              <w:rPr>
                <w:rStyle w:val="IndexLink"/>
                <w:rtl w:val="true"/>
              </w:rPr>
              <w:t>)</w:t>
              <w:tab/>
            </w:r>
            <w:r>
              <w:rPr>
                <w:rStyle w:val="IndexLink"/>
              </w:rPr>
              <w:t>128</w:t>
            </w:r>
          </w:hyperlink>
        </w:p>
        <w:p>
          <w:pPr>
            <w:pStyle w:val="Contents4"/>
            <w:tabs>
              <w:tab w:val="clear" w:pos="8176"/>
              <w:tab w:val="right" w:pos="9026" w:leader="dot"/>
            </w:tabs>
            <w:rPr/>
          </w:pPr>
          <w:hyperlink w:anchor="__RefHeading___Toc2797497_211673320">
            <w:r>
              <w:rPr>
                <w:webHidden/>
                <w:rStyle w:val="IndexLink"/>
                <w:rtl w:val="true"/>
              </w:rPr>
              <w:t xml:space="preserve">قدرت الهی </w:t>
            </w:r>
            <w:r>
              <w:rPr>
                <w:rStyle w:val="IndexLink"/>
                <w:rtl w:val="true"/>
              </w:rPr>
              <w:t>(</w:t>
            </w:r>
            <w:r>
              <w:rPr>
                <w:rStyle w:val="IndexLink"/>
                <w:rtl w:val="true"/>
              </w:rPr>
              <w:t>توانایی</w:t>
            </w:r>
            <w:r>
              <w:rPr>
                <w:rStyle w:val="IndexLink"/>
                <w:rtl w:val="true"/>
              </w:rPr>
              <w:t>)</w:t>
              <w:tab/>
            </w:r>
            <w:r>
              <w:rPr>
                <w:rStyle w:val="IndexLink"/>
              </w:rPr>
              <w:t>128</w:t>
            </w:r>
          </w:hyperlink>
        </w:p>
        <w:p>
          <w:pPr>
            <w:pStyle w:val="Contents4"/>
            <w:tabs>
              <w:tab w:val="clear" w:pos="8176"/>
              <w:tab w:val="right" w:pos="9026" w:leader="dot"/>
            </w:tabs>
            <w:rPr/>
          </w:pPr>
          <w:hyperlink w:anchor="__RefHeading___Toc2797499_211673320">
            <w:r>
              <w:rPr>
                <w:webHidden/>
                <w:rStyle w:val="IndexLink"/>
                <w:rtl w:val="true"/>
              </w:rPr>
              <w:t>معنای قدرت الهی‌</w:t>
            </w:r>
            <w:r>
              <w:rPr>
                <w:rStyle w:val="IndexLink"/>
                <w:rtl w:val="true"/>
              </w:rPr>
              <w:tab/>
            </w:r>
            <w:r>
              <w:rPr>
                <w:rStyle w:val="IndexLink"/>
              </w:rPr>
              <w:t>128</w:t>
            </w:r>
          </w:hyperlink>
        </w:p>
        <w:p>
          <w:pPr>
            <w:pStyle w:val="Contents4"/>
            <w:tabs>
              <w:tab w:val="clear" w:pos="8176"/>
              <w:tab w:val="right" w:pos="9026" w:leader="dot"/>
            </w:tabs>
            <w:rPr/>
          </w:pPr>
          <w:hyperlink w:anchor="__RefHeading___Toc2797501_211673320">
            <w:r>
              <w:rPr>
                <w:webHidden/>
                <w:rStyle w:val="IndexLink"/>
                <w:rtl w:val="true"/>
              </w:rPr>
              <w:t>قدرت الهی از دیدگاه اهل بیت‌علیهم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2797503_211673320">
            <w:r>
              <w:rPr>
                <w:webHidden/>
                <w:rStyle w:val="IndexLink"/>
                <w:rtl w:val="true"/>
              </w:rPr>
              <w:t>خداوند، فاعل مختار است‌</w:t>
            </w:r>
            <w:r>
              <w:rPr>
                <w:rStyle w:val="IndexLink"/>
                <w:rtl w:val="true"/>
              </w:rPr>
              <w:tab/>
            </w:r>
            <w:r>
              <w:rPr>
                <w:rStyle w:val="IndexLink"/>
              </w:rPr>
              <w:t>129</w:t>
            </w:r>
          </w:hyperlink>
        </w:p>
        <w:p>
          <w:pPr>
            <w:pStyle w:val="Contents4"/>
            <w:tabs>
              <w:tab w:val="clear" w:pos="8176"/>
              <w:tab w:val="right" w:pos="9026" w:leader="dot"/>
            </w:tabs>
            <w:rPr/>
          </w:pPr>
          <w:hyperlink w:anchor="__RefHeading___Toc2797505_211673320">
            <w:r>
              <w:rPr>
                <w:webHidden/>
                <w:rStyle w:val="IndexLink"/>
                <w:rtl w:val="true"/>
              </w:rPr>
              <w:t>اثبات قدرت و توانایی خداوند</w:t>
            </w:r>
            <w:r>
              <w:rPr>
                <w:rStyle w:val="IndexLink"/>
                <w:rtl w:val="true"/>
              </w:rPr>
              <w:tab/>
            </w:r>
            <w:r>
              <w:rPr>
                <w:rStyle w:val="IndexLink"/>
              </w:rPr>
              <w:t>129</w:t>
            </w:r>
          </w:hyperlink>
        </w:p>
        <w:p>
          <w:pPr>
            <w:pStyle w:val="Contents4"/>
            <w:tabs>
              <w:tab w:val="clear" w:pos="8176"/>
              <w:tab w:val="right" w:pos="9026" w:leader="dot"/>
            </w:tabs>
            <w:rPr/>
          </w:pPr>
          <w:hyperlink w:anchor="__RefHeading___Toc2797507_211673320">
            <w:r>
              <w:rPr>
                <w:webHidden/>
                <w:rStyle w:val="IndexLink"/>
                <w:rtl w:val="true"/>
              </w:rPr>
              <w:t>عدم تعلّق قدرت الهی به غیرممکنات‌</w:t>
            </w:r>
            <w:r>
              <w:rPr>
                <w:rStyle w:val="IndexLink"/>
                <w:rtl w:val="true"/>
              </w:rPr>
              <w:tab/>
            </w:r>
            <w:r>
              <w:rPr>
                <w:rStyle w:val="IndexLink"/>
              </w:rPr>
              <w:t>130</w:t>
            </w:r>
          </w:hyperlink>
        </w:p>
        <w:p>
          <w:pPr>
            <w:pStyle w:val="Contents4"/>
            <w:tabs>
              <w:tab w:val="clear" w:pos="8176"/>
              <w:tab w:val="right" w:pos="9026" w:leader="dot"/>
            </w:tabs>
            <w:rPr/>
          </w:pPr>
          <w:hyperlink w:anchor="__RefHeading___Toc2797509_211673320">
            <w:r>
              <w:rPr>
                <w:webHidden/>
                <w:rStyle w:val="IndexLink"/>
                <w:rtl w:val="true"/>
              </w:rPr>
              <w:t>عمومیت قدرت الهی‌</w:t>
            </w:r>
            <w:r>
              <w:rPr>
                <w:rStyle w:val="IndexLink"/>
                <w:rtl w:val="true"/>
              </w:rPr>
              <w:tab/>
            </w:r>
            <w:r>
              <w:rPr>
                <w:rStyle w:val="IndexLink"/>
              </w:rPr>
              <w:t>130</w:t>
            </w:r>
          </w:hyperlink>
        </w:p>
        <w:p>
          <w:pPr>
            <w:pStyle w:val="Contents4"/>
            <w:tabs>
              <w:tab w:val="clear" w:pos="8176"/>
              <w:tab w:val="right" w:pos="9026" w:leader="dot"/>
            </w:tabs>
            <w:rPr/>
          </w:pPr>
          <w:hyperlink w:anchor="__RefHeading___Toc2797511_211673320">
            <w:r>
              <w:rPr>
                <w:webHidden/>
                <w:rStyle w:val="IndexLink"/>
                <w:rtl w:val="true"/>
              </w:rPr>
              <w:t>توحید در قدرت‌</w:t>
            </w:r>
            <w:r>
              <w:rPr>
                <w:rStyle w:val="IndexLink"/>
                <w:rtl w:val="true"/>
              </w:rPr>
              <w:tab/>
            </w:r>
            <w:r>
              <w:rPr>
                <w:rStyle w:val="IndexLink"/>
              </w:rPr>
              <w:t>131</w:t>
            </w:r>
          </w:hyperlink>
        </w:p>
        <w:p>
          <w:pPr>
            <w:pStyle w:val="Contents4"/>
            <w:tabs>
              <w:tab w:val="clear" w:pos="8176"/>
              <w:tab w:val="right" w:pos="9026" w:leader="dot"/>
            </w:tabs>
            <w:rPr/>
          </w:pPr>
          <w:hyperlink w:anchor="__RefHeading___Toc2797513_211673320">
            <w:r>
              <w:rPr>
                <w:webHidden/>
                <w:rStyle w:val="IndexLink"/>
                <w:rtl w:val="true"/>
              </w:rPr>
              <w:t>خداوند قادر بالاراده است‌</w:t>
            </w:r>
            <w:r>
              <w:rPr>
                <w:rStyle w:val="IndexLink"/>
                <w:rtl w:val="true"/>
              </w:rPr>
              <w:tab/>
            </w:r>
            <w:r>
              <w:rPr>
                <w:rStyle w:val="IndexLink"/>
              </w:rPr>
              <w:t>132</w:t>
            </w:r>
          </w:hyperlink>
        </w:p>
        <w:p>
          <w:pPr>
            <w:pStyle w:val="Contents4"/>
            <w:tabs>
              <w:tab w:val="clear" w:pos="8176"/>
              <w:tab w:val="right" w:pos="9026" w:leader="dot"/>
            </w:tabs>
            <w:rPr/>
          </w:pPr>
          <w:hyperlink w:anchor="__RefHeading___Toc2797515_211673320">
            <w:r>
              <w:rPr>
                <w:webHidden/>
                <w:rStyle w:val="IndexLink"/>
                <w:rtl w:val="true"/>
              </w:rPr>
              <w:t>رعایت مراحل در بیان قدرت الهی‌</w:t>
            </w:r>
            <w:r>
              <w:rPr>
                <w:rStyle w:val="IndexLink"/>
                <w:rtl w:val="true"/>
              </w:rPr>
              <w:tab/>
            </w:r>
            <w:r>
              <w:rPr>
                <w:rStyle w:val="IndexLink"/>
              </w:rPr>
              <w:t>132</w:t>
            </w:r>
          </w:hyperlink>
        </w:p>
        <w:p>
          <w:pPr>
            <w:pStyle w:val="Contents3"/>
            <w:tabs>
              <w:tab w:val="clear" w:pos="8459"/>
              <w:tab w:val="right" w:pos="9026" w:leader="dot"/>
            </w:tabs>
            <w:rPr/>
          </w:pPr>
          <w:hyperlink w:anchor="__RefHeading___Toc2797517_211673320">
            <w:r>
              <w:rPr>
                <w:webHidden/>
                <w:rStyle w:val="IndexLink"/>
              </w:rPr>
              <w:t>3</w:t>
            </w:r>
            <w:r>
              <w:rPr>
                <w:rStyle w:val="IndexLink"/>
                <w:rtl w:val="true"/>
              </w:rPr>
              <w:t xml:space="preserve"> - </w:t>
            </w:r>
            <w:r>
              <w:rPr>
                <w:rStyle w:val="IndexLink"/>
                <w:rtl w:val="true"/>
              </w:rPr>
              <w:t>حیات الهی‌</w:t>
            </w:r>
            <w:r>
              <w:rPr>
                <w:rStyle w:val="IndexLink"/>
                <w:rtl w:val="true"/>
              </w:rPr>
              <w:tab/>
            </w:r>
            <w:r>
              <w:rPr>
                <w:rStyle w:val="IndexLink"/>
              </w:rPr>
              <w:t>133</w:t>
            </w:r>
          </w:hyperlink>
        </w:p>
        <w:p>
          <w:pPr>
            <w:pStyle w:val="Contents4"/>
            <w:tabs>
              <w:tab w:val="clear" w:pos="8176"/>
              <w:tab w:val="right" w:pos="9026" w:leader="dot"/>
            </w:tabs>
            <w:rPr/>
          </w:pPr>
          <w:hyperlink w:anchor="__RefHeading___Toc2797519_211673320">
            <w:r>
              <w:rPr>
                <w:webHidden/>
                <w:rStyle w:val="IndexLink"/>
                <w:rtl w:val="true"/>
              </w:rPr>
              <w:t>حیات الهی‌</w:t>
            </w:r>
            <w:r>
              <w:rPr>
                <w:rStyle w:val="IndexLink"/>
                <w:rtl w:val="true"/>
              </w:rPr>
              <w:tab/>
            </w:r>
            <w:r>
              <w:rPr>
                <w:rStyle w:val="IndexLink"/>
              </w:rPr>
              <w:t>133</w:t>
            </w:r>
          </w:hyperlink>
        </w:p>
        <w:p>
          <w:pPr>
            <w:pStyle w:val="Contents4"/>
            <w:tabs>
              <w:tab w:val="clear" w:pos="8176"/>
              <w:tab w:val="right" w:pos="9026" w:leader="dot"/>
            </w:tabs>
            <w:rPr/>
          </w:pPr>
          <w:hyperlink w:anchor="__RefHeading___Toc2797521_211673320">
            <w:r>
              <w:rPr>
                <w:webHidden/>
                <w:rStyle w:val="IndexLink"/>
                <w:rtl w:val="true"/>
              </w:rPr>
              <w:t>آراء مختلف در مورد کیفیت حیات الهی‌</w:t>
            </w:r>
            <w:r>
              <w:rPr>
                <w:rStyle w:val="IndexLink"/>
                <w:rtl w:val="true"/>
              </w:rPr>
              <w:tab/>
            </w:r>
            <w:r>
              <w:rPr>
                <w:rStyle w:val="IndexLink"/>
              </w:rPr>
              <w:t>133</w:t>
            </w:r>
          </w:hyperlink>
        </w:p>
        <w:p>
          <w:pPr>
            <w:pStyle w:val="Contents4"/>
            <w:tabs>
              <w:tab w:val="clear" w:pos="8176"/>
              <w:tab w:val="right" w:pos="9026" w:leader="dot"/>
            </w:tabs>
            <w:rPr/>
          </w:pPr>
          <w:hyperlink w:anchor="__RefHeading___Toc2797523_211673320">
            <w:r>
              <w:rPr>
                <w:webHidden/>
                <w:rStyle w:val="IndexLink"/>
                <w:rtl w:val="true"/>
              </w:rPr>
              <w:t>حیات الهی از دیدگاه روایات</w:t>
            </w:r>
            <w:r>
              <w:rPr>
                <w:rStyle w:val="IndexLink"/>
                <w:rtl w:val="true"/>
              </w:rPr>
              <w:tab/>
            </w:r>
            <w:r>
              <w:rPr>
                <w:rStyle w:val="IndexLink"/>
              </w:rPr>
              <w:t>133</w:t>
            </w:r>
          </w:hyperlink>
        </w:p>
        <w:p>
          <w:pPr>
            <w:pStyle w:val="Contents5"/>
            <w:tabs>
              <w:tab w:val="clear" w:pos="7892"/>
              <w:tab w:val="right" w:pos="9026" w:leader="dot"/>
            </w:tabs>
            <w:rPr/>
          </w:pPr>
          <w:hyperlink w:anchor="__RefHeading___Toc2797525_211673320">
            <w:r>
              <w:rPr>
                <w:webHidden/>
                <w:rStyle w:val="IndexLink"/>
              </w:rPr>
              <w:t>1</w:t>
            </w:r>
            <w:r>
              <w:rPr>
                <w:rStyle w:val="IndexLink"/>
                <w:rtl w:val="true"/>
              </w:rPr>
              <w:t xml:space="preserve"> - </w:t>
            </w:r>
            <w:r>
              <w:rPr>
                <w:rStyle w:val="IndexLink"/>
                <w:rtl w:val="true"/>
              </w:rPr>
              <w:t>حیات، صفت ذاتی خداوند</w:t>
            </w:r>
            <w:r>
              <w:rPr>
                <w:rStyle w:val="IndexLink"/>
                <w:rtl w:val="true"/>
              </w:rPr>
              <w:tab/>
            </w:r>
            <w:r>
              <w:rPr>
                <w:rStyle w:val="IndexLink"/>
              </w:rPr>
              <w:t>133</w:t>
            </w:r>
          </w:hyperlink>
        </w:p>
        <w:p>
          <w:pPr>
            <w:pStyle w:val="Contents5"/>
            <w:tabs>
              <w:tab w:val="clear" w:pos="7892"/>
              <w:tab w:val="right" w:pos="9026" w:leader="dot"/>
            </w:tabs>
            <w:rPr/>
          </w:pPr>
          <w:hyperlink w:anchor="__RefHeading___Toc2797527_211673320">
            <w:r>
              <w:rPr>
                <w:webHidden/>
                <w:rStyle w:val="IndexLink"/>
              </w:rPr>
              <w:t>2</w:t>
            </w:r>
            <w:r>
              <w:rPr>
                <w:rStyle w:val="IndexLink"/>
                <w:rtl w:val="true"/>
              </w:rPr>
              <w:t xml:space="preserve"> - </w:t>
            </w:r>
            <w:r>
              <w:rPr>
                <w:rStyle w:val="IndexLink"/>
                <w:rtl w:val="true"/>
              </w:rPr>
              <w:t>نظریه عینیت‌</w:t>
            </w:r>
            <w:r>
              <w:rPr>
                <w:rStyle w:val="IndexLink"/>
                <w:rtl w:val="true"/>
              </w:rPr>
              <w:tab/>
            </w:r>
            <w:r>
              <w:rPr>
                <w:rStyle w:val="IndexLink"/>
              </w:rPr>
              <w:t>134</w:t>
            </w:r>
          </w:hyperlink>
        </w:p>
        <w:p>
          <w:pPr>
            <w:pStyle w:val="Contents5"/>
            <w:tabs>
              <w:tab w:val="clear" w:pos="7892"/>
              <w:tab w:val="right" w:pos="9026" w:leader="dot"/>
            </w:tabs>
            <w:rPr/>
          </w:pPr>
          <w:hyperlink w:anchor="__RefHeading___Toc2797529_211673320">
            <w:r>
              <w:rPr>
                <w:webHidden/>
                <w:rStyle w:val="IndexLink"/>
              </w:rPr>
              <w:t>3</w:t>
            </w:r>
            <w:r>
              <w:rPr>
                <w:rStyle w:val="IndexLink"/>
                <w:rtl w:val="true"/>
              </w:rPr>
              <w:t xml:space="preserve"> - </w:t>
            </w:r>
            <w:r>
              <w:rPr>
                <w:rStyle w:val="IndexLink"/>
                <w:rtl w:val="true"/>
              </w:rPr>
              <w:t>حیات ابدی خداوند</w:t>
            </w:r>
            <w:r>
              <w:rPr>
                <w:rStyle w:val="IndexLink"/>
                <w:rtl w:val="true"/>
              </w:rPr>
              <w:tab/>
            </w:r>
            <w:r>
              <w:rPr>
                <w:rStyle w:val="IndexLink"/>
              </w:rPr>
              <w:t>134</w:t>
            </w:r>
          </w:hyperlink>
        </w:p>
        <w:p>
          <w:pPr>
            <w:pStyle w:val="Contents5"/>
            <w:tabs>
              <w:tab w:val="clear" w:pos="7892"/>
              <w:tab w:val="right" w:pos="9026" w:leader="dot"/>
            </w:tabs>
            <w:rPr/>
          </w:pPr>
          <w:hyperlink w:anchor="__RefHeading___Toc2797531_211673320">
            <w:r>
              <w:rPr>
                <w:webHidden/>
                <w:rStyle w:val="IndexLink"/>
              </w:rPr>
              <w:t>4</w:t>
            </w:r>
            <w:r>
              <w:rPr>
                <w:rStyle w:val="IndexLink"/>
                <w:rtl w:val="true"/>
              </w:rPr>
              <w:t xml:space="preserve"> - </w:t>
            </w:r>
            <w:r>
              <w:rPr>
                <w:rStyle w:val="IndexLink"/>
                <w:rtl w:val="true"/>
              </w:rPr>
              <w:t>حیات الهی قابل توصیف نیست‌</w:t>
            </w:r>
            <w:r>
              <w:rPr>
                <w:rStyle w:val="IndexLink"/>
                <w:rtl w:val="true"/>
              </w:rPr>
              <w:tab/>
            </w:r>
            <w:r>
              <w:rPr>
                <w:rStyle w:val="IndexLink"/>
              </w:rPr>
              <w:t>135</w:t>
            </w:r>
          </w:hyperlink>
        </w:p>
        <w:p>
          <w:pPr>
            <w:pStyle w:val="Contents5"/>
            <w:tabs>
              <w:tab w:val="clear" w:pos="7892"/>
              <w:tab w:val="right" w:pos="9026" w:leader="dot"/>
            </w:tabs>
            <w:rPr/>
          </w:pPr>
          <w:hyperlink w:anchor="__RefHeading___Toc2797533_211673320">
            <w:r>
              <w:rPr>
                <w:webHidden/>
                <w:rStyle w:val="IndexLink"/>
              </w:rPr>
              <w:t>5</w:t>
            </w:r>
            <w:r>
              <w:rPr>
                <w:rStyle w:val="IndexLink"/>
                <w:rtl w:val="true"/>
              </w:rPr>
              <w:t xml:space="preserve"> - </w:t>
            </w:r>
            <w:r>
              <w:rPr>
                <w:rStyle w:val="IndexLink"/>
                <w:rtl w:val="true"/>
              </w:rPr>
              <w:t>حیات ازلی خداوند</w:t>
            </w:r>
            <w:r>
              <w:rPr>
                <w:rStyle w:val="IndexLink"/>
                <w:rtl w:val="true"/>
              </w:rPr>
              <w:tab/>
            </w:r>
            <w:r>
              <w:rPr>
                <w:rStyle w:val="IndexLink"/>
              </w:rPr>
              <w:t>135</w:t>
            </w:r>
          </w:hyperlink>
        </w:p>
        <w:p>
          <w:pPr>
            <w:pStyle w:val="Contents3"/>
            <w:tabs>
              <w:tab w:val="clear" w:pos="8459"/>
              <w:tab w:val="right" w:pos="9026" w:leader="dot"/>
            </w:tabs>
            <w:rPr/>
          </w:pPr>
          <w:hyperlink w:anchor="__RefHeading___Toc2797535_211673320">
            <w:r>
              <w:rPr>
                <w:webHidden/>
                <w:rStyle w:val="IndexLink"/>
              </w:rPr>
              <w:t>4</w:t>
            </w:r>
            <w:r>
              <w:rPr>
                <w:rStyle w:val="IndexLink"/>
                <w:rtl w:val="true"/>
              </w:rPr>
              <w:t xml:space="preserve"> - </w:t>
            </w:r>
            <w:r>
              <w:rPr>
                <w:rStyle w:val="IndexLink"/>
                <w:rtl w:val="true"/>
              </w:rPr>
              <w:t>ازلیت و ابدیت خداوند</w:t>
            </w:r>
            <w:r>
              <w:rPr>
                <w:rStyle w:val="IndexLink"/>
                <w:rtl w:val="true"/>
              </w:rPr>
              <w:tab/>
            </w:r>
            <w:r>
              <w:rPr>
                <w:rStyle w:val="IndexLink"/>
              </w:rPr>
              <w:t>135</w:t>
            </w:r>
          </w:hyperlink>
        </w:p>
        <w:p>
          <w:pPr>
            <w:pStyle w:val="Contents4"/>
            <w:tabs>
              <w:tab w:val="clear" w:pos="8176"/>
              <w:tab w:val="right" w:pos="9026" w:leader="dot"/>
            </w:tabs>
            <w:rPr/>
          </w:pPr>
          <w:hyperlink w:anchor="__RefHeading___Toc2797537_211673320">
            <w:r>
              <w:rPr>
                <w:webHidden/>
                <w:rStyle w:val="IndexLink"/>
                <w:rtl w:val="true"/>
              </w:rPr>
              <w:t>ازلیت و ابدیت خداوند</w:t>
            </w:r>
            <w:r>
              <w:rPr>
                <w:rStyle w:val="IndexLink"/>
                <w:rtl w:val="true"/>
              </w:rPr>
              <w:tab/>
            </w:r>
            <w:r>
              <w:rPr>
                <w:rStyle w:val="IndexLink"/>
              </w:rPr>
              <w:t>135</w:t>
            </w:r>
          </w:hyperlink>
        </w:p>
        <w:p>
          <w:pPr>
            <w:pStyle w:val="Contents4"/>
            <w:tabs>
              <w:tab w:val="clear" w:pos="8176"/>
              <w:tab w:val="right" w:pos="9026" w:leader="dot"/>
            </w:tabs>
            <w:rPr/>
          </w:pPr>
          <w:hyperlink w:anchor="__RefHeading___Toc2797539_211673320">
            <w:r>
              <w:rPr>
                <w:webHidden/>
                <w:rStyle w:val="IndexLink"/>
                <w:rtl w:val="true"/>
              </w:rPr>
              <w:t>ازلیت و ابدیت از دیدگاه اهل بیت‌علیهم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797541_211673320">
            <w:r>
              <w:rPr>
                <w:webHidden/>
                <w:rStyle w:val="IndexLink"/>
              </w:rPr>
              <w:t>5</w:t>
            </w:r>
            <w:r>
              <w:rPr>
                <w:rStyle w:val="IndexLink"/>
                <w:rtl w:val="true"/>
              </w:rPr>
              <w:t xml:space="preserve"> - </w:t>
            </w:r>
            <w:r>
              <w:rPr>
                <w:rStyle w:val="IndexLink"/>
                <w:rtl w:val="true"/>
              </w:rPr>
              <w:t>صفت غنی‌</w:t>
            </w:r>
            <w:r>
              <w:rPr>
                <w:rStyle w:val="IndexLink"/>
                <w:rtl w:val="true"/>
              </w:rPr>
              <w:tab/>
            </w:r>
            <w:r>
              <w:rPr>
                <w:rStyle w:val="IndexLink"/>
              </w:rPr>
              <w:t>136</w:t>
            </w:r>
          </w:hyperlink>
        </w:p>
        <w:p>
          <w:pPr>
            <w:pStyle w:val="Contents3"/>
            <w:tabs>
              <w:tab w:val="clear" w:pos="8459"/>
              <w:tab w:val="right" w:pos="9026" w:leader="dot"/>
            </w:tabs>
            <w:rPr/>
          </w:pPr>
          <w:hyperlink w:anchor="__RefHeading___Toc2797543_211673320">
            <w:r>
              <w:rPr>
                <w:webHidden/>
                <w:rStyle w:val="IndexLink"/>
              </w:rPr>
              <w:t>6</w:t>
            </w:r>
            <w:r>
              <w:rPr>
                <w:rStyle w:val="IndexLink"/>
                <w:rtl w:val="true"/>
              </w:rPr>
              <w:t xml:space="preserve"> - </w:t>
            </w:r>
            <w:r>
              <w:rPr>
                <w:rStyle w:val="IndexLink"/>
                <w:rtl w:val="true"/>
              </w:rPr>
              <w:t>اراده‌</w:t>
            </w:r>
            <w:r>
              <w:rPr>
                <w:rStyle w:val="IndexLink"/>
                <w:rtl w:val="true"/>
              </w:rPr>
              <w:tab/>
            </w:r>
            <w:r>
              <w:rPr>
                <w:rStyle w:val="IndexLink"/>
              </w:rPr>
              <w:t>137</w:t>
            </w:r>
          </w:hyperlink>
        </w:p>
        <w:p>
          <w:pPr>
            <w:pStyle w:val="Contents4"/>
            <w:tabs>
              <w:tab w:val="clear" w:pos="8176"/>
              <w:tab w:val="right" w:pos="9026" w:leader="dot"/>
            </w:tabs>
            <w:rPr/>
          </w:pPr>
          <w:hyperlink w:anchor="__RefHeading___Toc2797545_211673320">
            <w:r>
              <w:rPr>
                <w:webHidden/>
                <w:rStyle w:val="IndexLink"/>
                <w:rtl w:val="true"/>
              </w:rPr>
              <w:t>اراده‌</w:t>
            </w:r>
            <w:r>
              <w:rPr>
                <w:rStyle w:val="IndexLink"/>
                <w:rtl w:val="true"/>
              </w:rPr>
              <w:tab/>
            </w:r>
            <w:r>
              <w:rPr>
                <w:rStyle w:val="IndexLink"/>
              </w:rPr>
              <w:t>137</w:t>
            </w:r>
          </w:hyperlink>
        </w:p>
        <w:p>
          <w:pPr>
            <w:pStyle w:val="Contents4"/>
            <w:tabs>
              <w:tab w:val="clear" w:pos="8176"/>
              <w:tab w:val="right" w:pos="9026" w:leader="dot"/>
            </w:tabs>
            <w:rPr/>
          </w:pPr>
          <w:hyperlink w:anchor="__RefHeading___Toc2797547_211673320">
            <w:r>
              <w:rPr>
                <w:webHidden/>
                <w:rStyle w:val="IndexLink"/>
                <w:rtl w:val="true"/>
              </w:rPr>
              <w:t>اقوال در حقیقت اراده الهی‌</w:t>
            </w:r>
            <w:r>
              <w:rPr>
                <w:rStyle w:val="IndexLink"/>
                <w:rtl w:val="true"/>
              </w:rPr>
              <w:tab/>
            </w:r>
            <w:r>
              <w:rPr>
                <w:rStyle w:val="IndexLink"/>
              </w:rPr>
              <w:t>137</w:t>
            </w:r>
          </w:hyperlink>
        </w:p>
        <w:p>
          <w:pPr>
            <w:pStyle w:val="Contents4"/>
            <w:tabs>
              <w:tab w:val="clear" w:pos="8176"/>
              <w:tab w:val="right" w:pos="9026" w:leader="dot"/>
            </w:tabs>
            <w:rPr/>
          </w:pPr>
          <w:hyperlink w:anchor="__RefHeading___Toc2797549_211673320">
            <w:r>
              <w:rPr>
                <w:webHidden/>
                <w:rStyle w:val="IndexLink"/>
                <w:rtl w:val="true"/>
              </w:rPr>
              <w:t>اقوال در حدوث یا قدم اراده الهی‌</w:t>
            </w:r>
            <w:r>
              <w:rPr>
                <w:rStyle w:val="IndexLink"/>
                <w:rtl w:val="true"/>
              </w:rPr>
              <w:tab/>
            </w:r>
            <w:r>
              <w:rPr>
                <w:rStyle w:val="IndexLink"/>
              </w:rPr>
              <w:t>138</w:t>
            </w:r>
          </w:hyperlink>
        </w:p>
        <w:p>
          <w:pPr>
            <w:pStyle w:val="Contents4"/>
            <w:tabs>
              <w:tab w:val="clear" w:pos="8176"/>
              <w:tab w:val="right" w:pos="9026" w:leader="dot"/>
            </w:tabs>
            <w:rPr/>
          </w:pPr>
          <w:hyperlink w:anchor="__RefHeading___Toc2797551_211673320">
            <w:r>
              <w:rPr>
                <w:webHidden/>
                <w:rStyle w:val="IndexLink"/>
                <w:rtl w:val="true"/>
              </w:rPr>
              <w:t>اختلاف آرا در تفاوت اراده و مشیت‌</w:t>
            </w:r>
            <w:r>
              <w:rPr>
                <w:rStyle w:val="IndexLink"/>
                <w:rtl w:val="true"/>
              </w:rPr>
              <w:tab/>
            </w:r>
            <w:r>
              <w:rPr>
                <w:rStyle w:val="IndexLink"/>
              </w:rPr>
              <w:t>138</w:t>
            </w:r>
          </w:hyperlink>
        </w:p>
        <w:p>
          <w:pPr>
            <w:pStyle w:val="Contents4"/>
            <w:tabs>
              <w:tab w:val="clear" w:pos="8176"/>
              <w:tab w:val="right" w:pos="9026" w:leader="dot"/>
            </w:tabs>
            <w:rPr/>
          </w:pPr>
          <w:hyperlink w:anchor="__RefHeading___Toc2797553_211673320">
            <w:r>
              <w:rPr>
                <w:webHidden/>
                <w:rStyle w:val="IndexLink"/>
                <w:rtl w:val="true"/>
              </w:rPr>
              <w:t>اقسام اراده الهی‌</w:t>
            </w:r>
            <w:r>
              <w:rPr>
                <w:rStyle w:val="IndexLink"/>
                <w:rtl w:val="true"/>
              </w:rPr>
              <w:tab/>
            </w:r>
            <w:r>
              <w:rPr>
                <w:rStyle w:val="IndexLink"/>
              </w:rPr>
              <w:t>139</w:t>
            </w:r>
          </w:hyperlink>
        </w:p>
        <w:p>
          <w:pPr>
            <w:pStyle w:val="Contents4"/>
            <w:tabs>
              <w:tab w:val="clear" w:pos="8176"/>
              <w:tab w:val="right" w:pos="9026" w:leader="dot"/>
            </w:tabs>
            <w:rPr/>
          </w:pPr>
          <w:hyperlink w:anchor="__RefHeading___Toc2797555_211673320">
            <w:r>
              <w:rPr>
                <w:webHidden/>
                <w:rStyle w:val="IndexLink"/>
                <w:rtl w:val="true"/>
              </w:rPr>
              <w:t>اراده الهی از دیدگاه اهل بیت‌علیهم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2797557_2116733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797559_211673320">
            <w:r>
              <w:rPr>
                <w:webHidden/>
                <w:rStyle w:val="IndexLink"/>
                <w:rtl w:val="true"/>
              </w:rPr>
              <w:t>الف</w:t>
            </w:r>
            <w:r>
              <w:rPr>
                <w:rStyle w:val="IndexLink"/>
                <w:rtl w:val="true"/>
              </w:rPr>
              <w:t xml:space="preserve">) </w:t>
            </w:r>
            <w:r>
              <w:rPr>
                <w:rStyle w:val="IndexLink"/>
                <w:rtl w:val="true"/>
              </w:rPr>
              <w:t>اشاره به اراده خداوند</w:t>
            </w:r>
            <w:r>
              <w:rPr>
                <w:rStyle w:val="IndexLink"/>
                <w:rtl w:val="true"/>
              </w:rPr>
              <w:tab/>
            </w:r>
            <w:r>
              <w:rPr>
                <w:rStyle w:val="IndexLink"/>
              </w:rPr>
              <w:t>139</w:t>
            </w:r>
          </w:hyperlink>
        </w:p>
        <w:p>
          <w:pPr>
            <w:pStyle w:val="Contents5"/>
            <w:tabs>
              <w:tab w:val="clear" w:pos="7892"/>
              <w:tab w:val="right" w:pos="9026" w:leader="dot"/>
            </w:tabs>
            <w:rPr/>
          </w:pPr>
          <w:hyperlink w:anchor="__RefHeading___Toc2797561_211673320">
            <w:r>
              <w:rPr>
                <w:webHidden/>
                <w:rStyle w:val="IndexLink"/>
                <w:rtl w:val="true"/>
              </w:rPr>
              <w:t>ب</w:t>
            </w:r>
            <w:r>
              <w:rPr>
                <w:rStyle w:val="IndexLink"/>
                <w:rtl w:val="true"/>
              </w:rPr>
              <w:t xml:space="preserve">) </w:t>
            </w:r>
            <w:r>
              <w:rPr>
                <w:rStyle w:val="IndexLink"/>
                <w:rtl w:val="true"/>
              </w:rPr>
              <w:t>فرق اراده فعلی خداوند با اراده انسان‌</w:t>
            </w:r>
            <w:r>
              <w:rPr>
                <w:rStyle w:val="IndexLink"/>
                <w:rtl w:val="true"/>
              </w:rPr>
              <w:tab/>
            </w:r>
            <w:r>
              <w:rPr>
                <w:rStyle w:val="IndexLink"/>
              </w:rPr>
              <w:t>139</w:t>
            </w:r>
          </w:hyperlink>
        </w:p>
        <w:p>
          <w:pPr>
            <w:pStyle w:val="Contents5"/>
            <w:tabs>
              <w:tab w:val="clear" w:pos="7892"/>
              <w:tab w:val="right" w:pos="9026" w:leader="dot"/>
            </w:tabs>
            <w:rPr/>
          </w:pPr>
          <w:hyperlink w:anchor="__RefHeading___Toc2797563_211673320">
            <w:r>
              <w:rPr>
                <w:webHidden/>
                <w:rStyle w:val="IndexLink"/>
                <w:rtl w:val="true"/>
              </w:rPr>
              <w:t>ج</w:t>
            </w:r>
            <w:r>
              <w:rPr>
                <w:rStyle w:val="IndexLink"/>
                <w:rtl w:val="true"/>
              </w:rPr>
              <w:t xml:space="preserve">) </w:t>
            </w:r>
            <w:r>
              <w:rPr>
                <w:rStyle w:val="IndexLink"/>
                <w:rtl w:val="true"/>
              </w:rPr>
              <w:t>اراده از صفات فعل است‌</w:t>
            </w:r>
            <w:r>
              <w:rPr>
                <w:rStyle w:val="IndexLink"/>
                <w:rtl w:val="true"/>
              </w:rPr>
              <w:tab/>
            </w:r>
            <w:r>
              <w:rPr>
                <w:rStyle w:val="IndexLink"/>
              </w:rPr>
              <w:t>140</w:t>
            </w:r>
          </w:hyperlink>
        </w:p>
        <w:p>
          <w:pPr>
            <w:pStyle w:val="Contents5"/>
            <w:tabs>
              <w:tab w:val="clear" w:pos="7892"/>
              <w:tab w:val="right" w:pos="9026" w:leader="dot"/>
            </w:tabs>
            <w:rPr/>
          </w:pPr>
          <w:hyperlink w:anchor="__RefHeading___Toc2797565_211673320">
            <w:r>
              <w:rPr>
                <w:webHidden/>
                <w:rStyle w:val="IndexLink"/>
                <w:rtl w:val="true"/>
              </w:rPr>
              <w:t>د</w:t>
            </w:r>
            <w:r>
              <w:rPr>
                <w:rStyle w:val="IndexLink"/>
                <w:rtl w:val="true"/>
              </w:rPr>
              <w:t xml:space="preserve">) </w:t>
            </w:r>
            <w:r>
              <w:rPr>
                <w:rStyle w:val="IndexLink"/>
                <w:rtl w:val="true"/>
              </w:rPr>
              <w:t>تقسیم اراده به اراده ذاتی و فعلی‌</w:t>
            </w:r>
            <w:r>
              <w:rPr>
                <w:rStyle w:val="IndexLink"/>
                <w:rtl w:val="true"/>
              </w:rPr>
              <w:tab/>
            </w:r>
            <w:r>
              <w:rPr>
                <w:rStyle w:val="IndexLink"/>
              </w:rPr>
              <w:t>140</w:t>
            </w:r>
          </w:hyperlink>
        </w:p>
        <w:p>
          <w:pPr>
            <w:pStyle w:val="Contents5"/>
            <w:tabs>
              <w:tab w:val="clear" w:pos="7892"/>
              <w:tab w:val="right" w:pos="9026" w:leader="dot"/>
            </w:tabs>
            <w:rPr/>
          </w:pPr>
          <w:hyperlink w:anchor="__RefHeading___Toc2797567_211673320">
            <w:r>
              <w:rPr>
                <w:webHidden/>
                <w:rStyle w:val="IndexLink"/>
                <w:rtl w:val="true"/>
              </w:rPr>
              <w:t>ه</w:t>
            </w:r>
            <w:r>
              <w:rPr>
                <w:rStyle w:val="IndexLink"/>
                <w:rtl w:val="true"/>
              </w:rPr>
              <w:t xml:space="preserve">) </w:t>
            </w:r>
            <w:r>
              <w:rPr>
                <w:rStyle w:val="IndexLink"/>
                <w:rtl w:val="true"/>
              </w:rPr>
              <w:t>تغایر علم بالاراده‌</w:t>
            </w:r>
            <w:r>
              <w:rPr>
                <w:rStyle w:val="IndexLink"/>
                <w:rtl w:val="true"/>
              </w:rPr>
              <w:tab/>
            </w:r>
            <w:r>
              <w:rPr>
                <w:rStyle w:val="IndexLink"/>
              </w:rPr>
              <w:t>140</w:t>
            </w:r>
          </w:hyperlink>
        </w:p>
        <w:p>
          <w:pPr>
            <w:pStyle w:val="Contents5"/>
            <w:tabs>
              <w:tab w:val="clear" w:pos="7892"/>
              <w:tab w:val="right" w:pos="9026" w:leader="dot"/>
            </w:tabs>
            <w:rPr/>
          </w:pPr>
          <w:hyperlink w:anchor="__RefHeading___Toc2797569_211673320">
            <w:r>
              <w:rPr>
                <w:webHidden/>
                <w:rStyle w:val="IndexLink"/>
                <w:rtl w:val="true"/>
              </w:rPr>
              <w:t xml:space="preserve">و </w:t>
            </w:r>
            <w:r>
              <w:rPr>
                <w:rStyle w:val="IndexLink"/>
                <w:rtl w:val="true"/>
              </w:rPr>
              <w:t xml:space="preserve">) </w:t>
            </w:r>
            <w:r>
              <w:rPr>
                <w:rStyle w:val="IndexLink"/>
                <w:rtl w:val="true"/>
              </w:rPr>
              <w:t>یکی بودن اراده با مشیت‌</w:t>
            </w:r>
            <w:r>
              <w:rPr>
                <w:rStyle w:val="IndexLink"/>
                <w:rtl w:val="true"/>
              </w:rPr>
              <w:tab/>
            </w:r>
            <w:r>
              <w:rPr>
                <w:rStyle w:val="IndexLink"/>
              </w:rPr>
              <w:t>141</w:t>
            </w:r>
          </w:hyperlink>
        </w:p>
        <w:p>
          <w:pPr>
            <w:pStyle w:val="Contents5"/>
            <w:tabs>
              <w:tab w:val="clear" w:pos="7892"/>
              <w:tab w:val="right" w:pos="9026" w:leader="dot"/>
            </w:tabs>
            <w:rPr/>
          </w:pPr>
          <w:hyperlink w:anchor="__RefHeading___Toc2797571_211673320">
            <w:r>
              <w:rPr>
                <w:webHidden/>
                <w:rStyle w:val="IndexLink"/>
                <w:rtl w:val="true"/>
              </w:rPr>
              <w:t>ز</w:t>
            </w:r>
            <w:r>
              <w:rPr>
                <w:rStyle w:val="IndexLink"/>
                <w:rtl w:val="true"/>
              </w:rPr>
              <w:t xml:space="preserve">) </w:t>
            </w:r>
            <w:r>
              <w:rPr>
                <w:rStyle w:val="IndexLink"/>
                <w:rtl w:val="true"/>
              </w:rPr>
              <w:t>عمومیت مشیت الهی‌</w:t>
            </w:r>
            <w:r>
              <w:rPr>
                <w:rStyle w:val="IndexLink"/>
                <w:rtl w:val="true"/>
              </w:rPr>
              <w:tab/>
            </w:r>
            <w:r>
              <w:rPr>
                <w:rStyle w:val="IndexLink"/>
              </w:rPr>
              <w:t>141</w:t>
            </w:r>
          </w:hyperlink>
        </w:p>
        <w:p>
          <w:pPr>
            <w:pStyle w:val="Contents3"/>
            <w:tabs>
              <w:tab w:val="clear" w:pos="8459"/>
              <w:tab w:val="right" w:pos="9026" w:leader="dot"/>
            </w:tabs>
            <w:rPr/>
          </w:pPr>
          <w:hyperlink w:anchor="__RefHeading___Toc2797573_211673320">
            <w:r>
              <w:rPr>
                <w:webHidden/>
                <w:rStyle w:val="IndexLink"/>
              </w:rPr>
              <w:t>7</w:t>
            </w:r>
            <w:r>
              <w:rPr>
                <w:rStyle w:val="IndexLink"/>
                <w:rtl w:val="true"/>
              </w:rPr>
              <w:t xml:space="preserve"> - </w:t>
            </w:r>
            <w:r>
              <w:rPr>
                <w:rStyle w:val="IndexLink"/>
                <w:rtl w:val="true"/>
              </w:rPr>
              <w:t>کلام الهی‌</w:t>
            </w:r>
            <w:r>
              <w:rPr>
                <w:rStyle w:val="IndexLink"/>
                <w:rtl w:val="true"/>
              </w:rPr>
              <w:tab/>
            </w:r>
            <w:r>
              <w:rPr>
                <w:rStyle w:val="IndexLink"/>
              </w:rPr>
              <w:t>141</w:t>
            </w:r>
          </w:hyperlink>
        </w:p>
        <w:p>
          <w:pPr>
            <w:pStyle w:val="Contents4"/>
            <w:tabs>
              <w:tab w:val="clear" w:pos="8176"/>
              <w:tab w:val="right" w:pos="9026" w:leader="dot"/>
            </w:tabs>
            <w:rPr/>
          </w:pPr>
          <w:hyperlink w:anchor="__RefHeading___Toc2797575_211673320">
            <w:r>
              <w:rPr>
                <w:webHidden/>
                <w:rStyle w:val="IndexLink"/>
                <w:rtl w:val="true"/>
              </w:rPr>
              <w:t>کلام الهی</w:t>
            </w:r>
            <w:r>
              <w:rPr>
                <w:rStyle w:val="IndexLink"/>
                <w:rtl w:val="true"/>
              </w:rPr>
              <w:tab/>
            </w:r>
            <w:r>
              <w:rPr>
                <w:rStyle w:val="IndexLink"/>
              </w:rPr>
              <w:t>141</w:t>
            </w:r>
          </w:hyperlink>
        </w:p>
        <w:p>
          <w:pPr>
            <w:pStyle w:val="Contents4"/>
            <w:tabs>
              <w:tab w:val="clear" w:pos="8176"/>
              <w:tab w:val="right" w:pos="9026" w:leader="dot"/>
            </w:tabs>
            <w:rPr/>
          </w:pPr>
          <w:hyperlink w:anchor="__RefHeading___Toc2797577_211673320">
            <w:r>
              <w:rPr>
                <w:webHidden/>
                <w:rStyle w:val="IndexLink"/>
                <w:rtl w:val="true"/>
              </w:rPr>
              <w:t>کلام الهی در روایات اهل بیت‌علیهم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2797579_211673320">
            <w:r>
              <w:rPr>
                <w:webHidden/>
                <w:rStyle w:val="IndexLink"/>
                <w:rtl w:val="true"/>
              </w:rPr>
              <w:t>توضیح</w:t>
            </w:r>
            <w:r>
              <w:rPr>
                <w:rStyle w:val="IndexLink"/>
                <w:rtl w:val="true"/>
              </w:rPr>
              <w:tab/>
            </w:r>
            <w:r>
              <w:rPr>
                <w:rStyle w:val="IndexLink"/>
              </w:rPr>
              <w:t>142</w:t>
            </w:r>
          </w:hyperlink>
        </w:p>
        <w:p>
          <w:pPr>
            <w:pStyle w:val="Contents5"/>
            <w:tabs>
              <w:tab w:val="clear" w:pos="7892"/>
              <w:tab w:val="right" w:pos="9026" w:leader="dot"/>
            </w:tabs>
            <w:rPr/>
          </w:pPr>
          <w:hyperlink w:anchor="__RefHeading___Toc2797581_211673320">
            <w:r>
              <w:rPr>
                <w:webHidden/>
                <w:rStyle w:val="IndexLink"/>
                <w:rtl w:val="true"/>
              </w:rPr>
              <w:t>الف</w:t>
            </w:r>
            <w:r>
              <w:rPr>
                <w:rStyle w:val="IndexLink"/>
                <w:rtl w:val="true"/>
              </w:rPr>
              <w:t xml:space="preserve">) </w:t>
            </w:r>
            <w:r>
              <w:rPr>
                <w:rStyle w:val="IndexLink"/>
                <w:rtl w:val="true"/>
              </w:rPr>
              <w:t>اشاره به اصل کلام الهی‌</w:t>
            </w:r>
            <w:r>
              <w:rPr>
                <w:rStyle w:val="IndexLink"/>
                <w:rtl w:val="true"/>
              </w:rPr>
              <w:tab/>
            </w:r>
            <w:r>
              <w:rPr>
                <w:rStyle w:val="IndexLink"/>
              </w:rPr>
              <w:t>142</w:t>
            </w:r>
          </w:hyperlink>
        </w:p>
        <w:p>
          <w:pPr>
            <w:pStyle w:val="Contents5"/>
            <w:tabs>
              <w:tab w:val="clear" w:pos="7892"/>
              <w:tab w:val="right" w:pos="9026" w:leader="dot"/>
            </w:tabs>
            <w:rPr/>
          </w:pPr>
          <w:hyperlink w:anchor="__RefHeading___Toc2797583_211673320">
            <w:r>
              <w:rPr>
                <w:webHidden/>
                <w:rStyle w:val="IndexLink"/>
                <w:rtl w:val="true"/>
              </w:rPr>
              <w:t>ب</w:t>
            </w:r>
            <w:r>
              <w:rPr>
                <w:rStyle w:val="IndexLink"/>
                <w:rtl w:val="true"/>
              </w:rPr>
              <w:t xml:space="preserve">) </w:t>
            </w:r>
            <w:r>
              <w:rPr>
                <w:rStyle w:val="IndexLink"/>
                <w:rtl w:val="true"/>
              </w:rPr>
              <w:t>اشاره به کلام قولی الهی‌</w:t>
            </w:r>
            <w:r>
              <w:rPr>
                <w:rStyle w:val="IndexLink"/>
                <w:rtl w:val="true"/>
              </w:rPr>
              <w:tab/>
            </w:r>
            <w:r>
              <w:rPr>
                <w:rStyle w:val="IndexLink"/>
              </w:rPr>
              <w:t>142</w:t>
            </w:r>
          </w:hyperlink>
        </w:p>
        <w:p>
          <w:pPr>
            <w:pStyle w:val="Contents5"/>
            <w:tabs>
              <w:tab w:val="clear" w:pos="7892"/>
              <w:tab w:val="right" w:pos="9026" w:leader="dot"/>
            </w:tabs>
            <w:rPr/>
          </w:pPr>
          <w:hyperlink w:anchor="__RefHeading___Toc2797585_211673320">
            <w:r>
              <w:rPr>
                <w:webHidden/>
                <w:rStyle w:val="IndexLink"/>
                <w:rtl w:val="true"/>
              </w:rPr>
              <w:t>ج</w:t>
            </w:r>
            <w:r>
              <w:rPr>
                <w:rStyle w:val="IndexLink"/>
                <w:rtl w:val="true"/>
              </w:rPr>
              <w:t xml:space="preserve">) </w:t>
            </w:r>
            <w:r>
              <w:rPr>
                <w:rStyle w:val="IndexLink"/>
                <w:rtl w:val="true"/>
              </w:rPr>
              <w:t>اشاره به کلام فعلی الهی‌</w:t>
            </w:r>
            <w:r>
              <w:rPr>
                <w:rStyle w:val="IndexLink"/>
                <w:rtl w:val="true"/>
              </w:rPr>
              <w:tab/>
            </w:r>
            <w:r>
              <w:rPr>
                <w:rStyle w:val="IndexLink"/>
              </w:rPr>
              <w:t>142</w:t>
            </w:r>
          </w:hyperlink>
        </w:p>
        <w:p>
          <w:pPr>
            <w:pStyle w:val="Contents3"/>
            <w:tabs>
              <w:tab w:val="clear" w:pos="8459"/>
              <w:tab w:val="right" w:pos="9026" w:leader="dot"/>
            </w:tabs>
            <w:rPr/>
          </w:pPr>
          <w:hyperlink w:anchor="__RefHeading___Toc2797587_211673320">
            <w:r>
              <w:rPr>
                <w:webHidden/>
                <w:rStyle w:val="IndexLink"/>
              </w:rPr>
              <w:t>8</w:t>
            </w:r>
            <w:r>
              <w:rPr>
                <w:rStyle w:val="IndexLink"/>
                <w:rtl w:val="true"/>
              </w:rPr>
              <w:t xml:space="preserve"> - </w:t>
            </w:r>
            <w:r>
              <w:rPr>
                <w:rStyle w:val="IndexLink"/>
                <w:rtl w:val="true"/>
              </w:rPr>
              <w:t>صفت صدق‌</w:t>
            </w:r>
            <w:r>
              <w:rPr>
                <w:rStyle w:val="IndexLink"/>
                <w:rtl w:val="true"/>
              </w:rPr>
              <w:tab/>
            </w:r>
            <w:r>
              <w:rPr>
                <w:rStyle w:val="IndexLink"/>
              </w:rPr>
              <w:t>143</w:t>
            </w:r>
          </w:hyperlink>
        </w:p>
        <w:p>
          <w:pPr>
            <w:pStyle w:val="Contents4"/>
            <w:tabs>
              <w:tab w:val="clear" w:pos="8176"/>
              <w:tab w:val="right" w:pos="9026" w:leader="dot"/>
            </w:tabs>
            <w:rPr/>
          </w:pPr>
          <w:hyperlink w:anchor="__RefHeading___Toc2797589_211673320">
            <w:r>
              <w:rPr>
                <w:webHidden/>
                <w:rStyle w:val="IndexLink"/>
                <w:rtl w:val="true"/>
              </w:rPr>
              <w:t>صفت صدق‌</w:t>
            </w:r>
            <w:r>
              <w:rPr>
                <w:rStyle w:val="IndexLink"/>
                <w:rtl w:val="true"/>
              </w:rPr>
              <w:tab/>
            </w:r>
            <w:r>
              <w:rPr>
                <w:rStyle w:val="IndexLink"/>
              </w:rPr>
              <w:t>143</w:t>
            </w:r>
          </w:hyperlink>
        </w:p>
        <w:p>
          <w:pPr>
            <w:pStyle w:val="Contents4"/>
            <w:tabs>
              <w:tab w:val="clear" w:pos="8176"/>
              <w:tab w:val="right" w:pos="9026" w:leader="dot"/>
            </w:tabs>
            <w:rPr/>
          </w:pPr>
          <w:hyperlink w:anchor="__RefHeading___Toc2797591_211673320">
            <w:r>
              <w:rPr>
                <w:webHidden/>
                <w:rStyle w:val="IndexLink"/>
                <w:rtl w:val="true"/>
              </w:rPr>
              <w:t>آراء در صفات خبریه‌</w:t>
            </w:r>
            <w:r>
              <w:rPr>
                <w:rStyle w:val="IndexLink"/>
                <w:rtl w:val="true"/>
              </w:rPr>
              <w:tab/>
            </w:r>
            <w:r>
              <w:rPr>
                <w:rStyle w:val="IndexLink"/>
              </w:rPr>
              <w:t>143</w:t>
            </w:r>
          </w:hyperlink>
        </w:p>
        <w:p>
          <w:pPr>
            <w:pStyle w:val="Contents5"/>
            <w:tabs>
              <w:tab w:val="clear" w:pos="7892"/>
              <w:tab w:val="right" w:pos="9026" w:leader="dot"/>
            </w:tabs>
            <w:rPr/>
          </w:pPr>
          <w:hyperlink w:anchor="__RefHeading___Toc2797593_211673320">
            <w:r>
              <w:rPr>
                <w:webHidden/>
                <w:rStyle w:val="IndexLink"/>
                <w:rtl w:val="true"/>
              </w:rPr>
              <w:t>الف</w:t>
            </w:r>
            <w:r>
              <w:rPr>
                <w:rStyle w:val="IndexLink"/>
                <w:rtl w:val="true"/>
              </w:rPr>
              <w:t xml:space="preserve">) </w:t>
            </w:r>
            <w:r>
              <w:rPr>
                <w:rStyle w:val="IndexLink"/>
                <w:rtl w:val="true"/>
              </w:rPr>
              <w:t>تحقیق و تأویل‌</w:t>
            </w:r>
            <w:r>
              <w:rPr>
                <w:rStyle w:val="IndexLink"/>
                <w:rtl w:val="true"/>
              </w:rPr>
              <w:tab/>
            </w:r>
            <w:r>
              <w:rPr>
                <w:rStyle w:val="IndexLink"/>
              </w:rPr>
              <w:t>143</w:t>
            </w:r>
          </w:hyperlink>
        </w:p>
        <w:p>
          <w:pPr>
            <w:pStyle w:val="Contents5"/>
            <w:tabs>
              <w:tab w:val="clear" w:pos="7892"/>
              <w:tab w:val="right" w:pos="9026" w:leader="dot"/>
            </w:tabs>
            <w:rPr/>
          </w:pPr>
          <w:hyperlink w:anchor="__RefHeading___Toc2797595_211673320">
            <w:r>
              <w:rPr>
                <w:webHidden/>
                <w:rStyle w:val="IndexLink"/>
                <w:rtl w:val="true"/>
              </w:rPr>
              <w:t>ب</w:t>
            </w:r>
            <w:r>
              <w:rPr>
                <w:rStyle w:val="IndexLink"/>
                <w:rtl w:val="true"/>
              </w:rPr>
              <w:t xml:space="preserve">) </w:t>
            </w:r>
            <w:r>
              <w:rPr>
                <w:rStyle w:val="IndexLink"/>
                <w:rtl w:val="true"/>
              </w:rPr>
              <w:t>تفویض و توقّف‌</w:t>
            </w:r>
            <w:r>
              <w:rPr>
                <w:rStyle w:val="IndexLink"/>
                <w:rtl w:val="true"/>
              </w:rPr>
              <w:tab/>
            </w:r>
            <w:r>
              <w:rPr>
                <w:rStyle w:val="IndexLink"/>
              </w:rPr>
              <w:t>144</w:t>
            </w:r>
          </w:hyperlink>
        </w:p>
        <w:p>
          <w:pPr>
            <w:pStyle w:val="Contents5"/>
            <w:tabs>
              <w:tab w:val="clear" w:pos="7892"/>
              <w:tab w:val="right" w:pos="9026" w:leader="dot"/>
            </w:tabs>
            <w:rPr/>
          </w:pPr>
          <w:hyperlink w:anchor="__RefHeading___Toc2797597_211673320">
            <w:r>
              <w:rPr>
                <w:webHidden/>
                <w:rStyle w:val="IndexLink"/>
                <w:rtl w:val="true"/>
              </w:rPr>
              <w:t>ج</w:t>
            </w:r>
            <w:r>
              <w:rPr>
                <w:rStyle w:val="IndexLink"/>
                <w:rtl w:val="true"/>
              </w:rPr>
              <w:t xml:space="preserve">) </w:t>
            </w:r>
            <w:r>
              <w:rPr>
                <w:rStyle w:val="IndexLink"/>
                <w:rtl w:val="true"/>
              </w:rPr>
              <w:t>حمل بر ظاهر</w:t>
            </w:r>
            <w:r>
              <w:rPr>
                <w:rStyle w:val="IndexLink"/>
                <w:rtl w:val="true"/>
              </w:rPr>
              <w:tab/>
            </w:r>
            <w:r>
              <w:rPr>
                <w:rStyle w:val="IndexLink"/>
              </w:rPr>
              <w:t>144</w:t>
            </w:r>
          </w:hyperlink>
        </w:p>
        <w:p>
          <w:pPr>
            <w:pStyle w:val="Contents4"/>
            <w:tabs>
              <w:tab w:val="clear" w:pos="8176"/>
              <w:tab w:val="right" w:pos="9026" w:leader="dot"/>
            </w:tabs>
            <w:rPr/>
          </w:pPr>
          <w:hyperlink w:anchor="__RefHeading___Toc2797599_211673320">
            <w:r>
              <w:rPr>
                <w:webHidden/>
                <w:rStyle w:val="IndexLink"/>
                <w:rtl w:val="true"/>
              </w:rPr>
              <w:t>صفات خبری از دیدگاه اهل بیت‌علیهم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2797601_211673320">
            <w:r>
              <w:rPr>
                <w:webHidden/>
                <w:rStyle w:val="IndexLink"/>
              </w:rPr>
              <w:t>9</w:t>
            </w:r>
            <w:r>
              <w:rPr>
                <w:rStyle w:val="IndexLink"/>
                <w:rtl w:val="true"/>
              </w:rPr>
              <w:t xml:space="preserve"> - </w:t>
            </w:r>
            <w:r>
              <w:rPr>
                <w:rStyle w:val="IndexLink"/>
                <w:rtl w:val="true"/>
              </w:rPr>
              <w:t>سمیع و بصیر</w:t>
            </w:r>
            <w:r>
              <w:rPr>
                <w:rStyle w:val="IndexLink"/>
                <w:rtl w:val="true"/>
              </w:rPr>
              <w:tab/>
            </w:r>
            <w:r>
              <w:rPr>
                <w:rStyle w:val="IndexLink"/>
              </w:rPr>
              <w:t>144</w:t>
            </w:r>
          </w:hyperlink>
        </w:p>
        <w:p>
          <w:pPr>
            <w:pStyle w:val="Contents4"/>
            <w:tabs>
              <w:tab w:val="clear" w:pos="8176"/>
              <w:tab w:val="right" w:pos="9026" w:leader="dot"/>
            </w:tabs>
            <w:rPr/>
          </w:pPr>
          <w:hyperlink w:anchor="__RefHeading___Toc2797603_211673320">
            <w:r>
              <w:rPr>
                <w:webHidden/>
                <w:rStyle w:val="IndexLink"/>
                <w:rtl w:val="true"/>
              </w:rPr>
              <w:t>سمیع و بصیر</w:t>
            </w:r>
            <w:r>
              <w:rPr>
                <w:rStyle w:val="IndexLink"/>
                <w:rtl w:val="true"/>
              </w:rPr>
              <w:tab/>
            </w:r>
            <w:r>
              <w:rPr>
                <w:rStyle w:val="IndexLink"/>
              </w:rPr>
              <w:t>144</w:t>
            </w:r>
          </w:hyperlink>
        </w:p>
        <w:p>
          <w:pPr>
            <w:pStyle w:val="Contents4"/>
            <w:tabs>
              <w:tab w:val="clear" w:pos="8176"/>
              <w:tab w:val="right" w:pos="9026" w:leader="dot"/>
            </w:tabs>
            <w:rPr/>
          </w:pPr>
          <w:hyperlink w:anchor="__RefHeading___Toc2797605_211673320">
            <w:r>
              <w:rPr>
                <w:webHidden/>
                <w:rStyle w:val="IndexLink"/>
                <w:rtl w:val="true"/>
              </w:rPr>
              <w:t>صفت سمیع و بصیر در روایات اهل بیت‌علیهم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797607_211673320">
            <w:r>
              <w:rPr>
                <w:webHidden/>
                <w:rStyle w:val="IndexLink"/>
                <w:rtl w:val="true"/>
              </w:rPr>
              <w:t>اثر تربیتی اعتقاد به سمیع و بصیر بودن خداوند</w:t>
            </w:r>
            <w:r>
              <w:rPr>
                <w:rStyle w:val="IndexLink"/>
                <w:rtl w:val="true"/>
              </w:rPr>
              <w:tab/>
            </w:r>
            <w:r>
              <w:rPr>
                <w:rStyle w:val="IndexLink"/>
              </w:rPr>
              <w:t>146</w:t>
            </w:r>
          </w:hyperlink>
        </w:p>
        <w:p>
          <w:pPr>
            <w:pStyle w:val="Contents3"/>
            <w:tabs>
              <w:tab w:val="clear" w:pos="8459"/>
              <w:tab w:val="right" w:pos="9026" w:leader="dot"/>
            </w:tabs>
            <w:rPr/>
          </w:pPr>
          <w:hyperlink w:anchor="__RefHeading___Toc2797609_211673320">
            <w:r>
              <w:rPr>
                <w:webHidden/>
                <w:rStyle w:val="IndexLink"/>
                <w:rtl w:val="true"/>
              </w:rPr>
              <w:t>صفات خبریه‌</w:t>
            </w:r>
            <w:r>
              <w:rPr>
                <w:rStyle w:val="IndexLink"/>
                <w:rtl w:val="true"/>
              </w:rPr>
              <w:tab/>
            </w:r>
            <w:r>
              <w:rPr>
                <w:rStyle w:val="IndexLink"/>
              </w:rPr>
              <w:t>146</w:t>
            </w:r>
          </w:hyperlink>
        </w:p>
        <w:p>
          <w:pPr>
            <w:pStyle w:val="Contents3"/>
            <w:tabs>
              <w:tab w:val="clear" w:pos="8459"/>
              <w:tab w:val="right" w:pos="9026" w:leader="dot"/>
            </w:tabs>
            <w:rPr/>
          </w:pPr>
          <w:hyperlink w:anchor="__RefHeading___Toc2797611_211673320">
            <w:r>
              <w:rPr>
                <w:webHidden/>
                <w:rStyle w:val="IndexLink"/>
                <w:rtl w:val="true"/>
              </w:rPr>
              <w:t>مظهریت تام انسان کامل نسبت به صفات الهی‌</w:t>
            </w:r>
            <w:r>
              <w:rPr>
                <w:rStyle w:val="IndexLink"/>
                <w:rtl w:val="true"/>
              </w:rPr>
              <w:tab/>
            </w:r>
            <w:r>
              <w:rPr>
                <w:rStyle w:val="IndexLink"/>
              </w:rPr>
              <w:t>146</w:t>
            </w:r>
          </w:hyperlink>
        </w:p>
        <w:p>
          <w:pPr>
            <w:pStyle w:val="Contents2"/>
            <w:tabs>
              <w:tab w:val="clear" w:pos="8743"/>
              <w:tab w:val="right" w:pos="9026" w:leader="dot"/>
            </w:tabs>
            <w:rPr/>
          </w:pPr>
          <w:hyperlink w:anchor="__RefHeading___Toc2797613_211673320">
            <w:r>
              <w:rPr>
                <w:webHidden/>
                <w:rStyle w:val="IndexLink"/>
                <w:rtl w:val="true"/>
              </w:rPr>
              <w:t>صفات سلبی‌</w:t>
            </w:r>
            <w:r>
              <w:rPr>
                <w:rStyle w:val="IndexLink"/>
                <w:rtl w:val="true"/>
              </w:rPr>
              <w:tab/>
            </w:r>
            <w:r>
              <w:rPr>
                <w:rStyle w:val="IndexLink"/>
              </w:rPr>
              <w:t>149</w:t>
            </w:r>
          </w:hyperlink>
        </w:p>
        <w:p>
          <w:pPr>
            <w:pStyle w:val="Contents3"/>
            <w:tabs>
              <w:tab w:val="clear" w:pos="8459"/>
              <w:tab w:val="right" w:pos="9026" w:leader="dot"/>
            </w:tabs>
            <w:rPr/>
          </w:pPr>
          <w:hyperlink w:anchor="__RefHeading___Toc2797615_211673320">
            <w:r>
              <w:rPr>
                <w:webHidden/>
                <w:rStyle w:val="IndexLink"/>
                <w:rtl w:val="true"/>
              </w:rPr>
              <w:t>صفات سلبی‌</w:t>
            </w:r>
            <w:r>
              <w:rPr>
                <w:rStyle w:val="IndexLink"/>
                <w:rtl w:val="true"/>
              </w:rPr>
              <w:tab/>
            </w:r>
            <w:r>
              <w:rPr>
                <w:rStyle w:val="IndexLink"/>
              </w:rPr>
              <w:t>149</w:t>
            </w:r>
          </w:hyperlink>
        </w:p>
        <w:p>
          <w:pPr>
            <w:pStyle w:val="Contents3"/>
            <w:tabs>
              <w:tab w:val="clear" w:pos="8459"/>
              <w:tab w:val="right" w:pos="9026" w:leader="dot"/>
            </w:tabs>
            <w:rPr/>
          </w:pPr>
          <w:hyperlink w:anchor="__RefHeading___Toc2797617_211673320">
            <w:r>
              <w:rPr>
                <w:webHidden/>
                <w:rStyle w:val="IndexLink"/>
              </w:rPr>
              <w:t>1</w:t>
            </w:r>
            <w:r>
              <w:rPr>
                <w:rStyle w:val="IndexLink"/>
                <w:rtl w:val="true"/>
              </w:rPr>
              <w:t xml:space="preserve"> - </w:t>
            </w:r>
            <w:r>
              <w:rPr>
                <w:rStyle w:val="IndexLink"/>
                <w:rtl w:val="true"/>
              </w:rPr>
              <w:t>نفی جسمیت‌</w:t>
            </w:r>
            <w:r>
              <w:rPr>
                <w:rStyle w:val="IndexLink"/>
                <w:rtl w:val="true"/>
              </w:rPr>
              <w:tab/>
            </w:r>
            <w:r>
              <w:rPr>
                <w:rStyle w:val="IndexLink"/>
              </w:rPr>
              <w:t>149</w:t>
            </w:r>
          </w:hyperlink>
        </w:p>
        <w:p>
          <w:pPr>
            <w:pStyle w:val="Contents4"/>
            <w:tabs>
              <w:tab w:val="clear" w:pos="8176"/>
              <w:tab w:val="right" w:pos="9026" w:leader="dot"/>
            </w:tabs>
            <w:rPr/>
          </w:pPr>
          <w:hyperlink w:anchor="__RefHeading___Toc2797619_211673320">
            <w:r>
              <w:rPr>
                <w:webHidden/>
                <w:rStyle w:val="IndexLink"/>
                <w:rtl w:val="true"/>
              </w:rPr>
              <w:t>نفی جسمیت</w:t>
            </w:r>
            <w:r>
              <w:rPr>
                <w:rStyle w:val="IndexLink"/>
                <w:rtl w:val="true"/>
              </w:rPr>
              <w:tab/>
            </w:r>
            <w:r>
              <w:rPr>
                <w:rStyle w:val="IndexLink"/>
              </w:rPr>
              <w:t>149</w:t>
            </w:r>
          </w:hyperlink>
        </w:p>
        <w:p>
          <w:pPr>
            <w:pStyle w:val="Contents4"/>
            <w:tabs>
              <w:tab w:val="clear" w:pos="8176"/>
              <w:tab w:val="right" w:pos="9026" w:leader="dot"/>
            </w:tabs>
            <w:rPr/>
          </w:pPr>
          <w:hyperlink w:anchor="__RefHeading___Toc2797621_211673320">
            <w:r>
              <w:rPr>
                <w:webHidden/>
                <w:rStyle w:val="IndexLink"/>
                <w:rtl w:val="true"/>
              </w:rPr>
              <w:t>نفی جسمیت خداوند نزد اهل بیت‌علیهم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2797623_211673320">
            <w:r>
              <w:rPr>
                <w:webHidden/>
                <w:rStyle w:val="IndexLink"/>
              </w:rPr>
              <w:t>2</w:t>
            </w:r>
            <w:r>
              <w:rPr>
                <w:rStyle w:val="IndexLink"/>
                <w:rtl w:val="true"/>
              </w:rPr>
              <w:t xml:space="preserve"> - </w:t>
            </w:r>
            <w:r>
              <w:rPr>
                <w:rStyle w:val="IndexLink"/>
                <w:rtl w:val="true"/>
              </w:rPr>
              <w:t>نفی رؤیت‌</w:t>
            </w:r>
            <w:r>
              <w:rPr>
                <w:rStyle w:val="IndexLink"/>
                <w:rtl w:val="true"/>
              </w:rPr>
              <w:tab/>
            </w:r>
            <w:r>
              <w:rPr>
                <w:rStyle w:val="IndexLink"/>
              </w:rPr>
              <w:t>151</w:t>
            </w:r>
          </w:hyperlink>
        </w:p>
        <w:p>
          <w:pPr>
            <w:pStyle w:val="Contents4"/>
            <w:tabs>
              <w:tab w:val="clear" w:pos="8176"/>
              <w:tab w:val="right" w:pos="9026" w:leader="dot"/>
            </w:tabs>
            <w:rPr/>
          </w:pPr>
          <w:hyperlink w:anchor="__RefHeading___Toc2797625_211673320">
            <w:r>
              <w:rPr>
                <w:webHidden/>
                <w:rStyle w:val="IndexLink"/>
                <w:rtl w:val="true"/>
              </w:rPr>
              <w:t>نفی رؤیت‌</w:t>
            </w:r>
            <w:r>
              <w:rPr>
                <w:rStyle w:val="IndexLink"/>
                <w:rtl w:val="true"/>
              </w:rPr>
              <w:tab/>
            </w:r>
            <w:r>
              <w:rPr>
                <w:rStyle w:val="IndexLink"/>
              </w:rPr>
              <w:t>151</w:t>
            </w:r>
          </w:hyperlink>
        </w:p>
        <w:p>
          <w:pPr>
            <w:pStyle w:val="Contents4"/>
            <w:tabs>
              <w:tab w:val="clear" w:pos="8176"/>
              <w:tab w:val="right" w:pos="9026" w:leader="dot"/>
            </w:tabs>
            <w:rPr/>
          </w:pPr>
          <w:hyperlink w:anchor="__RefHeading___Toc2797627_211673320">
            <w:r>
              <w:rPr>
                <w:webHidden/>
                <w:rStyle w:val="IndexLink"/>
                <w:rtl w:val="true"/>
              </w:rPr>
              <w:t>امکان رؤیت قلبی از دیدگاه اهل بیت‌علیهم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2797629_211673320">
            <w:r>
              <w:rPr>
                <w:webHidden/>
                <w:rStyle w:val="IndexLink"/>
                <w:rtl w:val="true"/>
              </w:rPr>
              <w:t>نفی رؤیت به چشم از دیدگاه اهل بیت‌علیهم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797631_211673320">
            <w:r>
              <w:rPr>
                <w:webHidden/>
                <w:rStyle w:val="IndexLink"/>
              </w:rPr>
              <w:t>3</w:t>
            </w:r>
            <w:r>
              <w:rPr>
                <w:rStyle w:val="IndexLink"/>
                <w:rtl w:val="true"/>
              </w:rPr>
              <w:t xml:space="preserve"> - </w:t>
            </w:r>
            <w:r>
              <w:rPr>
                <w:rStyle w:val="IndexLink"/>
                <w:rtl w:val="true"/>
              </w:rPr>
              <w:t>نفی حلول و اتحاد</w:t>
            </w:r>
            <w:r>
              <w:rPr>
                <w:rStyle w:val="IndexLink"/>
                <w:rtl w:val="true"/>
              </w:rPr>
              <w:tab/>
            </w:r>
            <w:r>
              <w:rPr>
                <w:rStyle w:val="IndexLink"/>
              </w:rPr>
              <w:t>153</w:t>
            </w:r>
          </w:hyperlink>
        </w:p>
        <w:p>
          <w:pPr>
            <w:pStyle w:val="Contents4"/>
            <w:tabs>
              <w:tab w:val="clear" w:pos="8176"/>
              <w:tab w:val="right" w:pos="9026" w:leader="dot"/>
            </w:tabs>
            <w:rPr/>
          </w:pPr>
          <w:hyperlink w:anchor="__RefHeading___Toc2797633_211673320">
            <w:r>
              <w:rPr>
                <w:webHidden/>
                <w:rStyle w:val="IndexLink"/>
                <w:rtl w:val="true"/>
              </w:rPr>
              <w:t>نفی حلول و اتحاد</w:t>
            </w:r>
            <w:r>
              <w:rPr>
                <w:rStyle w:val="IndexLink"/>
                <w:rtl w:val="true"/>
              </w:rPr>
              <w:tab/>
            </w:r>
            <w:r>
              <w:rPr>
                <w:rStyle w:val="IndexLink"/>
              </w:rPr>
              <w:t>153</w:t>
            </w:r>
          </w:hyperlink>
        </w:p>
        <w:p>
          <w:pPr>
            <w:pStyle w:val="Contents4"/>
            <w:tabs>
              <w:tab w:val="clear" w:pos="8176"/>
              <w:tab w:val="right" w:pos="9026" w:leader="dot"/>
            </w:tabs>
            <w:rPr/>
          </w:pPr>
          <w:hyperlink w:anchor="__RefHeading___Toc2797635_211673320">
            <w:r>
              <w:rPr>
                <w:webHidden/>
                <w:rStyle w:val="IndexLink"/>
                <w:rtl w:val="true"/>
              </w:rPr>
              <w:t>نفی حلول و اتحاد از دیدگاه اهل بیت‌علیهم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797637_211673320">
            <w:r>
              <w:rPr>
                <w:webHidden/>
                <w:rStyle w:val="IndexLink"/>
              </w:rPr>
              <w:t>4</w:t>
            </w:r>
            <w:r>
              <w:rPr>
                <w:rStyle w:val="IndexLink"/>
                <w:rtl w:val="true"/>
              </w:rPr>
              <w:t xml:space="preserve"> - </w:t>
            </w:r>
            <w:r>
              <w:rPr>
                <w:rStyle w:val="IndexLink"/>
                <w:rtl w:val="true"/>
              </w:rPr>
              <w:t>نفی زمان و مکان‌</w:t>
            </w:r>
            <w:r>
              <w:rPr>
                <w:rStyle w:val="IndexLink"/>
                <w:rtl w:val="true"/>
              </w:rPr>
              <w:tab/>
            </w:r>
            <w:r>
              <w:rPr>
                <w:rStyle w:val="IndexLink"/>
              </w:rPr>
              <w:t>154</w:t>
            </w:r>
          </w:hyperlink>
        </w:p>
        <w:p>
          <w:pPr>
            <w:pStyle w:val="Contents4"/>
            <w:tabs>
              <w:tab w:val="clear" w:pos="8176"/>
              <w:tab w:val="right" w:pos="9026" w:leader="dot"/>
            </w:tabs>
            <w:rPr/>
          </w:pPr>
          <w:hyperlink w:anchor="__RefHeading___Toc2797639_211673320">
            <w:r>
              <w:rPr>
                <w:webHidden/>
                <w:rStyle w:val="IndexLink"/>
                <w:rtl w:val="true"/>
              </w:rPr>
              <w:t>نفی زمان و مکان</w:t>
            </w:r>
            <w:r>
              <w:rPr>
                <w:rStyle w:val="IndexLink"/>
                <w:rtl w:val="true"/>
              </w:rPr>
              <w:tab/>
            </w:r>
            <w:r>
              <w:rPr>
                <w:rStyle w:val="IndexLink"/>
              </w:rPr>
              <w:t>154</w:t>
            </w:r>
          </w:hyperlink>
        </w:p>
        <w:p>
          <w:pPr>
            <w:pStyle w:val="Contents4"/>
            <w:tabs>
              <w:tab w:val="clear" w:pos="8176"/>
              <w:tab w:val="right" w:pos="9026" w:leader="dot"/>
            </w:tabs>
            <w:rPr/>
          </w:pPr>
          <w:hyperlink w:anchor="__RefHeading___Toc2797641_211673320">
            <w:r>
              <w:rPr>
                <w:webHidden/>
                <w:rStyle w:val="IndexLink"/>
                <w:rtl w:val="true"/>
              </w:rPr>
              <w:t>خداوند، سابق بر زمان و مکان‌</w:t>
            </w:r>
            <w:r>
              <w:rPr>
                <w:rStyle w:val="IndexLink"/>
                <w:rtl w:val="true"/>
              </w:rPr>
              <w:tab/>
            </w:r>
            <w:r>
              <w:rPr>
                <w:rStyle w:val="IndexLink"/>
              </w:rPr>
              <w:t>156</w:t>
            </w:r>
          </w:hyperlink>
        </w:p>
        <w:p>
          <w:pPr>
            <w:pStyle w:val="Contents4"/>
            <w:tabs>
              <w:tab w:val="clear" w:pos="8176"/>
              <w:tab w:val="right" w:pos="9026" w:leader="dot"/>
            </w:tabs>
            <w:rPr/>
          </w:pPr>
          <w:hyperlink w:anchor="__RefHeading___Toc2797643_211673320">
            <w:r>
              <w:rPr>
                <w:webHidden/>
                <w:rStyle w:val="IndexLink"/>
                <w:rtl w:val="true"/>
              </w:rPr>
              <w:t>دلیل نفی مکان‌</w:t>
            </w:r>
            <w:r>
              <w:rPr>
                <w:rStyle w:val="IndexLink"/>
                <w:rtl w:val="true"/>
              </w:rPr>
              <w:tab/>
            </w:r>
            <w:r>
              <w:rPr>
                <w:rStyle w:val="IndexLink"/>
              </w:rPr>
              <w:t>156</w:t>
            </w:r>
          </w:hyperlink>
        </w:p>
        <w:p>
          <w:pPr>
            <w:pStyle w:val="Contents4"/>
            <w:tabs>
              <w:tab w:val="clear" w:pos="8176"/>
              <w:tab w:val="right" w:pos="9026" w:leader="dot"/>
            </w:tabs>
            <w:rPr/>
          </w:pPr>
          <w:hyperlink w:anchor="__RefHeading___Toc2797645_211673320">
            <w:r>
              <w:rPr>
                <w:webHidden/>
                <w:rStyle w:val="IndexLink"/>
                <w:rtl w:val="true"/>
              </w:rPr>
              <w:t>عالم محضر خداست‌</w:t>
            </w:r>
            <w:r>
              <w:rPr>
                <w:rStyle w:val="IndexLink"/>
                <w:rtl w:val="true"/>
              </w:rPr>
              <w:tab/>
            </w:r>
            <w:r>
              <w:rPr>
                <w:rStyle w:val="IndexLink"/>
              </w:rPr>
              <w:t>156</w:t>
            </w:r>
          </w:hyperlink>
        </w:p>
        <w:p>
          <w:pPr>
            <w:pStyle w:val="Contents4"/>
            <w:tabs>
              <w:tab w:val="clear" w:pos="8176"/>
              <w:tab w:val="right" w:pos="9026" w:leader="dot"/>
            </w:tabs>
            <w:rPr/>
          </w:pPr>
          <w:hyperlink w:anchor="__RefHeading___Toc2797647_211673320">
            <w:r>
              <w:rPr>
                <w:webHidden/>
                <w:rStyle w:val="IndexLink"/>
                <w:rtl w:val="true"/>
              </w:rPr>
              <w:t>علّت بلند نمودن دست‌ها به طرف آسمان‌</w:t>
            </w:r>
            <w:r>
              <w:rPr>
                <w:rStyle w:val="IndexLink"/>
                <w:rtl w:val="true"/>
              </w:rPr>
              <w:tab/>
            </w:r>
            <w:r>
              <w:rPr>
                <w:rStyle w:val="IndexLink"/>
              </w:rPr>
              <w:t>157</w:t>
            </w:r>
          </w:hyperlink>
        </w:p>
        <w:p>
          <w:pPr>
            <w:pStyle w:val="Contents3"/>
            <w:tabs>
              <w:tab w:val="clear" w:pos="8459"/>
              <w:tab w:val="right" w:pos="9026" w:leader="dot"/>
            </w:tabs>
            <w:rPr/>
          </w:pPr>
          <w:hyperlink w:anchor="__RefHeading___Toc2797649_211673320">
            <w:r>
              <w:rPr>
                <w:webHidden/>
                <w:rStyle w:val="IndexLink"/>
              </w:rPr>
              <w:t>5</w:t>
            </w:r>
            <w:r>
              <w:rPr>
                <w:rStyle w:val="IndexLink"/>
                <w:rtl w:val="true"/>
              </w:rPr>
              <w:t xml:space="preserve"> - </w:t>
            </w:r>
            <w:r>
              <w:rPr>
                <w:rStyle w:val="IndexLink"/>
                <w:rtl w:val="true"/>
              </w:rPr>
              <w:t>نفی تغییر و تحوّل‌</w:t>
            </w:r>
            <w:r>
              <w:rPr>
                <w:rStyle w:val="IndexLink"/>
                <w:rtl w:val="true"/>
              </w:rPr>
              <w:tab/>
            </w:r>
            <w:r>
              <w:rPr>
                <w:rStyle w:val="IndexLink"/>
              </w:rPr>
              <w:t>157</w:t>
            </w:r>
          </w:hyperlink>
        </w:p>
        <w:p>
          <w:pPr>
            <w:pStyle w:val="Contents4"/>
            <w:tabs>
              <w:tab w:val="clear" w:pos="8176"/>
              <w:tab w:val="right" w:pos="9026" w:leader="dot"/>
            </w:tabs>
            <w:rPr/>
          </w:pPr>
          <w:hyperlink w:anchor="__RefHeading___Toc2797651_211673320">
            <w:r>
              <w:rPr>
                <w:webHidden/>
                <w:rStyle w:val="IndexLink"/>
                <w:rtl w:val="true"/>
              </w:rPr>
              <w:t>نفی تغییر و تحوّل‌</w:t>
            </w:r>
            <w:r>
              <w:rPr>
                <w:rStyle w:val="IndexLink"/>
                <w:rtl w:val="true"/>
              </w:rPr>
              <w:tab/>
            </w:r>
            <w:r>
              <w:rPr>
                <w:rStyle w:val="IndexLink"/>
              </w:rPr>
              <w:t>157</w:t>
            </w:r>
          </w:hyperlink>
        </w:p>
        <w:p>
          <w:pPr>
            <w:pStyle w:val="Contents4"/>
            <w:tabs>
              <w:tab w:val="clear" w:pos="8176"/>
              <w:tab w:val="right" w:pos="9026" w:leader="dot"/>
            </w:tabs>
            <w:rPr/>
          </w:pPr>
          <w:hyperlink w:anchor="__RefHeading___Toc2797653_211673320">
            <w:r>
              <w:rPr>
                <w:webHidden/>
                <w:rStyle w:val="IndexLink"/>
                <w:rtl w:val="true"/>
              </w:rPr>
              <w:t>نفی تغییر و تحوّل از دیدگاه اهل بیت‌علیهم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2797655_211673320">
            <w:r>
              <w:rPr>
                <w:webHidden/>
                <w:rStyle w:val="IndexLink"/>
                <w:rtl w:val="true"/>
              </w:rPr>
              <w:t>افعال الهی</w:t>
            </w:r>
            <w:r>
              <w:rPr>
                <w:rStyle w:val="IndexLink"/>
                <w:rtl w:val="true"/>
              </w:rPr>
              <w:tab/>
            </w:r>
            <w:r>
              <w:rPr>
                <w:rStyle w:val="IndexLink"/>
              </w:rPr>
              <w:t>159</w:t>
            </w:r>
          </w:hyperlink>
        </w:p>
        <w:p>
          <w:pPr>
            <w:pStyle w:val="Contents3"/>
            <w:tabs>
              <w:tab w:val="clear" w:pos="8459"/>
              <w:tab w:val="right" w:pos="9026" w:leader="dot"/>
            </w:tabs>
            <w:rPr/>
          </w:pPr>
          <w:hyperlink w:anchor="__RefHeading___Toc2797657_211673320">
            <w:r>
              <w:rPr>
                <w:webHidden/>
                <w:rStyle w:val="IndexLink"/>
                <w:rtl w:val="true"/>
              </w:rPr>
              <w:t>افعال الهی‌</w:t>
            </w:r>
            <w:r>
              <w:rPr>
                <w:rStyle w:val="IndexLink"/>
                <w:rtl w:val="true"/>
              </w:rPr>
              <w:tab/>
            </w:r>
            <w:r>
              <w:rPr>
                <w:rStyle w:val="IndexLink"/>
              </w:rPr>
              <w:t>159</w:t>
            </w:r>
          </w:hyperlink>
        </w:p>
        <w:p>
          <w:pPr>
            <w:pStyle w:val="Contents3"/>
            <w:tabs>
              <w:tab w:val="clear" w:pos="8459"/>
              <w:tab w:val="right" w:pos="9026" w:leader="dot"/>
            </w:tabs>
            <w:rPr/>
          </w:pPr>
          <w:hyperlink w:anchor="__RefHeading___Toc2797659_211673320">
            <w:r>
              <w:rPr>
                <w:webHidden/>
                <w:rStyle w:val="IndexLink"/>
                <w:rtl w:val="true"/>
              </w:rPr>
              <w:t>حسن و قبح عقلی‌</w:t>
            </w:r>
            <w:r>
              <w:rPr>
                <w:rStyle w:val="IndexLink"/>
                <w:rtl w:val="true"/>
              </w:rPr>
              <w:tab/>
            </w:r>
            <w:r>
              <w:rPr>
                <w:rStyle w:val="IndexLink"/>
              </w:rPr>
              <w:t>159</w:t>
            </w:r>
          </w:hyperlink>
        </w:p>
        <w:p>
          <w:pPr>
            <w:pStyle w:val="Contents3"/>
            <w:tabs>
              <w:tab w:val="clear" w:pos="8459"/>
              <w:tab w:val="right" w:pos="9026" w:leader="dot"/>
            </w:tabs>
            <w:rPr/>
          </w:pPr>
          <w:hyperlink w:anchor="__RefHeading___Toc2797661_211673320">
            <w:r>
              <w:rPr>
                <w:webHidden/>
                <w:rStyle w:val="IndexLink"/>
                <w:rtl w:val="true"/>
              </w:rPr>
              <w:t>عدل الهی‌</w:t>
            </w:r>
            <w:r>
              <w:rPr>
                <w:rStyle w:val="IndexLink"/>
                <w:rtl w:val="true"/>
              </w:rPr>
              <w:tab/>
            </w:r>
            <w:r>
              <w:rPr>
                <w:rStyle w:val="IndexLink"/>
              </w:rPr>
              <w:t>159</w:t>
            </w:r>
          </w:hyperlink>
        </w:p>
        <w:p>
          <w:pPr>
            <w:pStyle w:val="Contents3"/>
            <w:tabs>
              <w:tab w:val="clear" w:pos="8459"/>
              <w:tab w:val="right" w:pos="9026" w:leader="dot"/>
            </w:tabs>
            <w:rPr/>
          </w:pPr>
          <w:hyperlink w:anchor="__RefHeading___Toc2797663_211673320">
            <w:r>
              <w:rPr>
                <w:webHidden/>
                <w:rStyle w:val="IndexLink"/>
                <w:rtl w:val="true"/>
              </w:rPr>
              <w:t>عدل الهی از دیدگاه اهل بیت‌علیهم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2797665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797667_211673320">
            <w:r>
              <w:rPr>
                <w:webHidden/>
                <w:rStyle w:val="IndexLink"/>
              </w:rPr>
              <w:t>1</w:t>
            </w:r>
            <w:r>
              <w:rPr>
                <w:rStyle w:val="IndexLink"/>
                <w:rtl w:val="true"/>
              </w:rPr>
              <w:t xml:space="preserve"> - </w:t>
            </w:r>
            <w:r>
              <w:rPr>
                <w:rStyle w:val="IndexLink"/>
                <w:rtl w:val="true"/>
              </w:rPr>
              <w:t>معنای عدل‌</w:t>
            </w:r>
            <w:r>
              <w:rPr>
                <w:rStyle w:val="IndexLink"/>
                <w:rtl w:val="true"/>
              </w:rPr>
              <w:tab/>
            </w:r>
            <w:r>
              <w:rPr>
                <w:rStyle w:val="IndexLink"/>
              </w:rPr>
              <w:t>160</w:t>
            </w:r>
          </w:hyperlink>
        </w:p>
        <w:p>
          <w:pPr>
            <w:pStyle w:val="Contents4"/>
            <w:tabs>
              <w:tab w:val="clear" w:pos="8176"/>
              <w:tab w:val="right" w:pos="9026" w:leader="dot"/>
            </w:tabs>
            <w:rPr/>
          </w:pPr>
          <w:hyperlink w:anchor="__RefHeading___Toc2797669_211673320">
            <w:r>
              <w:rPr>
                <w:webHidden/>
                <w:rStyle w:val="IndexLink"/>
              </w:rPr>
              <w:t>2</w:t>
            </w:r>
            <w:r>
              <w:rPr>
                <w:rStyle w:val="IndexLink"/>
                <w:rtl w:val="true"/>
              </w:rPr>
              <w:t xml:space="preserve"> - </w:t>
            </w:r>
            <w:r>
              <w:rPr>
                <w:rStyle w:val="IndexLink"/>
                <w:rtl w:val="true"/>
              </w:rPr>
              <w:t>حقیقت عدل‌</w:t>
            </w:r>
            <w:r>
              <w:rPr>
                <w:rStyle w:val="IndexLink"/>
                <w:rtl w:val="true"/>
              </w:rPr>
              <w:tab/>
            </w:r>
            <w:r>
              <w:rPr>
                <w:rStyle w:val="IndexLink"/>
              </w:rPr>
              <w:t>160</w:t>
            </w:r>
          </w:hyperlink>
        </w:p>
        <w:p>
          <w:pPr>
            <w:pStyle w:val="Contents4"/>
            <w:tabs>
              <w:tab w:val="clear" w:pos="8176"/>
              <w:tab w:val="right" w:pos="9026" w:leader="dot"/>
            </w:tabs>
            <w:rPr/>
          </w:pPr>
          <w:hyperlink w:anchor="__RefHeading___Toc2797671_211673320">
            <w:r>
              <w:rPr>
                <w:webHidden/>
                <w:rStyle w:val="IndexLink"/>
              </w:rPr>
              <w:t>3</w:t>
            </w:r>
            <w:r>
              <w:rPr>
                <w:rStyle w:val="IndexLink"/>
                <w:rtl w:val="true"/>
              </w:rPr>
              <w:t xml:space="preserve"> - </w:t>
            </w:r>
            <w:r>
              <w:rPr>
                <w:rStyle w:val="IndexLink"/>
                <w:rtl w:val="true"/>
              </w:rPr>
              <w:t>اقسام عدل</w:t>
            </w:r>
            <w:r>
              <w:rPr>
                <w:rStyle w:val="IndexLink"/>
                <w:rtl w:val="true"/>
              </w:rPr>
              <w:tab/>
            </w:r>
            <w:r>
              <w:rPr>
                <w:rStyle w:val="IndexLink"/>
              </w:rPr>
              <w:t>160</w:t>
            </w:r>
          </w:hyperlink>
        </w:p>
        <w:p>
          <w:pPr>
            <w:pStyle w:val="Contents5"/>
            <w:tabs>
              <w:tab w:val="clear" w:pos="7892"/>
              <w:tab w:val="right" w:pos="9026" w:leader="dot"/>
            </w:tabs>
            <w:rPr/>
          </w:pPr>
          <w:hyperlink w:anchor="__RefHeading___Toc2797673_211673320">
            <w:r>
              <w:rPr>
                <w:webHidden/>
                <w:rStyle w:val="IndexLink"/>
                <w:rtl w:val="true"/>
              </w:rPr>
              <w:t>اقسام عدل‌</w:t>
            </w:r>
            <w:r>
              <w:rPr>
                <w:rStyle w:val="IndexLink"/>
                <w:rtl w:val="true"/>
              </w:rPr>
              <w:tab/>
            </w:r>
            <w:r>
              <w:rPr>
                <w:rStyle w:val="IndexLink"/>
              </w:rPr>
              <w:t>160</w:t>
            </w:r>
          </w:hyperlink>
        </w:p>
        <w:p>
          <w:pPr>
            <w:pStyle w:val="Contents5"/>
            <w:tabs>
              <w:tab w:val="clear" w:pos="7892"/>
              <w:tab w:val="right" w:pos="9026" w:leader="dot"/>
            </w:tabs>
            <w:rPr/>
          </w:pPr>
          <w:hyperlink w:anchor="__RefHeading___Toc2797675_211673320">
            <w:r>
              <w:rPr>
                <w:webHidden/>
                <w:rStyle w:val="IndexLink"/>
                <w:rtl w:val="true"/>
              </w:rPr>
              <w:t>الف</w:t>
            </w:r>
            <w:r>
              <w:rPr>
                <w:rStyle w:val="IndexLink"/>
                <w:rtl w:val="true"/>
              </w:rPr>
              <w:t xml:space="preserve">) </w:t>
            </w:r>
            <w:r>
              <w:rPr>
                <w:rStyle w:val="IndexLink"/>
                <w:rtl w:val="true"/>
              </w:rPr>
              <w:t>عدل تکوینی‌</w:t>
            </w:r>
            <w:r>
              <w:rPr>
                <w:rStyle w:val="IndexLink"/>
                <w:rtl w:val="true"/>
              </w:rPr>
              <w:tab/>
            </w:r>
            <w:r>
              <w:rPr>
                <w:rStyle w:val="IndexLink"/>
              </w:rPr>
              <w:t>160</w:t>
            </w:r>
          </w:hyperlink>
        </w:p>
        <w:p>
          <w:pPr>
            <w:pStyle w:val="Contents5"/>
            <w:tabs>
              <w:tab w:val="clear" w:pos="7892"/>
              <w:tab w:val="right" w:pos="9026" w:leader="dot"/>
            </w:tabs>
            <w:rPr/>
          </w:pPr>
          <w:hyperlink w:anchor="__RefHeading___Toc2797677_211673320">
            <w:r>
              <w:rPr>
                <w:webHidden/>
                <w:rStyle w:val="IndexLink"/>
                <w:rtl w:val="true"/>
              </w:rPr>
              <w:t>ب</w:t>
            </w:r>
            <w:r>
              <w:rPr>
                <w:rStyle w:val="IndexLink"/>
                <w:rtl w:val="true"/>
              </w:rPr>
              <w:t xml:space="preserve">) </w:t>
            </w:r>
            <w:r>
              <w:rPr>
                <w:rStyle w:val="IndexLink"/>
                <w:rtl w:val="true"/>
              </w:rPr>
              <w:t>عدل تشریعی‌</w:t>
            </w:r>
            <w:r>
              <w:rPr>
                <w:rStyle w:val="IndexLink"/>
                <w:rtl w:val="true"/>
              </w:rPr>
              <w:tab/>
            </w:r>
            <w:r>
              <w:rPr>
                <w:rStyle w:val="IndexLink"/>
              </w:rPr>
              <w:t>160</w:t>
            </w:r>
          </w:hyperlink>
        </w:p>
        <w:p>
          <w:pPr>
            <w:pStyle w:val="Contents5"/>
            <w:tabs>
              <w:tab w:val="clear" w:pos="7892"/>
              <w:tab w:val="right" w:pos="9026" w:leader="dot"/>
            </w:tabs>
            <w:rPr/>
          </w:pPr>
          <w:hyperlink w:anchor="__RefHeading___Toc2797679_211673320">
            <w:r>
              <w:rPr>
                <w:webHidden/>
                <w:rStyle w:val="IndexLink"/>
                <w:rtl w:val="true"/>
              </w:rPr>
              <w:t>ج</w:t>
            </w:r>
            <w:r>
              <w:rPr>
                <w:rStyle w:val="IndexLink"/>
                <w:rtl w:val="true"/>
              </w:rPr>
              <w:t xml:space="preserve">) </w:t>
            </w:r>
            <w:r>
              <w:rPr>
                <w:rStyle w:val="IndexLink"/>
                <w:rtl w:val="true"/>
              </w:rPr>
              <w:t>عدل جزائی‌</w:t>
            </w:r>
            <w:r>
              <w:rPr>
                <w:rStyle w:val="IndexLink"/>
                <w:rtl w:val="true"/>
              </w:rPr>
              <w:tab/>
            </w:r>
            <w:r>
              <w:rPr>
                <w:rStyle w:val="IndexLink"/>
              </w:rPr>
              <w:t>161</w:t>
            </w:r>
          </w:hyperlink>
        </w:p>
        <w:p>
          <w:pPr>
            <w:pStyle w:val="Contents3"/>
            <w:tabs>
              <w:tab w:val="clear" w:pos="8459"/>
              <w:tab w:val="right" w:pos="9026" w:leader="dot"/>
            </w:tabs>
            <w:rPr/>
          </w:pPr>
          <w:hyperlink w:anchor="__RefHeading___Toc2797681_211673320">
            <w:r>
              <w:rPr>
                <w:webHidden/>
                <w:rStyle w:val="IndexLink"/>
                <w:rtl w:val="true"/>
              </w:rPr>
              <w:t>غایتمندی افعال الهی در روایات‌</w:t>
            </w:r>
            <w:r>
              <w:rPr>
                <w:rStyle w:val="IndexLink"/>
                <w:rtl w:val="true"/>
              </w:rPr>
              <w:tab/>
            </w:r>
            <w:r>
              <w:rPr>
                <w:rStyle w:val="IndexLink"/>
              </w:rPr>
              <w:t>162</w:t>
            </w:r>
          </w:hyperlink>
        </w:p>
        <w:p>
          <w:pPr>
            <w:pStyle w:val="Contents3"/>
            <w:tabs>
              <w:tab w:val="clear" w:pos="8459"/>
              <w:tab w:val="right" w:pos="9026" w:leader="dot"/>
            </w:tabs>
            <w:rPr/>
          </w:pPr>
          <w:hyperlink w:anchor="__RefHeading___Toc2797683_211673320">
            <w:r>
              <w:rPr>
                <w:webHidden/>
                <w:rStyle w:val="IndexLink"/>
                <w:rtl w:val="true"/>
              </w:rPr>
              <w:t>قبح تکلیف مالایطاق‌</w:t>
            </w:r>
            <w:r>
              <w:rPr>
                <w:rStyle w:val="IndexLink"/>
                <w:rtl w:val="true"/>
              </w:rPr>
              <w:tab/>
            </w:r>
            <w:r>
              <w:rPr>
                <w:rStyle w:val="IndexLink"/>
              </w:rPr>
              <w:t>163</w:t>
            </w:r>
          </w:hyperlink>
        </w:p>
        <w:p>
          <w:pPr>
            <w:pStyle w:val="Contents3"/>
            <w:tabs>
              <w:tab w:val="clear" w:pos="8459"/>
              <w:tab w:val="right" w:pos="9026" w:leader="dot"/>
            </w:tabs>
            <w:rPr/>
          </w:pPr>
          <w:hyperlink w:anchor="__RefHeading___Toc2797685_211673320">
            <w:r>
              <w:rPr>
                <w:webHidden/>
                <w:rStyle w:val="IndexLink"/>
                <w:rtl w:val="true"/>
              </w:rPr>
              <w:t>فلسفه مصائب‌</w:t>
            </w:r>
            <w:r>
              <w:rPr>
                <w:rStyle w:val="IndexLink"/>
                <w:rtl w:val="true"/>
              </w:rPr>
              <w:tab/>
            </w:r>
            <w:r>
              <w:rPr>
                <w:rStyle w:val="IndexLink"/>
              </w:rPr>
              <w:t>163</w:t>
            </w:r>
          </w:hyperlink>
        </w:p>
        <w:p>
          <w:pPr>
            <w:pStyle w:val="Contents4"/>
            <w:tabs>
              <w:tab w:val="clear" w:pos="8176"/>
              <w:tab w:val="right" w:pos="9026" w:leader="dot"/>
            </w:tabs>
            <w:rPr/>
          </w:pPr>
          <w:hyperlink w:anchor="__RefHeading___Toc2797687_211673320">
            <w:r>
              <w:rPr>
                <w:webHidden/>
                <w:rStyle w:val="IndexLink"/>
              </w:rPr>
              <w:t>1</w:t>
            </w:r>
            <w:r>
              <w:rPr>
                <w:rStyle w:val="IndexLink"/>
                <w:rtl w:val="true"/>
              </w:rPr>
              <w:t xml:space="preserve"> - </w:t>
            </w:r>
            <w:r>
              <w:rPr>
                <w:rStyle w:val="IndexLink"/>
                <w:rtl w:val="true"/>
              </w:rPr>
              <w:t>محکم شدن در مقابل شداید</w:t>
            </w:r>
            <w:r>
              <w:rPr>
                <w:rStyle w:val="IndexLink"/>
                <w:rtl w:val="true"/>
              </w:rPr>
              <w:tab/>
            </w:r>
            <w:r>
              <w:rPr>
                <w:rStyle w:val="IndexLink"/>
              </w:rPr>
              <w:t>163</w:t>
            </w:r>
          </w:hyperlink>
        </w:p>
        <w:p>
          <w:pPr>
            <w:pStyle w:val="Contents4"/>
            <w:tabs>
              <w:tab w:val="clear" w:pos="8176"/>
              <w:tab w:val="right" w:pos="9026" w:leader="dot"/>
            </w:tabs>
            <w:rPr/>
          </w:pPr>
          <w:hyperlink w:anchor="__RefHeading___Toc2797689_211673320">
            <w:r>
              <w:rPr>
                <w:webHidden/>
                <w:rStyle w:val="IndexLink"/>
              </w:rPr>
              <w:t>2</w:t>
            </w:r>
            <w:r>
              <w:rPr>
                <w:rStyle w:val="IndexLink"/>
                <w:rtl w:val="true"/>
              </w:rPr>
              <w:t xml:space="preserve"> - </w:t>
            </w:r>
            <w:r>
              <w:rPr>
                <w:rStyle w:val="IndexLink"/>
                <w:rtl w:val="true"/>
              </w:rPr>
              <w:t>امتحان انسان‌</w:t>
            </w:r>
            <w:r>
              <w:rPr>
                <w:rStyle w:val="IndexLink"/>
                <w:rtl w:val="true"/>
              </w:rPr>
              <w:tab/>
            </w:r>
            <w:r>
              <w:rPr>
                <w:rStyle w:val="IndexLink"/>
              </w:rPr>
              <w:t>163</w:t>
            </w:r>
          </w:hyperlink>
        </w:p>
        <w:p>
          <w:pPr>
            <w:pStyle w:val="Contents4"/>
            <w:tabs>
              <w:tab w:val="clear" w:pos="8176"/>
              <w:tab w:val="right" w:pos="9026" w:leader="dot"/>
            </w:tabs>
            <w:rPr/>
          </w:pPr>
          <w:hyperlink w:anchor="__RefHeading___Toc2797691_211673320">
            <w:r>
              <w:rPr>
                <w:webHidden/>
                <w:rStyle w:val="IndexLink"/>
              </w:rPr>
              <w:t>3</w:t>
            </w:r>
            <w:r>
              <w:rPr>
                <w:rStyle w:val="IndexLink"/>
                <w:rtl w:val="true"/>
              </w:rPr>
              <w:t xml:space="preserve"> - </w:t>
            </w:r>
            <w:r>
              <w:rPr>
                <w:rStyle w:val="IndexLink"/>
                <w:rtl w:val="true"/>
              </w:rPr>
              <w:t>رسیدن به نعمت و اجر پروردگار</w:t>
            </w:r>
            <w:r>
              <w:rPr>
                <w:rStyle w:val="IndexLink"/>
                <w:rtl w:val="true"/>
              </w:rPr>
              <w:tab/>
            </w:r>
            <w:r>
              <w:rPr>
                <w:rStyle w:val="IndexLink"/>
              </w:rPr>
              <w:t>164</w:t>
            </w:r>
          </w:hyperlink>
        </w:p>
        <w:p>
          <w:pPr>
            <w:pStyle w:val="Contents4"/>
            <w:tabs>
              <w:tab w:val="clear" w:pos="8176"/>
              <w:tab w:val="right" w:pos="9026" w:leader="dot"/>
            </w:tabs>
            <w:rPr/>
          </w:pPr>
          <w:hyperlink w:anchor="__RefHeading___Toc2797693_211673320">
            <w:r>
              <w:rPr>
                <w:webHidden/>
                <w:rStyle w:val="IndexLink"/>
              </w:rPr>
              <w:t>4</w:t>
            </w:r>
            <w:r>
              <w:rPr>
                <w:rStyle w:val="IndexLink"/>
                <w:rtl w:val="true"/>
              </w:rPr>
              <w:t xml:space="preserve"> - </w:t>
            </w:r>
            <w:r>
              <w:rPr>
                <w:rStyle w:val="IndexLink"/>
                <w:rtl w:val="true"/>
              </w:rPr>
              <w:t>اثر گناه‌</w:t>
            </w:r>
            <w:r>
              <w:rPr>
                <w:rStyle w:val="IndexLink"/>
                <w:rtl w:val="true"/>
              </w:rPr>
              <w:tab/>
            </w:r>
            <w:r>
              <w:rPr>
                <w:rStyle w:val="IndexLink"/>
              </w:rPr>
              <w:t>164</w:t>
            </w:r>
          </w:hyperlink>
        </w:p>
        <w:p>
          <w:pPr>
            <w:pStyle w:val="Contents4"/>
            <w:tabs>
              <w:tab w:val="clear" w:pos="8176"/>
              <w:tab w:val="right" w:pos="9026" w:leader="dot"/>
            </w:tabs>
            <w:rPr/>
          </w:pPr>
          <w:hyperlink w:anchor="__RefHeading___Toc2797695_211673320">
            <w:r>
              <w:rPr>
                <w:webHidden/>
                <w:rStyle w:val="IndexLink"/>
              </w:rPr>
              <w:t>5</w:t>
            </w:r>
            <w:r>
              <w:rPr>
                <w:rStyle w:val="IndexLink"/>
                <w:rtl w:val="true"/>
              </w:rPr>
              <w:t xml:space="preserve"> - </w:t>
            </w:r>
            <w:r>
              <w:rPr>
                <w:rStyle w:val="IndexLink"/>
                <w:rtl w:val="true"/>
              </w:rPr>
              <w:t>ادب شدن مردم‌</w:t>
            </w:r>
            <w:r>
              <w:rPr>
                <w:rStyle w:val="IndexLink"/>
                <w:rtl w:val="true"/>
              </w:rPr>
              <w:tab/>
            </w:r>
            <w:r>
              <w:rPr>
                <w:rStyle w:val="IndexLink"/>
              </w:rPr>
              <w:t>165</w:t>
            </w:r>
          </w:hyperlink>
        </w:p>
        <w:p>
          <w:pPr>
            <w:pStyle w:val="Contents4"/>
            <w:tabs>
              <w:tab w:val="clear" w:pos="8176"/>
              <w:tab w:val="right" w:pos="9026" w:leader="dot"/>
            </w:tabs>
            <w:rPr/>
          </w:pPr>
          <w:hyperlink w:anchor="__RefHeading___Toc2797697_211673320">
            <w:r>
              <w:rPr>
                <w:webHidden/>
                <w:rStyle w:val="IndexLink"/>
              </w:rPr>
              <w:t>6</w:t>
            </w:r>
            <w:r>
              <w:rPr>
                <w:rStyle w:val="IndexLink"/>
                <w:rtl w:val="true"/>
              </w:rPr>
              <w:t xml:space="preserve"> - </w:t>
            </w:r>
            <w:r>
              <w:rPr>
                <w:rStyle w:val="IndexLink"/>
                <w:rtl w:val="true"/>
              </w:rPr>
              <w:t>بیداری از خواب غفلت‌</w:t>
            </w:r>
            <w:r>
              <w:rPr>
                <w:rStyle w:val="IndexLink"/>
                <w:rtl w:val="true"/>
              </w:rPr>
              <w:tab/>
            </w:r>
            <w:r>
              <w:rPr>
                <w:rStyle w:val="IndexLink"/>
              </w:rPr>
              <w:t>166</w:t>
            </w:r>
          </w:hyperlink>
        </w:p>
        <w:p>
          <w:pPr>
            <w:pStyle w:val="Contents3"/>
            <w:tabs>
              <w:tab w:val="clear" w:pos="8459"/>
              <w:tab w:val="right" w:pos="9026" w:leader="dot"/>
            </w:tabs>
            <w:rPr/>
          </w:pPr>
          <w:hyperlink w:anchor="__RefHeading___Toc2797699_211673320">
            <w:r>
              <w:rPr>
                <w:webHidden/>
                <w:rStyle w:val="IndexLink"/>
                <w:rtl w:val="true"/>
              </w:rPr>
              <w:t>بلاها در حقّ اولیای الهی</w:t>
            </w:r>
            <w:r>
              <w:rPr>
                <w:rStyle w:val="IndexLink"/>
                <w:rtl w:val="true"/>
              </w:rPr>
              <w:tab/>
            </w:r>
            <w:r>
              <w:rPr>
                <w:rStyle w:val="IndexLink"/>
              </w:rPr>
              <w:t>167</w:t>
            </w:r>
          </w:hyperlink>
        </w:p>
        <w:p>
          <w:pPr>
            <w:pStyle w:val="Contents4"/>
            <w:tabs>
              <w:tab w:val="clear" w:pos="8176"/>
              <w:tab w:val="right" w:pos="9026" w:leader="dot"/>
            </w:tabs>
            <w:rPr/>
          </w:pPr>
          <w:hyperlink w:anchor="__RefHeading___Toc2797701_211673320">
            <w:r>
              <w:rPr>
                <w:webHidden/>
                <w:rStyle w:val="IndexLink"/>
                <w:rtl w:val="true"/>
              </w:rPr>
              <w:t>توضیح</w:t>
            </w:r>
            <w:r>
              <w:rPr>
                <w:rStyle w:val="IndexLink"/>
                <w:rtl w:val="true"/>
              </w:rPr>
              <w:tab/>
            </w:r>
            <w:r>
              <w:rPr>
                <w:rStyle w:val="IndexLink"/>
              </w:rPr>
              <w:t>167</w:t>
            </w:r>
          </w:hyperlink>
        </w:p>
        <w:p>
          <w:pPr>
            <w:pStyle w:val="Contents4"/>
            <w:tabs>
              <w:tab w:val="clear" w:pos="8176"/>
              <w:tab w:val="right" w:pos="9026" w:leader="dot"/>
            </w:tabs>
            <w:rPr/>
          </w:pPr>
          <w:hyperlink w:anchor="__RefHeading___Toc2797703_211673320">
            <w:r>
              <w:rPr>
                <w:webHidden/>
                <w:rStyle w:val="IndexLink"/>
              </w:rPr>
              <w:t>1</w:t>
            </w:r>
            <w:r>
              <w:rPr>
                <w:rStyle w:val="IndexLink"/>
                <w:rtl w:val="true"/>
              </w:rPr>
              <w:t xml:space="preserve"> - </w:t>
            </w:r>
            <w:r>
              <w:rPr>
                <w:rStyle w:val="IndexLink"/>
                <w:rtl w:val="true"/>
              </w:rPr>
              <w:t>در حق انبیا و اوصیا</w:t>
            </w:r>
            <w:r>
              <w:rPr>
                <w:rStyle w:val="IndexLink"/>
                <w:rtl w:val="true"/>
              </w:rPr>
              <w:tab/>
            </w:r>
            <w:r>
              <w:rPr>
                <w:rStyle w:val="IndexLink"/>
              </w:rPr>
              <w:t>167</w:t>
            </w:r>
          </w:hyperlink>
        </w:p>
        <w:p>
          <w:pPr>
            <w:pStyle w:val="Contents4"/>
            <w:tabs>
              <w:tab w:val="clear" w:pos="8176"/>
              <w:tab w:val="right" w:pos="9026" w:leader="dot"/>
            </w:tabs>
            <w:rPr/>
          </w:pPr>
          <w:hyperlink w:anchor="__RefHeading___Toc2797705_211673320">
            <w:r>
              <w:rPr>
                <w:webHidden/>
                <w:rStyle w:val="IndexLink"/>
              </w:rPr>
              <w:t>2</w:t>
            </w:r>
            <w:r>
              <w:rPr>
                <w:rStyle w:val="IndexLink"/>
                <w:rtl w:val="true"/>
              </w:rPr>
              <w:t xml:space="preserve"> - </w:t>
            </w:r>
            <w:r>
              <w:rPr>
                <w:rStyle w:val="IndexLink"/>
                <w:rtl w:val="true"/>
              </w:rPr>
              <w:t>در حق مؤمنین‌</w:t>
            </w:r>
            <w:r>
              <w:rPr>
                <w:rStyle w:val="IndexLink"/>
                <w:rtl w:val="true"/>
              </w:rPr>
              <w:tab/>
            </w:r>
            <w:r>
              <w:rPr>
                <w:rStyle w:val="IndexLink"/>
              </w:rPr>
              <w:t>168</w:t>
            </w:r>
          </w:hyperlink>
        </w:p>
        <w:p>
          <w:pPr>
            <w:pStyle w:val="Contents5"/>
            <w:tabs>
              <w:tab w:val="clear" w:pos="7892"/>
              <w:tab w:val="right" w:pos="9026" w:leader="dot"/>
            </w:tabs>
            <w:rPr/>
          </w:pPr>
          <w:hyperlink w:anchor="__RefHeading___Toc2797707_211673320">
            <w:r>
              <w:rPr>
                <w:webHidden/>
                <w:rStyle w:val="IndexLink"/>
                <w:rtl w:val="true"/>
              </w:rPr>
              <w:t>الف</w:t>
            </w:r>
            <w:r>
              <w:rPr>
                <w:rStyle w:val="IndexLink"/>
                <w:rtl w:val="true"/>
              </w:rPr>
              <w:t xml:space="preserve">) </w:t>
            </w:r>
            <w:r>
              <w:rPr>
                <w:rStyle w:val="IndexLink"/>
                <w:rtl w:val="true"/>
              </w:rPr>
              <w:t>تطهیر و کفاره گناه‌</w:t>
            </w:r>
            <w:r>
              <w:rPr>
                <w:rStyle w:val="IndexLink"/>
                <w:rtl w:val="true"/>
              </w:rPr>
              <w:tab/>
            </w:r>
            <w:r>
              <w:rPr>
                <w:rStyle w:val="IndexLink"/>
              </w:rPr>
              <w:t>168</w:t>
            </w:r>
          </w:hyperlink>
        </w:p>
        <w:p>
          <w:pPr>
            <w:pStyle w:val="Contents5"/>
            <w:tabs>
              <w:tab w:val="clear" w:pos="7892"/>
              <w:tab w:val="right" w:pos="9026" w:leader="dot"/>
            </w:tabs>
            <w:rPr/>
          </w:pPr>
          <w:hyperlink w:anchor="__RefHeading___Toc2797709_211673320">
            <w:r>
              <w:rPr>
                <w:webHidden/>
                <w:rStyle w:val="IndexLink"/>
                <w:rtl w:val="true"/>
              </w:rPr>
              <w:t>ب</w:t>
            </w:r>
            <w:r>
              <w:rPr>
                <w:rStyle w:val="IndexLink"/>
                <w:rtl w:val="true"/>
              </w:rPr>
              <w:t xml:space="preserve">) </w:t>
            </w:r>
            <w:r>
              <w:rPr>
                <w:rStyle w:val="IndexLink"/>
                <w:rtl w:val="true"/>
              </w:rPr>
              <w:t>یاد خدا کردن‌</w:t>
            </w:r>
            <w:r>
              <w:rPr>
                <w:rStyle w:val="IndexLink"/>
                <w:rtl w:val="true"/>
              </w:rPr>
              <w:tab/>
            </w:r>
            <w:r>
              <w:rPr>
                <w:rStyle w:val="IndexLink"/>
              </w:rPr>
              <w:t>169</w:t>
            </w:r>
          </w:hyperlink>
        </w:p>
        <w:p>
          <w:pPr>
            <w:pStyle w:val="Contents5"/>
            <w:tabs>
              <w:tab w:val="clear" w:pos="7892"/>
              <w:tab w:val="right" w:pos="9026" w:leader="dot"/>
            </w:tabs>
            <w:rPr/>
          </w:pPr>
          <w:hyperlink w:anchor="__RefHeading___Toc2797711_211673320">
            <w:r>
              <w:rPr>
                <w:webHidden/>
                <w:rStyle w:val="IndexLink"/>
                <w:rtl w:val="true"/>
              </w:rPr>
              <w:t>ج</w:t>
            </w:r>
            <w:r>
              <w:rPr>
                <w:rStyle w:val="IndexLink"/>
                <w:rtl w:val="true"/>
              </w:rPr>
              <w:t xml:space="preserve">) </w:t>
            </w:r>
            <w:r>
              <w:rPr>
                <w:rStyle w:val="IndexLink"/>
                <w:rtl w:val="true"/>
              </w:rPr>
              <w:t>تدارک گناه به استغفار</w:t>
            </w:r>
            <w:r>
              <w:rPr>
                <w:rStyle w:val="IndexLink"/>
                <w:rtl w:val="true"/>
              </w:rPr>
              <w:tab/>
            </w:r>
            <w:r>
              <w:rPr>
                <w:rStyle w:val="IndexLink"/>
              </w:rPr>
              <w:t>169</w:t>
            </w:r>
          </w:hyperlink>
        </w:p>
        <w:p>
          <w:pPr>
            <w:pStyle w:val="Contents3"/>
            <w:tabs>
              <w:tab w:val="clear" w:pos="8459"/>
              <w:tab w:val="right" w:pos="9026" w:leader="dot"/>
            </w:tabs>
            <w:rPr/>
          </w:pPr>
          <w:hyperlink w:anchor="__RefHeading___Toc2797713_211673320">
            <w:r>
              <w:rPr>
                <w:webHidden/>
                <w:rStyle w:val="IndexLink"/>
                <w:rtl w:val="true"/>
              </w:rPr>
              <w:t>علّت شرور و اختلافات‌</w:t>
            </w:r>
            <w:r>
              <w:rPr>
                <w:rStyle w:val="IndexLink"/>
                <w:rtl w:val="true"/>
              </w:rPr>
              <w:tab/>
            </w:r>
            <w:r>
              <w:rPr>
                <w:rStyle w:val="IndexLink"/>
              </w:rPr>
              <w:t>169</w:t>
            </w:r>
          </w:hyperlink>
        </w:p>
        <w:p>
          <w:pPr>
            <w:pStyle w:val="Contents3"/>
            <w:tabs>
              <w:tab w:val="clear" w:pos="8459"/>
              <w:tab w:val="right" w:pos="9026" w:leader="dot"/>
            </w:tabs>
            <w:rPr/>
          </w:pPr>
          <w:hyperlink w:anchor="__RefHeading___Toc2797715_211673320">
            <w:r>
              <w:rPr>
                <w:webHidden/>
                <w:rStyle w:val="IndexLink"/>
                <w:rtl w:val="true"/>
              </w:rPr>
              <w:t>بازتاب عقل در اخلاق عملی‌</w:t>
            </w:r>
            <w:r>
              <w:rPr>
                <w:rStyle w:val="IndexLink"/>
                <w:rtl w:val="true"/>
              </w:rPr>
              <w:tab/>
            </w:r>
            <w:r>
              <w:rPr>
                <w:rStyle w:val="IndexLink"/>
              </w:rPr>
              <w:t>171</w:t>
            </w:r>
          </w:hyperlink>
        </w:p>
        <w:p>
          <w:pPr>
            <w:pStyle w:val="Contents3"/>
            <w:tabs>
              <w:tab w:val="clear" w:pos="8459"/>
              <w:tab w:val="right" w:pos="9026" w:leader="dot"/>
            </w:tabs>
            <w:rPr/>
          </w:pPr>
          <w:hyperlink w:anchor="__RefHeading___Toc2797717_211673320">
            <w:r>
              <w:rPr>
                <w:webHidden/>
                <w:rStyle w:val="IndexLink"/>
                <w:rtl w:val="true"/>
              </w:rPr>
              <w:t>آراء درباره افعال انسان‌</w:t>
            </w:r>
            <w:r>
              <w:rPr>
                <w:rStyle w:val="IndexLink"/>
                <w:rtl w:val="true"/>
              </w:rPr>
              <w:tab/>
            </w:r>
            <w:r>
              <w:rPr>
                <w:rStyle w:val="IndexLink"/>
              </w:rPr>
              <w:t>171</w:t>
            </w:r>
          </w:hyperlink>
        </w:p>
        <w:p>
          <w:pPr>
            <w:pStyle w:val="Contents3"/>
            <w:tabs>
              <w:tab w:val="clear" w:pos="8459"/>
              <w:tab w:val="right" w:pos="9026" w:leader="dot"/>
            </w:tabs>
            <w:rPr/>
          </w:pPr>
          <w:hyperlink w:anchor="__RefHeading___Toc2797719_211673320">
            <w:r>
              <w:rPr>
                <w:webHidden/>
                <w:rStyle w:val="IndexLink"/>
                <w:rtl w:val="true"/>
              </w:rPr>
              <w:t>اهل بیت‌علیهم السلام و افعال انسان‌</w:t>
            </w:r>
            <w:r>
              <w:rPr>
                <w:rStyle w:val="IndexLink"/>
                <w:rtl w:val="true"/>
              </w:rPr>
              <w:tab/>
            </w:r>
            <w:r>
              <w:rPr>
                <w:rStyle w:val="IndexLink"/>
              </w:rPr>
              <w:t>171</w:t>
            </w:r>
          </w:hyperlink>
        </w:p>
        <w:p>
          <w:pPr>
            <w:pStyle w:val="Contents3"/>
            <w:tabs>
              <w:tab w:val="clear" w:pos="8459"/>
              <w:tab w:val="right" w:pos="9026" w:leader="dot"/>
            </w:tabs>
            <w:rPr/>
          </w:pPr>
          <w:hyperlink w:anchor="__RefHeading___Toc2797721_211673320">
            <w:r>
              <w:rPr>
                <w:webHidden/>
                <w:rStyle w:val="IndexLink"/>
                <w:rtl w:val="true"/>
              </w:rPr>
              <w:t xml:space="preserve">معنای </w:t>
            </w:r>
            <w:r>
              <w:rPr>
                <w:rStyle w:val="IndexLink"/>
                <w:rtl w:val="true"/>
              </w:rPr>
              <w:t>«</w:t>
            </w:r>
            <w:r>
              <w:rPr>
                <w:rStyle w:val="IndexLink"/>
                <w:rtl w:val="true"/>
              </w:rPr>
              <w:t>امر بین الامرین</w:t>
            </w:r>
            <w:r>
              <w:rPr>
                <w:rStyle w:val="IndexLink"/>
                <w:rtl w:val="true"/>
              </w:rPr>
              <w:t>»</w:t>
              <w:tab/>
            </w:r>
            <w:r>
              <w:rPr>
                <w:rStyle w:val="IndexLink"/>
              </w:rPr>
              <w:t>174</w:t>
            </w:r>
          </w:hyperlink>
        </w:p>
        <w:p>
          <w:pPr>
            <w:pStyle w:val="Contents3"/>
            <w:tabs>
              <w:tab w:val="clear" w:pos="8459"/>
              <w:tab w:val="right" w:pos="9026" w:leader="dot"/>
            </w:tabs>
            <w:rPr/>
          </w:pPr>
          <w:hyperlink w:anchor="__RefHeading___Toc2797723_211673320">
            <w:r>
              <w:rPr>
                <w:webHidden/>
                <w:rStyle w:val="IndexLink"/>
                <w:rtl w:val="true"/>
              </w:rPr>
              <w:t>قضا و قدر</w:t>
            </w:r>
            <w:r>
              <w:rPr>
                <w:rStyle w:val="IndexLink"/>
                <w:rtl w:val="true"/>
              </w:rPr>
              <w:tab/>
            </w:r>
            <w:r>
              <w:rPr>
                <w:rStyle w:val="IndexLink"/>
              </w:rPr>
              <w:t>176</w:t>
            </w:r>
          </w:hyperlink>
        </w:p>
        <w:p>
          <w:pPr>
            <w:pStyle w:val="Contents4"/>
            <w:tabs>
              <w:tab w:val="clear" w:pos="8176"/>
              <w:tab w:val="right" w:pos="9026" w:leader="dot"/>
            </w:tabs>
            <w:rPr/>
          </w:pPr>
          <w:hyperlink w:anchor="__RefHeading___Toc2797725_21167332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797727_211673320">
            <w:r>
              <w:rPr>
                <w:webHidden/>
                <w:rStyle w:val="IndexLink"/>
              </w:rPr>
              <w:t>1</w:t>
            </w:r>
            <w:r>
              <w:rPr>
                <w:rStyle w:val="IndexLink"/>
                <w:rtl w:val="true"/>
              </w:rPr>
              <w:t xml:space="preserve"> - </w:t>
            </w:r>
            <w:r>
              <w:rPr>
                <w:rStyle w:val="IndexLink"/>
                <w:rtl w:val="true"/>
              </w:rPr>
              <w:t>قضا و قدر علمی‌</w:t>
            </w:r>
            <w:r>
              <w:rPr>
                <w:rStyle w:val="IndexLink"/>
                <w:rtl w:val="true"/>
              </w:rPr>
              <w:tab/>
            </w:r>
            <w:r>
              <w:rPr>
                <w:rStyle w:val="IndexLink"/>
              </w:rPr>
              <w:t>176</w:t>
            </w:r>
          </w:hyperlink>
        </w:p>
        <w:p>
          <w:pPr>
            <w:pStyle w:val="Contents4"/>
            <w:tabs>
              <w:tab w:val="clear" w:pos="8176"/>
              <w:tab w:val="right" w:pos="9026" w:leader="dot"/>
            </w:tabs>
            <w:rPr/>
          </w:pPr>
          <w:hyperlink w:anchor="__RefHeading___Toc2797729_211673320">
            <w:r>
              <w:rPr>
                <w:webHidden/>
                <w:rStyle w:val="IndexLink"/>
              </w:rPr>
              <w:t>2</w:t>
            </w:r>
            <w:r>
              <w:rPr>
                <w:rStyle w:val="IndexLink"/>
                <w:rtl w:val="true"/>
              </w:rPr>
              <w:t xml:space="preserve"> - </w:t>
            </w:r>
            <w:r>
              <w:rPr>
                <w:rStyle w:val="IndexLink"/>
                <w:rtl w:val="true"/>
              </w:rPr>
              <w:t>قضا و قدر عینی‌</w:t>
            </w:r>
            <w:r>
              <w:rPr>
                <w:rStyle w:val="IndexLink"/>
                <w:rtl w:val="true"/>
              </w:rPr>
              <w:tab/>
            </w:r>
            <w:r>
              <w:rPr>
                <w:rStyle w:val="IndexLink"/>
              </w:rPr>
              <w:t>176</w:t>
            </w:r>
          </w:hyperlink>
        </w:p>
        <w:p>
          <w:pPr>
            <w:pStyle w:val="Contents3"/>
            <w:tabs>
              <w:tab w:val="clear" w:pos="8459"/>
              <w:tab w:val="right" w:pos="9026" w:leader="dot"/>
            </w:tabs>
            <w:rPr/>
          </w:pPr>
          <w:hyperlink w:anchor="__RefHeading___Toc2797731_211673320">
            <w:r>
              <w:rPr>
                <w:webHidden/>
                <w:rStyle w:val="IndexLink"/>
                <w:rtl w:val="true"/>
              </w:rPr>
              <w:t>قضا و قدر از دیدگاه اهل بیت‌علیهم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2797733_211673320">
            <w:r>
              <w:rPr>
                <w:webHidden/>
                <w:rStyle w:val="IndexLink"/>
              </w:rPr>
              <w:t>1</w:t>
            </w:r>
            <w:r>
              <w:rPr>
                <w:rStyle w:val="IndexLink"/>
                <w:rtl w:val="true"/>
              </w:rPr>
              <w:t xml:space="preserve"> - </w:t>
            </w:r>
            <w:r>
              <w:rPr>
                <w:rStyle w:val="IndexLink"/>
                <w:rtl w:val="true"/>
              </w:rPr>
              <w:t>معنای قضا و قدر</w:t>
            </w:r>
            <w:r>
              <w:rPr>
                <w:rStyle w:val="IndexLink"/>
                <w:rtl w:val="true"/>
              </w:rPr>
              <w:tab/>
            </w:r>
            <w:r>
              <w:rPr>
                <w:rStyle w:val="IndexLink"/>
              </w:rPr>
              <w:t>176</w:t>
            </w:r>
          </w:hyperlink>
        </w:p>
        <w:p>
          <w:pPr>
            <w:pStyle w:val="Contents4"/>
            <w:tabs>
              <w:tab w:val="clear" w:pos="8176"/>
              <w:tab w:val="right" w:pos="9026" w:leader="dot"/>
            </w:tabs>
            <w:rPr/>
          </w:pPr>
          <w:hyperlink w:anchor="__RefHeading___Toc2797735_211673320">
            <w:r>
              <w:rPr>
                <w:webHidden/>
                <w:rStyle w:val="IndexLink"/>
              </w:rPr>
              <w:t>2</w:t>
            </w:r>
            <w:r>
              <w:rPr>
                <w:rStyle w:val="IndexLink"/>
                <w:rtl w:val="true"/>
              </w:rPr>
              <w:t xml:space="preserve"> - </w:t>
            </w:r>
            <w:r>
              <w:rPr>
                <w:rStyle w:val="IndexLink"/>
                <w:rtl w:val="true"/>
              </w:rPr>
              <w:t>تغییر در قضا و قدر</w:t>
            </w:r>
            <w:r>
              <w:rPr>
                <w:rStyle w:val="IndexLink"/>
                <w:rtl w:val="true"/>
              </w:rPr>
              <w:tab/>
            </w:r>
            <w:r>
              <w:rPr>
                <w:rStyle w:val="IndexLink"/>
              </w:rPr>
              <w:t>177</w:t>
            </w:r>
          </w:hyperlink>
        </w:p>
        <w:p>
          <w:pPr>
            <w:pStyle w:val="Contents4"/>
            <w:tabs>
              <w:tab w:val="clear" w:pos="8176"/>
              <w:tab w:val="right" w:pos="9026" w:leader="dot"/>
            </w:tabs>
            <w:rPr/>
          </w:pPr>
          <w:hyperlink w:anchor="__RefHeading___Toc2797737_211673320">
            <w:r>
              <w:rPr>
                <w:webHidden/>
                <w:rStyle w:val="IndexLink"/>
              </w:rPr>
              <w:t>3</w:t>
            </w:r>
            <w:r>
              <w:rPr>
                <w:rStyle w:val="IndexLink"/>
                <w:rtl w:val="true"/>
              </w:rPr>
              <w:t xml:space="preserve"> - </w:t>
            </w:r>
            <w:r>
              <w:rPr>
                <w:rStyle w:val="IndexLink"/>
                <w:rtl w:val="true"/>
              </w:rPr>
              <w:t>نهی از تدبّر بر کسانی که قدرت تحلیل آن را ندارند</w:t>
            </w:r>
            <w:r>
              <w:rPr>
                <w:rStyle w:val="IndexLink"/>
                <w:rtl w:val="true"/>
              </w:rPr>
              <w:tab/>
            </w:r>
            <w:r>
              <w:rPr>
                <w:rStyle w:val="IndexLink"/>
              </w:rPr>
              <w:t>177</w:t>
            </w:r>
          </w:hyperlink>
        </w:p>
        <w:p>
          <w:pPr>
            <w:pStyle w:val="Contents3"/>
            <w:tabs>
              <w:tab w:val="clear" w:pos="8459"/>
              <w:tab w:val="right" w:pos="9026" w:leader="dot"/>
            </w:tabs>
            <w:rPr/>
          </w:pPr>
          <w:hyperlink w:anchor="__RefHeading___Toc2797739_211673320">
            <w:r>
              <w:rPr>
                <w:webHidden/>
                <w:rStyle w:val="IndexLink"/>
                <w:rtl w:val="true"/>
              </w:rPr>
              <w:t>قضاء الهی بر طبق مصالح بندگان‌</w:t>
            </w:r>
            <w:r>
              <w:rPr>
                <w:rStyle w:val="IndexLink"/>
                <w:rtl w:val="true"/>
              </w:rPr>
              <w:tab/>
            </w:r>
            <w:r>
              <w:rPr>
                <w:rStyle w:val="IndexLink"/>
              </w:rPr>
              <w:t>177</w:t>
            </w:r>
          </w:hyperlink>
        </w:p>
        <w:p>
          <w:pPr>
            <w:pStyle w:val="Contents3"/>
            <w:tabs>
              <w:tab w:val="clear" w:pos="8459"/>
              <w:tab w:val="right" w:pos="9026" w:leader="dot"/>
            </w:tabs>
            <w:rPr/>
          </w:pPr>
          <w:hyperlink w:anchor="__RefHeading___Toc2797741_211673320">
            <w:r>
              <w:rPr>
                <w:webHidden/>
                <w:rStyle w:val="IndexLink"/>
                <w:rtl w:val="true"/>
              </w:rPr>
              <w:t>کیفیت اضلال خداوند</w:t>
            </w:r>
            <w:r>
              <w:rPr>
                <w:rStyle w:val="IndexLink"/>
                <w:rtl w:val="true"/>
              </w:rPr>
              <w:tab/>
            </w:r>
            <w:r>
              <w:rPr>
                <w:rStyle w:val="IndexLink"/>
              </w:rPr>
              <w:t>178</w:t>
            </w:r>
          </w:hyperlink>
        </w:p>
        <w:p>
          <w:pPr>
            <w:pStyle w:val="Contents3"/>
            <w:tabs>
              <w:tab w:val="clear" w:pos="8459"/>
              <w:tab w:val="right" w:pos="9026" w:leader="dot"/>
            </w:tabs>
            <w:rPr/>
          </w:pPr>
          <w:hyperlink w:anchor="__RefHeading___Toc2797743_211673320">
            <w:r>
              <w:rPr>
                <w:webHidden/>
                <w:rStyle w:val="IndexLink"/>
                <w:rtl w:val="true"/>
              </w:rPr>
              <w:t>اضلال کیفری‌</w:t>
            </w:r>
            <w:r>
              <w:rPr>
                <w:rStyle w:val="IndexLink"/>
                <w:rtl w:val="true"/>
              </w:rPr>
              <w:tab/>
            </w:r>
            <w:r>
              <w:rPr>
                <w:rStyle w:val="IndexLink"/>
              </w:rPr>
              <w:t>178</w:t>
            </w:r>
          </w:hyperlink>
        </w:p>
        <w:p>
          <w:pPr>
            <w:pStyle w:val="Contents3"/>
            <w:tabs>
              <w:tab w:val="clear" w:pos="8459"/>
              <w:tab w:val="right" w:pos="9026" w:leader="dot"/>
            </w:tabs>
            <w:rPr/>
          </w:pPr>
          <w:hyperlink w:anchor="__RefHeading___Toc2797745_211673320">
            <w:r>
              <w:rPr>
                <w:webHidden/>
                <w:rStyle w:val="IndexLink"/>
                <w:rtl w:val="true"/>
              </w:rPr>
              <w:t>بداء</w:t>
            </w:r>
            <w:r>
              <w:rPr>
                <w:rStyle w:val="IndexLink"/>
                <w:rtl w:val="true"/>
              </w:rPr>
              <w:tab/>
            </w:r>
            <w:r>
              <w:rPr>
                <w:rStyle w:val="IndexLink"/>
              </w:rPr>
              <w:t>180</w:t>
            </w:r>
          </w:hyperlink>
        </w:p>
        <w:p>
          <w:pPr>
            <w:pStyle w:val="Contents3"/>
            <w:tabs>
              <w:tab w:val="clear" w:pos="8459"/>
              <w:tab w:val="right" w:pos="9026" w:leader="dot"/>
            </w:tabs>
            <w:rPr/>
          </w:pPr>
          <w:hyperlink w:anchor="__RefHeading___Toc2797747_211673320">
            <w:r>
              <w:rPr>
                <w:webHidden/>
                <w:rStyle w:val="IndexLink"/>
                <w:rtl w:val="true"/>
              </w:rPr>
              <w:t>بداء در روایات اهل بیت‌علیهم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797749_211673320">
            <w:r>
              <w:rPr>
                <w:webHidden/>
                <w:rStyle w:val="IndexLink"/>
              </w:rPr>
              <w:t>1</w:t>
            </w:r>
            <w:r>
              <w:rPr>
                <w:rStyle w:val="IndexLink"/>
                <w:rtl w:val="true"/>
              </w:rPr>
              <w:t xml:space="preserve"> - </w:t>
            </w:r>
            <w:r>
              <w:rPr>
                <w:rStyle w:val="IndexLink"/>
                <w:rtl w:val="true"/>
              </w:rPr>
              <w:t>بداء محال‌</w:t>
            </w:r>
            <w:r>
              <w:rPr>
                <w:rStyle w:val="IndexLink"/>
                <w:rtl w:val="true"/>
              </w:rPr>
              <w:tab/>
            </w:r>
            <w:r>
              <w:rPr>
                <w:rStyle w:val="IndexLink"/>
              </w:rPr>
              <w:t>180</w:t>
            </w:r>
          </w:hyperlink>
        </w:p>
        <w:p>
          <w:pPr>
            <w:pStyle w:val="Contents4"/>
            <w:tabs>
              <w:tab w:val="clear" w:pos="8176"/>
              <w:tab w:val="right" w:pos="9026" w:leader="dot"/>
            </w:tabs>
            <w:rPr/>
          </w:pPr>
          <w:hyperlink w:anchor="__RefHeading___Toc2797751_211673320">
            <w:r>
              <w:rPr>
                <w:webHidden/>
                <w:rStyle w:val="IndexLink"/>
              </w:rPr>
              <w:t>2</w:t>
            </w:r>
            <w:r>
              <w:rPr>
                <w:rStyle w:val="IndexLink"/>
                <w:rtl w:val="true"/>
              </w:rPr>
              <w:t xml:space="preserve"> - </w:t>
            </w:r>
            <w:r>
              <w:rPr>
                <w:rStyle w:val="IndexLink"/>
                <w:rtl w:val="true"/>
              </w:rPr>
              <w:t>بداء جایز</w:t>
            </w:r>
            <w:r>
              <w:rPr>
                <w:rStyle w:val="IndexLink"/>
                <w:rtl w:val="true"/>
              </w:rPr>
              <w:tab/>
            </w:r>
            <w:r>
              <w:rPr>
                <w:rStyle w:val="IndexLink"/>
              </w:rPr>
              <w:t>180</w:t>
            </w:r>
          </w:hyperlink>
        </w:p>
        <w:p>
          <w:pPr>
            <w:pStyle w:val="Contents4"/>
            <w:tabs>
              <w:tab w:val="clear" w:pos="8176"/>
              <w:tab w:val="right" w:pos="9026" w:leader="dot"/>
            </w:tabs>
            <w:rPr/>
          </w:pPr>
          <w:hyperlink w:anchor="__RefHeading___Toc2797753_211673320">
            <w:r>
              <w:rPr>
                <w:webHidden/>
                <w:rStyle w:val="IndexLink"/>
              </w:rPr>
              <w:t>3</w:t>
            </w:r>
            <w:r>
              <w:rPr>
                <w:rStyle w:val="IndexLink"/>
                <w:rtl w:val="true"/>
              </w:rPr>
              <w:t xml:space="preserve"> - </w:t>
            </w:r>
            <w:r>
              <w:rPr>
                <w:rStyle w:val="IndexLink"/>
                <w:rtl w:val="true"/>
              </w:rPr>
              <w:t>اعتقاد به بداء شرط نبوّت‌</w:t>
            </w:r>
            <w:r>
              <w:rPr>
                <w:rStyle w:val="IndexLink"/>
                <w:rtl w:val="true"/>
              </w:rPr>
              <w:tab/>
            </w:r>
            <w:r>
              <w:rPr>
                <w:rStyle w:val="IndexLink"/>
              </w:rPr>
              <w:t>182</w:t>
            </w:r>
          </w:hyperlink>
        </w:p>
        <w:p>
          <w:pPr>
            <w:pStyle w:val="Contents4"/>
            <w:tabs>
              <w:tab w:val="clear" w:pos="8176"/>
              <w:tab w:val="right" w:pos="9026" w:leader="dot"/>
            </w:tabs>
            <w:rPr/>
          </w:pPr>
          <w:hyperlink w:anchor="__RefHeading___Toc2797755_211673320">
            <w:r>
              <w:rPr>
                <w:webHidden/>
                <w:rStyle w:val="IndexLink"/>
              </w:rPr>
              <w:t>4</w:t>
            </w:r>
            <w:r>
              <w:rPr>
                <w:rStyle w:val="IndexLink"/>
                <w:rtl w:val="true"/>
              </w:rPr>
              <w:t xml:space="preserve"> - </w:t>
            </w:r>
            <w:r>
              <w:rPr>
                <w:rStyle w:val="IndexLink"/>
                <w:rtl w:val="true"/>
              </w:rPr>
              <w:t>تعظیم و عبادت خداوند با اعتقاد به بداء</w:t>
            </w:r>
            <w:r>
              <w:rPr>
                <w:rStyle w:val="IndexLink"/>
                <w:rtl w:val="true"/>
              </w:rPr>
              <w:tab/>
            </w:r>
            <w:r>
              <w:rPr>
                <w:rStyle w:val="IndexLink"/>
              </w:rPr>
              <w:t>182</w:t>
            </w:r>
          </w:hyperlink>
        </w:p>
        <w:p>
          <w:pPr>
            <w:pStyle w:val="Contents3"/>
            <w:tabs>
              <w:tab w:val="clear" w:pos="8459"/>
              <w:tab w:val="right" w:pos="9026" w:leader="dot"/>
            </w:tabs>
            <w:rPr/>
          </w:pPr>
          <w:hyperlink w:anchor="__RefHeading___Toc2797757_211673320">
            <w:r>
              <w:rPr>
                <w:webHidden/>
                <w:rStyle w:val="IndexLink"/>
                <w:rtl w:val="true"/>
              </w:rPr>
              <w:t>امور تأثیرگذار</w:t>
            </w:r>
            <w:r>
              <w:rPr>
                <w:rStyle w:val="IndexLink"/>
                <w:rtl w:val="true"/>
              </w:rPr>
              <w:tab/>
            </w:r>
            <w:r>
              <w:rPr>
                <w:rStyle w:val="IndexLink"/>
              </w:rPr>
              <w:t>182</w:t>
            </w:r>
          </w:hyperlink>
        </w:p>
        <w:p>
          <w:pPr>
            <w:pStyle w:val="Contents4"/>
            <w:tabs>
              <w:tab w:val="clear" w:pos="8176"/>
              <w:tab w:val="right" w:pos="9026" w:leader="dot"/>
            </w:tabs>
            <w:rPr/>
          </w:pPr>
          <w:hyperlink w:anchor="__RefHeading___Toc2797759_2116733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797761_211673320">
            <w:r>
              <w:rPr>
                <w:webHidden/>
                <w:rStyle w:val="IndexLink"/>
              </w:rPr>
              <w:t>1</w:t>
            </w:r>
            <w:r>
              <w:rPr>
                <w:rStyle w:val="IndexLink"/>
                <w:rtl w:val="true"/>
              </w:rPr>
              <w:t xml:space="preserve"> - </w:t>
            </w:r>
            <w:r>
              <w:rPr>
                <w:rStyle w:val="IndexLink"/>
                <w:rtl w:val="true"/>
              </w:rPr>
              <w:t>صدقه و اثر آن در دفع بلا</w:t>
            </w:r>
            <w:r>
              <w:rPr>
                <w:rStyle w:val="IndexLink"/>
                <w:rtl w:val="true"/>
              </w:rPr>
              <w:tab/>
            </w:r>
            <w:r>
              <w:rPr>
                <w:rStyle w:val="IndexLink"/>
              </w:rPr>
              <w:t>183</w:t>
            </w:r>
          </w:hyperlink>
        </w:p>
        <w:p>
          <w:pPr>
            <w:pStyle w:val="Contents4"/>
            <w:tabs>
              <w:tab w:val="clear" w:pos="8176"/>
              <w:tab w:val="right" w:pos="9026" w:leader="dot"/>
            </w:tabs>
            <w:rPr/>
          </w:pPr>
          <w:hyperlink w:anchor="__RefHeading___Toc2797763_211673320">
            <w:r>
              <w:rPr>
                <w:webHidden/>
                <w:rStyle w:val="IndexLink"/>
              </w:rPr>
              <w:t>2</w:t>
            </w:r>
            <w:r>
              <w:rPr>
                <w:rStyle w:val="IndexLink"/>
                <w:rtl w:val="true"/>
              </w:rPr>
              <w:t xml:space="preserve"> - </w:t>
            </w:r>
            <w:r>
              <w:rPr>
                <w:rStyle w:val="IndexLink"/>
                <w:rtl w:val="true"/>
              </w:rPr>
              <w:t>تأثیر استغفار در روزی‌</w:t>
            </w:r>
            <w:r>
              <w:rPr>
                <w:rStyle w:val="IndexLink"/>
                <w:rtl w:val="true"/>
              </w:rPr>
              <w:tab/>
            </w:r>
            <w:r>
              <w:rPr>
                <w:rStyle w:val="IndexLink"/>
              </w:rPr>
              <w:t>183</w:t>
            </w:r>
          </w:hyperlink>
        </w:p>
        <w:p>
          <w:pPr>
            <w:pStyle w:val="Contents4"/>
            <w:tabs>
              <w:tab w:val="clear" w:pos="8176"/>
              <w:tab w:val="right" w:pos="9026" w:leader="dot"/>
            </w:tabs>
            <w:rPr/>
          </w:pPr>
          <w:hyperlink w:anchor="__RefHeading___Toc2797765_211673320">
            <w:r>
              <w:rPr>
                <w:webHidden/>
                <w:rStyle w:val="IndexLink"/>
              </w:rPr>
              <w:t>3</w:t>
            </w:r>
            <w:r>
              <w:rPr>
                <w:rStyle w:val="IndexLink"/>
                <w:rtl w:val="true"/>
              </w:rPr>
              <w:t xml:space="preserve"> - </w:t>
            </w:r>
            <w:r>
              <w:rPr>
                <w:rStyle w:val="IndexLink"/>
                <w:rtl w:val="true"/>
              </w:rPr>
              <w:t>دعا و جلب روزی‌</w:t>
            </w:r>
            <w:r>
              <w:rPr>
                <w:rStyle w:val="IndexLink"/>
                <w:rtl w:val="true"/>
              </w:rPr>
              <w:tab/>
            </w:r>
            <w:r>
              <w:rPr>
                <w:rStyle w:val="IndexLink"/>
              </w:rPr>
              <w:t>183</w:t>
            </w:r>
          </w:hyperlink>
        </w:p>
        <w:p>
          <w:pPr>
            <w:pStyle w:val="Contents4"/>
            <w:tabs>
              <w:tab w:val="clear" w:pos="8176"/>
              <w:tab w:val="right" w:pos="9026" w:leader="dot"/>
            </w:tabs>
            <w:rPr/>
          </w:pPr>
          <w:hyperlink w:anchor="__RefHeading___Toc2797767_211673320">
            <w:r>
              <w:rPr>
                <w:webHidden/>
                <w:rStyle w:val="IndexLink"/>
              </w:rPr>
              <w:t>4</w:t>
            </w:r>
            <w:r>
              <w:rPr>
                <w:rStyle w:val="IndexLink"/>
                <w:rtl w:val="true"/>
              </w:rPr>
              <w:t xml:space="preserve"> - </w:t>
            </w:r>
            <w:r>
              <w:rPr>
                <w:rStyle w:val="IndexLink"/>
                <w:rtl w:val="true"/>
              </w:rPr>
              <w:t>دعا و دفع بلا</w:t>
            </w:r>
            <w:r>
              <w:rPr>
                <w:rStyle w:val="IndexLink"/>
                <w:rtl w:val="true"/>
              </w:rPr>
              <w:tab/>
            </w:r>
            <w:r>
              <w:rPr>
                <w:rStyle w:val="IndexLink"/>
              </w:rPr>
              <w:t>183</w:t>
            </w:r>
          </w:hyperlink>
        </w:p>
        <w:p>
          <w:pPr>
            <w:pStyle w:val="Contents4"/>
            <w:tabs>
              <w:tab w:val="clear" w:pos="8176"/>
              <w:tab w:val="right" w:pos="9026" w:leader="dot"/>
            </w:tabs>
            <w:rPr/>
          </w:pPr>
          <w:hyperlink w:anchor="__RefHeading___Toc2797769_211673320">
            <w:r>
              <w:rPr>
                <w:webHidden/>
                <w:rStyle w:val="IndexLink"/>
              </w:rPr>
              <w:t>5</w:t>
            </w:r>
            <w:r>
              <w:rPr>
                <w:rStyle w:val="IndexLink"/>
                <w:rtl w:val="true"/>
              </w:rPr>
              <w:t xml:space="preserve"> - </w:t>
            </w:r>
            <w:r>
              <w:rPr>
                <w:rStyle w:val="IndexLink"/>
                <w:rtl w:val="true"/>
              </w:rPr>
              <w:t>صله رحم و طول عمر</w:t>
            </w:r>
            <w:r>
              <w:rPr>
                <w:rStyle w:val="IndexLink"/>
                <w:rtl w:val="true"/>
              </w:rPr>
              <w:tab/>
            </w:r>
            <w:r>
              <w:rPr>
                <w:rStyle w:val="IndexLink"/>
              </w:rPr>
              <w:t>184</w:t>
            </w:r>
          </w:hyperlink>
        </w:p>
        <w:p>
          <w:pPr>
            <w:pStyle w:val="Contents4"/>
            <w:tabs>
              <w:tab w:val="clear" w:pos="8176"/>
              <w:tab w:val="right" w:pos="9026" w:leader="dot"/>
            </w:tabs>
            <w:rPr/>
          </w:pPr>
          <w:hyperlink w:anchor="__RefHeading___Toc2797771_211673320">
            <w:r>
              <w:rPr>
                <w:webHidden/>
                <w:rStyle w:val="IndexLink"/>
              </w:rPr>
              <w:t>6</w:t>
            </w:r>
            <w:r>
              <w:rPr>
                <w:rStyle w:val="IndexLink"/>
                <w:rtl w:val="true"/>
              </w:rPr>
              <w:t xml:space="preserve"> - </w:t>
            </w:r>
            <w:r>
              <w:rPr>
                <w:rStyle w:val="IndexLink"/>
                <w:rtl w:val="true"/>
              </w:rPr>
              <w:t>صله رحم و آثار دیگر</w:t>
            </w:r>
            <w:r>
              <w:rPr>
                <w:rStyle w:val="IndexLink"/>
                <w:rtl w:val="true"/>
              </w:rPr>
              <w:tab/>
            </w:r>
            <w:r>
              <w:rPr>
                <w:rStyle w:val="IndexLink"/>
              </w:rPr>
              <w:t>184</w:t>
            </w:r>
          </w:hyperlink>
        </w:p>
        <w:p>
          <w:pPr>
            <w:pStyle w:val="Contents2"/>
            <w:tabs>
              <w:tab w:val="clear" w:pos="8743"/>
              <w:tab w:val="right" w:pos="9026" w:leader="dot"/>
            </w:tabs>
            <w:rPr/>
          </w:pPr>
          <w:hyperlink w:anchor="__RefHeading___Toc2797773_211673320">
            <w:r>
              <w:rPr>
                <w:webHidden/>
                <w:rStyle w:val="IndexLink"/>
                <w:rtl w:val="true"/>
              </w:rPr>
              <w:t>نبوّت‌</w:t>
            </w:r>
            <w:r>
              <w:rPr>
                <w:rStyle w:val="IndexLink"/>
                <w:rtl w:val="true"/>
              </w:rPr>
              <w:tab/>
            </w:r>
            <w:r>
              <w:rPr>
                <w:rStyle w:val="IndexLink"/>
              </w:rPr>
              <w:t>185</w:t>
            </w:r>
          </w:hyperlink>
        </w:p>
        <w:p>
          <w:pPr>
            <w:pStyle w:val="Contents3"/>
            <w:tabs>
              <w:tab w:val="clear" w:pos="8459"/>
              <w:tab w:val="right" w:pos="9026" w:leader="dot"/>
            </w:tabs>
            <w:rPr/>
          </w:pPr>
          <w:hyperlink w:anchor="__RefHeading___Toc2797775_211673320">
            <w:r>
              <w:rPr>
                <w:webHidden/>
                <w:rStyle w:val="IndexLink"/>
                <w:rtl w:val="true"/>
              </w:rPr>
              <w:t>ضرورت بعثت‌</w:t>
            </w:r>
            <w:r>
              <w:rPr>
                <w:rStyle w:val="IndexLink"/>
                <w:rtl w:val="true"/>
              </w:rPr>
              <w:tab/>
            </w:r>
            <w:r>
              <w:rPr>
                <w:rStyle w:val="IndexLink"/>
              </w:rPr>
              <w:t>185</w:t>
            </w:r>
          </w:hyperlink>
        </w:p>
        <w:p>
          <w:pPr>
            <w:pStyle w:val="Contents3"/>
            <w:tabs>
              <w:tab w:val="clear" w:pos="8459"/>
              <w:tab w:val="right" w:pos="9026" w:leader="dot"/>
            </w:tabs>
            <w:rPr/>
          </w:pPr>
          <w:hyperlink w:anchor="__RefHeading___Toc2797777_211673320">
            <w:r>
              <w:rPr>
                <w:webHidden/>
                <w:rStyle w:val="IndexLink"/>
                <w:rtl w:val="true"/>
              </w:rPr>
              <w:t>اهل بیت‌علیهم السلام و ضرورت بعثت‌</w:t>
            </w:r>
            <w:r>
              <w:rPr>
                <w:rStyle w:val="IndexLink"/>
                <w:rtl w:val="true"/>
              </w:rPr>
              <w:tab/>
            </w:r>
            <w:r>
              <w:rPr>
                <w:rStyle w:val="IndexLink"/>
              </w:rPr>
              <w:t>185</w:t>
            </w:r>
          </w:hyperlink>
        </w:p>
        <w:p>
          <w:pPr>
            <w:pStyle w:val="Contents3"/>
            <w:tabs>
              <w:tab w:val="clear" w:pos="8459"/>
              <w:tab w:val="right" w:pos="9026" w:leader="dot"/>
            </w:tabs>
            <w:rPr/>
          </w:pPr>
          <w:hyperlink w:anchor="__RefHeading___Toc2797779_211673320">
            <w:r>
              <w:rPr>
                <w:webHidden/>
                <w:rStyle w:val="IndexLink"/>
                <w:rtl w:val="true"/>
              </w:rPr>
              <w:t>اهداف بعثت‌</w:t>
            </w:r>
            <w:r>
              <w:rPr>
                <w:rStyle w:val="IndexLink"/>
                <w:rtl w:val="true"/>
              </w:rPr>
              <w:tab/>
            </w:r>
            <w:r>
              <w:rPr>
                <w:rStyle w:val="IndexLink"/>
              </w:rPr>
              <w:t>186</w:t>
            </w:r>
          </w:hyperlink>
        </w:p>
        <w:p>
          <w:pPr>
            <w:pStyle w:val="Contents3"/>
            <w:tabs>
              <w:tab w:val="clear" w:pos="8459"/>
              <w:tab w:val="right" w:pos="9026" w:leader="dot"/>
            </w:tabs>
            <w:rPr/>
          </w:pPr>
          <w:hyperlink w:anchor="__RefHeading___Toc2797781_211673320">
            <w:r>
              <w:rPr>
                <w:webHidden/>
                <w:rStyle w:val="IndexLink"/>
                <w:rtl w:val="true"/>
              </w:rPr>
              <w:t>عمومی بودن بعثت‌</w:t>
            </w:r>
            <w:r>
              <w:rPr>
                <w:rStyle w:val="IndexLink"/>
                <w:rtl w:val="true"/>
              </w:rPr>
              <w:tab/>
            </w:r>
            <w:r>
              <w:rPr>
                <w:rStyle w:val="IndexLink"/>
              </w:rPr>
              <w:t>188</w:t>
            </w:r>
          </w:hyperlink>
        </w:p>
        <w:p>
          <w:pPr>
            <w:pStyle w:val="Contents3"/>
            <w:tabs>
              <w:tab w:val="clear" w:pos="8459"/>
              <w:tab w:val="right" w:pos="9026" w:leader="dot"/>
            </w:tabs>
            <w:rPr/>
          </w:pPr>
          <w:hyperlink w:anchor="__RefHeading___Toc2797783_211673320">
            <w:r>
              <w:rPr>
                <w:webHidden/>
                <w:rStyle w:val="IndexLink"/>
                <w:rtl w:val="true"/>
              </w:rPr>
              <w:t>عصمت انبیا</w:t>
            </w:r>
            <w:r>
              <w:rPr>
                <w:rStyle w:val="IndexLink"/>
                <w:rtl w:val="true"/>
              </w:rPr>
              <w:tab/>
            </w:r>
            <w:r>
              <w:rPr>
                <w:rStyle w:val="IndexLink"/>
              </w:rPr>
              <w:t>189</w:t>
            </w:r>
          </w:hyperlink>
        </w:p>
        <w:p>
          <w:pPr>
            <w:pStyle w:val="Contents3"/>
            <w:tabs>
              <w:tab w:val="clear" w:pos="8459"/>
              <w:tab w:val="right" w:pos="9026" w:leader="dot"/>
            </w:tabs>
            <w:rPr/>
          </w:pPr>
          <w:hyperlink w:anchor="__RefHeading___Toc2797785_211673320">
            <w:r>
              <w:rPr>
                <w:webHidden/>
                <w:rStyle w:val="IndexLink"/>
                <w:rtl w:val="true"/>
              </w:rPr>
              <w:t>تعریف عصمت‌</w:t>
            </w:r>
            <w:r>
              <w:rPr>
                <w:rStyle w:val="IndexLink"/>
                <w:rtl w:val="true"/>
              </w:rPr>
              <w:tab/>
            </w:r>
            <w:r>
              <w:rPr>
                <w:rStyle w:val="IndexLink"/>
              </w:rPr>
              <w:t>190</w:t>
            </w:r>
          </w:hyperlink>
        </w:p>
        <w:p>
          <w:pPr>
            <w:pStyle w:val="Contents2"/>
            <w:tabs>
              <w:tab w:val="clear" w:pos="8743"/>
              <w:tab w:val="right" w:pos="9026" w:leader="dot"/>
            </w:tabs>
            <w:rPr/>
          </w:pPr>
          <w:hyperlink w:anchor="__RefHeading___Toc2797787_211673320">
            <w:r>
              <w:rPr>
                <w:webHidden/>
                <w:rStyle w:val="IndexLink"/>
                <w:rtl w:val="true"/>
              </w:rPr>
              <w:t>دفاع اهل بیت‌علیهم السلام از عصمت انبیا</w:t>
            </w:r>
            <w:r>
              <w:rPr>
                <w:rStyle w:val="IndexLink"/>
                <w:rtl w:val="true"/>
              </w:rPr>
              <w:tab/>
            </w:r>
            <w:r>
              <w:rPr>
                <w:rStyle w:val="IndexLink"/>
              </w:rPr>
              <w:t>191</w:t>
            </w:r>
          </w:hyperlink>
        </w:p>
        <w:p>
          <w:pPr>
            <w:pStyle w:val="Contents3"/>
            <w:tabs>
              <w:tab w:val="clear" w:pos="8459"/>
              <w:tab w:val="right" w:pos="9026" w:leader="dot"/>
            </w:tabs>
            <w:rPr/>
          </w:pPr>
          <w:hyperlink w:anchor="__RefHeading___Toc2797789_21167332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797791_211673320">
            <w:r>
              <w:rPr>
                <w:webHidden/>
                <w:rStyle w:val="IndexLink"/>
                <w:rtl w:val="true"/>
              </w:rPr>
              <w:t>حضرت آدم‌علیه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797793_211673320">
            <w:r>
              <w:rPr>
                <w:webHidden/>
                <w:rStyle w:val="IndexLink"/>
                <w:rtl w:val="true"/>
              </w:rPr>
              <w:t>دفاع از عصمت حضرت آدم‌علیه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2797795_211673320">
            <w:r>
              <w:rPr>
                <w:webHidden/>
                <w:rStyle w:val="IndexLink"/>
                <w:rtl w:val="true"/>
              </w:rPr>
              <w:t>حضرت نوح‌علیه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797797_211673320">
            <w:r>
              <w:rPr>
                <w:webHidden/>
                <w:rStyle w:val="IndexLink"/>
                <w:rtl w:val="true"/>
              </w:rPr>
              <w:t>دفاع اهل بیت‌علیهم السلام از عصمت حضرت نوح‌علیه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797799_211673320">
            <w:r>
              <w:rPr>
                <w:webHidden/>
                <w:rStyle w:val="IndexLink"/>
                <w:rtl w:val="true"/>
              </w:rPr>
              <w:t>دفاع اهل بیت‌علیهم السلام از حضرت ابراهیم‌علیه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797801_211673320">
            <w:r>
              <w:rPr>
                <w:webHidden/>
                <w:rStyle w:val="IndexLink"/>
                <w:rtl w:val="true"/>
              </w:rPr>
              <w:t>دفاع اهل بیت‌علیهم السلام از عصمت حضرت موسی‌علیه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2797803_211673320">
            <w:r>
              <w:rPr>
                <w:webHidden/>
                <w:rStyle w:val="IndexLink"/>
                <w:rtl w:val="true"/>
              </w:rPr>
              <w:t>دفاع اهل بیت‌علیهم السلام از حضرت یوسف‌علیه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2797805_211673320">
            <w:r>
              <w:rPr>
                <w:webHidden/>
                <w:rStyle w:val="IndexLink"/>
                <w:rtl w:val="true"/>
              </w:rPr>
              <w:t>دفاع اهل بیت‌علیهم السلام از حضرت یونس‌علیه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797807_211673320">
            <w:r>
              <w:rPr>
                <w:webHidden/>
                <w:rStyle w:val="IndexLink"/>
                <w:rtl w:val="true"/>
              </w:rPr>
              <w:t>فلسفه معجزه‌</w:t>
            </w:r>
            <w:r>
              <w:rPr>
                <w:rStyle w:val="IndexLink"/>
                <w:rtl w:val="true"/>
              </w:rPr>
              <w:tab/>
            </w:r>
            <w:r>
              <w:rPr>
                <w:rStyle w:val="IndexLink"/>
              </w:rPr>
              <w:t>202</w:t>
            </w:r>
          </w:hyperlink>
        </w:p>
        <w:p>
          <w:pPr>
            <w:pStyle w:val="Contents3"/>
            <w:tabs>
              <w:tab w:val="clear" w:pos="8459"/>
              <w:tab w:val="right" w:pos="9026" w:leader="dot"/>
            </w:tabs>
            <w:rPr/>
          </w:pPr>
          <w:hyperlink w:anchor="__RefHeading___Toc2797809_211673320">
            <w:r>
              <w:rPr>
                <w:webHidden/>
                <w:rStyle w:val="IndexLink"/>
                <w:rtl w:val="true"/>
              </w:rPr>
              <w:t>تنوع معجزات انبیا</w:t>
            </w:r>
            <w:r>
              <w:rPr>
                <w:rStyle w:val="IndexLink"/>
                <w:rtl w:val="true"/>
              </w:rPr>
              <w:tab/>
            </w:r>
            <w:r>
              <w:rPr>
                <w:rStyle w:val="IndexLink"/>
              </w:rPr>
              <w:t>202</w:t>
            </w:r>
          </w:hyperlink>
        </w:p>
        <w:p>
          <w:pPr>
            <w:pStyle w:val="Contents3"/>
            <w:tabs>
              <w:tab w:val="clear" w:pos="8459"/>
              <w:tab w:val="right" w:pos="9026" w:leader="dot"/>
            </w:tabs>
            <w:rPr/>
          </w:pPr>
          <w:hyperlink w:anchor="__RefHeading___Toc2797811_211673320">
            <w:r>
              <w:rPr>
                <w:webHidden/>
                <w:rStyle w:val="IndexLink"/>
                <w:rtl w:val="true"/>
              </w:rPr>
              <w:t>برتری رسول بر ملائکه‌</w:t>
            </w:r>
            <w:r>
              <w:rPr>
                <w:rStyle w:val="IndexLink"/>
                <w:rtl w:val="true"/>
              </w:rPr>
              <w:tab/>
            </w:r>
            <w:r>
              <w:rPr>
                <w:rStyle w:val="IndexLink"/>
              </w:rPr>
              <w:t>203</w:t>
            </w:r>
          </w:hyperlink>
        </w:p>
        <w:p>
          <w:pPr>
            <w:pStyle w:val="Contents3"/>
            <w:tabs>
              <w:tab w:val="clear" w:pos="8459"/>
              <w:tab w:val="right" w:pos="9026" w:leader="dot"/>
            </w:tabs>
            <w:rPr/>
          </w:pPr>
          <w:hyperlink w:anchor="__RefHeading___Toc2797813_211673320">
            <w:r>
              <w:rPr>
                <w:webHidden/>
                <w:rStyle w:val="IndexLink"/>
                <w:rtl w:val="true"/>
              </w:rPr>
              <w:t>تفاوت نبی و رسول‌</w:t>
            </w:r>
            <w:r>
              <w:rPr>
                <w:rStyle w:val="IndexLink"/>
                <w:rtl w:val="true"/>
              </w:rPr>
              <w:tab/>
            </w:r>
            <w:r>
              <w:rPr>
                <w:rStyle w:val="IndexLink"/>
              </w:rPr>
              <w:t>203</w:t>
            </w:r>
          </w:hyperlink>
        </w:p>
        <w:p>
          <w:pPr>
            <w:pStyle w:val="Contents3"/>
            <w:tabs>
              <w:tab w:val="clear" w:pos="8459"/>
              <w:tab w:val="right" w:pos="9026" w:leader="dot"/>
            </w:tabs>
            <w:rPr/>
          </w:pPr>
          <w:hyperlink w:anchor="__RefHeading___Toc2797815_211673320">
            <w:r>
              <w:rPr>
                <w:webHidden/>
                <w:rStyle w:val="IndexLink"/>
                <w:rtl w:val="true"/>
              </w:rPr>
              <w:t>وحی‌</w:t>
            </w:r>
            <w:r>
              <w:rPr>
                <w:rStyle w:val="IndexLink"/>
                <w:rtl w:val="true"/>
              </w:rPr>
              <w:tab/>
            </w:r>
            <w:r>
              <w:rPr>
                <w:rStyle w:val="IndexLink"/>
              </w:rPr>
              <w:t>203</w:t>
            </w:r>
          </w:hyperlink>
        </w:p>
        <w:p>
          <w:pPr>
            <w:pStyle w:val="Contents3"/>
            <w:tabs>
              <w:tab w:val="clear" w:pos="8459"/>
              <w:tab w:val="right" w:pos="9026" w:leader="dot"/>
            </w:tabs>
            <w:rPr/>
          </w:pPr>
          <w:hyperlink w:anchor="__RefHeading___Toc2797817_211673320">
            <w:r>
              <w:rPr>
                <w:webHidden/>
                <w:rStyle w:val="IndexLink"/>
                <w:rtl w:val="true"/>
              </w:rPr>
              <w:t>سرّ وجود آیات متشابه درباره عصمت انبیا</w:t>
            </w:r>
            <w:r>
              <w:rPr>
                <w:rStyle w:val="IndexLink"/>
                <w:rtl w:val="true"/>
              </w:rPr>
              <w:tab/>
            </w:r>
            <w:r>
              <w:rPr>
                <w:rStyle w:val="IndexLink"/>
              </w:rPr>
              <w:t>204</w:t>
            </w:r>
          </w:hyperlink>
        </w:p>
        <w:p>
          <w:pPr>
            <w:pStyle w:val="Contents2"/>
            <w:tabs>
              <w:tab w:val="clear" w:pos="8743"/>
              <w:tab w:val="right" w:pos="9026" w:leader="dot"/>
            </w:tabs>
            <w:rPr/>
          </w:pPr>
          <w:hyperlink w:anchor="__RefHeading___Toc2797819_211673320">
            <w:r>
              <w:rPr>
                <w:webHidden/>
                <w:rStyle w:val="IndexLink"/>
                <w:rtl w:val="true"/>
              </w:rPr>
              <w:t>نبوت خاصه‌</w:t>
            </w:r>
            <w:r>
              <w:rPr>
                <w:rStyle w:val="IndexLink"/>
                <w:rtl w:val="true"/>
              </w:rPr>
              <w:tab/>
            </w:r>
            <w:r>
              <w:rPr>
                <w:rStyle w:val="IndexLink"/>
              </w:rPr>
              <w:t>205</w:t>
            </w:r>
          </w:hyperlink>
        </w:p>
        <w:p>
          <w:pPr>
            <w:pStyle w:val="Contents3"/>
            <w:tabs>
              <w:tab w:val="clear" w:pos="8459"/>
              <w:tab w:val="right" w:pos="9026" w:leader="dot"/>
            </w:tabs>
            <w:rPr/>
          </w:pPr>
          <w:hyperlink w:anchor="__RefHeading___Toc2797821_211673320">
            <w:r>
              <w:rPr>
                <w:webHidden/>
                <w:rStyle w:val="IndexLink"/>
                <w:rtl w:val="true"/>
              </w:rPr>
              <w:t>راه‌های اثبات نبوت پیامبراکرم‌صلی الله علیه وآله‌</w:t>
            </w:r>
            <w:r>
              <w:rPr>
                <w:rStyle w:val="IndexLink"/>
                <w:rtl w:val="true"/>
              </w:rPr>
              <w:tab/>
            </w:r>
            <w:r>
              <w:rPr>
                <w:rStyle w:val="IndexLink"/>
              </w:rPr>
              <w:t>205</w:t>
            </w:r>
          </w:hyperlink>
        </w:p>
        <w:p>
          <w:pPr>
            <w:pStyle w:val="Contents4"/>
            <w:tabs>
              <w:tab w:val="clear" w:pos="8176"/>
              <w:tab w:val="right" w:pos="9026" w:leader="dot"/>
            </w:tabs>
            <w:rPr/>
          </w:pPr>
          <w:hyperlink w:anchor="__RefHeading___Toc2797823_21167332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797825_211673320">
            <w:r>
              <w:rPr>
                <w:webHidden/>
                <w:rStyle w:val="IndexLink"/>
              </w:rPr>
              <w:t>1</w:t>
            </w:r>
            <w:r>
              <w:rPr>
                <w:rStyle w:val="IndexLink"/>
                <w:rtl w:val="true"/>
              </w:rPr>
              <w:t xml:space="preserve"> - </w:t>
            </w:r>
            <w:r>
              <w:rPr>
                <w:rStyle w:val="IndexLink"/>
                <w:rtl w:val="true"/>
              </w:rPr>
              <w:t>راه شهود قلبی‌</w:t>
            </w:r>
            <w:r>
              <w:rPr>
                <w:rStyle w:val="IndexLink"/>
                <w:rtl w:val="true"/>
              </w:rPr>
              <w:tab/>
            </w:r>
            <w:r>
              <w:rPr>
                <w:rStyle w:val="IndexLink"/>
              </w:rPr>
              <w:t>205</w:t>
            </w:r>
          </w:hyperlink>
        </w:p>
        <w:p>
          <w:pPr>
            <w:pStyle w:val="Contents4"/>
            <w:tabs>
              <w:tab w:val="clear" w:pos="8176"/>
              <w:tab w:val="right" w:pos="9026" w:leader="dot"/>
            </w:tabs>
            <w:rPr/>
          </w:pPr>
          <w:hyperlink w:anchor="__RefHeading___Toc2797827_211673320">
            <w:r>
              <w:rPr>
                <w:webHidden/>
                <w:rStyle w:val="IndexLink"/>
              </w:rPr>
              <w:t>2</w:t>
            </w:r>
            <w:r>
              <w:rPr>
                <w:rStyle w:val="IndexLink"/>
                <w:rtl w:val="true"/>
              </w:rPr>
              <w:t xml:space="preserve"> - </w:t>
            </w:r>
            <w:r>
              <w:rPr>
                <w:rStyle w:val="IndexLink"/>
                <w:rtl w:val="true"/>
              </w:rPr>
              <w:t>معجزه</w:t>
            </w:r>
            <w:r>
              <w:rPr>
                <w:rStyle w:val="IndexLink"/>
                <w:rtl w:val="true"/>
              </w:rPr>
              <w:tab/>
            </w:r>
            <w:r>
              <w:rPr>
                <w:rStyle w:val="IndexLink"/>
              </w:rPr>
              <w:t>206</w:t>
            </w:r>
          </w:hyperlink>
        </w:p>
        <w:p>
          <w:pPr>
            <w:pStyle w:val="Contents5"/>
            <w:tabs>
              <w:tab w:val="clear" w:pos="7892"/>
              <w:tab w:val="right" w:pos="9026" w:leader="dot"/>
            </w:tabs>
            <w:rPr/>
          </w:pPr>
          <w:hyperlink w:anchor="__RefHeading___Toc2797829_211673320">
            <w:r>
              <w:rPr>
                <w:webHidden/>
                <w:rStyle w:val="IndexLink"/>
                <w:rtl w:val="true"/>
              </w:rPr>
              <w:t>معجزه‌</w:t>
            </w:r>
            <w:r>
              <w:rPr>
                <w:rStyle w:val="IndexLink"/>
                <w:rtl w:val="true"/>
              </w:rPr>
              <w:tab/>
            </w:r>
            <w:r>
              <w:rPr>
                <w:rStyle w:val="IndexLink"/>
              </w:rPr>
              <w:t>206</w:t>
            </w:r>
          </w:hyperlink>
        </w:p>
        <w:p>
          <w:pPr>
            <w:pStyle w:val="Contents5"/>
            <w:tabs>
              <w:tab w:val="clear" w:pos="7892"/>
              <w:tab w:val="right" w:pos="9026" w:leader="dot"/>
            </w:tabs>
            <w:rPr/>
          </w:pPr>
          <w:hyperlink w:anchor="__RefHeading___Toc2797831_211673320">
            <w:r>
              <w:rPr>
                <w:webHidden/>
                <w:rStyle w:val="IndexLink"/>
                <w:rtl w:val="true"/>
              </w:rPr>
              <w:t xml:space="preserve">الف </w:t>
            </w:r>
            <w:r>
              <w:rPr>
                <w:rStyle w:val="IndexLink"/>
                <w:rtl w:val="true"/>
              </w:rPr>
              <w:t xml:space="preserve">- </w:t>
            </w:r>
            <w:r>
              <w:rPr>
                <w:rStyle w:val="IndexLink"/>
                <w:rtl w:val="true"/>
              </w:rPr>
              <w:t>اعجاز قرآن‌</w:t>
            </w:r>
            <w:r>
              <w:rPr>
                <w:rStyle w:val="IndexLink"/>
                <w:rtl w:val="true"/>
              </w:rPr>
              <w:tab/>
            </w:r>
            <w:r>
              <w:rPr>
                <w:rStyle w:val="IndexLink"/>
              </w:rPr>
              <w:t>206</w:t>
            </w:r>
          </w:hyperlink>
        </w:p>
        <w:p>
          <w:pPr>
            <w:pStyle w:val="Contents6"/>
            <w:tabs>
              <w:tab w:val="clear" w:pos="7609"/>
              <w:tab w:val="right" w:pos="9026" w:leader="dot"/>
            </w:tabs>
            <w:rPr/>
          </w:pPr>
          <w:hyperlink w:anchor="__RefHeading___Toc2797833_211673320">
            <w:r>
              <w:rPr>
                <w:webHidden/>
                <w:rStyle w:val="IndexLink"/>
                <w:rtl w:val="true"/>
              </w:rPr>
              <w:t>اعجاز قرآن‌</w:t>
            </w:r>
            <w:r>
              <w:rPr>
                <w:rStyle w:val="IndexLink"/>
                <w:rtl w:val="true"/>
              </w:rPr>
              <w:tab/>
            </w:r>
            <w:r>
              <w:rPr>
                <w:rStyle w:val="IndexLink"/>
              </w:rPr>
              <w:t>206</w:t>
            </w:r>
          </w:hyperlink>
        </w:p>
        <w:p>
          <w:pPr>
            <w:pStyle w:val="Contents6"/>
            <w:tabs>
              <w:tab w:val="clear" w:pos="7609"/>
              <w:tab w:val="right" w:pos="9026" w:leader="dot"/>
            </w:tabs>
            <w:rPr/>
          </w:pPr>
          <w:hyperlink w:anchor="__RefHeading___Toc2797835_211673320">
            <w:r>
              <w:rPr>
                <w:webHidden/>
                <w:rStyle w:val="IndexLink"/>
              </w:rPr>
              <w:t>1</w:t>
            </w:r>
            <w:r>
              <w:rPr>
                <w:rStyle w:val="IndexLink"/>
                <w:rtl w:val="true"/>
              </w:rPr>
              <w:t xml:space="preserve"> - </w:t>
            </w:r>
            <w:r>
              <w:rPr>
                <w:rStyle w:val="IndexLink"/>
                <w:rtl w:val="true"/>
              </w:rPr>
              <w:t>اعجاز به جهات معنا و محتوا</w:t>
            </w:r>
            <w:r>
              <w:rPr>
                <w:rStyle w:val="IndexLink"/>
                <w:rtl w:val="true"/>
              </w:rPr>
              <w:tab/>
            </w:r>
            <w:r>
              <w:rPr>
                <w:rStyle w:val="IndexLink"/>
              </w:rPr>
              <w:t>207</w:t>
            </w:r>
          </w:hyperlink>
        </w:p>
        <w:p>
          <w:pPr>
            <w:pStyle w:val="Contents6"/>
            <w:tabs>
              <w:tab w:val="clear" w:pos="7609"/>
              <w:tab w:val="right" w:pos="9026" w:leader="dot"/>
            </w:tabs>
            <w:rPr/>
          </w:pPr>
          <w:hyperlink w:anchor="__RefHeading___Toc2797837_211673320">
            <w:r>
              <w:rPr>
                <w:webHidden/>
                <w:rStyle w:val="IndexLink"/>
              </w:rPr>
              <w:t>2</w:t>
            </w:r>
            <w:r>
              <w:rPr>
                <w:rStyle w:val="IndexLink"/>
                <w:rtl w:val="true"/>
              </w:rPr>
              <w:t xml:space="preserve"> - </w:t>
            </w:r>
            <w:r>
              <w:rPr>
                <w:rStyle w:val="IndexLink"/>
                <w:rtl w:val="true"/>
              </w:rPr>
              <w:t>جامعیت قرآن‌</w:t>
            </w:r>
            <w:r>
              <w:rPr>
                <w:rStyle w:val="IndexLink"/>
                <w:rtl w:val="true"/>
              </w:rPr>
              <w:tab/>
            </w:r>
            <w:r>
              <w:rPr>
                <w:rStyle w:val="IndexLink"/>
              </w:rPr>
              <w:t>207</w:t>
            </w:r>
          </w:hyperlink>
        </w:p>
        <w:p>
          <w:pPr>
            <w:pStyle w:val="Contents5"/>
            <w:tabs>
              <w:tab w:val="clear" w:pos="7892"/>
              <w:tab w:val="right" w:pos="9026" w:leader="dot"/>
            </w:tabs>
            <w:rPr/>
          </w:pPr>
          <w:hyperlink w:anchor="__RefHeading___Toc2797839_211673320">
            <w:r>
              <w:rPr>
                <w:webHidden/>
                <w:rStyle w:val="IndexLink"/>
                <w:rtl w:val="true"/>
              </w:rPr>
              <w:t xml:space="preserve">ب </w:t>
            </w:r>
            <w:r>
              <w:rPr>
                <w:rStyle w:val="IndexLink"/>
                <w:rtl w:val="true"/>
              </w:rPr>
              <w:t xml:space="preserve">- </w:t>
            </w:r>
            <w:r>
              <w:rPr>
                <w:rStyle w:val="IndexLink"/>
                <w:rtl w:val="true"/>
              </w:rPr>
              <w:t>حرکت کردن درخت به امر پیامبرصلی الله علیه وآله‌</w:t>
            </w:r>
            <w:r>
              <w:rPr>
                <w:rStyle w:val="IndexLink"/>
                <w:rtl w:val="true"/>
              </w:rPr>
              <w:tab/>
            </w:r>
            <w:r>
              <w:rPr>
                <w:rStyle w:val="IndexLink"/>
              </w:rPr>
              <w:t>209</w:t>
            </w:r>
          </w:hyperlink>
        </w:p>
        <w:p>
          <w:pPr>
            <w:pStyle w:val="Contents4"/>
            <w:tabs>
              <w:tab w:val="clear" w:pos="8176"/>
              <w:tab w:val="right" w:pos="9026" w:leader="dot"/>
            </w:tabs>
            <w:rPr/>
          </w:pPr>
          <w:hyperlink w:anchor="__RefHeading___Toc2797841_211673320">
            <w:r>
              <w:rPr>
                <w:webHidden/>
                <w:rStyle w:val="IndexLink"/>
              </w:rPr>
              <w:t>3</w:t>
            </w:r>
            <w:r>
              <w:rPr>
                <w:rStyle w:val="IndexLink"/>
                <w:rtl w:val="true"/>
              </w:rPr>
              <w:t xml:space="preserve"> - </w:t>
            </w:r>
            <w:r>
              <w:rPr>
                <w:rStyle w:val="IndexLink"/>
                <w:rtl w:val="true"/>
              </w:rPr>
              <w:t>گواهی پیامبران پیشین‌</w:t>
            </w:r>
            <w:r>
              <w:rPr>
                <w:rStyle w:val="IndexLink"/>
                <w:rtl w:val="true"/>
              </w:rPr>
              <w:tab/>
            </w:r>
            <w:r>
              <w:rPr>
                <w:rStyle w:val="IndexLink"/>
              </w:rPr>
              <w:t>211</w:t>
            </w:r>
          </w:hyperlink>
        </w:p>
        <w:p>
          <w:pPr>
            <w:pStyle w:val="Contents4"/>
            <w:tabs>
              <w:tab w:val="clear" w:pos="8176"/>
              <w:tab w:val="right" w:pos="9026" w:leader="dot"/>
            </w:tabs>
            <w:rPr/>
          </w:pPr>
          <w:hyperlink w:anchor="__RefHeading___Toc2797843_211673320">
            <w:r>
              <w:rPr>
                <w:webHidden/>
                <w:rStyle w:val="IndexLink"/>
              </w:rPr>
              <w:t>4</w:t>
            </w:r>
            <w:r>
              <w:rPr>
                <w:rStyle w:val="IndexLink"/>
                <w:rtl w:val="true"/>
              </w:rPr>
              <w:t xml:space="preserve"> - </w:t>
            </w:r>
            <w:r>
              <w:rPr>
                <w:rStyle w:val="IndexLink"/>
                <w:rtl w:val="true"/>
              </w:rPr>
              <w:t>قرائن و شواهد بر صدق دعوت پیامبراسلام‌صلی الله علیه وآله</w:t>
            </w:r>
            <w:r>
              <w:rPr>
                <w:rStyle w:val="IndexLink"/>
                <w:rtl w:val="true"/>
              </w:rPr>
              <w:tab/>
            </w:r>
            <w:r>
              <w:rPr>
                <w:rStyle w:val="IndexLink"/>
              </w:rPr>
              <w:t>212</w:t>
            </w:r>
          </w:hyperlink>
        </w:p>
        <w:p>
          <w:pPr>
            <w:pStyle w:val="Contents5"/>
            <w:tabs>
              <w:tab w:val="clear" w:pos="7892"/>
              <w:tab w:val="right" w:pos="9026" w:leader="dot"/>
            </w:tabs>
            <w:rPr/>
          </w:pPr>
          <w:hyperlink w:anchor="__RefHeading___Toc2797845_21167332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2797847_211673320">
            <w:r>
              <w:rPr>
                <w:webHidden/>
                <w:rStyle w:val="IndexLink"/>
                <w:rtl w:val="true"/>
              </w:rPr>
              <w:t xml:space="preserve">الف </w:t>
            </w:r>
            <w:r>
              <w:rPr>
                <w:rStyle w:val="IndexLink"/>
                <w:rtl w:val="true"/>
              </w:rPr>
              <w:t xml:space="preserve">- </w:t>
            </w:r>
            <w:r>
              <w:rPr>
                <w:rStyle w:val="IndexLink"/>
                <w:rtl w:val="true"/>
              </w:rPr>
              <w:t>ویژگی‌های محیطی‌</w:t>
            </w:r>
            <w:r>
              <w:rPr>
                <w:rStyle w:val="IndexLink"/>
                <w:rtl w:val="true"/>
              </w:rPr>
              <w:tab/>
            </w:r>
            <w:r>
              <w:rPr>
                <w:rStyle w:val="IndexLink"/>
              </w:rPr>
              <w:t>212</w:t>
            </w:r>
          </w:hyperlink>
        </w:p>
        <w:p>
          <w:pPr>
            <w:pStyle w:val="Contents6"/>
            <w:tabs>
              <w:tab w:val="clear" w:pos="7609"/>
              <w:tab w:val="right" w:pos="9026" w:leader="dot"/>
            </w:tabs>
            <w:rPr/>
          </w:pPr>
          <w:hyperlink w:anchor="__RefHeading___Toc2797849_211673320">
            <w:r>
              <w:rPr>
                <w:webHidden/>
                <w:rStyle w:val="IndexLink"/>
                <w:rtl w:val="true"/>
              </w:rPr>
              <w:t>توضیح‌</w:t>
            </w:r>
            <w:r>
              <w:rPr>
                <w:rStyle w:val="IndexLink"/>
                <w:rtl w:val="true"/>
              </w:rPr>
              <w:tab/>
            </w:r>
            <w:r>
              <w:rPr>
                <w:rStyle w:val="IndexLink"/>
              </w:rPr>
              <w:t>212</w:t>
            </w:r>
          </w:hyperlink>
        </w:p>
        <w:p>
          <w:pPr>
            <w:pStyle w:val="Contents6"/>
            <w:tabs>
              <w:tab w:val="clear" w:pos="7609"/>
              <w:tab w:val="right" w:pos="9026" w:leader="dot"/>
            </w:tabs>
            <w:rPr/>
          </w:pPr>
          <w:hyperlink w:anchor="__RefHeading___Toc2797851_211673320">
            <w:r>
              <w:rPr>
                <w:webHidden/>
                <w:rStyle w:val="IndexLink"/>
              </w:rPr>
              <w:t>1</w:t>
            </w:r>
            <w:r>
              <w:rPr>
                <w:rStyle w:val="IndexLink"/>
                <w:rtl w:val="true"/>
              </w:rPr>
              <w:t xml:space="preserve"> - </w:t>
            </w:r>
            <w:r>
              <w:rPr>
                <w:rStyle w:val="IndexLink"/>
                <w:rtl w:val="true"/>
              </w:rPr>
              <w:t>انحراف مردم از دین‌</w:t>
            </w:r>
            <w:r>
              <w:rPr>
                <w:rStyle w:val="IndexLink"/>
                <w:rtl w:val="true"/>
              </w:rPr>
              <w:tab/>
            </w:r>
            <w:r>
              <w:rPr>
                <w:rStyle w:val="IndexLink"/>
              </w:rPr>
              <w:t>213</w:t>
            </w:r>
          </w:hyperlink>
        </w:p>
        <w:p>
          <w:pPr>
            <w:pStyle w:val="Contents6"/>
            <w:tabs>
              <w:tab w:val="clear" w:pos="7609"/>
              <w:tab w:val="right" w:pos="9026" w:leader="dot"/>
            </w:tabs>
            <w:rPr/>
          </w:pPr>
          <w:hyperlink w:anchor="__RefHeading___Toc2797853_211673320">
            <w:r>
              <w:rPr>
                <w:webHidden/>
                <w:rStyle w:val="IndexLink"/>
              </w:rPr>
              <w:t>2</w:t>
            </w:r>
            <w:r>
              <w:rPr>
                <w:rStyle w:val="IndexLink"/>
                <w:rtl w:val="true"/>
              </w:rPr>
              <w:t xml:space="preserve"> - </w:t>
            </w:r>
            <w:r>
              <w:rPr>
                <w:rStyle w:val="IndexLink"/>
                <w:rtl w:val="true"/>
              </w:rPr>
              <w:t>گسترش فتنه و جنگ‌</w:t>
            </w:r>
            <w:r>
              <w:rPr>
                <w:rStyle w:val="IndexLink"/>
                <w:rtl w:val="true"/>
              </w:rPr>
              <w:tab/>
            </w:r>
            <w:r>
              <w:rPr>
                <w:rStyle w:val="IndexLink"/>
              </w:rPr>
              <w:t>213</w:t>
            </w:r>
          </w:hyperlink>
        </w:p>
        <w:p>
          <w:pPr>
            <w:pStyle w:val="Contents6"/>
            <w:tabs>
              <w:tab w:val="clear" w:pos="7609"/>
              <w:tab w:val="right" w:pos="9026" w:leader="dot"/>
            </w:tabs>
            <w:rPr/>
          </w:pPr>
          <w:hyperlink w:anchor="__RefHeading___Toc2797855_211673320">
            <w:r>
              <w:rPr>
                <w:webHidden/>
                <w:rStyle w:val="IndexLink"/>
              </w:rPr>
              <w:t>3</w:t>
            </w:r>
            <w:r>
              <w:rPr>
                <w:rStyle w:val="IndexLink"/>
                <w:rtl w:val="true"/>
              </w:rPr>
              <w:t xml:space="preserve"> - </w:t>
            </w:r>
            <w:r>
              <w:rPr>
                <w:rStyle w:val="IndexLink"/>
                <w:rtl w:val="true"/>
              </w:rPr>
              <w:t>پیروی مردم از هوا و هوس‌</w:t>
            </w:r>
            <w:r>
              <w:rPr>
                <w:rStyle w:val="IndexLink"/>
                <w:rtl w:val="true"/>
              </w:rPr>
              <w:tab/>
            </w:r>
            <w:r>
              <w:rPr>
                <w:rStyle w:val="IndexLink"/>
              </w:rPr>
              <w:t>215</w:t>
            </w:r>
          </w:hyperlink>
        </w:p>
        <w:p>
          <w:pPr>
            <w:pStyle w:val="Contents5"/>
            <w:tabs>
              <w:tab w:val="clear" w:pos="7892"/>
              <w:tab w:val="right" w:pos="9026" w:leader="dot"/>
            </w:tabs>
            <w:rPr/>
          </w:pPr>
          <w:hyperlink w:anchor="__RefHeading___Toc2797857_211673320">
            <w:r>
              <w:rPr>
                <w:webHidden/>
                <w:rStyle w:val="IndexLink"/>
                <w:rtl w:val="true"/>
              </w:rPr>
              <w:t xml:space="preserve">ب </w:t>
            </w:r>
            <w:r>
              <w:rPr>
                <w:rStyle w:val="IndexLink"/>
                <w:rtl w:val="true"/>
              </w:rPr>
              <w:t xml:space="preserve">- </w:t>
            </w:r>
            <w:r>
              <w:rPr>
                <w:rStyle w:val="IndexLink"/>
                <w:rtl w:val="true"/>
              </w:rPr>
              <w:t>ویژگی‌های اخلاقی و نفسانی پیامبرصلی الله علیه وآله</w:t>
            </w:r>
            <w:r>
              <w:rPr>
                <w:rStyle w:val="IndexLink"/>
                <w:rtl w:val="true"/>
              </w:rPr>
              <w:tab/>
            </w:r>
            <w:r>
              <w:rPr>
                <w:rStyle w:val="IndexLink"/>
              </w:rPr>
              <w:t>215</w:t>
            </w:r>
          </w:hyperlink>
        </w:p>
        <w:p>
          <w:pPr>
            <w:pStyle w:val="Contents6"/>
            <w:tabs>
              <w:tab w:val="clear" w:pos="7609"/>
              <w:tab w:val="right" w:pos="9026" w:leader="dot"/>
            </w:tabs>
            <w:rPr/>
          </w:pPr>
          <w:hyperlink w:anchor="__RefHeading___Toc2797859_21167332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2797861_211673320">
            <w:r>
              <w:rPr>
                <w:webHidden/>
                <w:rStyle w:val="IndexLink"/>
              </w:rPr>
              <w:t>1</w:t>
            </w:r>
            <w:r>
              <w:rPr>
                <w:rStyle w:val="IndexLink"/>
                <w:rtl w:val="true"/>
              </w:rPr>
              <w:t xml:space="preserve"> - </w:t>
            </w:r>
            <w:r>
              <w:rPr>
                <w:rStyle w:val="IndexLink"/>
                <w:rtl w:val="true"/>
              </w:rPr>
              <w:t>اصالت خانوادگی‌</w:t>
            </w:r>
            <w:r>
              <w:rPr>
                <w:rStyle w:val="IndexLink"/>
                <w:rtl w:val="true"/>
              </w:rPr>
              <w:tab/>
            </w:r>
            <w:r>
              <w:rPr>
                <w:rStyle w:val="IndexLink"/>
              </w:rPr>
              <w:t>215</w:t>
            </w:r>
          </w:hyperlink>
        </w:p>
        <w:p>
          <w:pPr>
            <w:pStyle w:val="Contents6"/>
            <w:tabs>
              <w:tab w:val="clear" w:pos="7609"/>
              <w:tab w:val="right" w:pos="9026" w:leader="dot"/>
            </w:tabs>
            <w:rPr/>
          </w:pPr>
          <w:hyperlink w:anchor="__RefHeading___Toc2797863_211673320">
            <w:r>
              <w:rPr>
                <w:webHidden/>
                <w:rStyle w:val="IndexLink"/>
              </w:rPr>
              <w:t>2</w:t>
            </w:r>
            <w:r>
              <w:rPr>
                <w:rStyle w:val="IndexLink"/>
                <w:rtl w:val="true"/>
              </w:rPr>
              <w:t xml:space="preserve"> - </w:t>
            </w:r>
            <w:r>
              <w:rPr>
                <w:rStyle w:val="IndexLink"/>
                <w:rtl w:val="true"/>
              </w:rPr>
              <w:t>امانت‌داری‌</w:t>
            </w:r>
            <w:r>
              <w:rPr>
                <w:rStyle w:val="IndexLink"/>
                <w:rtl w:val="true"/>
              </w:rPr>
              <w:tab/>
            </w:r>
            <w:r>
              <w:rPr>
                <w:rStyle w:val="IndexLink"/>
              </w:rPr>
              <w:t>216</w:t>
            </w:r>
          </w:hyperlink>
        </w:p>
        <w:p>
          <w:pPr>
            <w:pStyle w:val="Contents6"/>
            <w:tabs>
              <w:tab w:val="clear" w:pos="7609"/>
              <w:tab w:val="right" w:pos="9026" w:leader="dot"/>
            </w:tabs>
            <w:rPr/>
          </w:pPr>
          <w:hyperlink w:anchor="__RefHeading___Toc2797865_211673320">
            <w:r>
              <w:rPr>
                <w:webHidden/>
                <w:rStyle w:val="IndexLink"/>
              </w:rPr>
              <w:t>3</w:t>
            </w:r>
            <w:r>
              <w:rPr>
                <w:rStyle w:val="IndexLink"/>
                <w:rtl w:val="true"/>
              </w:rPr>
              <w:t xml:space="preserve"> - </w:t>
            </w:r>
            <w:r>
              <w:rPr>
                <w:rStyle w:val="IndexLink"/>
                <w:rtl w:val="true"/>
              </w:rPr>
              <w:t>پرهیز از کارهای زشت‌</w:t>
            </w:r>
            <w:r>
              <w:rPr>
                <w:rStyle w:val="IndexLink"/>
                <w:rtl w:val="true"/>
              </w:rPr>
              <w:tab/>
            </w:r>
            <w:r>
              <w:rPr>
                <w:rStyle w:val="IndexLink"/>
              </w:rPr>
              <w:t>216</w:t>
            </w:r>
          </w:hyperlink>
        </w:p>
        <w:p>
          <w:pPr>
            <w:pStyle w:val="Contents6"/>
            <w:tabs>
              <w:tab w:val="clear" w:pos="7609"/>
              <w:tab w:val="right" w:pos="9026" w:leader="dot"/>
            </w:tabs>
            <w:rPr/>
          </w:pPr>
          <w:hyperlink w:anchor="__RefHeading___Toc2797867_211673320">
            <w:r>
              <w:rPr>
                <w:webHidden/>
                <w:rStyle w:val="IndexLink"/>
              </w:rPr>
              <w:t>4</w:t>
            </w:r>
            <w:r>
              <w:rPr>
                <w:rStyle w:val="IndexLink"/>
                <w:rtl w:val="true"/>
              </w:rPr>
              <w:t xml:space="preserve"> - </w:t>
            </w:r>
            <w:r>
              <w:rPr>
                <w:rStyle w:val="IndexLink"/>
                <w:rtl w:val="true"/>
              </w:rPr>
              <w:t>شجاعت و شهامت‌</w:t>
            </w:r>
            <w:r>
              <w:rPr>
                <w:rStyle w:val="IndexLink"/>
                <w:rtl w:val="true"/>
              </w:rPr>
              <w:tab/>
            </w:r>
            <w:r>
              <w:rPr>
                <w:rStyle w:val="IndexLink"/>
              </w:rPr>
              <w:t>217</w:t>
            </w:r>
          </w:hyperlink>
        </w:p>
        <w:p>
          <w:pPr>
            <w:pStyle w:val="Contents6"/>
            <w:tabs>
              <w:tab w:val="clear" w:pos="7609"/>
              <w:tab w:val="right" w:pos="9026" w:leader="dot"/>
            </w:tabs>
            <w:rPr/>
          </w:pPr>
          <w:hyperlink w:anchor="__RefHeading___Toc2797869_211673320">
            <w:r>
              <w:rPr>
                <w:webHidden/>
                <w:rStyle w:val="IndexLink"/>
              </w:rPr>
              <w:t>5</w:t>
            </w:r>
            <w:r>
              <w:rPr>
                <w:rStyle w:val="IndexLink"/>
                <w:rtl w:val="true"/>
              </w:rPr>
              <w:t xml:space="preserve"> - </w:t>
            </w:r>
            <w:r>
              <w:rPr>
                <w:rStyle w:val="IndexLink"/>
                <w:rtl w:val="true"/>
              </w:rPr>
              <w:t>بهترین روش زندگی</w:t>
            </w:r>
            <w:r>
              <w:rPr>
                <w:rStyle w:val="IndexLink"/>
                <w:rtl w:val="true"/>
              </w:rPr>
              <w:tab/>
            </w:r>
            <w:r>
              <w:rPr>
                <w:rStyle w:val="IndexLink"/>
              </w:rPr>
              <w:t>217</w:t>
            </w:r>
          </w:hyperlink>
        </w:p>
        <w:p>
          <w:pPr>
            <w:pStyle w:val="Contents6"/>
            <w:tabs>
              <w:tab w:val="clear" w:pos="7609"/>
              <w:tab w:val="right" w:pos="9026" w:leader="dot"/>
            </w:tabs>
            <w:rPr/>
          </w:pPr>
          <w:hyperlink w:anchor="__RefHeading___Toc2797871_211673320">
            <w:r>
              <w:rPr>
                <w:webHidden/>
                <w:rStyle w:val="IndexLink"/>
              </w:rPr>
              <w:t>6</w:t>
            </w:r>
            <w:r>
              <w:rPr>
                <w:rStyle w:val="IndexLink"/>
                <w:rtl w:val="true"/>
              </w:rPr>
              <w:t xml:space="preserve"> - </w:t>
            </w:r>
            <w:r>
              <w:rPr>
                <w:rStyle w:val="IndexLink"/>
                <w:rtl w:val="true"/>
              </w:rPr>
              <w:t>تواضع‌</w:t>
            </w:r>
            <w:r>
              <w:rPr>
                <w:rStyle w:val="IndexLink"/>
                <w:rtl w:val="true"/>
              </w:rPr>
              <w:tab/>
            </w:r>
            <w:r>
              <w:rPr>
                <w:rStyle w:val="IndexLink"/>
              </w:rPr>
              <w:t>217</w:t>
            </w:r>
          </w:hyperlink>
        </w:p>
        <w:p>
          <w:pPr>
            <w:pStyle w:val="Contents6"/>
            <w:tabs>
              <w:tab w:val="clear" w:pos="7609"/>
              <w:tab w:val="right" w:pos="9026" w:leader="dot"/>
            </w:tabs>
            <w:rPr/>
          </w:pPr>
          <w:hyperlink w:anchor="__RefHeading___Toc2797873_211673320">
            <w:r>
              <w:rPr>
                <w:webHidden/>
                <w:rStyle w:val="IndexLink"/>
              </w:rPr>
              <w:t>7</w:t>
            </w:r>
            <w:r>
              <w:rPr>
                <w:rStyle w:val="IndexLink"/>
                <w:rtl w:val="true"/>
              </w:rPr>
              <w:t xml:space="preserve"> - </w:t>
            </w:r>
            <w:r>
              <w:rPr>
                <w:rStyle w:val="IndexLink"/>
                <w:rtl w:val="true"/>
              </w:rPr>
              <w:t>تنها خدا را در نظر داشتن‌</w:t>
            </w:r>
            <w:r>
              <w:rPr>
                <w:rStyle w:val="IndexLink"/>
                <w:rtl w:val="true"/>
              </w:rPr>
              <w:tab/>
            </w:r>
            <w:r>
              <w:rPr>
                <w:rStyle w:val="IndexLink"/>
              </w:rPr>
              <w:t>218</w:t>
            </w:r>
          </w:hyperlink>
        </w:p>
        <w:p>
          <w:pPr>
            <w:pStyle w:val="Contents6"/>
            <w:tabs>
              <w:tab w:val="clear" w:pos="7609"/>
              <w:tab w:val="right" w:pos="9026" w:leader="dot"/>
            </w:tabs>
            <w:rPr/>
          </w:pPr>
          <w:hyperlink w:anchor="__RefHeading___Toc2797875_211673320">
            <w:r>
              <w:rPr>
                <w:webHidden/>
                <w:rStyle w:val="IndexLink"/>
              </w:rPr>
              <w:t>8</w:t>
            </w:r>
            <w:r>
              <w:rPr>
                <w:rStyle w:val="IndexLink"/>
                <w:rtl w:val="true"/>
              </w:rPr>
              <w:t xml:space="preserve"> - </w:t>
            </w:r>
            <w:r>
              <w:rPr>
                <w:rStyle w:val="IndexLink"/>
                <w:rtl w:val="true"/>
              </w:rPr>
              <w:t>بی‌توجّهی به دنیا</w:t>
            </w:r>
            <w:r>
              <w:rPr>
                <w:rStyle w:val="IndexLink"/>
                <w:rtl w:val="true"/>
              </w:rPr>
              <w:tab/>
            </w:r>
            <w:r>
              <w:rPr>
                <w:rStyle w:val="IndexLink"/>
              </w:rPr>
              <w:t>218</w:t>
            </w:r>
          </w:hyperlink>
        </w:p>
        <w:p>
          <w:pPr>
            <w:pStyle w:val="Contents6"/>
            <w:tabs>
              <w:tab w:val="clear" w:pos="7609"/>
              <w:tab w:val="right" w:pos="9026" w:leader="dot"/>
            </w:tabs>
            <w:rPr/>
          </w:pPr>
          <w:hyperlink w:anchor="__RefHeading___Toc2797877_211673320">
            <w:r>
              <w:rPr>
                <w:webHidden/>
                <w:rStyle w:val="IndexLink"/>
              </w:rPr>
              <w:t>9</w:t>
            </w:r>
            <w:r>
              <w:rPr>
                <w:rStyle w:val="IndexLink"/>
                <w:rtl w:val="true"/>
              </w:rPr>
              <w:t xml:space="preserve"> - </w:t>
            </w:r>
            <w:r>
              <w:rPr>
                <w:rStyle w:val="IndexLink"/>
                <w:rtl w:val="true"/>
              </w:rPr>
              <w:t>عدالت در تمام امور</w:t>
            </w:r>
            <w:r>
              <w:rPr>
                <w:rStyle w:val="IndexLink"/>
                <w:rtl w:val="true"/>
              </w:rPr>
              <w:tab/>
            </w:r>
            <w:r>
              <w:rPr>
                <w:rStyle w:val="IndexLink"/>
              </w:rPr>
              <w:t>218</w:t>
            </w:r>
          </w:hyperlink>
        </w:p>
        <w:p>
          <w:pPr>
            <w:pStyle w:val="Contents5"/>
            <w:tabs>
              <w:tab w:val="clear" w:pos="7892"/>
              <w:tab w:val="right" w:pos="9026" w:leader="dot"/>
            </w:tabs>
            <w:rPr/>
          </w:pPr>
          <w:hyperlink w:anchor="__RefHeading___Toc2797879_211673320">
            <w:r>
              <w:rPr>
                <w:webHidden/>
                <w:rStyle w:val="IndexLink"/>
                <w:rtl w:val="true"/>
              </w:rPr>
              <w:t xml:space="preserve">ج </w:t>
            </w:r>
            <w:r>
              <w:rPr>
                <w:rStyle w:val="IndexLink"/>
                <w:rtl w:val="true"/>
              </w:rPr>
              <w:t xml:space="preserve">- </w:t>
            </w:r>
            <w:r>
              <w:rPr>
                <w:rStyle w:val="IndexLink"/>
                <w:rtl w:val="true"/>
              </w:rPr>
              <w:t>پیروان نیک‌</w:t>
            </w:r>
            <w:r>
              <w:rPr>
                <w:rStyle w:val="IndexLink"/>
                <w:rtl w:val="true"/>
              </w:rPr>
              <w:tab/>
            </w:r>
            <w:r>
              <w:rPr>
                <w:rStyle w:val="IndexLink"/>
              </w:rPr>
              <w:t>219</w:t>
            </w:r>
          </w:hyperlink>
        </w:p>
        <w:p>
          <w:pPr>
            <w:pStyle w:val="Contents5"/>
            <w:tabs>
              <w:tab w:val="clear" w:pos="7892"/>
              <w:tab w:val="right" w:pos="9026" w:leader="dot"/>
            </w:tabs>
            <w:rPr/>
          </w:pPr>
          <w:hyperlink w:anchor="__RefHeading___Toc2797881_211673320">
            <w:r>
              <w:rPr>
                <w:webHidden/>
                <w:rStyle w:val="IndexLink"/>
                <w:rtl w:val="true"/>
              </w:rPr>
              <w:t xml:space="preserve">د </w:t>
            </w:r>
            <w:r>
              <w:rPr>
                <w:rStyle w:val="IndexLink"/>
                <w:rtl w:val="true"/>
              </w:rPr>
              <w:t xml:space="preserve">- </w:t>
            </w:r>
            <w:r>
              <w:rPr>
                <w:rStyle w:val="IndexLink"/>
                <w:rtl w:val="true"/>
              </w:rPr>
              <w:t>خصوصیات تعالیم پیامبرصلی الله علیه وآله‌</w:t>
            </w:r>
            <w:r>
              <w:rPr>
                <w:rStyle w:val="IndexLink"/>
                <w:rtl w:val="true"/>
              </w:rPr>
              <w:tab/>
            </w:r>
            <w:r>
              <w:rPr>
                <w:rStyle w:val="IndexLink"/>
              </w:rPr>
              <w:t>219</w:t>
            </w:r>
          </w:hyperlink>
        </w:p>
        <w:p>
          <w:pPr>
            <w:pStyle w:val="Contents5"/>
            <w:tabs>
              <w:tab w:val="clear" w:pos="7892"/>
              <w:tab w:val="right" w:pos="9026" w:leader="dot"/>
            </w:tabs>
            <w:rPr/>
          </w:pPr>
          <w:hyperlink w:anchor="__RefHeading___Toc2797883_211673320">
            <w:r>
              <w:rPr>
                <w:webHidden/>
                <w:rStyle w:val="IndexLink"/>
                <w:rtl w:val="true"/>
              </w:rPr>
              <w:t>ه</w:t>
            </w:r>
            <w:r>
              <w:rPr>
                <w:rStyle w:val="IndexLink"/>
                <w:rtl w:val="true"/>
              </w:rPr>
              <w:t xml:space="preserve">. - </w:t>
            </w:r>
            <w:r>
              <w:rPr>
                <w:rStyle w:val="IndexLink"/>
                <w:rtl w:val="true"/>
              </w:rPr>
              <w:t>روش‌های اجرایی معقول‌</w:t>
            </w:r>
            <w:r>
              <w:rPr>
                <w:rStyle w:val="IndexLink"/>
                <w:rtl w:val="true"/>
              </w:rPr>
              <w:tab/>
            </w:r>
            <w:r>
              <w:rPr>
                <w:rStyle w:val="IndexLink"/>
              </w:rPr>
              <w:t>220</w:t>
            </w:r>
          </w:hyperlink>
        </w:p>
        <w:p>
          <w:pPr>
            <w:pStyle w:val="Contents3"/>
            <w:tabs>
              <w:tab w:val="clear" w:pos="8459"/>
              <w:tab w:val="right" w:pos="9026" w:leader="dot"/>
            </w:tabs>
            <w:rPr/>
          </w:pPr>
          <w:hyperlink w:anchor="__RefHeading___Toc2797885_211673320">
            <w:r>
              <w:rPr>
                <w:webHidden/>
                <w:rStyle w:val="IndexLink"/>
                <w:rtl w:val="true"/>
              </w:rPr>
              <w:t>نزول وحی بر پیامبراسلام‌صلی الله علیه وآله‌</w:t>
            </w:r>
            <w:r>
              <w:rPr>
                <w:rStyle w:val="IndexLink"/>
                <w:rtl w:val="true"/>
              </w:rPr>
              <w:tab/>
            </w:r>
            <w:r>
              <w:rPr>
                <w:rStyle w:val="IndexLink"/>
              </w:rPr>
              <w:t>221</w:t>
            </w:r>
          </w:hyperlink>
        </w:p>
        <w:p>
          <w:pPr>
            <w:pStyle w:val="Contents3"/>
            <w:tabs>
              <w:tab w:val="clear" w:pos="8459"/>
              <w:tab w:val="right" w:pos="9026" w:leader="dot"/>
            </w:tabs>
            <w:rPr/>
          </w:pPr>
          <w:hyperlink w:anchor="__RefHeading___Toc2797887_211673320">
            <w:r>
              <w:rPr>
                <w:webHidden/>
                <w:rStyle w:val="IndexLink"/>
                <w:rtl w:val="true"/>
              </w:rPr>
              <w:t>عمومی بودن بعثت پیامبراسلام‌صلی الله علیه وآله‌</w:t>
            </w:r>
            <w:r>
              <w:rPr>
                <w:rStyle w:val="IndexLink"/>
                <w:rtl w:val="true"/>
              </w:rPr>
              <w:tab/>
            </w:r>
            <w:r>
              <w:rPr>
                <w:rStyle w:val="IndexLink"/>
              </w:rPr>
              <w:t>222</w:t>
            </w:r>
          </w:hyperlink>
        </w:p>
        <w:p>
          <w:pPr>
            <w:pStyle w:val="Contents3"/>
            <w:tabs>
              <w:tab w:val="clear" w:pos="8459"/>
              <w:tab w:val="right" w:pos="9026" w:leader="dot"/>
            </w:tabs>
            <w:rPr/>
          </w:pPr>
          <w:hyperlink w:anchor="__RefHeading___Toc2797889_211673320">
            <w:r>
              <w:rPr>
                <w:webHidden/>
                <w:rStyle w:val="IndexLink"/>
                <w:rtl w:val="true"/>
              </w:rPr>
              <w:t>عصمت پیامبراسلام‌صلی الله علیه وآله‌</w:t>
            </w:r>
            <w:r>
              <w:rPr>
                <w:rStyle w:val="IndexLink"/>
                <w:rtl w:val="true"/>
              </w:rPr>
              <w:tab/>
            </w:r>
            <w:r>
              <w:rPr>
                <w:rStyle w:val="IndexLink"/>
              </w:rPr>
              <w:t>222</w:t>
            </w:r>
          </w:hyperlink>
        </w:p>
        <w:p>
          <w:pPr>
            <w:pStyle w:val="Contents3"/>
            <w:tabs>
              <w:tab w:val="clear" w:pos="8459"/>
              <w:tab w:val="right" w:pos="9026" w:leader="dot"/>
            </w:tabs>
            <w:rPr/>
          </w:pPr>
          <w:hyperlink w:anchor="__RefHeading___Toc2797891_211673320">
            <w:r>
              <w:rPr>
                <w:webHidden/>
                <w:rStyle w:val="IndexLink"/>
                <w:rtl w:val="true"/>
              </w:rPr>
              <w:t>نفی سهو از پیامبرصلی الله علیه وآله‌</w:t>
            </w:r>
            <w:r>
              <w:rPr>
                <w:rStyle w:val="IndexLink"/>
                <w:rtl w:val="true"/>
              </w:rPr>
              <w:tab/>
            </w:r>
            <w:r>
              <w:rPr>
                <w:rStyle w:val="IndexLink"/>
              </w:rPr>
              <w:t>223</w:t>
            </w:r>
          </w:hyperlink>
        </w:p>
        <w:p>
          <w:pPr>
            <w:pStyle w:val="Contents3"/>
            <w:tabs>
              <w:tab w:val="clear" w:pos="8459"/>
              <w:tab w:val="right" w:pos="9026" w:leader="dot"/>
            </w:tabs>
            <w:rPr/>
          </w:pPr>
          <w:hyperlink w:anchor="__RefHeading___Toc2797893_211673320">
            <w:r>
              <w:rPr>
                <w:webHidden/>
                <w:rStyle w:val="IndexLink"/>
                <w:rtl w:val="true"/>
              </w:rPr>
              <w:t>دفاع اهل بیت‌علیهم السلام از عصمت پیامبر اسلام‌صلی الله علیه وآله‌</w:t>
            </w:r>
            <w:r>
              <w:rPr>
                <w:rStyle w:val="IndexLink"/>
                <w:rtl w:val="true"/>
              </w:rPr>
              <w:tab/>
            </w:r>
            <w:r>
              <w:rPr>
                <w:rStyle w:val="IndexLink"/>
              </w:rPr>
              <w:t>223</w:t>
            </w:r>
          </w:hyperlink>
        </w:p>
        <w:p>
          <w:pPr>
            <w:pStyle w:val="Contents3"/>
            <w:tabs>
              <w:tab w:val="clear" w:pos="8459"/>
              <w:tab w:val="right" w:pos="9026" w:leader="dot"/>
            </w:tabs>
            <w:rPr/>
          </w:pPr>
          <w:hyperlink w:anchor="__RefHeading___Toc2797895_211673320">
            <w:r>
              <w:rPr>
                <w:webHidden/>
                <w:rStyle w:val="IndexLink"/>
                <w:rtl w:val="true"/>
              </w:rPr>
              <w:t>علم غیب پیامبرصلی الله علیه وآله‌</w:t>
            </w:r>
            <w:r>
              <w:rPr>
                <w:rStyle w:val="IndexLink"/>
                <w:rtl w:val="true"/>
              </w:rPr>
              <w:tab/>
            </w:r>
            <w:r>
              <w:rPr>
                <w:rStyle w:val="IndexLink"/>
              </w:rPr>
              <w:t>225</w:t>
            </w:r>
          </w:hyperlink>
        </w:p>
        <w:p>
          <w:pPr>
            <w:pStyle w:val="Contents3"/>
            <w:tabs>
              <w:tab w:val="clear" w:pos="8459"/>
              <w:tab w:val="right" w:pos="9026" w:leader="dot"/>
            </w:tabs>
            <w:rPr/>
          </w:pPr>
          <w:hyperlink w:anchor="__RefHeading___Toc2797897_211673320">
            <w:r>
              <w:rPr>
                <w:webHidden/>
                <w:rStyle w:val="IndexLink"/>
                <w:rtl w:val="true"/>
              </w:rPr>
              <w:t>خاتمیت پیامبراسلام‌صلی الله علیه وآله‌</w:t>
            </w:r>
            <w:r>
              <w:rPr>
                <w:rStyle w:val="IndexLink"/>
                <w:rtl w:val="true"/>
              </w:rPr>
              <w:tab/>
            </w:r>
            <w:r>
              <w:rPr>
                <w:rStyle w:val="IndexLink"/>
              </w:rPr>
              <w:t>225</w:t>
            </w:r>
          </w:hyperlink>
        </w:p>
        <w:p>
          <w:pPr>
            <w:pStyle w:val="Contents3"/>
            <w:tabs>
              <w:tab w:val="clear" w:pos="8459"/>
              <w:tab w:val="right" w:pos="9026" w:leader="dot"/>
            </w:tabs>
            <w:rPr/>
          </w:pPr>
          <w:hyperlink w:anchor="__RefHeading___Toc2797899_211673320">
            <w:r>
              <w:rPr>
                <w:webHidden/>
                <w:rStyle w:val="IndexLink"/>
                <w:rtl w:val="true"/>
              </w:rPr>
              <w:t>حفظ قرآن از تحریف‌</w:t>
            </w:r>
            <w:r>
              <w:rPr>
                <w:rStyle w:val="IndexLink"/>
                <w:rtl w:val="true"/>
              </w:rPr>
              <w:tab/>
            </w:r>
            <w:r>
              <w:rPr>
                <w:rStyle w:val="IndexLink"/>
              </w:rPr>
              <w:t>228</w:t>
            </w:r>
          </w:hyperlink>
        </w:p>
        <w:p>
          <w:pPr>
            <w:pStyle w:val="Contents2"/>
            <w:tabs>
              <w:tab w:val="clear" w:pos="8743"/>
              <w:tab w:val="right" w:pos="9026" w:leader="dot"/>
            </w:tabs>
            <w:rPr/>
          </w:pPr>
          <w:hyperlink w:anchor="__RefHeading___Toc2797901_211673320">
            <w:r>
              <w:rPr>
                <w:webHidden/>
                <w:rStyle w:val="IndexLink"/>
                <w:rtl w:val="true"/>
              </w:rPr>
              <w:t>امامت عامه‌</w:t>
            </w:r>
            <w:r>
              <w:rPr>
                <w:rStyle w:val="IndexLink"/>
                <w:rtl w:val="true"/>
              </w:rPr>
              <w:tab/>
            </w:r>
            <w:r>
              <w:rPr>
                <w:rStyle w:val="IndexLink"/>
              </w:rPr>
              <w:t>230</w:t>
            </w:r>
          </w:hyperlink>
        </w:p>
        <w:p>
          <w:pPr>
            <w:pStyle w:val="Contents3"/>
            <w:tabs>
              <w:tab w:val="clear" w:pos="8459"/>
              <w:tab w:val="right" w:pos="9026" w:leader="dot"/>
            </w:tabs>
            <w:rPr/>
          </w:pPr>
          <w:hyperlink w:anchor="__RefHeading___Toc2797903_211673320">
            <w:r>
              <w:rPr>
                <w:webHidden/>
                <w:rStyle w:val="IndexLink"/>
                <w:rtl w:val="true"/>
              </w:rPr>
              <w:t>امامت عامه‌</w:t>
            </w:r>
            <w:r>
              <w:rPr>
                <w:rStyle w:val="IndexLink"/>
                <w:rtl w:val="true"/>
              </w:rPr>
              <w:tab/>
            </w:r>
            <w:r>
              <w:rPr>
                <w:rStyle w:val="IndexLink"/>
              </w:rPr>
              <w:t>230</w:t>
            </w:r>
          </w:hyperlink>
        </w:p>
        <w:p>
          <w:pPr>
            <w:pStyle w:val="Contents3"/>
            <w:tabs>
              <w:tab w:val="clear" w:pos="8459"/>
              <w:tab w:val="right" w:pos="9026" w:leader="dot"/>
            </w:tabs>
            <w:rPr/>
          </w:pPr>
          <w:hyperlink w:anchor="__RefHeading___Toc2797905_211673320">
            <w:r>
              <w:rPr>
                <w:webHidden/>
                <w:rStyle w:val="IndexLink"/>
                <w:rtl w:val="true"/>
              </w:rPr>
              <w:t>وحدت از دیدگاه اهل بیت‌علیهم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2797907_211673320">
            <w:r>
              <w:rPr>
                <w:webHidden/>
                <w:rStyle w:val="IndexLink"/>
                <w:rtl w:val="true"/>
              </w:rPr>
              <w:t>اهمیت وحدت‌</w:t>
            </w:r>
            <w:r>
              <w:rPr>
                <w:rStyle w:val="IndexLink"/>
                <w:rtl w:val="true"/>
              </w:rPr>
              <w:tab/>
            </w:r>
            <w:r>
              <w:rPr>
                <w:rStyle w:val="IndexLink"/>
              </w:rPr>
              <w:t>230</w:t>
            </w:r>
          </w:hyperlink>
        </w:p>
        <w:p>
          <w:pPr>
            <w:pStyle w:val="Contents4"/>
            <w:tabs>
              <w:tab w:val="clear" w:pos="8176"/>
              <w:tab w:val="right" w:pos="9026" w:leader="dot"/>
            </w:tabs>
            <w:rPr/>
          </w:pPr>
          <w:hyperlink w:anchor="__RefHeading___Toc2797909_211673320">
            <w:r>
              <w:rPr>
                <w:webHidden/>
                <w:rStyle w:val="IndexLink"/>
                <w:rtl w:val="true"/>
              </w:rPr>
              <w:t>صبر به جهت حفظ اسلام‌</w:t>
            </w:r>
            <w:r>
              <w:rPr>
                <w:rStyle w:val="IndexLink"/>
                <w:rtl w:val="true"/>
              </w:rPr>
              <w:tab/>
            </w:r>
            <w:r>
              <w:rPr>
                <w:rStyle w:val="IndexLink"/>
              </w:rPr>
              <w:t>230</w:t>
            </w:r>
          </w:hyperlink>
        </w:p>
        <w:p>
          <w:pPr>
            <w:pStyle w:val="Contents4"/>
            <w:tabs>
              <w:tab w:val="clear" w:pos="8176"/>
              <w:tab w:val="right" w:pos="9026" w:leader="dot"/>
            </w:tabs>
            <w:rPr/>
          </w:pPr>
          <w:hyperlink w:anchor="__RefHeading___Toc2797911_211673320">
            <w:r>
              <w:rPr>
                <w:webHidden/>
                <w:rStyle w:val="IndexLink"/>
                <w:rtl w:val="true"/>
              </w:rPr>
              <w:t>عوامل تفرقه‌</w:t>
            </w:r>
            <w:r>
              <w:rPr>
                <w:rStyle w:val="IndexLink"/>
                <w:rtl w:val="true"/>
              </w:rPr>
              <w:tab/>
            </w:r>
            <w:r>
              <w:rPr>
                <w:rStyle w:val="IndexLink"/>
              </w:rPr>
              <w:t>231</w:t>
            </w:r>
          </w:hyperlink>
        </w:p>
        <w:p>
          <w:pPr>
            <w:pStyle w:val="Contents5"/>
            <w:tabs>
              <w:tab w:val="clear" w:pos="7892"/>
              <w:tab w:val="right" w:pos="9026" w:leader="dot"/>
            </w:tabs>
            <w:rPr/>
          </w:pPr>
          <w:hyperlink w:anchor="__RefHeading___Toc2797913_211673320">
            <w:r>
              <w:rPr>
                <w:webHidden/>
                <w:rStyle w:val="IndexLink"/>
              </w:rPr>
              <w:t>1</w:t>
            </w:r>
            <w:r>
              <w:rPr>
                <w:rStyle w:val="IndexLink"/>
                <w:rtl w:val="true"/>
              </w:rPr>
              <w:t xml:space="preserve"> - </w:t>
            </w:r>
            <w:r>
              <w:rPr>
                <w:rStyle w:val="IndexLink"/>
                <w:rtl w:val="true"/>
              </w:rPr>
              <w:t>سوء نیت‌</w:t>
            </w:r>
            <w:r>
              <w:rPr>
                <w:rStyle w:val="IndexLink"/>
                <w:rtl w:val="true"/>
              </w:rPr>
              <w:tab/>
            </w:r>
            <w:r>
              <w:rPr>
                <w:rStyle w:val="IndexLink"/>
              </w:rPr>
              <w:t>231</w:t>
            </w:r>
          </w:hyperlink>
        </w:p>
        <w:p>
          <w:pPr>
            <w:pStyle w:val="Contents5"/>
            <w:tabs>
              <w:tab w:val="clear" w:pos="7892"/>
              <w:tab w:val="right" w:pos="9026" w:leader="dot"/>
            </w:tabs>
            <w:rPr/>
          </w:pPr>
          <w:hyperlink w:anchor="__RefHeading___Toc2797915_211673320">
            <w:r>
              <w:rPr>
                <w:webHidden/>
                <w:rStyle w:val="IndexLink"/>
              </w:rPr>
              <w:t>2</w:t>
            </w:r>
            <w:r>
              <w:rPr>
                <w:rStyle w:val="IndexLink"/>
                <w:rtl w:val="true"/>
              </w:rPr>
              <w:t xml:space="preserve"> - </w:t>
            </w:r>
            <w:r>
              <w:rPr>
                <w:rStyle w:val="IndexLink"/>
                <w:rtl w:val="true"/>
              </w:rPr>
              <w:t>شیطان‌</w:t>
            </w:r>
            <w:r>
              <w:rPr>
                <w:rStyle w:val="IndexLink"/>
                <w:rtl w:val="true"/>
              </w:rPr>
              <w:tab/>
            </w:r>
            <w:r>
              <w:rPr>
                <w:rStyle w:val="IndexLink"/>
              </w:rPr>
              <w:t>231</w:t>
            </w:r>
          </w:hyperlink>
        </w:p>
        <w:p>
          <w:pPr>
            <w:pStyle w:val="Contents4"/>
            <w:tabs>
              <w:tab w:val="clear" w:pos="8176"/>
              <w:tab w:val="right" w:pos="9026" w:leader="dot"/>
            </w:tabs>
            <w:rPr/>
          </w:pPr>
          <w:hyperlink w:anchor="__RefHeading___Toc2797917_211673320">
            <w:r>
              <w:rPr>
                <w:webHidden/>
                <w:rStyle w:val="IndexLink"/>
                <w:rtl w:val="true"/>
              </w:rPr>
              <w:t>محورهای وحدت‌</w:t>
            </w:r>
            <w:r>
              <w:rPr>
                <w:rStyle w:val="IndexLink"/>
                <w:rtl w:val="true"/>
              </w:rPr>
              <w:tab/>
            </w:r>
            <w:r>
              <w:rPr>
                <w:rStyle w:val="IndexLink"/>
              </w:rPr>
              <w:t>231</w:t>
            </w:r>
          </w:hyperlink>
        </w:p>
        <w:p>
          <w:pPr>
            <w:pStyle w:val="Contents5"/>
            <w:tabs>
              <w:tab w:val="clear" w:pos="7892"/>
              <w:tab w:val="right" w:pos="9026" w:leader="dot"/>
            </w:tabs>
            <w:rPr/>
          </w:pPr>
          <w:hyperlink w:anchor="__RefHeading___Toc2797919_211673320">
            <w:r>
              <w:rPr>
                <w:webHidden/>
                <w:rStyle w:val="IndexLink"/>
              </w:rPr>
              <w:t>1</w:t>
            </w:r>
            <w:r>
              <w:rPr>
                <w:rStyle w:val="IndexLink"/>
                <w:rtl w:val="true"/>
              </w:rPr>
              <w:t xml:space="preserve"> - </w:t>
            </w:r>
            <w:r>
              <w:rPr>
                <w:rStyle w:val="IndexLink"/>
                <w:rtl w:val="true"/>
              </w:rPr>
              <w:t>دین‌</w:t>
            </w:r>
            <w:r>
              <w:rPr>
                <w:rStyle w:val="IndexLink"/>
                <w:rtl w:val="true"/>
              </w:rPr>
              <w:tab/>
            </w:r>
            <w:r>
              <w:rPr>
                <w:rStyle w:val="IndexLink"/>
              </w:rPr>
              <w:t>231</w:t>
            </w:r>
          </w:hyperlink>
        </w:p>
        <w:p>
          <w:pPr>
            <w:pStyle w:val="Contents5"/>
            <w:tabs>
              <w:tab w:val="clear" w:pos="7892"/>
              <w:tab w:val="right" w:pos="9026" w:leader="dot"/>
            </w:tabs>
            <w:rPr/>
          </w:pPr>
          <w:hyperlink w:anchor="__RefHeading___Toc2797921_211673320">
            <w:r>
              <w:rPr>
                <w:webHidden/>
                <w:rStyle w:val="IndexLink"/>
              </w:rPr>
              <w:t>2</w:t>
            </w:r>
            <w:r>
              <w:rPr>
                <w:rStyle w:val="IndexLink"/>
                <w:rtl w:val="true"/>
              </w:rPr>
              <w:t xml:space="preserve"> - </w:t>
            </w:r>
            <w:r>
              <w:rPr>
                <w:rStyle w:val="IndexLink"/>
                <w:rtl w:val="true"/>
              </w:rPr>
              <w:t>رسول اکرم‌صلی الله علیه وآله‌</w:t>
            </w:r>
            <w:r>
              <w:rPr>
                <w:rStyle w:val="IndexLink"/>
                <w:rtl w:val="true"/>
              </w:rPr>
              <w:tab/>
            </w:r>
            <w:r>
              <w:rPr>
                <w:rStyle w:val="IndexLink"/>
              </w:rPr>
              <w:t>231</w:t>
            </w:r>
          </w:hyperlink>
        </w:p>
        <w:p>
          <w:pPr>
            <w:pStyle w:val="Contents5"/>
            <w:tabs>
              <w:tab w:val="clear" w:pos="7892"/>
              <w:tab w:val="right" w:pos="9026" w:leader="dot"/>
            </w:tabs>
            <w:rPr/>
          </w:pPr>
          <w:hyperlink w:anchor="__RefHeading___Toc2797923_211673320">
            <w:r>
              <w:rPr>
                <w:webHidden/>
                <w:rStyle w:val="IndexLink"/>
              </w:rPr>
              <w:t>3</w:t>
            </w:r>
            <w:r>
              <w:rPr>
                <w:rStyle w:val="IndexLink"/>
                <w:rtl w:val="true"/>
              </w:rPr>
              <w:t xml:space="preserve"> - </w:t>
            </w:r>
            <w:r>
              <w:rPr>
                <w:rStyle w:val="IndexLink"/>
                <w:rtl w:val="true"/>
              </w:rPr>
              <w:t>کتاب خدا</w:t>
            </w:r>
            <w:r>
              <w:rPr>
                <w:rStyle w:val="IndexLink"/>
                <w:rtl w:val="true"/>
              </w:rPr>
              <w:tab/>
            </w:r>
            <w:r>
              <w:rPr>
                <w:rStyle w:val="IndexLink"/>
              </w:rPr>
              <w:t>232</w:t>
            </w:r>
          </w:hyperlink>
        </w:p>
        <w:p>
          <w:pPr>
            <w:pStyle w:val="Contents5"/>
            <w:tabs>
              <w:tab w:val="clear" w:pos="7892"/>
              <w:tab w:val="right" w:pos="9026" w:leader="dot"/>
            </w:tabs>
            <w:rPr/>
          </w:pPr>
          <w:hyperlink w:anchor="__RefHeading___Toc2797925_211673320">
            <w:r>
              <w:rPr>
                <w:webHidden/>
                <w:rStyle w:val="IndexLink"/>
              </w:rPr>
              <w:t>4</w:t>
            </w:r>
            <w:r>
              <w:rPr>
                <w:rStyle w:val="IndexLink"/>
                <w:rtl w:val="true"/>
              </w:rPr>
              <w:t xml:space="preserve"> - </w:t>
            </w:r>
            <w:r>
              <w:rPr>
                <w:rStyle w:val="IndexLink"/>
                <w:rtl w:val="true"/>
              </w:rPr>
              <w:t>رعایت حقوق طرفین‌</w:t>
            </w:r>
            <w:r>
              <w:rPr>
                <w:rStyle w:val="IndexLink"/>
                <w:rtl w:val="true"/>
              </w:rPr>
              <w:tab/>
            </w:r>
            <w:r>
              <w:rPr>
                <w:rStyle w:val="IndexLink"/>
              </w:rPr>
              <w:t>232</w:t>
            </w:r>
          </w:hyperlink>
        </w:p>
        <w:p>
          <w:pPr>
            <w:pStyle w:val="Contents5"/>
            <w:tabs>
              <w:tab w:val="clear" w:pos="7892"/>
              <w:tab w:val="right" w:pos="9026" w:leader="dot"/>
            </w:tabs>
            <w:rPr/>
          </w:pPr>
          <w:hyperlink w:anchor="__RefHeading___Toc2797927_211673320">
            <w:r>
              <w:rPr>
                <w:webHidden/>
                <w:rStyle w:val="IndexLink"/>
              </w:rPr>
              <w:t>5</w:t>
            </w:r>
            <w:r>
              <w:rPr>
                <w:rStyle w:val="IndexLink"/>
                <w:rtl w:val="true"/>
              </w:rPr>
              <w:t xml:space="preserve"> - </w:t>
            </w:r>
            <w:r>
              <w:rPr>
                <w:rStyle w:val="IndexLink"/>
                <w:rtl w:val="true"/>
              </w:rPr>
              <w:t>ولایت اهل بیت‌علیهم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2797929_211673320">
            <w:r>
              <w:rPr>
                <w:webHidden/>
                <w:rStyle w:val="IndexLink"/>
                <w:rtl w:val="true"/>
              </w:rPr>
              <w:t>امام علی‌علیه السلام محور وحدت بعد از پیامبرصلی الله علیه وآله‌</w:t>
            </w:r>
            <w:r>
              <w:rPr>
                <w:rStyle w:val="IndexLink"/>
                <w:rtl w:val="true"/>
              </w:rPr>
              <w:tab/>
            </w:r>
            <w:r>
              <w:rPr>
                <w:rStyle w:val="IndexLink"/>
              </w:rPr>
              <w:t>233</w:t>
            </w:r>
          </w:hyperlink>
        </w:p>
        <w:p>
          <w:pPr>
            <w:pStyle w:val="Contents3"/>
            <w:tabs>
              <w:tab w:val="clear" w:pos="8459"/>
              <w:tab w:val="right" w:pos="9026" w:leader="dot"/>
            </w:tabs>
            <w:rPr/>
          </w:pPr>
          <w:hyperlink w:anchor="__RefHeading___Toc2797931_211673320">
            <w:r>
              <w:rPr>
                <w:webHidden/>
                <w:rStyle w:val="IndexLink"/>
                <w:rtl w:val="true"/>
              </w:rPr>
              <w:t>حضرت مهدی‌علیه السلام محور وحدت در عصر ظهور</w:t>
            </w:r>
            <w:r>
              <w:rPr>
                <w:rStyle w:val="IndexLink"/>
                <w:rtl w:val="true"/>
              </w:rPr>
              <w:tab/>
            </w:r>
            <w:r>
              <w:rPr>
                <w:rStyle w:val="IndexLink"/>
              </w:rPr>
              <w:t>234</w:t>
            </w:r>
          </w:hyperlink>
        </w:p>
        <w:p>
          <w:pPr>
            <w:pStyle w:val="Contents3"/>
            <w:tabs>
              <w:tab w:val="clear" w:pos="8459"/>
              <w:tab w:val="right" w:pos="9026" w:leader="dot"/>
            </w:tabs>
            <w:rPr/>
          </w:pPr>
          <w:hyperlink w:anchor="__RefHeading___Toc2797933_211673320">
            <w:r>
              <w:rPr>
                <w:webHidden/>
                <w:rStyle w:val="IndexLink"/>
                <w:rtl w:val="true"/>
              </w:rPr>
              <w:t>مقابله با تفرقه‌</w:t>
            </w:r>
            <w:r>
              <w:rPr>
                <w:rStyle w:val="IndexLink"/>
                <w:rtl w:val="true"/>
              </w:rPr>
              <w:tab/>
            </w:r>
            <w:r>
              <w:rPr>
                <w:rStyle w:val="IndexLink"/>
              </w:rPr>
              <w:t>234</w:t>
            </w:r>
          </w:hyperlink>
        </w:p>
        <w:p>
          <w:pPr>
            <w:pStyle w:val="Contents3"/>
            <w:tabs>
              <w:tab w:val="clear" w:pos="8459"/>
              <w:tab w:val="right" w:pos="9026" w:leader="dot"/>
            </w:tabs>
            <w:rPr/>
          </w:pPr>
          <w:hyperlink w:anchor="__RefHeading___Toc2797935_211673320">
            <w:r>
              <w:rPr>
                <w:webHidden/>
                <w:rStyle w:val="IndexLink"/>
                <w:rtl w:val="true"/>
              </w:rPr>
              <w:t>فرق بین رسول و نبی و امام‌</w:t>
            </w:r>
            <w:r>
              <w:rPr>
                <w:rStyle w:val="IndexLink"/>
                <w:rtl w:val="true"/>
              </w:rPr>
              <w:tab/>
            </w:r>
            <w:r>
              <w:rPr>
                <w:rStyle w:val="IndexLink"/>
              </w:rPr>
              <w:t>234</w:t>
            </w:r>
          </w:hyperlink>
        </w:p>
        <w:p>
          <w:pPr>
            <w:pStyle w:val="Contents3"/>
            <w:tabs>
              <w:tab w:val="clear" w:pos="8459"/>
              <w:tab w:val="right" w:pos="9026" w:leader="dot"/>
            </w:tabs>
            <w:rPr/>
          </w:pPr>
          <w:hyperlink w:anchor="__RefHeading___Toc2797937_211673320">
            <w:r>
              <w:rPr>
                <w:webHidden/>
                <w:rStyle w:val="IndexLink"/>
                <w:rtl w:val="true"/>
              </w:rPr>
              <w:t>خالی نبودن زمین از امام‌</w:t>
            </w:r>
            <w:r>
              <w:rPr>
                <w:rStyle w:val="IndexLink"/>
                <w:rtl w:val="true"/>
              </w:rPr>
              <w:tab/>
            </w:r>
            <w:r>
              <w:rPr>
                <w:rStyle w:val="IndexLink"/>
              </w:rPr>
              <w:t>234</w:t>
            </w:r>
          </w:hyperlink>
        </w:p>
        <w:p>
          <w:pPr>
            <w:pStyle w:val="Contents3"/>
            <w:tabs>
              <w:tab w:val="clear" w:pos="8459"/>
              <w:tab w:val="right" w:pos="9026" w:leader="dot"/>
            </w:tabs>
            <w:rPr/>
          </w:pPr>
          <w:hyperlink w:anchor="__RefHeading___Toc2797939_211673320">
            <w:r>
              <w:rPr>
                <w:webHidden/>
                <w:rStyle w:val="IndexLink"/>
                <w:rtl w:val="true"/>
              </w:rPr>
              <w:t>اثر نبودن امام در زمین‌</w:t>
            </w:r>
            <w:r>
              <w:rPr>
                <w:rStyle w:val="IndexLink"/>
                <w:rtl w:val="true"/>
              </w:rPr>
              <w:tab/>
            </w:r>
            <w:r>
              <w:rPr>
                <w:rStyle w:val="IndexLink"/>
              </w:rPr>
              <w:t>235</w:t>
            </w:r>
          </w:hyperlink>
        </w:p>
        <w:p>
          <w:pPr>
            <w:pStyle w:val="Contents3"/>
            <w:tabs>
              <w:tab w:val="clear" w:pos="8459"/>
              <w:tab w:val="right" w:pos="9026" w:leader="dot"/>
            </w:tabs>
            <w:rPr/>
          </w:pPr>
          <w:hyperlink w:anchor="__RefHeading___Toc2797941_211673320">
            <w:r>
              <w:rPr>
                <w:webHidden/>
                <w:rStyle w:val="IndexLink"/>
                <w:rtl w:val="true"/>
              </w:rPr>
              <w:t>اتصال وصایت و امامت‌</w:t>
            </w:r>
            <w:r>
              <w:rPr>
                <w:rStyle w:val="IndexLink"/>
                <w:rtl w:val="true"/>
              </w:rPr>
              <w:tab/>
            </w:r>
            <w:r>
              <w:rPr>
                <w:rStyle w:val="IndexLink"/>
              </w:rPr>
              <w:t>236</w:t>
            </w:r>
          </w:hyperlink>
        </w:p>
        <w:p>
          <w:pPr>
            <w:pStyle w:val="Contents3"/>
            <w:tabs>
              <w:tab w:val="clear" w:pos="8459"/>
              <w:tab w:val="right" w:pos="9026" w:leader="dot"/>
            </w:tabs>
            <w:rPr/>
          </w:pPr>
          <w:hyperlink w:anchor="__RefHeading___Toc2797943_211673320">
            <w:r>
              <w:rPr>
                <w:webHidden/>
                <w:rStyle w:val="IndexLink"/>
                <w:rtl w:val="true"/>
              </w:rPr>
              <w:t>فلسفه وجود امام‌</w:t>
            </w:r>
            <w:r>
              <w:rPr>
                <w:rStyle w:val="IndexLink"/>
                <w:rtl w:val="true"/>
              </w:rPr>
              <w:tab/>
            </w:r>
            <w:r>
              <w:rPr>
                <w:rStyle w:val="IndexLink"/>
              </w:rPr>
              <w:t>238</w:t>
            </w:r>
          </w:hyperlink>
        </w:p>
        <w:p>
          <w:pPr>
            <w:pStyle w:val="Contents4"/>
            <w:tabs>
              <w:tab w:val="clear" w:pos="8176"/>
              <w:tab w:val="right" w:pos="9026" w:leader="dot"/>
            </w:tabs>
            <w:rPr/>
          </w:pPr>
          <w:hyperlink w:anchor="__RefHeading___Toc2797945_2116733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2797947_211673320">
            <w:r>
              <w:rPr>
                <w:webHidden/>
                <w:rStyle w:val="IndexLink"/>
              </w:rPr>
              <w:t>1</w:t>
            </w:r>
            <w:r>
              <w:rPr>
                <w:rStyle w:val="IndexLink"/>
                <w:rtl w:val="true"/>
              </w:rPr>
              <w:t xml:space="preserve"> - </w:t>
            </w:r>
            <w:r>
              <w:rPr>
                <w:rStyle w:val="IndexLink"/>
                <w:rtl w:val="true"/>
              </w:rPr>
              <w:t>بیان احکام و دعوت مردم به راه خدا</w:t>
            </w:r>
            <w:r>
              <w:rPr>
                <w:rStyle w:val="IndexLink"/>
                <w:rtl w:val="true"/>
              </w:rPr>
              <w:tab/>
            </w:r>
            <w:r>
              <w:rPr>
                <w:rStyle w:val="IndexLink"/>
              </w:rPr>
              <w:t>238</w:t>
            </w:r>
          </w:hyperlink>
        </w:p>
        <w:p>
          <w:pPr>
            <w:pStyle w:val="Contents4"/>
            <w:tabs>
              <w:tab w:val="clear" w:pos="8176"/>
              <w:tab w:val="right" w:pos="9026" w:leader="dot"/>
            </w:tabs>
            <w:rPr/>
          </w:pPr>
          <w:hyperlink w:anchor="__RefHeading___Toc2797949_211673320">
            <w:r>
              <w:rPr>
                <w:webHidden/>
                <w:rStyle w:val="IndexLink"/>
              </w:rPr>
              <w:t>2</w:t>
            </w:r>
            <w:r>
              <w:rPr>
                <w:rStyle w:val="IndexLink"/>
                <w:rtl w:val="true"/>
              </w:rPr>
              <w:t xml:space="preserve"> - </w:t>
            </w:r>
            <w:r>
              <w:rPr>
                <w:rStyle w:val="IndexLink"/>
                <w:rtl w:val="true"/>
              </w:rPr>
              <w:t>رفع عذاب به وجود امام‌</w:t>
            </w:r>
            <w:r>
              <w:rPr>
                <w:rStyle w:val="IndexLink"/>
                <w:rtl w:val="true"/>
              </w:rPr>
              <w:tab/>
            </w:r>
            <w:r>
              <w:rPr>
                <w:rStyle w:val="IndexLink"/>
              </w:rPr>
              <w:t>238</w:t>
            </w:r>
          </w:hyperlink>
        </w:p>
        <w:p>
          <w:pPr>
            <w:pStyle w:val="Contents4"/>
            <w:tabs>
              <w:tab w:val="clear" w:pos="8176"/>
              <w:tab w:val="right" w:pos="9026" w:leader="dot"/>
            </w:tabs>
            <w:rPr/>
          </w:pPr>
          <w:hyperlink w:anchor="__RefHeading___Toc2797951_211673320">
            <w:r>
              <w:rPr>
                <w:webHidden/>
                <w:rStyle w:val="IndexLink"/>
              </w:rPr>
              <w:t>3</w:t>
            </w:r>
            <w:r>
              <w:rPr>
                <w:rStyle w:val="IndexLink"/>
                <w:rtl w:val="true"/>
              </w:rPr>
              <w:t xml:space="preserve"> - </w:t>
            </w:r>
            <w:r>
              <w:rPr>
                <w:rStyle w:val="IndexLink"/>
                <w:rtl w:val="true"/>
              </w:rPr>
              <w:t>وجود امام به جهت عبادت خدا</w:t>
            </w:r>
            <w:r>
              <w:rPr>
                <w:rStyle w:val="IndexLink"/>
                <w:rtl w:val="true"/>
              </w:rPr>
              <w:tab/>
            </w:r>
            <w:r>
              <w:rPr>
                <w:rStyle w:val="IndexLink"/>
              </w:rPr>
              <w:t>239</w:t>
            </w:r>
          </w:hyperlink>
        </w:p>
        <w:p>
          <w:pPr>
            <w:pStyle w:val="Contents4"/>
            <w:tabs>
              <w:tab w:val="clear" w:pos="8176"/>
              <w:tab w:val="right" w:pos="9026" w:leader="dot"/>
            </w:tabs>
            <w:rPr/>
          </w:pPr>
          <w:hyperlink w:anchor="__RefHeading___Toc2797953_211673320">
            <w:r>
              <w:rPr>
                <w:webHidden/>
                <w:rStyle w:val="IndexLink"/>
              </w:rPr>
              <w:t>4</w:t>
            </w:r>
            <w:r>
              <w:rPr>
                <w:rStyle w:val="IndexLink"/>
                <w:rtl w:val="true"/>
              </w:rPr>
              <w:t xml:space="preserve"> - </w:t>
            </w:r>
            <w:r>
              <w:rPr>
                <w:rStyle w:val="IndexLink"/>
                <w:rtl w:val="true"/>
              </w:rPr>
              <w:t>وجود امام، منشأ صلاح مردم‌</w:t>
            </w:r>
            <w:r>
              <w:rPr>
                <w:rStyle w:val="IndexLink"/>
                <w:rtl w:val="true"/>
              </w:rPr>
              <w:tab/>
            </w:r>
            <w:r>
              <w:rPr>
                <w:rStyle w:val="IndexLink"/>
              </w:rPr>
              <w:t>239</w:t>
            </w:r>
          </w:hyperlink>
        </w:p>
        <w:p>
          <w:pPr>
            <w:pStyle w:val="Contents4"/>
            <w:tabs>
              <w:tab w:val="clear" w:pos="8176"/>
              <w:tab w:val="right" w:pos="9026" w:leader="dot"/>
            </w:tabs>
            <w:rPr/>
          </w:pPr>
          <w:hyperlink w:anchor="__RefHeading___Toc2797955_211673320">
            <w:r>
              <w:rPr>
                <w:webHidden/>
                <w:rStyle w:val="IndexLink"/>
              </w:rPr>
              <w:t>5</w:t>
            </w:r>
            <w:r>
              <w:rPr>
                <w:rStyle w:val="IndexLink"/>
                <w:rtl w:val="true"/>
              </w:rPr>
              <w:t xml:space="preserve"> - </w:t>
            </w:r>
            <w:r>
              <w:rPr>
                <w:rStyle w:val="IndexLink"/>
                <w:rtl w:val="true"/>
              </w:rPr>
              <w:t>باطل نشدن حجّت الهی‌</w:t>
            </w:r>
            <w:r>
              <w:rPr>
                <w:rStyle w:val="IndexLink"/>
                <w:rtl w:val="true"/>
              </w:rPr>
              <w:tab/>
            </w:r>
            <w:r>
              <w:rPr>
                <w:rStyle w:val="IndexLink"/>
              </w:rPr>
              <w:t>239</w:t>
            </w:r>
          </w:hyperlink>
        </w:p>
        <w:p>
          <w:pPr>
            <w:pStyle w:val="Contents4"/>
            <w:tabs>
              <w:tab w:val="clear" w:pos="8176"/>
              <w:tab w:val="right" w:pos="9026" w:leader="dot"/>
            </w:tabs>
            <w:rPr/>
          </w:pPr>
          <w:hyperlink w:anchor="__RefHeading___Toc2797957_211673320">
            <w:r>
              <w:rPr>
                <w:webHidden/>
                <w:rStyle w:val="IndexLink"/>
              </w:rPr>
              <w:t>6</w:t>
            </w:r>
            <w:r>
              <w:rPr>
                <w:rStyle w:val="IndexLink"/>
                <w:rtl w:val="true"/>
              </w:rPr>
              <w:t xml:space="preserve"> - </w:t>
            </w:r>
            <w:r>
              <w:rPr>
                <w:rStyle w:val="IndexLink"/>
                <w:rtl w:val="true"/>
              </w:rPr>
              <w:t>جلوگیری از نابودی حق‌</w:t>
            </w:r>
            <w:r>
              <w:rPr>
                <w:rStyle w:val="IndexLink"/>
                <w:rtl w:val="true"/>
              </w:rPr>
              <w:tab/>
            </w:r>
            <w:r>
              <w:rPr>
                <w:rStyle w:val="IndexLink"/>
              </w:rPr>
              <w:t>240</w:t>
            </w:r>
          </w:hyperlink>
        </w:p>
        <w:p>
          <w:pPr>
            <w:pStyle w:val="Contents4"/>
            <w:tabs>
              <w:tab w:val="clear" w:pos="8176"/>
              <w:tab w:val="right" w:pos="9026" w:leader="dot"/>
            </w:tabs>
            <w:rPr/>
          </w:pPr>
          <w:hyperlink w:anchor="__RefHeading___Toc2797959_211673320">
            <w:r>
              <w:rPr>
                <w:webHidden/>
                <w:rStyle w:val="IndexLink"/>
              </w:rPr>
              <w:t>7</w:t>
            </w:r>
            <w:r>
              <w:rPr>
                <w:rStyle w:val="IndexLink"/>
                <w:rtl w:val="true"/>
              </w:rPr>
              <w:t xml:space="preserve"> - </w:t>
            </w:r>
            <w:r>
              <w:rPr>
                <w:rStyle w:val="IndexLink"/>
                <w:rtl w:val="true"/>
              </w:rPr>
              <w:t>جلوگیری از تحریف‌</w:t>
            </w:r>
            <w:r>
              <w:rPr>
                <w:rStyle w:val="IndexLink"/>
                <w:rtl w:val="true"/>
              </w:rPr>
              <w:tab/>
            </w:r>
            <w:r>
              <w:rPr>
                <w:rStyle w:val="IndexLink"/>
              </w:rPr>
              <w:t>240</w:t>
            </w:r>
          </w:hyperlink>
        </w:p>
        <w:p>
          <w:pPr>
            <w:pStyle w:val="Contents4"/>
            <w:tabs>
              <w:tab w:val="clear" w:pos="8176"/>
              <w:tab w:val="right" w:pos="9026" w:leader="dot"/>
            </w:tabs>
            <w:rPr/>
          </w:pPr>
          <w:hyperlink w:anchor="__RefHeading___Toc2797961_211673320">
            <w:r>
              <w:rPr>
                <w:webHidden/>
                <w:rStyle w:val="IndexLink"/>
              </w:rPr>
              <w:t>8</w:t>
            </w:r>
            <w:r>
              <w:rPr>
                <w:rStyle w:val="IndexLink"/>
                <w:rtl w:val="true"/>
              </w:rPr>
              <w:t xml:space="preserve"> - </w:t>
            </w:r>
            <w:r>
              <w:rPr>
                <w:rStyle w:val="IndexLink"/>
                <w:rtl w:val="true"/>
              </w:rPr>
              <w:t>رفع اشتباهات جامعه‌</w:t>
            </w:r>
            <w:r>
              <w:rPr>
                <w:rStyle w:val="IndexLink"/>
                <w:rtl w:val="true"/>
              </w:rPr>
              <w:tab/>
            </w:r>
            <w:r>
              <w:rPr>
                <w:rStyle w:val="IndexLink"/>
              </w:rPr>
              <w:t>241</w:t>
            </w:r>
          </w:hyperlink>
        </w:p>
        <w:p>
          <w:pPr>
            <w:pStyle w:val="Contents4"/>
            <w:tabs>
              <w:tab w:val="clear" w:pos="8176"/>
              <w:tab w:val="right" w:pos="9026" w:leader="dot"/>
            </w:tabs>
            <w:rPr/>
          </w:pPr>
          <w:hyperlink w:anchor="__RefHeading___Toc2797963_211673320">
            <w:r>
              <w:rPr>
                <w:webHidden/>
                <w:rStyle w:val="IndexLink"/>
              </w:rPr>
              <w:t>9</w:t>
            </w:r>
            <w:r>
              <w:rPr>
                <w:rStyle w:val="IndexLink"/>
                <w:rtl w:val="true"/>
              </w:rPr>
              <w:t xml:space="preserve"> - </w:t>
            </w:r>
            <w:r>
              <w:rPr>
                <w:rStyle w:val="IndexLink"/>
                <w:rtl w:val="true"/>
              </w:rPr>
              <w:t>امامت متمم دین است‌</w:t>
            </w:r>
            <w:r>
              <w:rPr>
                <w:rStyle w:val="IndexLink"/>
                <w:rtl w:val="true"/>
              </w:rPr>
              <w:tab/>
            </w:r>
            <w:r>
              <w:rPr>
                <w:rStyle w:val="IndexLink"/>
              </w:rPr>
              <w:t>249</w:t>
            </w:r>
          </w:hyperlink>
        </w:p>
        <w:p>
          <w:pPr>
            <w:pStyle w:val="Contents4"/>
            <w:tabs>
              <w:tab w:val="clear" w:pos="8176"/>
              <w:tab w:val="right" w:pos="9026" w:leader="dot"/>
            </w:tabs>
            <w:rPr/>
          </w:pPr>
          <w:hyperlink w:anchor="__RefHeading___Toc2797965_211673320">
            <w:r>
              <w:rPr>
                <w:webHidden/>
                <w:rStyle w:val="IndexLink"/>
              </w:rPr>
              <w:t>10</w:t>
            </w:r>
            <w:r>
              <w:rPr>
                <w:rStyle w:val="IndexLink"/>
                <w:rtl w:val="true"/>
              </w:rPr>
              <w:t xml:space="preserve"> - </w:t>
            </w:r>
            <w:r>
              <w:rPr>
                <w:rStyle w:val="IndexLink"/>
                <w:rtl w:val="true"/>
              </w:rPr>
              <w:t>امامت، اساس اسلام است‌</w:t>
            </w:r>
            <w:r>
              <w:rPr>
                <w:rStyle w:val="IndexLink"/>
                <w:rtl w:val="true"/>
              </w:rPr>
              <w:tab/>
            </w:r>
            <w:r>
              <w:rPr>
                <w:rStyle w:val="IndexLink"/>
              </w:rPr>
              <w:t>249</w:t>
            </w:r>
          </w:hyperlink>
        </w:p>
        <w:p>
          <w:pPr>
            <w:pStyle w:val="Contents4"/>
            <w:tabs>
              <w:tab w:val="clear" w:pos="8176"/>
              <w:tab w:val="right" w:pos="9026" w:leader="dot"/>
            </w:tabs>
            <w:rPr/>
          </w:pPr>
          <w:hyperlink w:anchor="__RefHeading___Toc2797967_211673320">
            <w:r>
              <w:rPr>
                <w:webHidden/>
                <w:rStyle w:val="IndexLink"/>
              </w:rPr>
              <w:t>11</w:t>
            </w:r>
            <w:r>
              <w:rPr>
                <w:rStyle w:val="IndexLink"/>
                <w:rtl w:val="true"/>
              </w:rPr>
              <w:t xml:space="preserve"> - </w:t>
            </w:r>
            <w:r>
              <w:rPr>
                <w:rStyle w:val="IndexLink"/>
                <w:rtl w:val="true"/>
              </w:rPr>
              <w:t>امامت، نظام امت است‌</w:t>
            </w:r>
            <w:r>
              <w:rPr>
                <w:rStyle w:val="IndexLink"/>
                <w:rtl w:val="true"/>
              </w:rPr>
              <w:tab/>
            </w:r>
            <w:r>
              <w:rPr>
                <w:rStyle w:val="IndexLink"/>
              </w:rPr>
              <w:t>250</w:t>
            </w:r>
          </w:hyperlink>
        </w:p>
        <w:p>
          <w:pPr>
            <w:pStyle w:val="Contents4"/>
            <w:tabs>
              <w:tab w:val="clear" w:pos="8176"/>
              <w:tab w:val="right" w:pos="9026" w:leader="dot"/>
            </w:tabs>
            <w:rPr/>
          </w:pPr>
          <w:hyperlink w:anchor="__RefHeading___Toc2797969_211673320">
            <w:r>
              <w:rPr>
                <w:webHidden/>
                <w:rStyle w:val="IndexLink"/>
              </w:rPr>
              <w:t>12</w:t>
            </w:r>
            <w:r>
              <w:rPr>
                <w:rStyle w:val="IndexLink"/>
                <w:rtl w:val="true"/>
              </w:rPr>
              <w:t xml:space="preserve"> - </w:t>
            </w:r>
            <w:r>
              <w:rPr>
                <w:rStyle w:val="IndexLink"/>
                <w:rtl w:val="true"/>
              </w:rPr>
              <w:t>امامت، راهی برای رسیدن به خدا</w:t>
            </w:r>
            <w:r>
              <w:rPr>
                <w:rStyle w:val="IndexLink"/>
                <w:rtl w:val="true"/>
              </w:rPr>
              <w:tab/>
            </w:r>
            <w:r>
              <w:rPr>
                <w:rStyle w:val="IndexLink"/>
              </w:rPr>
              <w:t>250</w:t>
            </w:r>
          </w:hyperlink>
        </w:p>
        <w:p>
          <w:pPr>
            <w:pStyle w:val="Contents4"/>
            <w:tabs>
              <w:tab w:val="clear" w:pos="8176"/>
              <w:tab w:val="right" w:pos="9026" w:leader="dot"/>
            </w:tabs>
            <w:rPr/>
          </w:pPr>
          <w:hyperlink w:anchor="__RefHeading___Toc2797971_211673320">
            <w:r>
              <w:rPr>
                <w:webHidden/>
                <w:rStyle w:val="IndexLink"/>
              </w:rPr>
              <w:t>13</w:t>
            </w:r>
            <w:r>
              <w:rPr>
                <w:rStyle w:val="IndexLink"/>
                <w:rtl w:val="true"/>
              </w:rPr>
              <w:t xml:space="preserve"> - </w:t>
            </w:r>
            <w:r>
              <w:rPr>
                <w:rStyle w:val="IndexLink"/>
                <w:rtl w:val="true"/>
              </w:rPr>
              <w:t>امامت، جانشینی خدا و رسول‌</w:t>
            </w:r>
            <w:r>
              <w:rPr>
                <w:rStyle w:val="IndexLink"/>
                <w:rtl w:val="true"/>
              </w:rPr>
              <w:tab/>
            </w:r>
            <w:r>
              <w:rPr>
                <w:rStyle w:val="IndexLink"/>
              </w:rPr>
              <w:t>250</w:t>
            </w:r>
          </w:hyperlink>
        </w:p>
        <w:p>
          <w:pPr>
            <w:pStyle w:val="Contents3"/>
            <w:tabs>
              <w:tab w:val="clear" w:pos="8459"/>
              <w:tab w:val="right" w:pos="9026" w:leader="dot"/>
            </w:tabs>
            <w:rPr/>
          </w:pPr>
          <w:hyperlink w:anchor="__RefHeading___Toc2797973_211673320">
            <w:r>
              <w:rPr>
                <w:webHidden/>
                <w:rStyle w:val="IndexLink"/>
                <w:rtl w:val="true"/>
              </w:rPr>
              <w:t>امام ظاهر و امام خائف‌</w:t>
            </w:r>
            <w:r>
              <w:rPr>
                <w:rStyle w:val="IndexLink"/>
                <w:rtl w:val="true"/>
              </w:rPr>
              <w:tab/>
            </w:r>
            <w:r>
              <w:rPr>
                <w:rStyle w:val="IndexLink"/>
              </w:rPr>
              <w:t>251</w:t>
            </w:r>
          </w:hyperlink>
        </w:p>
        <w:p>
          <w:pPr>
            <w:pStyle w:val="Contents3"/>
            <w:tabs>
              <w:tab w:val="clear" w:pos="8459"/>
              <w:tab w:val="right" w:pos="9026" w:leader="dot"/>
            </w:tabs>
            <w:rPr/>
          </w:pPr>
          <w:hyperlink w:anchor="__RefHeading___Toc2797975_211673320">
            <w:r>
              <w:rPr>
                <w:webHidden/>
                <w:rStyle w:val="IndexLink"/>
                <w:rtl w:val="true"/>
              </w:rPr>
              <w:t>دعوت هر امتی با امام خود</w:t>
            </w:r>
            <w:r>
              <w:rPr>
                <w:rStyle w:val="IndexLink"/>
                <w:rtl w:val="true"/>
              </w:rPr>
              <w:tab/>
            </w:r>
            <w:r>
              <w:rPr>
                <w:rStyle w:val="IndexLink"/>
              </w:rPr>
              <w:t>251</w:t>
            </w:r>
          </w:hyperlink>
        </w:p>
        <w:p>
          <w:pPr>
            <w:pStyle w:val="Contents3"/>
            <w:tabs>
              <w:tab w:val="clear" w:pos="8459"/>
              <w:tab w:val="right" w:pos="9026" w:leader="dot"/>
            </w:tabs>
            <w:rPr/>
          </w:pPr>
          <w:hyperlink w:anchor="__RefHeading___Toc2797977_211673320">
            <w:r>
              <w:rPr>
                <w:webHidden/>
                <w:rStyle w:val="IndexLink"/>
                <w:rtl w:val="true"/>
              </w:rPr>
              <w:t>عدم انقطاع امامت، مگر در چهل روز</w:t>
            </w:r>
            <w:r>
              <w:rPr>
                <w:rStyle w:val="IndexLink"/>
                <w:rtl w:val="true"/>
              </w:rPr>
              <w:tab/>
            </w:r>
            <w:r>
              <w:rPr>
                <w:rStyle w:val="IndexLink"/>
              </w:rPr>
              <w:t>251</w:t>
            </w:r>
          </w:hyperlink>
        </w:p>
        <w:p>
          <w:pPr>
            <w:pStyle w:val="Contents3"/>
            <w:tabs>
              <w:tab w:val="clear" w:pos="8459"/>
              <w:tab w:val="right" w:pos="9026" w:leader="dot"/>
            </w:tabs>
            <w:rPr/>
          </w:pPr>
          <w:hyperlink w:anchor="__RefHeading___Toc2797979_211673320">
            <w:r>
              <w:rPr>
                <w:webHidden/>
                <w:rStyle w:val="IndexLink"/>
                <w:rtl w:val="true"/>
              </w:rPr>
              <w:t>وجوب معرفت امام‌</w:t>
            </w:r>
            <w:r>
              <w:rPr>
                <w:rStyle w:val="IndexLink"/>
                <w:rtl w:val="true"/>
              </w:rPr>
              <w:tab/>
            </w:r>
            <w:r>
              <w:rPr>
                <w:rStyle w:val="IndexLink"/>
              </w:rPr>
              <w:t>252</w:t>
            </w:r>
          </w:hyperlink>
        </w:p>
        <w:p>
          <w:pPr>
            <w:pStyle w:val="Contents3"/>
            <w:tabs>
              <w:tab w:val="clear" w:pos="8459"/>
              <w:tab w:val="right" w:pos="9026" w:leader="dot"/>
            </w:tabs>
            <w:rPr/>
          </w:pPr>
          <w:hyperlink w:anchor="__RefHeading___Toc2797981_211673320">
            <w:r>
              <w:rPr>
                <w:webHidden/>
                <w:rStyle w:val="IndexLink"/>
                <w:rtl w:val="true"/>
              </w:rPr>
              <w:t>وجوب اطاعت امام‌</w:t>
            </w:r>
            <w:r>
              <w:rPr>
                <w:rStyle w:val="IndexLink"/>
                <w:rtl w:val="true"/>
              </w:rPr>
              <w:tab/>
            </w:r>
            <w:r>
              <w:rPr>
                <w:rStyle w:val="IndexLink"/>
              </w:rPr>
              <w:t>253</w:t>
            </w:r>
          </w:hyperlink>
        </w:p>
        <w:p>
          <w:pPr>
            <w:pStyle w:val="Contents3"/>
            <w:tabs>
              <w:tab w:val="clear" w:pos="8459"/>
              <w:tab w:val="right" w:pos="9026" w:leader="dot"/>
            </w:tabs>
            <w:rPr/>
          </w:pPr>
          <w:hyperlink w:anchor="__RefHeading___Toc2797983_211673320">
            <w:r>
              <w:rPr>
                <w:webHidden/>
                <w:rStyle w:val="IndexLink"/>
                <w:rtl w:val="true"/>
              </w:rPr>
              <w:t>برتری امامت بر نبوت و رسالت‌</w:t>
            </w:r>
            <w:r>
              <w:rPr>
                <w:rStyle w:val="IndexLink"/>
                <w:rtl w:val="true"/>
              </w:rPr>
              <w:tab/>
            </w:r>
            <w:r>
              <w:rPr>
                <w:rStyle w:val="IndexLink"/>
              </w:rPr>
              <w:t>253</w:t>
            </w:r>
          </w:hyperlink>
        </w:p>
        <w:p>
          <w:pPr>
            <w:pStyle w:val="Contents3"/>
            <w:tabs>
              <w:tab w:val="clear" w:pos="8459"/>
              <w:tab w:val="right" w:pos="9026" w:leader="dot"/>
            </w:tabs>
            <w:rPr/>
          </w:pPr>
          <w:hyperlink w:anchor="__RefHeading___Toc2797985_211673320">
            <w:r>
              <w:rPr>
                <w:webHidden/>
                <w:rStyle w:val="IndexLink"/>
                <w:rtl w:val="true"/>
              </w:rPr>
              <w:t>شرایط و خصوصیات امام‌</w:t>
            </w:r>
            <w:r>
              <w:rPr>
                <w:rStyle w:val="IndexLink"/>
                <w:rtl w:val="true"/>
              </w:rPr>
              <w:tab/>
            </w:r>
            <w:r>
              <w:rPr>
                <w:rStyle w:val="IndexLink"/>
              </w:rPr>
              <w:t>254</w:t>
            </w:r>
          </w:hyperlink>
        </w:p>
        <w:p>
          <w:pPr>
            <w:pStyle w:val="Contents4"/>
            <w:tabs>
              <w:tab w:val="clear" w:pos="8176"/>
              <w:tab w:val="right" w:pos="9026" w:leader="dot"/>
            </w:tabs>
            <w:rPr/>
          </w:pPr>
          <w:hyperlink w:anchor="__RefHeading___Toc2797987_211673320">
            <w:r>
              <w:rPr>
                <w:webHidden/>
                <w:rStyle w:val="IndexLink"/>
              </w:rPr>
              <w:t>1</w:t>
            </w:r>
            <w:r>
              <w:rPr>
                <w:rStyle w:val="IndexLink"/>
                <w:rtl w:val="true"/>
              </w:rPr>
              <w:t xml:space="preserve"> - </w:t>
            </w:r>
            <w:r>
              <w:rPr>
                <w:rStyle w:val="IndexLink"/>
                <w:rtl w:val="true"/>
              </w:rPr>
              <w:t>برتری‌</w:t>
            </w:r>
            <w:r>
              <w:rPr>
                <w:rStyle w:val="IndexLink"/>
                <w:rtl w:val="true"/>
              </w:rPr>
              <w:tab/>
            </w:r>
            <w:r>
              <w:rPr>
                <w:rStyle w:val="IndexLink"/>
              </w:rPr>
              <w:t>254</w:t>
            </w:r>
          </w:hyperlink>
        </w:p>
        <w:p>
          <w:pPr>
            <w:pStyle w:val="Contents4"/>
            <w:tabs>
              <w:tab w:val="clear" w:pos="8176"/>
              <w:tab w:val="right" w:pos="9026" w:leader="dot"/>
            </w:tabs>
            <w:rPr/>
          </w:pPr>
          <w:hyperlink w:anchor="__RefHeading___Toc2797989_211673320">
            <w:r>
              <w:rPr>
                <w:webHidden/>
                <w:rStyle w:val="IndexLink"/>
              </w:rPr>
              <w:t>2</w:t>
            </w:r>
            <w:r>
              <w:rPr>
                <w:rStyle w:val="IndexLink"/>
                <w:rtl w:val="true"/>
              </w:rPr>
              <w:t xml:space="preserve"> – </w:t>
            </w:r>
            <w:r>
              <w:rPr>
                <w:rStyle w:val="IndexLink"/>
                <w:rtl w:val="true"/>
              </w:rPr>
              <w:t>عصمت</w:t>
            </w:r>
            <w:r>
              <w:rPr>
                <w:rStyle w:val="IndexLink"/>
                <w:rtl w:val="true"/>
              </w:rPr>
              <w:tab/>
            </w:r>
            <w:r>
              <w:rPr>
                <w:rStyle w:val="IndexLink"/>
              </w:rPr>
              <w:t>255</w:t>
            </w:r>
          </w:hyperlink>
        </w:p>
        <w:p>
          <w:pPr>
            <w:pStyle w:val="Contents5"/>
            <w:tabs>
              <w:tab w:val="clear" w:pos="7892"/>
              <w:tab w:val="right" w:pos="9026" w:leader="dot"/>
            </w:tabs>
            <w:rPr/>
          </w:pPr>
          <w:hyperlink w:anchor="__RefHeading___Toc2797991_211673320">
            <w:r>
              <w:rPr>
                <w:webHidden/>
                <w:rStyle w:val="IndexLink"/>
                <w:rtl w:val="true"/>
              </w:rPr>
              <w:t>عصمت‌</w:t>
            </w:r>
            <w:r>
              <w:rPr>
                <w:rStyle w:val="IndexLink"/>
                <w:rtl w:val="true"/>
              </w:rPr>
              <w:tab/>
            </w:r>
            <w:r>
              <w:rPr>
                <w:rStyle w:val="IndexLink"/>
              </w:rPr>
              <w:t>255</w:t>
            </w:r>
          </w:hyperlink>
        </w:p>
        <w:p>
          <w:pPr>
            <w:pStyle w:val="Contents5"/>
            <w:tabs>
              <w:tab w:val="clear" w:pos="7892"/>
              <w:tab w:val="right" w:pos="9026" w:leader="dot"/>
            </w:tabs>
            <w:rPr/>
          </w:pPr>
          <w:hyperlink w:anchor="__RefHeading___Toc2797993_211673320">
            <w:r>
              <w:rPr>
                <w:webHidden/>
                <w:rStyle w:val="IndexLink"/>
                <w:rtl w:val="true"/>
              </w:rPr>
              <w:t>معنای عصمت‌</w:t>
            </w:r>
            <w:r>
              <w:rPr>
                <w:rStyle w:val="IndexLink"/>
                <w:rtl w:val="true"/>
              </w:rPr>
              <w:tab/>
            </w:r>
            <w:r>
              <w:rPr>
                <w:rStyle w:val="IndexLink"/>
              </w:rPr>
              <w:t>255</w:t>
            </w:r>
          </w:hyperlink>
        </w:p>
        <w:p>
          <w:pPr>
            <w:pStyle w:val="Contents5"/>
            <w:tabs>
              <w:tab w:val="clear" w:pos="7892"/>
              <w:tab w:val="right" w:pos="9026" w:leader="dot"/>
            </w:tabs>
            <w:rPr/>
          </w:pPr>
          <w:hyperlink w:anchor="__RefHeading___Toc2797995_211673320">
            <w:r>
              <w:rPr>
                <w:webHidden/>
                <w:rStyle w:val="IndexLink"/>
                <w:rtl w:val="true"/>
              </w:rPr>
              <w:t>حکمت عصمت امام‌</w:t>
            </w:r>
            <w:r>
              <w:rPr>
                <w:rStyle w:val="IndexLink"/>
                <w:rtl w:val="true"/>
              </w:rPr>
              <w:tab/>
            </w:r>
            <w:r>
              <w:rPr>
                <w:rStyle w:val="IndexLink"/>
              </w:rPr>
              <w:t>256</w:t>
            </w:r>
          </w:hyperlink>
        </w:p>
        <w:p>
          <w:pPr>
            <w:pStyle w:val="Contents4"/>
            <w:tabs>
              <w:tab w:val="clear" w:pos="8176"/>
              <w:tab w:val="right" w:pos="9026" w:leader="dot"/>
            </w:tabs>
            <w:rPr/>
          </w:pPr>
          <w:hyperlink w:anchor="__RefHeading___Toc2797997_211673320">
            <w:r>
              <w:rPr>
                <w:webHidden/>
                <w:rStyle w:val="IndexLink"/>
              </w:rPr>
              <w:t>3</w:t>
            </w:r>
            <w:r>
              <w:rPr>
                <w:rStyle w:val="IndexLink"/>
                <w:rtl w:val="true"/>
              </w:rPr>
              <w:t xml:space="preserve"> - </w:t>
            </w:r>
            <w:r>
              <w:rPr>
                <w:rStyle w:val="IndexLink"/>
                <w:rtl w:val="true"/>
              </w:rPr>
              <w:t>نصّ‌</w:t>
            </w:r>
            <w:r>
              <w:rPr>
                <w:rStyle w:val="IndexLink"/>
                <w:rtl w:val="true"/>
              </w:rPr>
              <w:tab/>
            </w:r>
            <w:r>
              <w:rPr>
                <w:rStyle w:val="IndexLink"/>
              </w:rPr>
              <w:t>257</w:t>
            </w:r>
          </w:hyperlink>
        </w:p>
        <w:p>
          <w:pPr>
            <w:pStyle w:val="Contents4"/>
            <w:tabs>
              <w:tab w:val="clear" w:pos="8176"/>
              <w:tab w:val="right" w:pos="9026" w:leader="dot"/>
            </w:tabs>
            <w:rPr/>
          </w:pPr>
          <w:hyperlink w:anchor="__RefHeading___Toc2797999_211673320">
            <w:r>
              <w:rPr>
                <w:webHidden/>
                <w:rStyle w:val="IndexLink"/>
              </w:rPr>
              <w:t>4</w:t>
            </w:r>
            <w:r>
              <w:rPr>
                <w:rStyle w:val="IndexLink"/>
                <w:rtl w:val="true"/>
              </w:rPr>
              <w:t xml:space="preserve"> - </w:t>
            </w:r>
            <w:r>
              <w:rPr>
                <w:rStyle w:val="IndexLink"/>
                <w:rtl w:val="true"/>
              </w:rPr>
              <w:t>معجزه‌</w:t>
            </w:r>
            <w:r>
              <w:rPr>
                <w:rStyle w:val="IndexLink"/>
                <w:rtl w:val="true"/>
              </w:rPr>
              <w:tab/>
            </w:r>
            <w:r>
              <w:rPr>
                <w:rStyle w:val="IndexLink"/>
              </w:rPr>
              <w:t>257</w:t>
            </w:r>
          </w:hyperlink>
        </w:p>
        <w:p>
          <w:pPr>
            <w:pStyle w:val="Contents4"/>
            <w:tabs>
              <w:tab w:val="clear" w:pos="8176"/>
              <w:tab w:val="right" w:pos="9026" w:leader="dot"/>
            </w:tabs>
            <w:rPr/>
          </w:pPr>
          <w:hyperlink w:anchor="__RefHeading___Toc2798001_211673320">
            <w:r>
              <w:rPr>
                <w:webHidden/>
                <w:rStyle w:val="IndexLink"/>
              </w:rPr>
              <w:t>5</w:t>
            </w:r>
            <w:r>
              <w:rPr>
                <w:rStyle w:val="IndexLink"/>
                <w:rtl w:val="true"/>
              </w:rPr>
              <w:t xml:space="preserve"> - </w:t>
            </w:r>
            <w:r>
              <w:rPr>
                <w:rStyle w:val="IndexLink"/>
                <w:rtl w:val="true"/>
              </w:rPr>
              <w:t>صبر</w:t>
            </w:r>
            <w:r>
              <w:rPr>
                <w:rStyle w:val="IndexLink"/>
                <w:rtl w:val="true"/>
              </w:rPr>
              <w:tab/>
            </w:r>
            <w:r>
              <w:rPr>
                <w:rStyle w:val="IndexLink"/>
              </w:rPr>
              <w:t>258</w:t>
            </w:r>
          </w:hyperlink>
        </w:p>
        <w:p>
          <w:pPr>
            <w:pStyle w:val="Contents4"/>
            <w:tabs>
              <w:tab w:val="clear" w:pos="8176"/>
              <w:tab w:val="right" w:pos="9026" w:leader="dot"/>
            </w:tabs>
            <w:rPr/>
          </w:pPr>
          <w:hyperlink w:anchor="__RefHeading___Toc2798003_211673320">
            <w:r>
              <w:rPr>
                <w:webHidden/>
                <w:rStyle w:val="IndexLink"/>
              </w:rPr>
              <w:t>6</w:t>
            </w:r>
            <w:r>
              <w:rPr>
                <w:rStyle w:val="IndexLink"/>
                <w:rtl w:val="true"/>
              </w:rPr>
              <w:t xml:space="preserve"> - </w:t>
            </w:r>
            <w:r>
              <w:rPr>
                <w:rStyle w:val="IndexLink"/>
                <w:rtl w:val="true"/>
              </w:rPr>
              <w:t>بصیرت‌</w:t>
            </w:r>
            <w:r>
              <w:rPr>
                <w:rStyle w:val="IndexLink"/>
                <w:rtl w:val="true"/>
              </w:rPr>
              <w:tab/>
            </w:r>
            <w:r>
              <w:rPr>
                <w:rStyle w:val="IndexLink"/>
              </w:rPr>
              <w:t>258</w:t>
            </w:r>
          </w:hyperlink>
        </w:p>
        <w:p>
          <w:pPr>
            <w:pStyle w:val="Contents4"/>
            <w:tabs>
              <w:tab w:val="clear" w:pos="8176"/>
              <w:tab w:val="right" w:pos="9026" w:leader="dot"/>
            </w:tabs>
            <w:rPr/>
          </w:pPr>
          <w:hyperlink w:anchor="__RefHeading___Toc2798005_211673320">
            <w:r>
              <w:rPr>
                <w:webHidden/>
                <w:rStyle w:val="IndexLink"/>
              </w:rPr>
              <w:t>7</w:t>
            </w:r>
            <w:r>
              <w:rPr>
                <w:rStyle w:val="IndexLink"/>
                <w:rtl w:val="true"/>
              </w:rPr>
              <w:t xml:space="preserve"> - </w:t>
            </w:r>
            <w:r>
              <w:rPr>
                <w:rStyle w:val="IndexLink"/>
                <w:rtl w:val="true"/>
              </w:rPr>
              <w:t>موقعیت‌شناسی‌</w:t>
            </w:r>
            <w:r>
              <w:rPr>
                <w:rStyle w:val="IndexLink"/>
                <w:rtl w:val="true"/>
              </w:rPr>
              <w:tab/>
            </w:r>
            <w:r>
              <w:rPr>
                <w:rStyle w:val="IndexLink"/>
              </w:rPr>
              <w:t>258</w:t>
            </w:r>
          </w:hyperlink>
        </w:p>
        <w:p>
          <w:pPr>
            <w:pStyle w:val="Contents4"/>
            <w:tabs>
              <w:tab w:val="clear" w:pos="8176"/>
              <w:tab w:val="right" w:pos="9026" w:leader="dot"/>
            </w:tabs>
            <w:rPr/>
          </w:pPr>
          <w:hyperlink w:anchor="__RefHeading___Toc2798007_211673320">
            <w:r>
              <w:rPr>
                <w:webHidden/>
                <w:rStyle w:val="IndexLink"/>
              </w:rPr>
              <w:t>8</w:t>
            </w:r>
            <w:r>
              <w:rPr>
                <w:rStyle w:val="IndexLink"/>
                <w:rtl w:val="true"/>
              </w:rPr>
              <w:t xml:space="preserve"> - </w:t>
            </w:r>
            <w:r>
              <w:rPr>
                <w:rStyle w:val="IndexLink"/>
                <w:rtl w:val="true"/>
              </w:rPr>
              <w:t>عالم به سیاست‌</w:t>
            </w:r>
            <w:r>
              <w:rPr>
                <w:rStyle w:val="IndexLink"/>
                <w:rtl w:val="true"/>
              </w:rPr>
              <w:tab/>
            </w:r>
            <w:r>
              <w:rPr>
                <w:rStyle w:val="IndexLink"/>
              </w:rPr>
              <w:t>258</w:t>
            </w:r>
          </w:hyperlink>
        </w:p>
        <w:p>
          <w:pPr>
            <w:pStyle w:val="Contents4"/>
            <w:tabs>
              <w:tab w:val="clear" w:pos="8176"/>
              <w:tab w:val="right" w:pos="9026" w:leader="dot"/>
            </w:tabs>
            <w:rPr/>
          </w:pPr>
          <w:hyperlink w:anchor="__RefHeading___Toc2798009_211673320">
            <w:r>
              <w:rPr>
                <w:webHidden/>
                <w:rStyle w:val="IndexLink"/>
              </w:rPr>
              <w:t>9</w:t>
            </w:r>
            <w:r>
              <w:rPr>
                <w:rStyle w:val="IndexLink"/>
                <w:rtl w:val="true"/>
              </w:rPr>
              <w:t xml:space="preserve"> - </w:t>
            </w:r>
            <w:r>
              <w:rPr>
                <w:rStyle w:val="IndexLink"/>
                <w:rtl w:val="true"/>
              </w:rPr>
              <w:t>درک دین‌</w:t>
            </w:r>
            <w:r>
              <w:rPr>
                <w:rStyle w:val="IndexLink"/>
                <w:rtl w:val="true"/>
              </w:rPr>
              <w:tab/>
            </w:r>
            <w:r>
              <w:rPr>
                <w:rStyle w:val="IndexLink"/>
              </w:rPr>
              <w:t>258</w:t>
            </w:r>
          </w:hyperlink>
        </w:p>
        <w:p>
          <w:pPr>
            <w:pStyle w:val="Contents4"/>
            <w:tabs>
              <w:tab w:val="clear" w:pos="8176"/>
              <w:tab w:val="right" w:pos="9026" w:leader="dot"/>
            </w:tabs>
            <w:rPr/>
          </w:pPr>
          <w:hyperlink w:anchor="__RefHeading___Toc2798011_211673320">
            <w:r>
              <w:rPr>
                <w:webHidden/>
                <w:rStyle w:val="IndexLink"/>
              </w:rPr>
              <w:t>10</w:t>
            </w:r>
            <w:r>
              <w:rPr>
                <w:rStyle w:val="IndexLink"/>
                <w:rtl w:val="true"/>
              </w:rPr>
              <w:t xml:space="preserve"> - </w:t>
            </w:r>
            <w:r>
              <w:rPr>
                <w:rStyle w:val="IndexLink"/>
                <w:rtl w:val="true"/>
              </w:rPr>
              <w:t>زبان گویا</w:t>
            </w:r>
            <w:r>
              <w:rPr>
                <w:rStyle w:val="IndexLink"/>
                <w:rtl w:val="true"/>
              </w:rPr>
              <w:tab/>
            </w:r>
            <w:r>
              <w:rPr>
                <w:rStyle w:val="IndexLink"/>
              </w:rPr>
              <w:t>259</w:t>
            </w:r>
          </w:hyperlink>
        </w:p>
        <w:p>
          <w:pPr>
            <w:pStyle w:val="Contents4"/>
            <w:tabs>
              <w:tab w:val="clear" w:pos="8176"/>
              <w:tab w:val="right" w:pos="9026" w:leader="dot"/>
            </w:tabs>
            <w:rPr/>
          </w:pPr>
          <w:hyperlink w:anchor="__RefHeading___Toc2798013_211673320">
            <w:r>
              <w:rPr>
                <w:webHidden/>
                <w:rStyle w:val="IndexLink"/>
              </w:rPr>
              <w:t>11</w:t>
            </w:r>
            <w:r>
              <w:rPr>
                <w:rStyle w:val="IndexLink"/>
                <w:rtl w:val="true"/>
              </w:rPr>
              <w:t xml:space="preserve"> - </w:t>
            </w:r>
            <w:r>
              <w:rPr>
                <w:rStyle w:val="IndexLink"/>
                <w:rtl w:val="true"/>
              </w:rPr>
              <w:t>تأدیب خود قبل از دیگران‌</w:t>
            </w:r>
            <w:r>
              <w:rPr>
                <w:rStyle w:val="IndexLink"/>
                <w:rtl w:val="true"/>
              </w:rPr>
              <w:tab/>
            </w:r>
            <w:r>
              <w:rPr>
                <w:rStyle w:val="IndexLink"/>
              </w:rPr>
              <w:t>259</w:t>
            </w:r>
          </w:hyperlink>
        </w:p>
        <w:p>
          <w:pPr>
            <w:pStyle w:val="Contents4"/>
            <w:tabs>
              <w:tab w:val="clear" w:pos="8176"/>
              <w:tab w:val="right" w:pos="9026" w:leader="dot"/>
            </w:tabs>
            <w:rPr/>
          </w:pPr>
          <w:hyperlink w:anchor="__RefHeading___Toc2798015_211673320">
            <w:r>
              <w:rPr>
                <w:webHidden/>
                <w:rStyle w:val="IndexLink"/>
              </w:rPr>
              <w:t>12</w:t>
            </w:r>
            <w:r>
              <w:rPr>
                <w:rStyle w:val="IndexLink"/>
                <w:rtl w:val="true"/>
              </w:rPr>
              <w:t xml:space="preserve"> - </w:t>
            </w:r>
            <w:r>
              <w:rPr>
                <w:rStyle w:val="IndexLink"/>
                <w:rtl w:val="true"/>
              </w:rPr>
              <w:t>طهارت مولد</w:t>
            </w:r>
            <w:r>
              <w:rPr>
                <w:rStyle w:val="IndexLink"/>
                <w:rtl w:val="true"/>
              </w:rPr>
              <w:tab/>
            </w:r>
            <w:r>
              <w:rPr>
                <w:rStyle w:val="IndexLink"/>
              </w:rPr>
              <w:t>259</w:t>
            </w:r>
          </w:hyperlink>
        </w:p>
        <w:p>
          <w:pPr>
            <w:pStyle w:val="Contents4"/>
            <w:tabs>
              <w:tab w:val="clear" w:pos="8176"/>
              <w:tab w:val="right" w:pos="9026" w:leader="dot"/>
            </w:tabs>
            <w:rPr/>
          </w:pPr>
          <w:hyperlink w:anchor="__RefHeading___Toc2798017_211673320">
            <w:r>
              <w:rPr>
                <w:webHidden/>
                <w:rStyle w:val="IndexLink"/>
              </w:rPr>
              <w:t>13</w:t>
            </w:r>
            <w:r>
              <w:rPr>
                <w:rStyle w:val="IndexLink"/>
                <w:rtl w:val="true"/>
              </w:rPr>
              <w:t xml:space="preserve"> - </w:t>
            </w:r>
            <w:r>
              <w:rPr>
                <w:rStyle w:val="IndexLink"/>
                <w:rtl w:val="true"/>
              </w:rPr>
              <w:t>اهل لهو و لعب نباشد</w:t>
            </w:r>
            <w:r>
              <w:rPr>
                <w:rStyle w:val="IndexLink"/>
                <w:rtl w:val="true"/>
              </w:rPr>
              <w:tab/>
            </w:r>
            <w:r>
              <w:rPr>
                <w:rStyle w:val="IndexLink"/>
              </w:rPr>
              <w:t>259</w:t>
            </w:r>
          </w:hyperlink>
        </w:p>
        <w:p>
          <w:pPr>
            <w:pStyle w:val="Contents4"/>
            <w:tabs>
              <w:tab w:val="clear" w:pos="8176"/>
              <w:tab w:val="right" w:pos="9026" w:leader="dot"/>
            </w:tabs>
            <w:rPr/>
          </w:pPr>
          <w:hyperlink w:anchor="__RefHeading___Toc2798019_211673320">
            <w:r>
              <w:rPr>
                <w:webHidden/>
                <w:rStyle w:val="IndexLink"/>
              </w:rPr>
              <w:t>14</w:t>
            </w:r>
            <w:r>
              <w:rPr>
                <w:rStyle w:val="IndexLink"/>
                <w:rtl w:val="true"/>
              </w:rPr>
              <w:t xml:space="preserve"> - </w:t>
            </w:r>
            <w:r>
              <w:rPr>
                <w:rStyle w:val="IndexLink"/>
                <w:rtl w:val="true"/>
              </w:rPr>
              <w:t>عدالت در حکم‌</w:t>
            </w:r>
            <w:r>
              <w:rPr>
                <w:rStyle w:val="IndexLink"/>
                <w:rtl w:val="true"/>
              </w:rPr>
              <w:tab/>
            </w:r>
            <w:r>
              <w:rPr>
                <w:rStyle w:val="IndexLink"/>
              </w:rPr>
              <w:t>259</w:t>
            </w:r>
          </w:hyperlink>
        </w:p>
        <w:p>
          <w:pPr>
            <w:pStyle w:val="Contents4"/>
            <w:tabs>
              <w:tab w:val="clear" w:pos="8176"/>
              <w:tab w:val="right" w:pos="9026" w:leader="dot"/>
            </w:tabs>
            <w:rPr/>
          </w:pPr>
          <w:hyperlink w:anchor="__RefHeading___Toc2798021_211673320">
            <w:r>
              <w:rPr>
                <w:webHidden/>
                <w:rStyle w:val="IndexLink"/>
              </w:rPr>
              <w:t>15</w:t>
            </w:r>
            <w:r>
              <w:rPr>
                <w:rStyle w:val="IndexLink"/>
                <w:rtl w:val="true"/>
              </w:rPr>
              <w:t xml:space="preserve"> - </w:t>
            </w:r>
            <w:r>
              <w:rPr>
                <w:rStyle w:val="IndexLink"/>
                <w:rtl w:val="true"/>
              </w:rPr>
              <w:t>باورع بودن‌</w:t>
            </w:r>
            <w:r>
              <w:rPr>
                <w:rStyle w:val="IndexLink"/>
                <w:rtl w:val="true"/>
              </w:rPr>
              <w:tab/>
            </w:r>
            <w:r>
              <w:rPr>
                <w:rStyle w:val="IndexLink"/>
              </w:rPr>
              <w:t>260</w:t>
            </w:r>
          </w:hyperlink>
        </w:p>
        <w:p>
          <w:pPr>
            <w:pStyle w:val="Contents4"/>
            <w:tabs>
              <w:tab w:val="clear" w:pos="8176"/>
              <w:tab w:val="right" w:pos="9026" w:leader="dot"/>
            </w:tabs>
            <w:rPr/>
          </w:pPr>
          <w:hyperlink w:anchor="__RefHeading___Toc2798023_211673320">
            <w:r>
              <w:rPr>
                <w:webHidden/>
                <w:rStyle w:val="IndexLink"/>
              </w:rPr>
              <w:t>16</w:t>
            </w:r>
            <w:r>
              <w:rPr>
                <w:rStyle w:val="IndexLink"/>
                <w:rtl w:val="true"/>
              </w:rPr>
              <w:t xml:space="preserve"> - </w:t>
            </w:r>
            <w:r>
              <w:rPr>
                <w:rStyle w:val="IndexLink"/>
                <w:rtl w:val="true"/>
              </w:rPr>
              <w:t>حلیم بودن‌</w:t>
            </w:r>
            <w:r>
              <w:rPr>
                <w:rStyle w:val="IndexLink"/>
                <w:rtl w:val="true"/>
              </w:rPr>
              <w:tab/>
            </w:r>
            <w:r>
              <w:rPr>
                <w:rStyle w:val="IndexLink"/>
              </w:rPr>
              <w:t>260</w:t>
            </w:r>
          </w:hyperlink>
        </w:p>
        <w:p>
          <w:pPr>
            <w:pStyle w:val="Contents4"/>
            <w:tabs>
              <w:tab w:val="clear" w:pos="8176"/>
              <w:tab w:val="right" w:pos="9026" w:leader="dot"/>
            </w:tabs>
            <w:rPr/>
          </w:pPr>
          <w:hyperlink w:anchor="__RefHeading___Toc2798025_211673320">
            <w:r>
              <w:rPr>
                <w:webHidden/>
                <w:rStyle w:val="IndexLink"/>
              </w:rPr>
              <w:t>17</w:t>
            </w:r>
            <w:r>
              <w:rPr>
                <w:rStyle w:val="IndexLink"/>
                <w:rtl w:val="true"/>
              </w:rPr>
              <w:t xml:space="preserve"> - </w:t>
            </w:r>
            <w:r>
              <w:rPr>
                <w:rStyle w:val="IndexLink"/>
                <w:rtl w:val="true"/>
              </w:rPr>
              <w:t>مهربانی کردن با رعیت‌</w:t>
            </w:r>
            <w:r>
              <w:rPr>
                <w:rStyle w:val="IndexLink"/>
                <w:rtl w:val="true"/>
              </w:rPr>
              <w:tab/>
            </w:r>
            <w:r>
              <w:rPr>
                <w:rStyle w:val="IndexLink"/>
              </w:rPr>
              <w:t>260</w:t>
            </w:r>
          </w:hyperlink>
        </w:p>
        <w:p>
          <w:pPr>
            <w:pStyle w:val="Contents4"/>
            <w:tabs>
              <w:tab w:val="clear" w:pos="8176"/>
              <w:tab w:val="right" w:pos="9026" w:leader="dot"/>
            </w:tabs>
            <w:rPr/>
          </w:pPr>
          <w:hyperlink w:anchor="__RefHeading___Toc2798027_211673320">
            <w:r>
              <w:rPr>
                <w:webHidden/>
                <w:rStyle w:val="IndexLink"/>
              </w:rPr>
              <w:t>18</w:t>
            </w:r>
            <w:r>
              <w:rPr>
                <w:rStyle w:val="IndexLink"/>
                <w:rtl w:val="true"/>
              </w:rPr>
              <w:t xml:space="preserve"> - </w:t>
            </w:r>
            <w:r>
              <w:rPr>
                <w:rStyle w:val="IndexLink"/>
                <w:rtl w:val="true"/>
              </w:rPr>
              <w:t>مراعات حال فقرا</w:t>
            </w:r>
            <w:r>
              <w:rPr>
                <w:rStyle w:val="IndexLink"/>
                <w:rtl w:val="true"/>
              </w:rPr>
              <w:tab/>
            </w:r>
            <w:r>
              <w:rPr>
                <w:rStyle w:val="IndexLink"/>
              </w:rPr>
              <w:t>260</w:t>
            </w:r>
          </w:hyperlink>
        </w:p>
        <w:p>
          <w:pPr>
            <w:pStyle w:val="Contents4"/>
            <w:tabs>
              <w:tab w:val="clear" w:pos="8176"/>
              <w:tab w:val="right" w:pos="9026" w:leader="dot"/>
            </w:tabs>
            <w:rPr/>
          </w:pPr>
          <w:hyperlink w:anchor="__RefHeading___Toc2798029_211673320">
            <w:r>
              <w:rPr>
                <w:webHidden/>
                <w:rStyle w:val="IndexLink"/>
              </w:rPr>
              <w:t>19</w:t>
            </w:r>
            <w:r>
              <w:rPr>
                <w:rStyle w:val="IndexLink"/>
                <w:rtl w:val="true"/>
              </w:rPr>
              <w:t xml:space="preserve"> - </w:t>
            </w:r>
            <w:r>
              <w:rPr>
                <w:rStyle w:val="IndexLink"/>
                <w:rtl w:val="true"/>
              </w:rPr>
              <w:t>حکم کردن به دستورات الهی‌</w:t>
            </w:r>
            <w:r>
              <w:rPr>
                <w:rStyle w:val="IndexLink"/>
                <w:rtl w:val="true"/>
              </w:rPr>
              <w:tab/>
            </w:r>
            <w:r>
              <w:rPr>
                <w:rStyle w:val="IndexLink"/>
              </w:rPr>
              <w:t>261</w:t>
            </w:r>
          </w:hyperlink>
        </w:p>
        <w:p>
          <w:pPr>
            <w:pStyle w:val="Contents3"/>
            <w:tabs>
              <w:tab w:val="clear" w:pos="8459"/>
              <w:tab w:val="right" w:pos="9026" w:leader="dot"/>
            </w:tabs>
            <w:rPr/>
          </w:pPr>
          <w:hyperlink w:anchor="__RefHeading___Toc2798031_211673320">
            <w:r>
              <w:rPr>
                <w:webHidden/>
                <w:rStyle w:val="IndexLink"/>
                <w:rtl w:val="true"/>
              </w:rPr>
              <w:t>عدم جواز اطاعت از امام فاسق‌</w:t>
            </w:r>
            <w:r>
              <w:rPr>
                <w:rStyle w:val="IndexLink"/>
                <w:rtl w:val="true"/>
              </w:rPr>
              <w:tab/>
            </w:r>
            <w:r>
              <w:rPr>
                <w:rStyle w:val="IndexLink"/>
              </w:rPr>
              <w:t>261</w:t>
            </w:r>
          </w:hyperlink>
        </w:p>
        <w:p>
          <w:pPr>
            <w:pStyle w:val="Contents3"/>
            <w:tabs>
              <w:tab w:val="clear" w:pos="8459"/>
              <w:tab w:val="right" w:pos="9026" w:leader="dot"/>
            </w:tabs>
            <w:rPr/>
          </w:pPr>
          <w:hyperlink w:anchor="__RefHeading___Toc2798033_211673320">
            <w:r>
              <w:rPr>
                <w:webHidden/>
                <w:rStyle w:val="IndexLink"/>
                <w:rtl w:val="true"/>
              </w:rPr>
              <w:t>وجوب خروج بر امامان جور</w:t>
            </w:r>
            <w:r>
              <w:rPr>
                <w:rStyle w:val="IndexLink"/>
                <w:rtl w:val="true"/>
              </w:rPr>
              <w:tab/>
            </w:r>
            <w:r>
              <w:rPr>
                <w:rStyle w:val="IndexLink"/>
              </w:rPr>
              <w:t>262</w:t>
            </w:r>
          </w:hyperlink>
        </w:p>
        <w:p>
          <w:pPr>
            <w:pStyle w:val="Contents3"/>
            <w:tabs>
              <w:tab w:val="clear" w:pos="8459"/>
              <w:tab w:val="right" w:pos="9026" w:leader="dot"/>
            </w:tabs>
            <w:rPr/>
          </w:pPr>
          <w:hyperlink w:anchor="__RefHeading___Toc2798035_211673320">
            <w:r>
              <w:rPr>
                <w:webHidden/>
                <w:rStyle w:val="IndexLink"/>
                <w:rtl w:val="true"/>
              </w:rPr>
              <w:t>مصادر علوم امام‌</w:t>
            </w:r>
            <w:r>
              <w:rPr>
                <w:rStyle w:val="IndexLink"/>
                <w:rtl w:val="true"/>
              </w:rPr>
              <w:tab/>
            </w:r>
            <w:r>
              <w:rPr>
                <w:rStyle w:val="IndexLink"/>
              </w:rPr>
              <w:t>262</w:t>
            </w:r>
          </w:hyperlink>
        </w:p>
        <w:p>
          <w:pPr>
            <w:pStyle w:val="Contents4"/>
            <w:tabs>
              <w:tab w:val="clear" w:pos="8176"/>
              <w:tab w:val="right" w:pos="9026" w:leader="dot"/>
            </w:tabs>
            <w:rPr/>
          </w:pPr>
          <w:hyperlink w:anchor="__RefHeading___Toc2798037_211673320">
            <w:r>
              <w:rPr>
                <w:webHidden/>
                <w:rStyle w:val="IndexLink"/>
              </w:rPr>
              <w:t>1</w:t>
            </w:r>
            <w:r>
              <w:rPr>
                <w:rStyle w:val="IndexLink"/>
                <w:rtl w:val="true"/>
              </w:rPr>
              <w:t xml:space="preserve"> - </w:t>
            </w:r>
            <w:r>
              <w:rPr>
                <w:rStyle w:val="IndexLink"/>
                <w:rtl w:val="true"/>
              </w:rPr>
              <w:t>میراث فرهنگی پیامبرصلی الله علیه وآله‌</w:t>
            </w:r>
            <w:r>
              <w:rPr>
                <w:rStyle w:val="IndexLink"/>
                <w:rtl w:val="true"/>
              </w:rPr>
              <w:tab/>
            </w:r>
            <w:r>
              <w:rPr>
                <w:rStyle w:val="IndexLink"/>
              </w:rPr>
              <w:t>262</w:t>
            </w:r>
          </w:hyperlink>
        </w:p>
        <w:p>
          <w:pPr>
            <w:pStyle w:val="Contents4"/>
            <w:tabs>
              <w:tab w:val="clear" w:pos="8176"/>
              <w:tab w:val="right" w:pos="9026" w:leader="dot"/>
            </w:tabs>
            <w:rPr/>
          </w:pPr>
          <w:hyperlink w:anchor="__RefHeading___Toc2798039_211673320">
            <w:r>
              <w:rPr>
                <w:webHidden/>
                <w:rStyle w:val="IndexLink"/>
              </w:rPr>
              <w:t>2</w:t>
            </w:r>
            <w:r>
              <w:rPr>
                <w:rStyle w:val="IndexLink"/>
                <w:rtl w:val="true"/>
              </w:rPr>
              <w:t xml:space="preserve"> - </w:t>
            </w:r>
            <w:r>
              <w:rPr>
                <w:rStyle w:val="IndexLink"/>
                <w:rtl w:val="true"/>
              </w:rPr>
              <w:t>تعلیمات پیامبرصلی الله علیه وآله‌</w:t>
            </w:r>
            <w:r>
              <w:rPr>
                <w:rStyle w:val="IndexLink"/>
                <w:rtl w:val="true"/>
              </w:rPr>
              <w:tab/>
            </w:r>
            <w:r>
              <w:rPr>
                <w:rStyle w:val="IndexLink"/>
              </w:rPr>
              <w:t>263</w:t>
            </w:r>
          </w:hyperlink>
        </w:p>
        <w:p>
          <w:pPr>
            <w:pStyle w:val="Contents4"/>
            <w:tabs>
              <w:tab w:val="clear" w:pos="8176"/>
              <w:tab w:val="right" w:pos="9026" w:leader="dot"/>
            </w:tabs>
            <w:rPr/>
          </w:pPr>
          <w:hyperlink w:anchor="__RefHeading___Toc2798041_211673320">
            <w:r>
              <w:rPr>
                <w:webHidden/>
                <w:rStyle w:val="IndexLink"/>
              </w:rPr>
              <w:t>3</w:t>
            </w:r>
            <w:r>
              <w:rPr>
                <w:rStyle w:val="IndexLink"/>
                <w:rtl w:val="true"/>
              </w:rPr>
              <w:t xml:space="preserve"> - </w:t>
            </w:r>
            <w:r>
              <w:rPr>
                <w:rStyle w:val="IndexLink"/>
                <w:rtl w:val="true"/>
              </w:rPr>
              <w:t>کتاب حضرت علی‌علیه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2798043_211673320">
            <w:r>
              <w:rPr>
                <w:webHidden/>
                <w:rStyle w:val="IndexLink"/>
              </w:rPr>
              <w:t>4</w:t>
            </w:r>
            <w:r>
              <w:rPr>
                <w:rStyle w:val="IndexLink"/>
                <w:rtl w:val="true"/>
              </w:rPr>
              <w:t xml:space="preserve"> - </w:t>
            </w:r>
            <w:r>
              <w:rPr>
                <w:rStyle w:val="IndexLink"/>
                <w:rtl w:val="true"/>
              </w:rPr>
              <w:t>مصحف حضرت زهراعلیها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2798045_211673320">
            <w:r>
              <w:rPr>
                <w:webHidden/>
                <w:rStyle w:val="IndexLink"/>
              </w:rPr>
              <w:t>5</w:t>
            </w:r>
            <w:r>
              <w:rPr>
                <w:rStyle w:val="IndexLink"/>
                <w:rtl w:val="true"/>
              </w:rPr>
              <w:t xml:space="preserve"> - </w:t>
            </w:r>
            <w:r>
              <w:rPr>
                <w:rStyle w:val="IndexLink"/>
                <w:rtl w:val="true"/>
              </w:rPr>
              <w:t>الهام‌</w:t>
            </w:r>
            <w:r>
              <w:rPr>
                <w:rStyle w:val="IndexLink"/>
                <w:rtl w:val="true"/>
              </w:rPr>
              <w:tab/>
            </w:r>
            <w:r>
              <w:rPr>
                <w:rStyle w:val="IndexLink"/>
              </w:rPr>
              <w:t>265</w:t>
            </w:r>
          </w:hyperlink>
        </w:p>
        <w:p>
          <w:pPr>
            <w:pStyle w:val="Contents4"/>
            <w:tabs>
              <w:tab w:val="clear" w:pos="8176"/>
              <w:tab w:val="right" w:pos="9026" w:leader="dot"/>
            </w:tabs>
            <w:rPr/>
          </w:pPr>
          <w:hyperlink w:anchor="__RefHeading___Toc2798047_211673320">
            <w:r>
              <w:rPr>
                <w:webHidden/>
                <w:rStyle w:val="IndexLink"/>
              </w:rPr>
              <w:t>6</w:t>
            </w:r>
            <w:r>
              <w:rPr>
                <w:rStyle w:val="IndexLink"/>
                <w:rtl w:val="true"/>
              </w:rPr>
              <w:t xml:space="preserve"> - </w:t>
            </w:r>
            <w:r>
              <w:rPr>
                <w:rStyle w:val="IndexLink"/>
                <w:rtl w:val="true"/>
              </w:rPr>
              <w:t>حدیث ملائکه‌</w:t>
            </w:r>
            <w:r>
              <w:rPr>
                <w:rStyle w:val="IndexLink"/>
                <w:rtl w:val="true"/>
              </w:rPr>
              <w:tab/>
            </w:r>
            <w:r>
              <w:rPr>
                <w:rStyle w:val="IndexLink"/>
              </w:rPr>
              <w:t>265</w:t>
            </w:r>
          </w:hyperlink>
        </w:p>
        <w:p>
          <w:pPr>
            <w:pStyle w:val="Contents4"/>
            <w:tabs>
              <w:tab w:val="clear" w:pos="8176"/>
              <w:tab w:val="right" w:pos="9026" w:leader="dot"/>
            </w:tabs>
            <w:rPr/>
          </w:pPr>
          <w:hyperlink w:anchor="__RefHeading___Toc2798049_211673320">
            <w:r>
              <w:rPr>
                <w:webHidden/>
                <w:rStyle w:val="IndexLink"/>
              </w:rPr>
              <w:t>7</w:t>
            </w:r>
            <w:r>
              <w:rPr>
                <w:rStyle w:val="IndexLink"/>
                <w:rtl w:val="true"/>
              </w:rPr>
              <w:t xml:space="preserve"> - </w:t>
            </w:r>
            <w:r>
              <w:rPr>
                <w:rStyle w:val="IndexLink"/>
                <w:rtl w:val="true"/>
              </w:rPr>
              <w:t>علم غیب‌</w:t>
            </w:r>
            <w:r>
              <w:rPr>
                <w:rStyle w:val="IndexLink"/>
                <w:rtl w:val="true"/>
              </w:rPr>
              <w:tab/>
            </w:r>
            <w:r>
              <w:rPr>
                <w:rStyle w:val="IndexLink"/>
              </w:rPr>
              <w:t>265</w:t>
            </w:r>
          </w:hyperlink>
        </w:p>
        <w:p>
          <w:pPr>
            <w:pStyle w:val="Contents3"/>
            <w:tabs>
              <w:tab w:val="clear" w:pos="8459"/>
              <w:tab w:val="right" w:pos="9026" w:leader="dot"/>
            </w:tabs>
            <w:rPr/>
          </w:pPr>
          <w:hyperlink w:anchor="__RefHeading___Toc2798051_211673320">
            <w:r>
              <w:rPr>
                <w:webHidden/>
                <w:rStyle w:val="IndexLink"/>
                <w:rtl w:val="true"/>
              </w:rPr>
              <w:t>علم امام‌</w:t>
            </w:r>
            <w:r>
              <w:rPr>
                <w:rStyle w:val="IndexLink"/>
                <w:rtl w:val="true"/>
              </w:rPr>
              <w:tab/>
            </w:r>
            <w:r>
              <w:rPr>
                <w:rStyle w:val="IndexLink"/>
              </w:rPr>
              <w:t>266</w:t>
            </w:r>
          </w:hyperlink>
        </w:p>
        <w:p>
          <w:pPr>
            <w:pStyle w:val="Contents3"/>
            <w:tabs>
              <w:tab w:val="clear" w:pos="8459"/>
              <w:tab w:val="right" w:pos="9026" w:leader="dot"/>
            </w:tabs>
            <w:rPr/>
          </w:pPr>
          <w:hyperlink w:anchor="__RefHeading___Toc2798053_211673320">
            <w:r>
              <w:rPr>
                <w:webHidden/>
                <w:rStyle w:val="IndexLink"/>
                <w:rtl w:val="true"/>
              </w:rPr>
              <w:t>ولایت تکوینی امام‌</w:t>
            </w:r>
            <w:r>
              <w:rPr>
                <w:rStyle w:val="IndexLink"/>
                <w:rtl w:val="true"/>
              </w:rPr>
              <w:tab/>
            </w:r>
            <w:r>
              <w:rPr>
                <w:rStyle w:val="IndexLink"/>
              </w:rPr>
              <w:t>266</w:t>
            </w:r>
          </w:hyperlink>
        </w:p>
        <w:p>
          <w:pPr>
            <w:pStyle w:val="Contents2"/>
            <w:tabs>
              <w:tab w:val="clear" w:pos="8743"/>
              <w:tab w:val="right" w:pos="9026" w:leader="dot"/>
            </w:tabs>
            <w:rPr/>
          </w:pPr>
          <w:hyperlink w:anchor="__RefHeading___Toc2798055_211673320">
            <w:r>
              <w:rPr>
                <w:webHidden/>
                <w:rStyle w:val="IndexLink"/>
                <w:rtl w:val="true"/>
              </w:rPr>
              <w:t>امامت خاصه‌</w:t>
            </w:r>
            <w:r>
              <w:rPr>
                <w:rStyle w:val="IndexLink"/>
                <w:rtl w:val="true"/>
              </w:rPr>
              <w:tab/>
            </w:r>
            <w:r>
              <w:rPr>
                <w:rStyle w:val="IndexLink"/>
              </w:rPr>
              <w:t>268</w:t>
            </w:r>
          </w:hyperlink>
        </w:p>
        <w:p>
          <w:pPr>
            <w:pStyle w:val="Contents3"/>
            <w:tabs>
              <w:tab w:val="clear" w:pos="8459"/>
              <w:tab w:val="right" w:pos="9026" w:leader="dot"/>
            </w:tabs>
            <w:rPr/>
          </w:pPr>
          <w:hyperlink w:anchor="__RefHeading___Toc2798057_211673320">
            <w:r>
              <w:rPr>
                <w:webHidden/>
                <w:rStyle w:val="IndexLink"/>
                <w:rtl w:val="true"/>
              </w:rPr>
              <w:t>احادیث دوازده خلیفه</w:t>
            </w:r>
            <w:r>
              <w:rPr>
                <w:rStyle w:val="IndexLink"/>
                <w:rtl w:val="true"/>
              </w:rPr>
              <w:tab/>
            </w:r>
            <w:r>
              <w:rPr>
                <w:rStyle w:val="IndexLink"/>
              </w:rPr>
              <w:t>268</w:t>
            </w:r>
          </w:hyperlink>
        </w:p>
        <w:p>
          <w:pPr>
            <w:pStyle w:val="Contents4"/>
            <w:tabs>
              <w:tab w:val="clear" w:pos="8176"/>
              <w:tab w:val="right" w:pos="9026" w:leader="dot"/>
            </w:tabs>
            <w:rPr/>
          </w:pPr>
          <w:hyperlink w:anchor="__RefHeading___Toc2798059_2116733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2798061_211673320">
            <w:r>
              <w:rPr>
                <w:webHidden/>
                <w:rStyle w:val="IndexLink"/>
                <w:rtl w:val="true"/>
              </w:rPr>
              <w:t>لزوم تعیین امام از ناحیه امام قبل‌</w:t>
            </w:r>
            <w:r>
              <w:rPr>
                <w:rStyle w:val="IndexLink"/>
                <w:rtl w:val="true"/>
              </w:rPr>
              <w:tab/>
            </w:r>
            <w:r>
              <w:rPr>
                <w:rStyle w:val="IndexLink"/>
              </w:rPr>
              <w:t>268</w:t>
            </w:r>
          </w:hyperlink>
        </w:p>
        <w:p>
          <w:pPr>
            <w:pStyle w:val="Contents4"/>
            <w:tabs>
              <w:tab w:val="clear" w:pos="8176"/>
              <w:tab w:val="right" w:pos="9026" w:leader="dot"/>
            </w:tabs>
            <w:rPr/>
          </w:pPr>
          <w:hyperlink w:anchor="__RefHeading___Toc2798063_211673320">
            <w:r>
              <w:rPr>
                <w:webHidden/>
                <w:rStyle w:val="IndexLink"/>
                <w:rtl w:val="true"/>
              </w:rPr>
              <w:t>نصّ بر امامان‌</w:t>
            </w:r>
            <w:r>
              <w:rPr>
                <w:rStyle w:val="IndexLink"/>
                <w:rtl w:val="true"/>
              </w:rPr>
              <w:tab/>
            </w:r>
            <w:r>
              <w:rPr>
                <w:rStyle w:val="IndexLink"/>
              </w:rPr>
              <w:t>269</w:t>
            </w:r>
          </w:hyperlink>
        </w:p>
        <w:p>
          <w:pPr>
            <w:pStyle w:val="Contents4"/>
            <w:tabs>
              <w:tab w:val="clear" w:pos="8176"/>
              <w:tab w:val="right" w:pos="9026" w:leader="dot"/>
            </w:tabs>
            <w:rPr/>
          </w:pPr>
          <w:hyperlink w:anchor="__RefHeading___Toc2798065_211673320">
            <w:r>
              <w:rPr>
                <w:webHidden/>
                <w:rStyle w:val="IndexLink"/>
                <w:rtl w:val="true"/>
              </w:rPr>
              <w:t>وقت علم به امامت‌</w:t>
            </w:r>
            <w:r>
              <w:rPr>
                <w:rStyle w:val="IndexLink"/>
                <w:rtl w:val="true"/>
              </w:rPr>
              <w:tab/>
            </w:r>
            <w:r>
              <w:rPr>
                <w:rStyle w:val="IndexLink"/>
              </w:rPr>
              <w:t>269</w:t>
            </w:r>
          </w:hyperlink>
        </w:p>
        <w:p>
          <w:pPr>
            <w:pStyle w:val="Contents3"/>
            <w:tabs>
              <w:tab w:val="clear" w:pos="8459"/>
              <w:tab w:val="right" w:pos="9026" w:leader="dot"/>
            </w:tabs>
            <w:rPr/>
          </w:pPr>
          <w:hyperlink w:anchor="__RefHeading___Toc2798067_211673320">
            <w:r>
              <w:rPr>
                <w:webHidden/>
                <w:rStyle w:val="IndexLink"/>
                <w:rtl w:val="true"/>
              </w:rPr>
              <w:t>نصّ بر امام علی‌علیه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2798069_211673320">
            <w:r>
              <w:rPr>
                <w:webHidden/>
                <w:rStyle w:val="IndexLink"/>
                <w:rtl w:val="true"/>
              </w:rPr>
              <w:t>توضیح</w:t>
            </w:r>
            <w:r>
              <w:rPr>
                <w:rStyle w:val="IndexLink"/>
                <w:rtl w:val="true"/>
              </w:rPr>
              <w:tab/>
            </w:r>
            <w:r>
              <w:rPr>
                <w:rStyle w:val="IndexLink"/>
              </w:rPr>
              <w:t>269</w:t>
            </w:r>
          </w:hyperlink>
        </w:p>
        <w:p>
          <w:pPr>
            <w:pStyle w:val="Contents4"/>
            <w:tabs>
              <w:tab w:val="clear" w:pos="8176"/>
              <w:tab w:val="right" w:pos="9026" w:leader="dot"/>
            </w:tabs>
            <w:rPr/>
          </w:pPr>
          <w:hyperlink w:anchor="__RefHeading___Toc2798071_211673320">
            <w:r>
              <w:rPr>
                <w:webHidden/>
                <w:rStyle w:val="IndexLink"/>
                <w:rtl w:val="true"/>
              </w:rPr>
              <w:t xml:space="preserve">امام علی‌علیه السلام و آیه </w:t>
            </w:r>
            <w:r>
              <w:rPr>
                <w:rStyle w:val="IndexLink"/>
                <w:rtl w:val="true"/>
              </w:rPr>
              <w:t>«</w:t>
            </w:r>
            <w:r>
              <w:rPr>
                <w:rStyle w:val="IndexLink"/>
                <w:rtl w:val="true"/>
              </w:rPr>
              <w:t>اولی الامر</w:t>
            </w:r>
            <w:r>
              <w:rPr>
                <w:rStyle w:val="IndexLink"/>
                <w:rtl w:val="true"/>
              </w:rPr>
              <w:t>»</w:t>
              <w:tab/>
            </w:r>
            <w:r>
              <w:rPr>
                <w:rStyle w:val="IndexLink"/>
              </w:rPr>
              <w:t>270</w:t>
            </w:r>
          </w:hyperlink>
        </w:p>
        <w:p>
          <w:pPr>
            <w:pStyle w:val="Contents4"/>
            <w:tabs>
              <w:tab w:val="clear" w:pos="8176"/>
              <w:tab w:val="right" w:pos="9026" w:leader="dot"/>
            </w:tabs>
            <w:rPr/>
          </w:pPr>
          <w:hyperlink w:anchor="__RefHeading___Toc2798073_211673320">
            <w:r>
              <w:rPr>
                <w:webHidden/>
                <w:rStyle w:val="IndexLink"/>
                <w:rtl w:val="true"/>
              </w:rPr>
              <w:t>امام علی‌علیه السلام و آیه تبلیغ‌</w:t>
            </w:r>
            <w:r>
              <w:rPr>
                <w:rStyle w:val="IndexLink"/>
                <w:rtl w:val="true"/>
              </w:rPr>
              <w:tab/>
            </w:r>
            <w:r>
              <w:rPr>
                <w:rStyle w:val="IndexLink"/>
              </w:rPr>
              <w:t>270</w:t>
            </w:r>
          </w:hyperlink>
        </w:p>
        <w:p>
          <w:pPr>
            <w:pStyle w:val="Contents4"/>
            <w:tabs>
              <w:tab w:val="clear" w:pos="8176"/>
              <w:tab w:val="right" w:pos="9026" w:leader="dot"/>
            </w:tabs>
            <w:rPr/>
          </w:pPr>
          <w:hyperlink w:anchor="__RefHeading___Toc2798075_211673320">
            <w:r>
              <w:rPr>
                <w:webHidden/>
                <w:rStyle w:val="IndexLink"/>
                <w:rtl w:val="true"/>
              </w:rPr>
              <w:t>امام علی‌علیه السلام و آیه اکمال‌</w:t>
            </w:r>
            <w:r>
              <w:rPr>
                <w:rStyle w:val="IndexLink"/>
                <w:rtl w:val="true"/>
              </w:rPr>
              <w:tab/>
            </w:r>
            <w:r>
              <w:rPr>
                <w:rStyle w:val="IndexLink"/>
              </w:rPr>
              <w:t>272</w:t>
            </w:r>
          </w:hyperlink>
        </w:p>
        <w:p>
          <w:pPr>
            <w:pStyle w:val="Contents4"/>
            <w:tabs>
              <w:tab w:val="clear" w:pos="8176"/>
              <w:tab w:val="right" w:pos="9026" w:leader="dot"/>
            </w:tabs>
            <w:rPr/>
          </w:pPr>
          <w:hyperlink w:anchor="__RefHeading___Toc2798077_211673320">
            <w:r>
              <w:rPr>
                <w:webHidden/>
                <w:rStyle w:val="IndexLink"/>
                <w:rtl w:val="true"/>
              </w:rPr>
              <w:t>امام علی‌علیه السلام و آیه انذار</w:t>
            </w:r>
            <w:r>
              <w:rPr>
                <w:rStyle w:val="IndexLink"/>
                <w:rtl w:val="true"/>
              </w:rPr>
              <w:tab/>
            </w:r>
            <w:r>
              <w:rPr>
                <w:rStyle w:val="IndexLink"/>
              </w:rPr>
              <w:t>272</w:t>
            </w:r>
          </w:hyperlink>
        </w:p>
        <w:p>
          <w:pPr>
            <w:pStyle w:val="Contents4"/>
            <w:tabs>
              <w:tab w:val="clear" w:pos="8176"/>
              <w:tab w:val="right" w:pos="9026" w:leader="dot"/>
            </w:tabs>
            <w:rPr/>
          </w:pPr>
          <w:hyperlink w:anchor="__RefHeading___Toc2798079_211673320">
            <w:r>
              <w:rPr>
                <w:webHidden/>
                <w:rStyle w:val="IndexLink"/>
                <w:rtl w:val="true"/>
              </w:rPr>
              <w:t>امام علی‌علیه السلام و آیه تطهیر</w:t>
            </w:r>
            <w:r>
              <w:rPr>
                <w:rStyle w:val="IndexLink"/>
                <w:rtl w:val="true"/>
              </w:rPr>
              <w:tab/>
            </w:r>
            <w:r>
              <w:rPr>
                <w:rStyle w:val="IndexLink"/>
              </w:rPr>
              <w:t>272</w:t>
            </w:r>
          </w:hyperlink>
        </w:p>
        <w:p>
          <w:pPr>
            <w:pStyle w:val="Contents3"/>
            <w:tabs>
              <w:tab w:val="clear" w:pos="8459"/>
              <w:tab w:val="right" w:pos="9026" w:leader="dot"/>
            </w:tabs>
            <w:rPr/>
          </w:pPr>
          <w:hyperlink w:anchor="__RefHeading___Toc2798081_211673320">
            <w:r>
              <w:rPr>
                <w:webHidden/>
                <w:rStyle w:val="IndexLink"/>
                <w:rtl w:val="true"/>
              </w:rPr>
              <w:t>نصّ بر امام حسن‌علیه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2798083_211673320">
            <w:r>
              <w:rPr>
                <w:webHidden/>
                <w:rStyle w:val="IndexLink"/>
                <w:rtl w:val="true"/>
              </w:rPr>
              <w:t>نصّ بر امام حسین‌علیه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798085_211673320">
            <w:r>
              <w:rPr>
                <w:webHidden/>
                <w:rStyle w:val="IndexLink"/>
                <w:rtl w:val="true"/>
              </w:rPr>
              <w:t>نصّ بر امام سجادعلیه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2798087_211673320">
            <w:r>
              <w:rPr>
                <w:webHidden/>
                <w:rStyle w:val="IndexLink"/>
                <w:rtl w:val="true"/>
              </w:rPr>
              <w:t>نصّ بر امام صادق‌علیه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2798089_211673320">
            <w:r>
              <w:rPr>
                <w:webHidden/>
                <w:rStyle w:val="IndexLink"/>
                <w:rtl w:val="true"/>
              </w:rPr>
              <w:t>نص بر امام موسی کاظم‌علیه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2798091_211673320">
            <w:r>
              <w:rPr>
                <w:webHidden/>
                <w:rStyle w:val="IndexLink"/>
                <w:rtl w:val="true"/>
              </w:rPr>
              <w:t>نص بر امام رضاعلیه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2798093_211673320">
            <w:r>
              <w:rPr>
                <w:webHidden/>
                <w:rStyle w:val="IndexLink"/>
                <w:rtl w:val="true"/>
              </w:rPr>
              <w:t>نص بر امام جوادعلیه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2798095_211673320">
            <w:r>
              <w:rPr>
                <w:webHidden/>
                <w:rStyle w:val="IndexLink"/>
                <w:rtl w:val="true"/>
              </w:rPr>
              <w:t>نصّ بر امام هادی‌علیه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2798097_211673320">
            <w:r>
              <w:rPr>
                <w:webHidden/>
                <w:rStyle w:val="IndexLink"/>
                <w:rtl w:val="true"/>
              </w:rPr>
              <w:t>نصّ بر امام حسن عسکری‌علیه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2798099_211673320">
            <w:r>
              <w:rPr>
                <w:webHidden/>
                <w:rStyle w:val="IndexLink"/>
                <w:rtl w:val="true"/>
              </w:rPr>
              <w:t>نصّ بر امام مهدی‌علیه السلام‌</w:t>
            </w:r>
            <w:r>
              <w:rPr>
                <w:rStyle w:val="IndexLink"/>
                <w:rtl w:val="true"/>
              </w:rPr>
              <w:tab/>
            </w:r>
            <w:r>
              <w:rPr>
                <w:rStyle w:val="IndexLink"/>
              </w:rPr>
              <w:t>280</w:t>
            </w:r>
          </w:hyperlink>
        </w:p>
        <w:p>
          <w:pPr>
            <w:pStyle w:val="Contents2"/>
            <w:tabs>
              <w:tab w:val="clear" w:pos="8743"/>
              <w:tab w:val="right" w:pos="9026" w:leader="dot"/>
            </w:tabs>
            <w:rPr/>
          </w:pPr>
          <w:hyperlink w:anchor="__RefHeading___Toc2798101_211673320">
            <w:r>
              <w:rPr>
                <w:webHidden/>
                <w:rStyle w:val="IndexLink"/>
                <w:rtl w:val="true"/>
              </w:rPr>
              <w:t>معاد</w:t>
            </w:r>
            <w:r>
              <w:rPr>
                <w:rStyle w:val="IndexLink"/>
                <w:rtl w:val="true"/>
              </w:rPr>
              <w:tab/>
            </w:r>
            <w:r>
              <w:rPr>
                <w:rStyle w:val="IndexLink"/>
              </w:rPr>
              <w:t>282</w:t>
            </w:r>
          </w:hyperlink>
        </w:p>
        <w:p>
          <w:pPr>
            <w:pStyle w:val="Contents3"/>
            <w:tabs>
              <w:tab w:val="clear" w:pos="8459"/>
              <w:tab w:val="right" w:pos="9026" w:leader="dot"/>
            </w:tabs>
            <w:rPr/>
          </w:pPr>
          <w:hyperlink w:anchor="__RefHeading___Toc2798103_211673320">
            <w:r>
              <w:rPr>
                <w:webHidden/>
                <w:rStyle w:val="IndexLink"/>
                <w:rtl w:val="true"/>
              </w:rPr>
              <w:t>مَجاز بودن دنیا</w:t>
            </w:r>
            <w:r>
              <w:rPr>
                <w:rStyle w:val="IndexLink"/>
                <w:rtl w:val="true"/>
              </w:rPr>
              <w:tab/>
            </w:r>
            <w:r>
              <w:rPr>
                <w:rStyle w:val="IndexLink"/>
              </w:rPr>
              <w:t>282</w:t>
            </w:r>
          </w:hyperlink>
        </w:p>
        <w:p>
          <w:pPr>
            <w:pStyle w:val="Contents3"/>
            <w:tabs>
              <w:tab w:val="clear" w:pos="8459"/>
              <w:tab w:val="right" w:pos="9026" w:leader="dot"/>
            </w:tabs>
            <w:rPr/>
          </w:pPr>
          <w:hyperlink w:anchor="__RefHeading___Toc2798105_211673320">
            <w:r>
              <w:rPr>
                <w:webHidden/>
                <w:rStyle w:val="IndexLink"/>
                <w:rtl w:val="true"/>
              </w:rPr>
              <w:t>دنیا وسیله‌ای برای آخرت‌</w:t>
            </w:r>
            <w:r>
              <w:rPr>
                <w:rStyle w:val="IndexLink"/>
                <w:rtl w:val="true"/>
              </w:rPr>
              <w:tab/>
            </w:r>
            <w:r>
              <w:rPr>
                <w:rStyle w:val="IndexLink"/>
              </w:rPr>
              <w:t>283</w:t>
            </w:r>
          </w:hyperlink>
        </w:p>
        <w:p>
          <w:pPr>
            <w:pStyle w:val="Contents3"/>
            <w:tabs>
              <w:tab w:val="clear" w:pos="8459"/>
              <w:tab w:val="right" w:pos="9026" w:leader="dot"/>
            </w:tabs>
            <w:rPr/>
          </w:pPr>
          <w:hyperlink w:anchor="__RefHeading___Toc2798107_211673320">
            <w:r>
              <w:rPr>
                <w:webHidden/>
                <w:rStyle w:val="IndexLink"/>
                <w:rtl w:val="true"/>
              </w:rPr>
              <w:t>انسان برتر از ملائکه‌</w:t>
            </w:r>
            <w:r>
              <w:rPr>
                <w:rStyle w:val="IndexLink"/>
                <w:rtl w:val="true"/>
              </w:rPr>
              <w:tab/>
            </w:r>
            <w:r>
              <w:rPr>
                <w:rStyle w:val="IndexLink"/>
              </w:rPr>
              <w:t>284</w:t>
            </w:r>
          </w:hyperlink>
        </w:p>
        <w:p>
          <w:pPr>
            <w:pStyle w:val="Contents3"/>
            <w:tabs>
              <w:tab w:val="clear" w:pos="8459"/>
              <w:tab w:val="right" w:pos="9026" w:leader="dot"/>
            </w:tabs>
            <w:rPr/>
          </w:pPr>
          <w:hyperlink w:anchor="__RefHeading___Toc2798109_211673320">
            <w:r>
              <w:rPr>
                <w:webHidden/>
                <w:rStyle w:val="IndexLink"/>
                <w:rtl w:val="true"/>
              </w:rPr>
              <w:t>وصیت کردن، از خصوصیات مؤمن‌</w:t>
            </w:r>
            <w:r>
              <w:rPr>
                <w:rStyle w:val="IndexLink"/>
                <w:rtl w:val="true"/>
              </w:rPr>
              <w:tab/>
            </w:r>
            <w:r>
              <w:rPr>
                <w:rStyle w:val="IndexLink"/>
              </w:rPr>
              <w:t>285</w:t>
            </w:r>
          </w:hyperlink>
        </w:p>
        <w:p>
          <w:pPr>
            <w:pStyle w:val="Contents3"/>
            <w:tabs>
              <w:tab w:val="clear" w:pos="8459"/>
              <w:tab w:val="right" w:pos="9026" w:leader="dot"/>
            </w:tabs>
            <w:rPr/>
          </w:pPr>
          <w:hyperlink w:anchor="__RefHeading___Toc2798111_211673320">
            <w:r>
              <w:rPr>
                <w:webHidden/>
                <w:rStyle w:val="IndexLink"/>
                <w:rtl w:val="true"/>
              </w:rPr>
              <w:t>آخرت، حیات باقی است‌</w:t>
            </w:r>
            <w:r>
              <w:rPr>
                <w:rStyle w:val="IndexLink"/>
                <w:rtl w:val="true"/>
              </w:rPr>
              <w:tab/>
            </w:r>
            <w:r>
              <w:rPr>
                <w:rStyle w:val="IndexLink"/>
              </w:rPr>
              <w:t>285</w:t>
            </w:r>
          </w:hyperlink>
        </w:p>
        <w:p>
          <w:pPr>
            <w:pStyle w:val="Contents3"/>
            <w:tabs>
              <w:tab w:val="clear" w:pos="8459"/>
              <w:tab w:val="right" w:pos="9026" w:leader="dot"/>
            </w:tabs>
            <w:rPr/>
          </w:pPr>
          <w:hyperlink w:anchor="__RefHeading___Toc2798113_211673320">
            <w:r>
              <w:rPr>
                <w:webHidden/>
                <w:rStyle w:val="IndexLink"/>
                <w:rtl w:val="true"/>
              </w:rPr>
              <w:t>روح، جزء حقیقی انسان‌</w:t>
            </w:r>
            <w:r>
              <w:rPr>
                <w:rStyle w:val="IndexLink"/>
                <w:rtl w:val="true"/>
              </w:rPr>
              <w:tab/>
            </w:r>
            <w:r>
              <w:rPr>
                <w:rStyle w:val="IndexLink"/>
              </w:rPr>
              <w:t>285</w:t>
            </w:r>
          </w:hyperlink>
        </w:p>
        <w:p>
          <w:pPr>
            <w:pStyle w:val="Contents3"/>
            <w:tabs>
              <w:tab w:val="clear" w:pos="8459"/>
              <w:tab w:val="right" w:pos="9026" w:leader="dot"/>
            </w:tabs>
            <w:rPr/>
          </w:pPr>
          <w:hyperlink w:anchor="__RefHeading___Toc2798115_211673320">
            <w:r>
              <w:rPr>
                <w:webHidden/>
                <w:rStyle w:val="IndexLink"/>
                <w:rtl w:val="true"/>
              </w:rPr>
              <w:t>حقیقت روح‌</w:t>
            </w:r>
            <w:r>
              <w:rPr>
                <w:rStyle w:val="IndexLink"/>
                <w:rtl w:val="true"/>
              </w:rPr>
              <w:tab/>
            </w:r>
            <w:r>
              <w:rPr>
                <w:rStyle w:val="IndexLink"/>
              </w:rPr>
              <w:t>285</w:t>
            </w:r>
          </w:hyperlink>
        </w:p>
        <w:p>
          <w:pPr>
            <w:pStyle w:val="Contents3"/>
            <w:tabs>
              <w:tab w:val="clear" w:pos="8459"/>
              <w:tab w:val="right" w:pos="9026" w:leader="dot"/>
            </w:tabs>
            <w:rPr/>
          </w:pPr>
          <w:hyperlink w:anchor="__RefHeading___Toc2798117_211673320">
            <w:r>
              <w:rPr>
                <w:webHidden/>
                <w:rStyle w:val="IndexLink"/>
                <w:rtl w:val="true"/>
              </w:rPr>
              <w:t>احوال روح‌</w:t>
            </w:r>
            <w:r>
              <w:rPr>
                <w:rStyle w:val="IndexLink"/>
                <w:rtl w:val="true"/>
              </w:rPr>
              <w:tab/>
            </w:r>
            <w:r>
              <w:rPr>
                <w:rStyle w:val="IndexLink"/>
              </w:rPr>
              <w:t>285</w:t>
            </w:r>
          </w:hyperlink>
        </w:p>
        <w:p>
          <w:pPr>
            <w:pStyle w:val="Contents3"/>
            <w:tabs>
              <w:tab w:val="clear" w:pos="8459"/>
              <w:tab w:val="right" w:pos="9026" w:leader="dot"/>
            </w:tabs>
            <w:rPr/>
          </w:pPr>
          <w:hyperlink w:anchor="__RefHeading___Toc2798119_211673320">
            <w:r>
              <w:rPr>
                <w:webHidden/>
                <w:rStyle w:val="IndexLink"/>
                <w:rtl w:val="true"/>
              </w:rPr>
              <w:t>حقیقت مرگ‌</w:t>
            </w:r>
            <w:r>
              <w:rPr>
                <w:rStyle w:val="IndexLink"/>
                <w:rtl w:val="true"/>
              </w:rPr>
              <w:tab/>
            </w:r>
            <w:r>
              <w:rPr>
                <w:rStyle w:val="IndexLink"/>
              </w:rPr>
              <w:t>286</w:t>
            </w:r>
          </w:hyperlink>
        </w:p>
        <w:p>
          <w:pPr>
            <w:pStyle w:val="Contents3"/>
            <w:tabs>
              <w:tab w:val="clear" w:pos="8459"/>
              <w:tab w:val="right" w:pos="9026" w:leader="dot"/>
            </w:tabs>
            <w:rPr/>
          </w:pPr>
          <w:hyperlink w:anchor="__RefHeading___Toc2798121_211673320">
            <w:r>
              <w:rPr>
                <w:webHidden/>
                <w:rStyle w:val="IndexLink"/>
                <w:rtl w:val="true"/>
              </w:rPr>
              <w:t>یاد مرگ‌</w:t>
            </w:r>
            <w:r>
              <w:rPr>
                <w:rStyle w:val="IndexLink"/>
                <w:rtl w:val="true"/>
              </w:rPr>
              <w:tab/>
            </w:r>
            <w:r>
              <w:rPr>
                <w:rStyle w:val="IndexLink"/>
              </w:rPr>
              <w:t>288</w:t>
            </w:r>
          </w:hyperlink>
        </w:p>
        <w:p>
          <w:pPr>
            <w:pStyle w:val="Contents3"/>
            <w:tabs>
              <w:tab w:val="clear" w:pos="8459"/>
              <w:tab w:val="right" w:pos="9026" w:leader="dot"/>
            </w:tabs>
            <w:rPr/>
          </w:pPr>
          <w:hyperlink w:anchor="__RefHeading___Toc2798123_211673320">
            <w:r>
              <w:rPr>
                <w:webHidden/>
                <w:rStyle w:val="IndexLink"/>
                <w:rtl w:val="true"/>
              </w:rPr>
              <w:t>آثار یاد مرگ‌</w:t>
            </w:r>
            <w:r>
              <w:rPr>
                <w:rStyle w:val="IndexLink"/>
                <w:rtl w:val="true"/>
              </w:rPr>
              <w:tab/>
            </w:r>
            <w:r>
              <w:rPr>
                <w:rStyle w:val="IndexLink"/>
              </w:rPr>
              <w:t>288</w:t>
            </w:r>
          </w:hyperlink>
        </w:p>
        <w:p>
          <w:pPr>
            <w:pStyle w:val="Contents3"/>
            <w:tabs>
              <w:tab w:val="clear" w:pos="8459"/>
              <w:tab w:val="right" w:pos="9026" w:leader="dot"/>
            </w:tabs>
            <w:rPr/>
          </w:pPr>
          <w:hyperlink w:anchor="__RefHeading___Toc2798125_211673320">
            <w:r>
              <w:rPr>
                <w:webHidden/>
                <w:rStyle w:val="IndexLink"/>
                <w:rtl w:val="true"/>
              </w:rPr>
              <w:t>کراهت درخواست مرگ‌</w:t>
            </w:r>
            <w:r>
              <w:rPr>
                <w:rStyle w:val="IndexLink"/>
                <w:rtl w:val="true"/>
              </w:rPr>
              <w:tab/>
            </w:r>
            <w:r>
              <w:rPr>
                <w:rStyle w:val="IndexLink"/>
              </w:rPr>
              <w:t>289</w:t>
            </w:r>
          </w:hyperlink>
        </w:p>
        <w:p>
          <w:pPr>
            <w:pStyle w:val="Contents3"/>
            <w:tabs>
              <w:tab w:val="clear" w:pos="8459"/>
              <w:tab w:val="right" w:pos="9026" w:leader="dot"/>
            </w:tabs>
            <w:rPr/>
          </w:pPr>
          <w:hyperlink w:anchor="__RefHeading___Toc2798127_211673320">
            <w:r>
              <w:rPr>
                <w:webHidden/>
                <w:rStyle w:val="IndexLink"/>
                <w:rtl w:val="true"/>
              </w:rPr>
              <w:t>مرگ، مصلحت جامعه‌</w:t>
            </w:r>
            <w:r>
              <w:rPr>
                <w:rStyle w:val="IndexLink"/>
                <w:rtl w:val="true"/>
              </w:rPr>
              <w:tab/>
            </w:r>
            <w:r>
              <w:rPr>
                <w:rStyle w:val="IndexLink"/>
              </w:rPr>
              <w:t>289</w:t>
            </w:r>
          </w:hyperlink>
        </w:p>
        <w:p>
          <w:pPr>
            <w:pStyle w:val="Contents3"/>
            <w:tabs>
              <w:tab w:val="clear" w:pos="8459"/>
              <w:tab w:val="right" w:pos="9026" w:leader="dot"/>
            </w:tabs>
            <w:rPr/>
          </w:pPr>
          <w:hyperlink w:anchor="__RefHeading___Toc2798129_211673320">
            <w:r>
              <w:rPr>
                <w:webHidden/>
                <w:rStyle w:val="IndexLink"/>
                <w:rtl w:val="true"/>
              </w:rPr>
              <w:t>اقسام مرگ‌</w:t>
            </w:r>
            <w:r>
              <w:rPr>
                <w:rStyle w:val="IndexLink"/>
                <w:rtl w:val="true"/>
              </w:rPr>
              <w:tab/>
            </w:r>
            <w:r>
              <w:rPr>
                <w:rStyle w:val="IndexLink"/>
              </w:rPr>
              <w:t>289</w:t>
            </w:r>
          </w:hyperlink>
        </w:p>
        <w:p>
          <w:pPr>
            <w:pStyle w:val="Contents3"/>
            <w:tabs>
              <w:tab w:val="clear" w:pos="8459"/>
              <w:tab w:val="right" w:pos="9026" w:leader="dot"/>
            </w:tabs>
            <w:rPr/>
          </w:pPr>
          <w:hyperlink w:anchor="__RefHeading___Toc2798131_211673320">
            <w:r>
              <w:rPr>
                <w:webHidden/>
                <w:rStyle w:val="IndexLink"/>
                <w:rtl w:val="true"/>
              </w:rPr>
              <w:t>مرگ، امر وجودی است‌</w:t>
            </w:r>
            <w:r>
              <w:rPr>
                <w:rStyle w:val="IndexLink"/>
                <w:rtl w:val="true"/>
              </w:rPr>
              <w:tab/>
            </w:r>
            <w:r>
              <w:rPr>
                <w:rStyle w:val="IndexLink"/>
              </w:rPr>
              <w:t>290</w:t>
            </w:r>
          </w:hyperlink>
        </w:p>
        <w:p>
          <w:pPr>
            <w:pStyle w:val="Contents3"/>
            <w:tabs>
              <w:tab w:val="clear" w:pos="8459"/>
              <w:tab w:val="right" w:pos="9026" w:leader="dot"/>
            </w:tabs>
            <w:rPr/>
          </w:pPr>
          <w:hyperlink w:anchor="__RefHeading___Toc2798133_211673320">
            <w:r>
              <w:rPr>
                <w:webHidden/>
                <w:rStyle w:val="IndexLink"/>
                <w:rtl w:val="true"/>
              </w:rPr>
              <w:t>گریه بر اموات‌</w:t>
            </w:r>
            <w:r>
              <w:rPr>
                <w:rStyle w:val="IndexLink"/>
                <w:rtl w:val="true"/>
              </w:rPr>
              <w:tab/>
            </w:r>
            <w:r>
              <w:rPr>
                <w:rStyle w:val="IndexLink"/>
              </w:rPr>
              <w:t>290</w:t>
            </w:r>
          </w:hyperlink>
        </w:p>
        <w:p>
          <w:pPr>
            <w:pStyle w:val="Contents3"/>
            <w:tabs>
              <w:tab w:val="clear" w:pos="8459"/>
              <w:tab w:val="right" w:pos="9026" w:leader="dot"/>
            </w:tabs>
            <w:rPr/>
          </w:pPr>
          <w:hyperlink w:anchor="__RefHeading___Toc2798135_211673320">
            <w:r>
              <w:rPr>
                <w:webHidden/>
                <w:rStyle w:val="IndexLink"/>
                <w:rtl w:val="true"/>
              </w:rPr>
              <w:t>مرگ، کفاره گناه مؤمن‌</w:t>
            </w:r>
            <w:r>
              <w:rPr>
                <w:rStyle w:val="IndexLink"/>
                <w:rtl w:val="true"/>
              </w:rPr>
              <w:tab/>
            </w:r>
            <w:r>
              <w:rPr>
                <w:rStyle w:val="IndexLink"/>
              </w:rPr>
              <w:t>291</w:t>
            </w:r>
          </w:hyperlink>
        </w:p>
        <w:p>
          <w:pPr>
            <w:pStyle w:val="Contents3"/>
            <w:tabs>
              <w:tab w:val="clear" w:pos="8459"/>
              <w:tab w:val="right" w:pos="9026" w:leader="dot"/>
            </w:tabs>
            <w:rPr/>
          </w:pPr>
          <w:hyperlink w:anchor="__RefHeading___Toc2798137_211673320">
            <w:r>
              <w:rPr>
                <w:webHidden/>
                <w:rStyle w:val="IndexLink"/>
                <w:rtl w:val="true"/>
              </w:rPr>
              <w:t>کیفیت قبض روح نفوس بسیار در یک لحظه‌</w:t>
            </w:r>
            <w:r>
              <w:rPr>
                <w:rStyle w:val="IndexLink"/>
                <w:rtl w:val="true"/>
              </w:rPr>
              <w:tab/>
            </w:r>
            <w:r>
              <w:rPr>
                <w:rStyle w:val="IndexLink"/>
              </w:rPr>
              <w:t>291</w:t>
            </w:r>
          </w:hyperlink>
        </w:p>
        <w:p>
          <w:pPr>
            <w:pStyle w:val="Contents3"/>
            <w:tabs>
              <w:tab w:val="clear" w:pos="8459"/>
              <w:tab w:val="right" w:pos="9026" w:leader="dot"/>
            </w:tabs>
            <w:rPr/>
          </w:pPr>
          <w:hyperlink w:anchor="__RefHeading___Toc2798139_211673320">
            <w:r>
              <w:rPr>
                <w:webHidden/>
                <w:rStyle w:val="IndexLink"/>
                <w:rtl w:val="true"/>
              </w:rPr>
              <w:t>اثر مرگ‌</w:t>
            </w:r>
            <w:r>
              <w:rPr>
                <w:rStyle w:val="IndexLink"/>
                <w:rtl w:val="true"/>
              </w:rPr>
              <w:tab/>
            </w:r>
            <w:r>
              <w:rPr>
                <w:rStyle w:val="IndexLink"/>
              </w:rPr>
              <w:t>291</w:t>
            </w:r>
          </w:hyperlink>
        </w:p>
        <w:p>
          <w:pPr>
            <w:pStyle w:val="Contents3"/>
            <w:tabs>
              <w:tab w:val="clear" w:pos="8459"/>
              <w:tab w:val="right" w:pos="9026" w:leader="dot"/>
            </w:tabs>
            <w:rPr/>
          </w:pPr>
          <w:hyperlink w:anchor="__RefHeading___Toc2798141_211673320">
            <w:r>
              <w:rPr>
                <w:webHidden/>
                <w:rStyle w:val="IndexLink"/>
                <w:rtl w:val="true"/>
              </w:rPr>
              <w:t>عوامل ترس از مرگ از دیدگاه اهل بیت‌علیهم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2798143_211673320">
            <w:r>
              <w:rPr>
                <w:webHidden/>
                <w:rStyle w:val="IndexLink"/>
              </w:rPr>
              <w:t>1</w:t>
            </w:r>
            <w:r>
              <w:rPr>
                <w:rStyle w:val="IndexLink"/>
                <w:rtl w:val="true"/>
              </w:rPr>
              <w:t xml:space="preserve"> - </w:t>
            </w:r>
            <w:r>
              <w:rPr>
                <w:rStyle w:val="IndexLink"/>
                <w:rtl w:val="true"/>
              </w:rPr>
              <w:t>ناآگاهی از حقیقت مرگ‌</w:t>
            </w:r>
            <w:r>
              <w:rPr>
                <w:rStyle w:val="IndexLink"/>
                <w:rtl w:val="true"/>
              </w:rPr>
              <w:tab/>
            </w:r>
            <w:r>
              <w:rPr>
                <w:rStyle w:val="IndexLink"/>
              </w:rPr>
              <w:t>291</w:t>
            </w:r>
          </w:hyperlink>
        </w:p>
        <w:p>
          <w:pPr>
            <w:pStyle w:val="Contents4"/>
            <w:tabs>
              <w:tab w:val="clear" w:pos="8176"/>
              <w:tab w:val="right" w:pos="9026" w:leader="dot"/>
            </w:tabs>
            <w:rPr/>
          </w:pPr>
          <w:hyperlink w:anchor="__RefHeading___Toc2798145_211673320">
            <w:r>
              <w:rPr>
                <w:webHidden/>
                <w:rStyle w:val="IndexLink"/>
              </w:rPr>
              <w:t>2</w:t>
            </w:r>
            <w:r>
              <w:rPr>
                <w:rStyle w:val="IndexLink"/>
                <w:rtl w:val="true"/>
              </w:rPr>
              <w:t xml:space="preserve"> - </w:t>
            </w:r>
            <w:r>
              <w:rPr>
                <w:rStyle w:val="IndexLink"/>
                <w:rtl w:val="true"/>
              </w:rPr>
              <w:t>ترس از حسابرسی‌</w:t>
            </w:r>
            <w:r>
              <w:rPr>
                <w:rStyle w:val="IndexLink"/>
                <w:rtl w:val="true"/>
              </w:rPr>
              <w:tab/>
            </w:r>
            <w:r>
              <w:rPr>
                <w:rStyle w:val="IndexLink"/>
              </w:rPr>
              <w:t>292</w:t>
            </w:r>
          </w:hyperlink>
        </w:p>
        <w:p>
          <w:pPr>
            <w:pStyle w:val="Contents3"/>
            <w:tabs>
              <w:tab w:val="clear" w:pos="8459"/>
              <w:tab w:val="right" w:pos="9026" w:leader="dot"/>
            </w:tabs>
            <w:rPr/>
          </w:pPr>
          <w:hyperlink w:anchor="__RefHeading___Toc2798147_211673320">
            <w:r>
              <w:rPr>
                <w:webHidden/>
                <w:rStyle w:val="IndexLink"/>
                <w:rtl w:val="true"/>
              </w:rPr>
              <w:t>کسانی که هنگام مرگ انسان، حاضر می‌شوند</w:t>
            </w:r>
            <w:r>
              <w:rPr>
                <w:rStyle w:val="IndexLink"/>
                <w:rtl w:val="true"/>
              </w:rPr>
              <w:tab/>
            </w:r>
            <w:r>
              <w:rPr>
                <w:rStyle w:val="IndexLink"/>
              </w:rPr>
              <w:t>292</w:t>
            </w:r>
          </w:hyperlink>
        </w:p>
        <w:p>
          <w:pPr>
            <w:pStyle w:val="Contents4"/>
            <w:tabs>
              <w:tab w:val="clear" w:pos="8176"/>
              <w:tab w:val="right" w:pos="9026" w:leader="dot"/>
            </w:tabs>
            <w:rPr/>
          </w:pPr>
          <w:hyperlink w:anchor="__RefHeading___Toc2798149_21167332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798151_211673320">
            <w:r>
              <w:rPr>
                <w:webHidden/>
                <w:rStyle w:val="IndexLink"/>
              </w:rPr>
              <w:t>1</w:t>
            </w:r>
            <w:r>
              <w:rPr>
                <w:rStyle w:val="IndexLink"/>
                <w:rtl w:val="true"/>
              </w:rPr>
              <w:t xml:space="preserve"> - </w:t>
            </w:r>
            <w:r>
              <w:rPr>
                <w:rStyle w:val="IndexLink"/>
                <w:rtl w:val="true"/>
              </w:rPr>
              <w:t>پیامبرصلی الله علیه وآله و امامان‌علیهم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2798153_211673320">
            <w:r>
              <w:rPr>
                <w:webHidden/>
                <w:rStyle w:val="IndexLink"/>
              </w:rPr>
              <w:t>2</w:t>
            </w:r>
            <w:r>
              <w:rPr>
                <w:rStyle w:val="IndexLink"/>
                <w:rtl w:val="true"/>
              </w:rPr>
              <w:t xml:space="preserve"> - </w:t>
            </w:r>
            <w:r>
              <w:rPr>
                <w:rStyle w:val="IndexLink"/>
                <w:rtl w:val="true"/>
              </w:rPr>
              <w:t>شیطان‌</w:t>
            </w:r>
            <w:r>
              <w:rPr>
                <w:rStyle w:val="IndexLink"/>
                <w:rtl w:val="true"/>
              </w:rPr>
              <w:tab/>
            </w:r>
            <w:r>
              <w:rPr>
                <w:rStyle w:val="IndexLink"/>
              </w:rPr>
              <w:t>293</w:t>
            </w:r>
          </w:hyperlink>
        </w:p>
        <w:p>
          <w:pPr>
            <w:pStyle w:val="Contents4"/>
            <w:tabs>
              <w:tab w:val="clear" w:pos="8176"/>
              <w:tab w:val="right" w:pos="9026" w:leader="dot"/>
            </w:tabs>
            <w:rPr/>
          </w:pPr>
          <w:hyperlink w:anchor="__RefHeading___Toc2798155_211673320">
            <w:r>
              <w:rPr>
                <w:webHidden/>
                <w:rStyle w:val="IndexLink"/>
              </w:rPr>
              <w:t>3</w:t>
            </w:r>
            <w:r>
              <w:rPr>
                <w:rStyle w:val="IndexLink"/>
                <w:rtl w:val="true"/>
              </w:rPr>
              <w:t xml:space="preserve"> - </w:t>
            </w:r>
            <w:r>
              <w:rPr>
                <w:rStyle w:val="IndexLink"/>
                <w:rtl w:val="true"/>
              </w:rPr>
              <w:t>ملک الموت‌</w:t>
            </w:r>
            <w:r>
              <w:rPr>
                <w:rStyle w:val="IndexLink"/>
                <w:rtl w:val="true"/>
              </w:rPr>
              <w:tab/>
            </w:r>
            <w:r>
              <w:rPr>
                <w:rStyle w:val="IndexLink"/>
              </w:rPr>
              <w:t>293</w:t>
            </w:r>
          </w:hyperlink>
        </w:p>
        <w:p>
          <w:pPr>
            <w:pStyle w:val="Contents3"/>
            <w:tabs>
              <w:tab w:val="clear" w:pos="8459"/>
              <w:tab w:val="right" w:pos="9026" w:leader="dot"/>
            </w:tabs>
            <w:rPr/>
          </w:pPr>
          <w:hyperlink w:anchor="__RefHeading___Toc2798157_211673320">
            <w:r>
              <w:rPr>
                <w:webHidden/>
                <w:rStyle w:val="IndexLink"/>
                <w:rtl w:val="true"/>
              </w:rPr>
              <w:t>اسلام و تعدیل احترام به اموات‌</w:t>
            </w:r>
            <w:r>
              <w:rPr>
                <w:rStyle w:val="IndexLink"/>
                <w:rtl w:val="true"/>
              </w:rPr>
              <w:tab/>
            </w:r>
            <w:r>
              <w:rPr>
                <w:rStyle w:val="IndexLink"/>
              </w:rPr>
              <w:t>294</w:t>
            </w:r>
          </w:hyperlink>
        </w:p>
        <w:p>
          <w:pPr>
            <w:pStyle w:val="Contents3"/>
            <w:tabs>
              <w:tab w:val="clear" w:pos="8459"/>
              <w:tab w:val="right" w:pos="9026" w:leader="dot"/>
            </w:tabs>
            <w:rPr/>
          </w:pPr>
          <w:hyperlink w:anchor="__RefHeading___Toc2798159_211673320">
            <w:r>
              <w:rPr>
                <w:webHidden/>
                <w:rStyle w:val="IndexLink"/>
                <w:rtl w:val="true"/>
              </w:rPr>
              <w:t>برزخ در روایات‌</w:t>
            </w:r>
            <w:r>
              <w:rPr>
                <w:rStyle w:val="IndexLink"/>
                <w:rtl w:val="true"/>
              </w:rPr>
              <w:tab/>
            </w:r>
            <w:r>
              <w:rPr>
                <w:rStyle w:val="IndexLink"/>
              </w:rPr>
              <w:t>294</w:t>
            </w:r>
          </w:hyperlink>
        </w:p>
        <w:p>
          <w:pPr>
            <w:pStyle w:val="Contents3"/>
            <w:tabs>
              <w:tab w:val="clear" w:pos="8459"/>
              <w:tab w:val="right" w:pos="9026" w:leader="dot"/>
            </w:tabs>
            <w:rPr/>
          </w:pPr>
          <w:hyperlink w:anchor="__RefHeading___Toc2798161_211673320">
            <w:r>
              <w:rPr>
                <w:webHidden/>
                <w:rStyle w:val="IndexLink"/>
                <w:rtl w:val="true"/>
              </w:rPr>
              <w:t>بهترین توشه آخرت‌</w:t>
            </w:r>
            <w:r>
              <w:rPr>
                <w:rStyle w:val="IndexLink"/>
                <w:rtl w:val="true"/>
              </w:rPr>
              <w:tab/>
            </w:r>
            <w:r>
              <w:rPr>
                <w:rStyle w:val="IndexLink"/>
              </w:rPr>
              <w:t>294</w:t>
            </w:r>
          </w:hyperlink>
        </w:p>
        <w:p>
          <w:pPr>
            <w:pStyle w:val="Contents3"/>
            <w:tabs>
              <w:tab w:val="clear" w:pos="8459"/>
              <w:tab w:val="right" w:pos="9026" w:leader="dot"/>
            </w:tabs>
            <w:rPr/>
          </w:pPr>
          <w:hyperlink w:anchor="__RefHeading___Toc2798163_211673320">
            <w:r>
              <w:rPr>
                <w:webHidden/>
                <w:rStyle w:val="IndexLink"/>
                <w:rtl w:val="true"/>
              </w:rPr>
              <w:t>حالات برزخ‌</w:t>
            </w:r>
            <w:r>
              <w:rPr>
                <w:rStyle w:val="IndexLink"/>
                <w:rtl w:val="true"/>
              </w:rPr>
              <w:tab/>
            </w:r>
            <w:r>
              <w:rPr>
                <w:rStyle w:val="IndexLink"/>
              </w:rPr>
              <w:t>295</w:t>
            </w:r>
          </w:hyperlink>
        </w:p>
        <w:p>
          <w:pPr>
            <w:pStyle w:val="Contents4"/>
            <w:tabs>
              <w:tab w:val="clear" w:pos="8176"/>
              <w:tab w:val="right" w:pos="9026" w:leader="dot"/>
            </w:tabs>
            <w:rPr/>
          </w:pPr>
          <w:hyperlink w:anchor="__RefHeading___Toc2798165_211673320">
            <w:r>
              <w:rPr>
                <w:webHidden/>
                <w:rStyle w:val="IndexLink"/>
              </w:rPr>
              <w:t>1</w:t>
            </w:r>
            <w:r>
              <w:rPr>
                <w:rStyle w:val="IndexLink"/>
                <w:rtl w:val="true"/>
              </w:rPr>
              <w:t xml:space="preserve"> - </w:t>
            </w:r>
            <w:r>
              <w:rPr>
                <w:rStyle w:val="IndexLink"/>
                <w:rtl w:val="true"/>
              </w:rPr>
              <w:t>سؤال نکیر و منکر</w:t>
            </w:r>
            <w:r>
              <w:rPr>
                <w:rStyle w:val="IndexLink"/>
                <w:rtl w:val="true"/>
              </w:rPr>
              <w:tab/>
            </w:r>
            <w:r>
              <w:rPr>
                <w:rStyle w:val="IndexLink"/>
              </w:rPr>
              <w:t>295</w:t>
            </w:r>
          </w:hyperlink>
        </w:p>
        <w:p>
          <w:pPr>
            <w:pStyle w:val="Contents4"/>
            <w:tabs>
              <w:tab w:val="clear" w:pos="8176"/>
              <w:tab w:val="right" w:pos="9026" w:leader="dot"/>
            </w:tabs>
            <w:rPr/>
          </w:pPr>
          <w:hyperlink w:anchor="__RefHeading___Toc2798167_211673320">
            <w:r>
              <w:rPr>
                <w:webHidden/>
                <w:rStyle w:val="IndexLink"/>
              </w:rPr>
              <w:t>2</w:t>
            </w:r>
            <w:r>
              <w:rPr>
                <w:rStyle w:val="IndexLink"/>
                <w:rtl w:val="true"/>
              </w:rPr>
              <w:t xml:space="preserve"> - </w:t>
            </w:r>
            <w:r>
              <w:rPr>
                <w:rStyle w:val="IndexLink"/>
                <w:rtl w:val="true"/>
              </w:rPr>
              <w:t>فشار قبر</w:t>
            </w:r>
            <w:r>
              <w:rPr>
                <w:rStyle w:val="IndexLink"/>
                <w:rtl w:val="true"/>
              </w:rPr>
              <w:tab/>
            </w:r>
            <w:r>
              <w:rPr>
                <w:rStyle w:val="IndexLink"/>
              </w:rPr>
              <w:t>295</w:t>
            </w:r>
          </w:hyperlink>
        </w:p>
        <w:p>
          <w:pPr>
            <w:pStyle w:val="Contents4"/>
            <w:tabs>
              <w:tab w:val="clear" w:pos="8176"/>
              <w:tab w:val="right" w:pos="9026" w:leader="dot"/>
            </w:tabs>
            <w:rPr/>
          </w:pPr>
          <w:hyperlink w:anchor="__RefHeading___Toc2798169_211673320">
            <w:r>
              <w:rPr>
                <w:webHidden/>
                <w:rStyle w:val="IndexLink"/>
              </w:rPr>
              <w:t>3</w:t>
            </w:r>
            <w:r>
              <w:rPr>
                <w:rStyle w:val="IndexLink"/>
                <w:rtl w:val="true"/>
              </w:rPr>
              <w:t xml:space="preserve"> - </w:t>
            </w:r>
            <w:r>
              <w:rPr>
                <w:rStyle w:val="IndexLink"/>
                <w:rtl w:val="true"/>
              </w:rPr>
              <w:t>تجسّم اعمال در قبر</w:t>
            </w:r>
            <w:r>
              <w:rPr>
                <w:rStyle w:val="IndexLink"/>
                <w:rtl w:val="true"/>
              </w:rPr>
              <w:tab/>
            </w:r>
            <w:r>
              <w:rPr>
                <w:rStyle w:val="IndexLink"/>
              </w:rPr>
              <w:t>295</w:t>
            </w:r>
          </w:hyperlink>
        </w:p>
        <w:p>
          <w:pPr>
            <w:pStyle w:val="Contents4"/>
            <w:tabs>
              <w:tab w:val="clear" w:pos="8176"/>
              <w:tab w:val="right" w:pos="9026" w:leader="dot"/>
            </w:tabs>
            <w:rPr/>
          </w:pPr>
          <w:hyperlink w:anchor="__RefHeading___Toc2798171_211673320">
            <w:r>
              <w:rPr>
                <w:webHidden/>
                <w:rStyle w:val="IndexLink"/>
              </w:rPr>
              <w:t>4</w:t>
            </w:r>
            <w:r>
              <w:rPr>
                <w:rStyle w:val="IndexLink"/>
                <w:rtl w:val="true"/>
              </w:rPr>
              <w:t xml:space="preserve"> - </w:t>
            </w:r>
            <w:r>
              <w:rPr>
                <w:rStyle w:val="IndexLink"/>
                <w:rtl w:val="true"/>
              </w:rPr>
              <w:t>باز شدن دری به سوی بهشت یا جهنم‌</w:t>
            </w:r>
            <w:r>
              <w:rPr>
                <w:rStyle w:val="IndexLink"/>
                <w:rtl w:val="true"/>
              </w:rPr>
              <w:tab/>
            </w:r>
            <w:r>
              <w:rPr>
                <w:rStyle w:val="IndexLink"/>
              </w:rPr>
              <w:t>296</w:t>
            </w:r>
          </w:hyperlink>
        </w:p>
        <w:p>
          <w:pPr>
            <w:pStyle w:val="Contents4"/>
            <w:tabs>
              <w:tab w:val="clear" w:pos="8176"/>
              <w:tab w:val="right" w:pos="9026" w:leader="dot"/>
            </w:tabs>
            <w:rPr/>
          </w:pPr>
          <w:hyperlink w:anchor="__RefHeading___Toc2798173_211673320">
            <w:r>
              <w:rPr>
                <w:webHidden/>
                <w:rStyle w:val="IndexLink"/>
              </w:rPr>
              <w:t>5</w:t>
            </w:r>
            <w:r>
              <w:rPr>
                <w:rStyle w:val="IndexLink"/>
                <w:rtl w:val="true"/>
              </w:rPr>
              <w:t xml:space="preserve"> - </w:t>
            </w:r>
            <w:r>
              <w:rPr>
                <w:rStyle w:val="IndexLink"/>
                <w:rtl w:val="true"/>
              </w:rPr>
              <w:t>به زیارت اهل خود رفتن‌</w:t>
            </w:r>
            <w:r>
              <w:rPr>
                <w:rStyle w:val="IndexLink"/>
                <w:rtl w:val="true"/>
              </w:rPr>
              <w:tab/>
            </w:r>
            <w:r>
              <w:rPr>
                <w:rStyle w:val="IndexLink"/>
              </w:rPr>
              <w:t>297</w:t>
            </w:r>
          </w:hyperlink>
        </w:p>
        <w:p>
          <w:pPr>
            <w:pStyle w:val="Contents4"/>
            <w:tabs>
              <w:tab w:val="clear" w:pos="8176"/>
              <w:tab w:val="right" w:pos="9026" w:leader="dot"/>
            </w:tabs>
            <w:rPr/>
          </w:pPr>
          <w:hyperlink w:anchor="__RefHeading___Toc2798175_211673320">
            <w:r>
              <w:rPr>
                <w:webHidden/>
                <w:rStyle w:val="IndexLink"/>
              </w:rPr>
              <w:t>6</w:t>
            </w:r>
            <w:r>
              <w:rPr>
                <w:rStyle w:val="IndexLink"/>
                <w:rtl w:val="true"/>
              </w:rPr>
              <w:t xml:space="preserve"> - </w:t>
            </w:r>
            <w:r>
              <w:rPr>
                <w:rStyle w:val="IndexLink"/>
                <w:rtl w:val="true"/>
              </w:rPr>
              <w:t>اجتماع ارواح‌</w:t>
            </w:r>
            <w:r>
              <w:rPr>
                <w:rStyle w:val="IndexLink"/>
                <w:rtl w:val="true"/>
              </w:rPr>
              <w:tab/>
            </w:r>
            <w:r>
              <w:rPr>
                <w:rStyle w:val="IndexLink"/>
              </w:rPr>
              <w:t>297</w:t>
            </w:r>
          </w:hyperlink>
        </w:p>
        <w:p>
          <w:pPr>
            <w:pStyle w:val="Contents3"/>
            <w:tabs>
              <w:tab w:val="clear" w:pos="8459"/>
              <w:tab w:val="right" w:pos="9026" w:leader="dot"/>
            </w:tabs>
            <w:rPr/>
          </w:pPr>
          <w:hyperlink w:anchor="__RefHeading___Toc2798177_211673320">
            <w:r>
              <w:rPr>
                <w:webHidden/>
                <w:rStyle w:val="IndexLink"/>
                <w:rtl w:val="true"/>
              </w:rPr>
              <w:t>صدقات جاریه در برزخ‌</w:t>
            </w:r>
            <w:r>
              <w:rPr>
                <w:rStyle w:val="IndexLink"/>
                <w:rtl w:val="true"/>
              </w:rPr>
              <w:tab/>
            </w:r>
            <w:r>
              <w:rPr>
                <w:rStyle w:val="IndexLink"/>
              </w:rPr>
              <w:t>297</w:t>
            </w:r>
          </w:hyperlink>
        </w:p>
        <w:p>
          <w:pPr>
            <w:pStyle w:val="Contents3"/>
            <w:tabs>
              <w:tab w:val="clear" w:pos="8459"/>
              <w:tab w:val="right" w:pos="9026" w:leader="dot"/>
            </w:tabs>
            <w:rPr/>
          </w:pPr>
          <w:hyperlink w:anchor="__RefHeading___Toc2798179_211673320">
            <w:r>
              <w:rPr>
                <w:webHidden/>
                <w:rStyle w:val="IndexLink"/>
                <w:rtl w:val="true"/>
              </w:rPr>
              <w:t>عقبات بین دنیا و آخرت‌</w:t>
            </w:r>
            <w:r>
              <w:rPr>
                <w:rStyle w:val="IndexLink"/>
                <w:rtl w:val="true"/>
              </w:rPr>
              <w:tab/>
            </w:r>
            <w:r>
              <w:rPr>
                <w:rStyle w:val="IndexLink"/>
              </w:rPr>
              <w:t>298</w:t>
            </w:r>
          </w:hyperlink>
        </w:p>
        <w:p>
          <w:pPr>
            <w:pStyle w:val="Contents3"/>
            <w:tabs>
              <w:tab w:val="clear" w:pos="8459"/>
              <w:tab w:val="right" w:pos="9026" w:leader="dot"/>
            </w:tabs>
            <w:rPr/>
          </w:pPr>
          <w:hyperlink w:anchor="__RefHeading___Toc2798181_211673320">
            <w:r>
              <w:rPr>
                <w:webHidden/>
                <w:rStyle w:val="IndexLink"/>
                <w:rtl w:val="true"/>
              </w:rPr>
              <w:t>بطلان تناسخ از دیدگاه اهل بیت‌علیهم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2798183_211673320">
            <w:r>
              <w:rPr>
                <w:webHidden/>
                <w:rStyle w:val="IndexLink"/>
                <w:rtl w:val="true"/>
              </w:rPr>
              <w:t>بدن برزخی‌</w:t>
            </w:r>
            <w:r>
              <w:rPr>
                <w:rStyle w:val="IndexLink"/>
                <w:rtl w:val="true"/>
              </w:rPr>
              <w:tab/>
            </w:r>
            <w:r>
              <w:rPr>
                <w:rStyle w:val="IndexLink"/>
              </w:rPr>
              <w:t>298</w:t>
            </w:r>
          </w:hyperlink>
        </w:p>
        <w:p>
          <w:pPr>
            <w:pStyle w:val="Contents3"/>
            <w:tabs>
              <w:tab w:val="clear" w:pos="8459"/>
              <w:tab w:val="right" w:pos="9026" w:leader="dot"/>
            </w:tabs>
            <w:rPr/>
          </w:pPr>
          <w:hyperlink w:anchor="__RefHeading___Toc2798185_211673320">
            <w:r>
              <w:rPr>
                <w:webHidden/>
                <w:rStyle w:val="IndexLink"/>
                <w:rtl w:val="true"/>
              </w:rPr>
              <w:t>نقش ایمان به معاد در زندگی‌</w:t>
            </w:r>
            <w:r>
              <w:rPr>
                <w:rStyle w:val="IndexLink"/>
                <w:rtl w:val="true"/>
              </w:rPr>
              <w:tab/>
            </w:r>
            <w:r>
              <w:rPr>
                <w:rStyle w:val="IndexLink"/>
              </w:rPr>
              <w:t>300</w:t>
            </w:r>
          </w:hyperlink>
        </w:p>
        <w:p>
          <w:pPr>
            <w:pStyle w:val="Contents4"/>
            <w:tabs>
              <w:tab w:val="clear" w:pos="8176"/>
              <w:tab w:val="right" w:pos="9026" w:leader="dot"/>
            </w:tabs>
            <w:rPr/>
          </w:pPr>
          <w:hyperlink w:anchor="__RefHeading___Toc2798187_211673320">
            <w:r>
              <w:rPr>
                <w:webHidden/>
                <w:rStyle w:val="IndexLink"/>
              </w:rPr>
              <w:t>1</w:t>
            </w:r>
            <w:r>
              <w:rPr>
                <w:rStyle w:val="IndexLink"/>
                <w:rtl w:val="true"/>
              </w:rPr>
              <w:t xml:space="preserve"> - </w:t>
            </w:r>
            <w:r>
              <w:rPr>
                <w:rStyle w:val="IndexLink"/>
                <w:rtl w:val="true"/>
              </w:rPr>
              <w:t>آینده‌نگری‌</w:t>
            </w:r>
            <w:r>
              <w:rPr>
                <w:rStyle w:val="IndexLink"/>
                <w:rtl w:val="true"/>
              </w:rPr>
              <w:tab/>
            </w:r>
            <w:r>
              <w:rPr>
                <w:rStyle w:val="IndexLink"/>
              </w:rPr>
              <w:t>300</w:t>
            </w:r>
          </w:hyperlink>
        </w:p>
        <w:p>
          <w:pPr>
            <w:pStyle w:val="Contents4"/>
            <w:tabs>
              <w:tab w:val="clear" w:pos="8176"/>
              <w:tab w:val="right" w:pos="9026" w:leader="dot"/>
            </w:tabs>
            <w:rPr/>
          </w:pPr>
          <w:hyperlink w:anchor="__RefHeading___Toc2798189_211673320">
            <w:r>
              <w:rPr>
                <w:webHidden/>
                <w:rStyle w:val="IndexLink"/>
              </w:rPr>
              <w:t>2</w:t>
            </w:r>
            <w:r>
              <w:rPr>
                <w:rStyle w:val="IndexLink"/>
                <w:rtl w:val="true"/>
              </w:rPr>
              <w:t xml:space="preserve"> - </w:t>
            </w:r>
            <w:r>
              <w:rPr>
                <w:rStyle w:val="IndexLink"/>
                <w:rtl w:val="true"/>
              </w:rPr>
              <w:t>جلوگیری از آرزوهای غلط</w:t>
            </w:r>
            <w:r>
              <w:rPr>
                <w:rStyle w:val="IndexLink"/>
                <w:rtl w:val="true"/>
              </w:rPr>
              <w:tab/>
            </w:r>
            <w:r>
              <w:rPr>
                <w:rStyle w:val="IndexLink"/>
              </w:rPr>
              <w:t>300</w:t>
            </w:r>
          </w:hyperlink>
        </w:p>
        <w:p>
          <w:pPr>
            <w:pStyle w:val="Contents4"/>
            <w:tabs>
              <w:tab w:val="clear" w:pos="8176"/>
              <w:tab w:val="right" w:pos="9026" w:leader="dot"/>
            </w:tabs>
            <w:rPr/>
          </w:pPr>
          <w:hyperlink w:anchor="__RefHeading___Toc2798191_211673320">
            <w:r>
              <w:rPr>
                <w:webHidden/>
                <w:rStyle w:val="IndexLink"/>
              </w:rPr>
              <w:t>3</w:t>
            </w:r>
            <w:r>
              <w:rPr>
                <w:rStyle w:val="IndexLink"/>
                <w:rtl w:val="true"/>
              </w:rPr>
              <w:t xml:space="preserve"> - </w:t>
            </w:r>
            <w:r>
              <w:rPr>
                <w:rStyle w:val="IndexLink"/>
                <w:rtl w:val="true"/>
              </w:rPr>
              <w:t>رفع عذاب‌</w:t>
            </w:r>
            <w:r>
              <w:rPr>
                <w:rStyle w:val="IndexLink"/>
                <w:rtl w:val="true"/>
              </w:rPr>
              <w:tab/>
            </w:r>
            <w:r>
              <w:rPr>
                <w:rStyle w:val="IndexLink"/>
              </w:rPr>
              <w:t>300</w:t>
            </w:r>
          </w:hyperlink>
        </w:p>
        <w:p>
          <w:pPr>
            <w:pStyle w:val="Contents3"/>
            <w:tabs>
              <w:tab w:val="clear" w:pos="8459"/>
              <w:tab w:val="right" w:pos="9026" w:leader="dot"/>
            </w:tabs>
            <w:rPr/>
          </w:pPr>
          <w:hyperlink w:anchor="__RefHeading___Toc2798193_211673320">
            <w:r>
              <w:rPr>
                <w:webHidden/>
                <w:rStyle w:val="IndexLink"/>
                <w:rtl w:val="true"/>
              </w:rPr>
              <w:t>قیامت، غایت نهایی خلقت‌</w:t>
            </w:r>
            <w:r>
              <w:rPr>
                <w:rStyle w:val="IndexLink"/>
                <w:rtl w:val="true"/>
              </w:rPr>
              <w:tab/>
            </w:r>
            <w:r>
              <w:rPr>
                <w:rStyle w:val="IndexLink"/>
              </w:rPr>
              <w:t>300</w:t>
            </w:r>
          </w:hyperlink>
        </w:p>
        <w:p>
          <w:pPr>
            <w:pStyle w:val="Contents3"/>
            <w:tabs>
              <w:tab w:val="clear" w:pos="8459"/>
              <w:tab w:val="right" w:pos="9026" w:leader="dot"/>
            </w:tabs>
            <w:rPr/>
          </w:pPr>
          <w:hyperlink w:anchor="__RefHeading___Toc2798195_211673320">
            <w:r>
              <w:rPr>
                <w:webHidden/>
                <w:rStyle w:val="IndexLink"/>
                <w:rtl w:val="true"/>
              </w:rPr>
              <w:t>پایان پذیرفتن عمر دنیا</w:t>
            </w:r>
            <w:r>
              <w:rPr>
                <w:rStyle w:val="IndexLink"/>
                <w:rtl w:val="true"/>
              </w:rPr>
              <w:tab/>
            </w:r>
            <w:r>
              <w:rPr>
                <w:rStyle w:val="IndexLink"/>
              </w:rPr>
              <w:t>301</w:t>
            </w:r>
          </w:hyperlink>
        </w:p>
        <w:p>
          <w:pPr>
            <w:pStyle w:val="Contents3"/>
            <w:tabs>
              <w:tab w:val="clear" w:pos="8459"/>
              <w:tab w:val="right" w:pos="9026" w:leader="dot"/>
            </w:tabs>
            <w:rPr/>
          </w:pPr>
          <w:hyperlink w:anchor="__RefHeading___Toc2798197_211673320">
            <w:r>
              <w:rPr>
                <w:webHidden/>
                <w:rStyle w:val="IndexLink"/>
                <w:rtl w:val="true"/>
              </w:rPr>
              <w:t>فنای ارواح‌</w:t>
            </w:r>
            <w:r>
              <w:rPr>
                <w:rStyle w:val="IndexLink"/>
                <w:rtl w:val="true"/>
              </w:rPr>
              <w:tab/>
            </w:r>
            <w:r>
              <w:rPr>
                <w:rStyle w:val="IndexLink"/>
              </w:rPr>
              <w:t>301</w:t>
            </w:r>
          </w:hyperlink>
        </w:p>
        <w:p>
          <w:pPr>
            <w:pStyle w:val="Contents3"/>
            <w:tabs>
              <w:tab w:val="clear" w:pos="8459"/>
              <w:tab w:val="right" w:pos="9026" w:leader="dot"/>
            </w:tabs>
            <w:rPr/>
          </w:pPr>
          <w:hyperlink w:anchor="__RefHeading___Toc2798199_211673320">
            <w:r>
              <w:rPr>
                <w:webHidden/>
                <w:rStyle w:val="IndexLink"/>
                <w:rtl w:val="true"/>
              </w:rPr>
              <w:t>نفخ صور</w:t>
            </w:r>
            <w:r>
              <w:rPr>
                <w:rStyle w:val="IndexLink"/>
                <w:rtl w:val="true"/>
              </w:rPr>
              <w:tab/>
            </w:r>
            <w:r>
              <w:rPr>
                <w:rStyle w:val="IndexLink"/>
              </w:rPr>
              <w:t>302</w:t>
            </w:r>
          </w:hyperlink>
        </w:p>
        <w:p>
          <w:pPr>
            <w:pStyle w:val="Contents3"/>
            <w:tabs>
              <w:tab w:val="clear" w:pos="8459"/>
              <w:tab w:val="right" w:pos="9026" w:leader="dot"/>
            </w:tabs>
            <w:rPr/>
          </w:pPr>
          <w:hyperlink w:anchor="__RefHeading___Toc2798201_211673320">
            <w:r>
              <w:rPr>
                <w:webHidden/>
                <w:rStyle w:val="IndexLink"/>
                <w:rtl w:val="true"/>
              </w:rPr>
              <w:t>چگونگی بدن انسان در قیامت‌</w:t>
            </w:r>
            <w:r>
              <w:rPr>
                <w:rStyle w:val="IndexLink"/>
                <w:rtl w:val="true"/>
              </w:rPr>
              <w:tab/>
            </w:r>
            <w:r>
              <w:rPr>
                <w:rStyle w:val="IndexLink"/>
              </w:rPr>
              <w:t>302</w:t>
            </w:r>
          </w:hyperlink>
        </w:p>
        <w:p>
          <w:pPr>
            <w:pStyle w:val="Contents3"/>
            <w:tabs>
              <w:tab w:val="clear" w:pos="8459"/>
              <w:tab w:val="right" w:pos="9026" w:leader="dot"/>
            </w:tabs>
            <w:rPr/>
          </w:pPr>
          <w:hyperlink w:anchor="__RefHeading___Toc2798203_211673320">
            <w:r>
              <w:rPr>
                <w:webHidden/>
                <w:rStyle w:val="IndexLink"/>
                <w:rtl w:val="true"/>
              </w:rPr>
              <w:t>نامه اعمال‌</w:t>
            </w:r>
            <w:r>
              <w:rPr>
                <w:rStyle w:val="IndexLink"/>
                <w:rtl w:val="true"/>
              </w:rPr>
              <w:tab/>
            </w:r>
            <w:r>
              <w:rPr>
                <w:rStyle w:val="IndexLink"/>
              </w:rPr>
              <w:t>303</w:t>
            </w:r>
          </w:hyperlink>
        </w:p>
        <w:p>
          <w:pPr>
            <w:pStyle w:val="Contents3"/>
            <w:tabs>
              <w:tab w:val="clear" w:pos="8459"/>
              <w:tab w:val="right" w:pos="9026" w:leader="dot"/>
            </w:tabs>
            <w:rPr/>
          </w:pPr>
          <w:hyperlink w:anchor="__RefHeading___Toc2798205_211673320">
            <w:r>
              <w:rPr>
                <w:webHidden/>
                <w:rStyle w:val="IndexLink"/>
                <w:rtl w:val="true"/>
              </w:rPr>
              <w:t>حقیقت نامه عمل‌</w:t>
            </w:r>
            <w:r>
              <w:rPr>
                <w:rStyle w:val="IndexLink"/>
                <w:rtl w:val="true"/>
              </w:rPr>
              <w:tab/>
            </w:r>
            <w:r>
              <w:rPr>
                <w:rStyle w:val="IndexLink"/>
              </w:rPr>
              <w:t>304</w:t>
            </w:r>
          </w:hyperlink>
        </w:p>
        <w:p>
          <w:pPr>
            <w:pStyle w:val="Contents3"/>
            <w:tabs>
              <w:tab w:val="clear" w:pos="8459"/>
              <w:tab w:val="right" w:pos="9026" w:leader="dot"/>
            </w:tabs>
            <w:rPr/>
          </w:pPr>
          <w:hyperlink w:anchor="__RefHeading___Toc2798207_211673320">
            <w:r>
              <w:rPr>
                <w:webHidden/>
                <w:rStyle w:val="IndexLink"/>
                <w:rtl w:val="true"/>
              </w:rPr>
              <w:t>لزوم گواه و شاهد</w:t>
            </w:r>
            <w:r>
              <w:rPr>
                <w:rStyle w:val="IndexLink"/>
                <w:rtl w:val="true"/>
              </w:rPr>
              <w:tab/>
            </w:r>
            <w:r>
              <w:rPr>
                <w:rStyle w:val="IndexLink"/>
              </w:rPr>
              <w:t>304</w:t>
            </w:r>
          </w:hyperlink>
        </w:p>
        <w:p>
          <w:pPr>
            <w:pStyle w:val="Contents3"/>
            <w:tabs>
              <w:tab w:val="clear" w:pos="8459"/>
              <w:tab w:val="right" w:pos="9026" w:leader="dot"/>
            </w:tabs>
            <w:rPr/>
          </w:pPr>
          <w:hyperlink w:anchor="__RefHeading___Toc2798209_211673320">
            <w:r>
              <w:rPr>
                <w:webHidden/>
                <w:rStyle w:val="IndexLink"/>
                <w:rtl w:val="true"/>
              </w:rPr>
              <w:t>گواهان در روز قیامت‌</w:t>
            </w:r>
            <w:r>
              <w:rPr>
                <w:rStyle w:val="IndexLink"/>
                <w:rtl w:val="true"/>
              </w:rPr>
              <w:tab/>
            </w:r>
            <w:r>
              <w:rPr>
                <w:rStyle w:val="IndexLink"/>
              </w:rPr>
              <w:t>304</w:t>
            </w:r>
          </w:hyperlink>
        </w:p>
        <w:p>
          <w:pPr>
            <w:pStyle w:val="Contents4"/>
            <w:tabs>
              <w:tab w:val="clear" w:pos="8176"/>
              <w:tab w:val="right" w:pos="9026" w:leader="dot"/>
            </w:tabs>
            <w:rPr/>
          </w:pPr>
          <w:hyperlink w:anchor="__RefHeading___Toc2798211_211673320">
            <w:r>
              <w:rPr>
                <w:webHidden/>
                <w:rStyle w:val="IndexLink"/>
              </w:rPr>
              <w:t>1</w:t>
            </w:r>
            <w:r>
              <w:rPr>
                <w:rStyle w:val="IndexLink"/>
                <w:rtl w:val="true"/>
              </w:rPr>
              <w:t xml:space="preserve"> - </w:t>
            </w:r>
            <w:r>
              <w:rPr>
                <w:rStyle w:val="IndexLink"/>
                <w:rtl w:val="true"/>
              </w:rPr>
              <w:t>پیامبر اکرم‌صلی الله علیه وآله‌</w:t>
            </w:r>
            <w:r>
              <w:rPr>
                <w:rStyle w:val="IndexLink"/>
                <w:rtl w:val="true"/>
              </w:rPr>
              <w:tab/>
            </w:r>
            <w:r>
              <w:rPr>
                <w:rStyle w:val="IndexLink"/>
              </w:rPr>
              <w:t>304</w:t>
            </w:r>
          </w:hyperlink>
        </w:p>
        <w:p>
          <w:pPr>
            <w:pStyle w:val="Contents4"/>
            <w:tabs>
              <w:tab w:val="clear" w:pos="8176"/>
              <w:tab w:val="right" w:pos="9026" w:leader="dot"/>
            </w:tabs>
            <w:rPr/>
          </w:pPr>
          <w:hyperlink w:anchor="__RefHeading___Toc2798213_211673320">
            <w:r>
              <w:rPr>
                <w:webHidden/>
                <w:rStyle w:val="IndexLink"/>
              </w:rPr>
              <w:t>2</w:t>
            </w:r>
            <w:r>
              <w:rPr>
                <w:rStyle w:val="IndexLink"/>
                <w:rtl w:val="true"/>
              </w:rPr>
              <w:t xml:space="preserve"> - </w:t>
            </w:r>
            <w:r>
              <w:rPr>
                <w:rStyle w:val="IndexLink"/>
                <w:rtl w:val="true"/>
              </w:rPr>
              <w:t>امام معصوم‌علیه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2798215_211673320">
            <w:r>
              <w:rPr>
                <w:webHidden/>
                <w:rStyle w:val="IndexLink"/>
              </w:rPr>
              <w:t>3</w:t>
            </w:r>
            <w:r>
              <w:rPr>
                <w:rStyle w:val="IndexLink"/>
                <w:rtl w:val="true"/>
              </w:rPr>
              <w:t xml:space="preserve"> - </w:t>
            </w:r>
            <w:r>
              <w:rPr>
                <w:rStyle w:val="IndexLink"/>
                <w:rtl w:val="true"/>
              </w:rPr>
              <w:t>روزگار</w:t>
            </w:r>
            <w:r>
              <w:rPr>
                <w:rStyle w:val="IndexLink"/>
                <w:rtl w:val="true"/>
              </w:rPr>
              <w:tab/>
            </w:r>
            <w:r>
              <w:rPr>
                <w:rStyle w:val="IndexLink"/>
              </w:rPr>
              <w:t>305</w:t>
            </w:r>
          </w:hyperlink>
        </w:p>
        <w:p>
          <w:pPr>
            <w:pStyle w:val="Contents4"/>
            <w:tabs>
              <w:tab w:val="clear" w:pos="8176"/>
              <w:tab w:val="right" w:pos="9026" w:leader="dot"/>
            </w:tabs>
            <w:rPr/>
          </w:pPr>
          <w:hyperlink w:anchor="__RefHeading___Toc2798217_211673320">
            <w:r>
              <w:rPr>
                <w:webHidden/>
                <w:rStyle w:val="IndexLink"/>
              </w:rPr>
              <w:t>4</w:t>
            </w:r>
            <w:r>
              <w:rPr>
                <w:rStyle w:val="IndexLink"/>
                <w:rtl w:val="true"/>
              </w:rPr>
              <w:t xml:space="preserve"> - </w:t>
            </w:r>
            <w:r>
              <w:rPr>
                <w:rStyle w:val="IndexLink"/>
                <w:rtl w:val="true"/>
              </w:rPr>
              <w:t>گواهی اندام‌ها</w:t>
            </w:r>
            <w:r>
              <w:rPr>
                <w:rStyle w:val="IndexLink"/>
                <w:rtl w:val="true"/>
              </w:rPr>
              <w:tab/>
            </w:r>
            <w:r>
              <w:rPr>
                <w:rStyle w:val="IndexLink"/>
              </w:rPr>
              <w:t>305</w:t>
            </w:r>
          </w:hyperlink>
        </w:p>
        <w:p>
          <w:pPr>
            <w:pStyle w:val="Contents3"/>
            <w:tabs>
              <w:tab w:val="clear" w:pos="8459"/>
              <w:tab w:val="right" w:pos="9026" w:leader="dot"/>
            </w:tabs>
            <w:rPr/>
          </w:pPr>
          <w:hyperlink w:anchor="__RefHeading___Toc2798219_211673320">
            <w:r>
              <w:rPr>
                <w:webHidden/>
                <w:rStyle w:val="IndexLink"/>
                <w:rtl w:val="true"/>
              </w:rPr>
              <w:t>حقیقت میزان‌</w:t>
            </w:r>
            <w:r>
              <w:rPr>
                <w:rStyle w:val="IndexLink"/>
                <w:rtl w:val="true"/>
              </w:rPr>
              <w:tab/>
            </w:r>
            <w:r>
              <w:rPr>
                <w:rStyle w:val="IndexLink"/>
              </w:rPr>
              <w:t>306</w:t>
            </w:r>
          </w:hyperlink>
        </w:p>
        <w:p>
          <w:pPr>
            <w:pStyle w:val="Contents3"/>
            <w:tabs>
              <w:tab w:val="clear" w:pos="8459"/>
              <w:tab w:val="right" w:pos="9026" w:leader="dot"/>
            </w:tabs>
            <w:rPr/>
          </w:pPr>
          <w:hyperlink w:anchor="__RefHeading___Toc2798221_211673320">
            <w:r>
              <w:rPr>
                <w:webHidden/>
                <w:rStyle w:val="IndexLink"/>
                <w:rtl w:val="true"/>
              </w:rPr>
              <w:t>حقیقت معنای توزین‌</w:t>
            </w:r>
            <w:r>
              <w:rPr>
                <w:rStyle w:val="IndexLink"/>
                <w:rtl w:val="true"/>
              </w:rPr>
              <w:tab/>
            </w:r>
            <w:r>
              <w:rPr>
                <w:rStyle w:val="IndexLink"/>
              </w:rPr>
              <w:t>306</w:t>
            </w:r>
          </w:hyperlink>
        </w:p>
        <w:p>
          <w:pPr>
            <w:pStyle w:val="Contents3"/>
            <w:tabs>
              <w:tab w:val="clear" w:pos="8459"/>
              <w:tab w:val="right" w:pos="9026" w:leader="dot"/>
            </w:tabs>
            <w:rPr/>
          </w:pPr>
          <w:hyperlink w:anchor="__RefHeading___Toc2798223_211673320">
            <w:r>
              <w:rPr>
                <w:webHidden/>
                <w:rStyle w:val="IndexLink"/>
                <w:rtl w:val="true"/>
              </w:rPr>
              <w:t>کسانی که اعمالشان توزین نمی‌شود</w:t>
            </w:r>
            <w:r>
              <w:rPr>
                <w:rStyle w:val="IndexLink"/>
                <w:rtl w:val="true"/>
              </w:rPr>
              <w:tab/>
            </w:r>
            <w:r>
              <w:rPr>
                <w:rStyle w:val="IndexLink"/>
              </w:rPr>
              <w:t>307</w:t>
            </w:r>
          </w:hyperlink>
        </w:p>
        <w:p>
          <w:pPr>
            <w:pStyle w:val="Contents3"/>
            <w:tabs>
              <w:tab w:val="clear" w:pos="8459"/>
              <w:tab w:val="right" w:pos="9026" w:leader="dot"/>
            </w:tabs>
            <w:rPr/>
          </w:pPr>
          <w:hyperlink w:anchor="__RefHeading___Toc2798225_211673320">
            <w:r>
              <w:rPr>
                <w:webHidden/>
                <w:rStyle w:val="IndexLink"/>
                <w:rtl w:val="true"/>
              </w:rPr>
              <w:t>سنگین‌ترین اعمال‌</w:t>
            </w:r>
            <w:r>
              <w:rPr>
                <w:rStyle w:val="IndexLink"/>
                <w:rtl w:val="true"/>
              </w:rPr>
              <w:tab/>
            </w:r>
            <w:r>
              <w:rPr>
                <w:rStyle w:val="IndexLink"/>
              </w:rPr>
              <w:t>307</w:t>
            </w:r>
          </w:hyperlink>
        </w:p>
        <w:p>
          <w:pPr>
            <w:pStyle w:val="Contents4"/>
            <w:tabs>
              <w:tab w:val="clear" w:pos="8176"/>
              <w:tab w:val="right" w:pos="9026" w:leader="dot"/>
            </w:tabs>
            <w:rPr/>
          </w:pPr>
          <w:hyperlink w:anchor="__RefHeading___Toc2798227_21167332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2798229_211673320">
            <w:r>
              <w:rPr>
                <w:webHidden/>
                <w:rStyle w:val="IndexLink"/>
              </w:rPr>
              <w:t>1</w:t>
            </w:r>
            <w:r>
              <w:rPr>
                <w:rStyle w:val="IndexLink"/>
                <w:rtl w:val="true"/>
              </w:rPr>
              <w:t xml:space="preserve"> - </w:t>
            </w:r>
            <w:r>
              <w:rPr>
                <w:rStyle w:val="IndexLink"/>
                <w:rtl w:val="true"/>
              </w:rPr>
              <w:t>شهادتین‌</w:t>
            </w:r>
            <w:r>
              <w:rPr>
                <w:rStyle w:val="IndexLink"/>
                <w:rtl w:val="true"/>
              </w:rPr>
              <w:tab/>
            </w:r>
            <w:r>
              <w:rPr>
                <w:rStyle w:val="IndexLink"/>
              </w:rPr>
              <w:t>307</w:t>
            </w:r>
          </w:hyperlink>
        </w:p>
        <w:p>
          <w:pPr>
            <w:pStyle w:val="Contents4"/>
            <w:tabs>
              <w:tab w:val="clear" w:pos="8176"/>
              <w:tab w:val="right" w:pos="9026" w:leader="dot"/>
            </w:tabs>
            <w:rPr/>
          </w:pPr>
          <w:hyperlink w:anchor="__RefHeading___Toc2798231_211673320">
            <w:r>
              <w:rPr>
                <w:webHidden/>
                <w:rStyle w:val="IndexLink"/>
              </w:rPr>
              <w:t>2</w:t>
            </w:r>
            <w:r>
              <w:rPr>
                <w:rStyle w:val="IndexLink"/>
                <w:rtl w:val="true"/>
              </w:rPr>
              <w:t xml:space="preserve"> - </w:t>
            </w:r>
            <w:r>
              <w:rPr>
                <w:rStyle w:val="IndexLink"/>
                <w:rtl w:val="true"/>
              </w:rPr>
              <w:t>ذکر توحید</w:t>
            </w:r>
            <w:r>
              <w:rPr>
                <w:rStyle w:val="IndexLink"/>
                <w:rtl w:val="true"/>
              </w:rPr>
              <w:tab/>
            </w:r>
            <w:r>
              <w:rPr>
                <w:rStyle w:val="IndexLink"/>
              </w:rPr>
              <w:t>307</w:t>
            </w:r>
          </w:hyperlink>
        </w:p>
        <w:p>
          <w:pPr>
            <w:pStyle w:val="Contents4"/>
            <w:tabs>
              <w:tab w:val="clear" w:pos="8176"/>
              <w:tab w:val="right" w:pos="9026" w:leader="dot"/>
            </w:tabs>
            <w:rPr/>
          </w:pPr>
          <w:hyperlink w:anchor="__RefHeading___Toc2798233_211673320">
            <w:r>
              <w:rPr>
                <w:webHidden/>
                <w:rStyle w:val="IndexLink"/>
              </w:rPr>
              <w:t>3</w:t>
            </w:r>
            <w:r>
              <w:rPr>
                <w:rStyle w:val="IndexLink"/>
                <w:rtl w:val="true"/>
              </w:rPr>
              <w:t xml:space="preserve"> - </w:t>
            </w:r>
            <w:r>
              <w:rPr>
                <w:rStyle w:val="IndexLink"/>
                <w:rtl w:val="true"/>
              </w:rPr>
              <w:t>خیر و خیرخواهی در دنیا</w:t>
            </w:r>
            <w:r>
              <w:rPr>
                <w:rStyle w:val="IndexLink"/>
                <w:rtl w:val="true"/>
              </w:rPr>
              <w:tab/>
            </w:r>
            <w:r>
              <w:rPr>
                <w:rStyle w:val="IndexLink"/>
              </w:rPr>
              <w:t>308</w:t>
            </w:r>
          </w:hyperlink>
        </w:p>
        <w:p>
          <w:pPr>
            <w:pStyle w:val="Contents4"/>
            <w:tabs>
              <w:tab w:val="clear" w:pos="8176"/>
              <w:tab w:val="right" w:pos="9026" w:leader="dot"/>
            </w:tabs>
            <w:rPr/>
          </w:pPr>
          <w:hyperlink w:anchor="__RefHeading___Toc2798235_211673320">
            <w:r>
              <w:rPr>
                <w:webHidden/>
                <w:rStyle w:val="IndexLink"/>
              </w:rPr>
              <w:t>4</w:t>
            </w:r>
            <w:r>
              <w:rPr>
                <w:rStyle w:val="IndexLink"/>
                <w:rtl w:val="true"/>
              </w:rPr>
              <w:t xml:space="preserve"> - </w:t>
            </w:r>
            <w:r>
              <w:rPr>
                <w:rStyle w:val="IndexLink"/>
                <w:rtl w:val="true"/>
              </w:rPr>
              <w:t>صلوات بر محمد و آل محمدعلیهم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2798237_211673320">
            <w:r>
              <w:rPr>
                <w:webHidden/>
                <w:rStyle w:val="IndexLink"/>
              </w:rPr>
              <w:t>5</w:t>
            </w:r>
            <w:r>
              <w:rPr>
                <w:rStyle w:val="IndexLink"/>
                <w:rtl w:val="true"/>
              </w:rPr>
              <w:t xml:space="preserve"> - </w:t>
            </w:r>
            <w:r>
              <w:rPr>
                <w:rStyle w:val="IndexLink"/>
                <w:rtl w:val="true"/>
              </w:rPr>
              <w:t>اخلاص‌</w:t>
            </w:r>
            <w:r>
              <w:rPr>
                <w:rStyle w:val="IndexLink"/>
                <w:rtl w:val="true"/>
              </w:rPr>
              <w:tab/>
            </w:r>
            <w:r>
              <w:rPr>
                <w:rStyle w:val="IndexLink"/>
              </w:rPr>
              <w:t>308</w:t>
            </w:r>
          </w:hyperlink>
        </w:p>
        <w:p>
          <w:pPr>
            <w:pStyle w:val="Contents4"/>
            <w:tabs>
              <w:tab w:val="clear" w:pos="8176"/>
              <w:tab w:val="right" w:pos="9026" w:leader="dot"/>
            </w:tabs>
            <w:rPr/>
          </w:pPr>
          <w:hyperlink w:anchor="__RefHeading___Toc2798239_211673320">
            <w:r>
              <w:rPr>
                <w:webHidden/>
                <w:rStyle w:val="IndexLink"/>
              </w:rPr>
              <w:t>6</w:t>
            </w:r>
            <w:r>
              <w:rPr>
                <w:rStyle w:val="IndexLink"/>
                <w:rtl w:val="true"/>
              </w:rPr>
              <w:t xml:space="preserve"> - </w:t>
            </w:r>
            <w:r>
              <w:rPr>
                <w:rStyle w:val="IndexLink"/>
                <w:rtl w:val="true"/>
              </w:rPr>
              <w:t>نوشته عالمان دین‌</w:t>
            </w:r>
            <w:r>
              <w:rPr>
                <w:rStyle w:val="IndexLink"/>
                <w:rtl w:val="true"/>
              </w:rPr>
              <w:tab/>
            </w:r>
            <w:r>
              <w:rPr>
                <w:rStyle w:val="IndexLink"/>
              </w:rPr>
              <w:t>308</w:t>
            </w:r>
          </w:hyperlink>
        </w:p>
        <w:p>
          <w:pPr>
            <w:pStyle w:val="Contents3"/>
            <w:tabs>
              <w:tab w:val="clear" w:pos="8459"/>
              <w:tab w:val="right" w:pos="9026" w:leader="dot"/>
            </w:tabs>
            <w:rPr/>
          </w:pPr>
          <w:hyperlink w:anchor="__RefHeading___Toc2798241_211673320">
            <w:r>
              <w:rPr>
                <w:webHidden/>
                <w:rStyle w:val="IndexLink"/>
                <w:rtl w:val="true"/>
              </w:rPr>
              <w:t>عوامل احباط در روایات‌</w:t>
            </w:r>
            <w:r>
              <w:rPr>
                <w:rStyle w:val="IndexLink"/>
                <w:rtl w:val="true"/>
              </w:rPr>
              <w:tab/>
            </w:r>
            <w:r>
              <w:rPr>
                <w:rStyle w:val="IndexLink"/>
              </w:rPr>
              <w:t>309</w:t>
            </w:r>
          </w:hyperlink>
        </w:p>
        <w:p>
          <w:pPr>
            <w:pStyle w:val="Contents4"/>
            <w:tabs>
              <w:tab w:val="clear" w:pos="8176"/>
              <w:tab w:val="right" w:pos="9026" w:leader="dot"/>
            </w:tabs>
            <w:rPr/>
          </w:pPr>
          <w:hyperlink w:anchor="__RefHeading___Toc2798243_211673320">
            <w:r>
              <w:rPr>
                <w:webHidden/>
                <w:rStyle w:val="IndexLink"/>
              </w:rPr>
              <w:t>1</w:t>
            </w:r>
            <w:r>
              <w:rPr>
                <w:rStyle w:val="IndexLink"/>
                <w:rtl w:val="true"/>
              </w:rPr>
              <w:t>و</w:t>
            </w:r>
            <w:r>
              <w:rPr>
                <w:rStyle w:val="IndexLink"/>
              </w:rPr>
              <w:t>2</w:t>
            </w:r>
            <w:r>
              <w:rPr>
                <w:rStyle w:val="IndexLink"/>
                <w:rtl w:val="true"/>
              </w:rPr>
              <w:t xml:space="preserve"> - </w:t>
            </w:r>
            <w:r>
              <w:rPr>
                <w:rStyle w:val="IndexLink"/>
                <w:rtl w:val="true"/>
              </w:rPr>
              <w:t>حرام‌خواری و انکار فضائل امیرمؤمنان‌علیه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2798245_211673320">
            <w:r>
              <w:rPr>
                <w:webHidden/>
                <w:rStyle w:val="IndexLink"/>
              </w:rPr>
              <w:t>3</w:t>
            </w:r>
            <w:r>
              <w:rPr>
                <w:rStyle w:val="IndexLink"/>
                <w:rtl w:val="true"/>
              </w:rPr>
              <w:t xml:space="preserve"> - </w:t>
            </w:r>
            <w:r>
              <w:rPr>
                <w:rStyle w:val="IndexLink"/>
                <w:rtl w:val="true"/>
              </w:rPr>
              <w:t>آتش معصیت‌</w:t>
            </w:r>
            <w:r>
              <w:rPr>
                <w:rStyle w:val="IndexLink"/>
                <w:rtl w:val="true"/>
              </w:rPr>
              <w:tab/>
            </w:r>
            <w:r>
              <w:rPr>
                <w:rStyle w:val="IndexLink"/>
              </w:rPr>
              <w:t>309</w:t>
            </w:r>
          </w:hyperlink>
        </w:p>
        <w:p>
          <w:pPr>
            <w:pStyle w:val="Contents3"/>
            <w:tabs>
              <w:tab w:val="clear" w:pos="8459"/>
              <w:tab w:val="right" w:pos="9026" w:leader="dot"/>
            </w:tabs>
            <w:rPr/>
          </w:pPr>
          <w:hyperlink w:anchor="__RefHeading___Toc2798247_211673320">
            <w:r>
              <w:rPr>
                <w:webHidden/>
                <w:rStyle w:val="IndexLink"/>
                <w:rtl w:val="true"/>
              </w:rPr>
              <w:t>حسابرسی در قیامت‌</w:t>
            </w:r>
            <w:r>
              <w:rPr>
                <w:rStyle w:val="IndexLink"/>
                <w:rtl w:val="true"/>
              </w:rPr>
              <w:tab/>
            </w:r>
            <w:r>
              <w:rPr>
                <w:rStyle w:val="IndexLink"/>
              </w:rPr>
              <w:t>310</w:t>
            </w:r>
          </w:hyperlink>
        </w:p>
        <w:p>
          <w:pPr>
            <w:pStyle w:val="Contents3"/>
            <w:tabs>
              <w:tab w:val="clear" w:pos="8459"/>
              <w:tab w:val="right" w:pos="9026" w:leader="dot"/>
            </w:tabs>
            <w:rPr/>
          </w:pPr>
          <w:hyperlink w:anchor="__RefHeading___Toc2798249_211673320">
            <w:r>
              <w:rPr>
                <w:webHidden/>
                <w:rStyle w:val="IndexLink"/>
                <w:rtl w:val="true"/>
              </w:rPr>
              <w:t>اموری که در قیامت از آن‌ها سؤال می‌شود</w:t>
            </w:r>
            <w:r>
              <w:rPr>
                <w:rStyle w:val="IndexLink"/>
                <w:rtl w:val="true"/>
              </w:rPr>
              <w:tab/>
            </w:r>
            <w:r>
              <w:rPr>
                <w:rStyle w:val="IndexLink"/>
              </w:rPr>
              <w:t>310</w:t>
            </w:r>
          </w:hyperlink>
        </w:p>
        <w:p>
          <w:pPr>
            <w:pStyle w:val="Contents4"/>
            <w:tabs>
              <w:tab w:val="clear" w:pos="8176"/>
              <w:tab w:val="right" w:pos="9026" w:leader="dot"/>
            </w:tabs>
            <w:rPr/>
          </w:pPr>
          <w:hyperlink w:anchor="__RefHeading___Toc2798251_211673320">
            <w:r>
              <w:rPr>
                <w:webHidden/>
                <w:rStyle w:val="IndexLink"/>
              </w:rPr>
              <w:t>1</w:t>
            </w:r>
            <w:r>
              <w:rPr>
                <w:rStyle w:val="IndexLink"/>
                <w:rtl w:val="true"/>
              </w:rPr>
              <w:t xml:space="preserve"> - </w:t>
            </w:r>
            <w:r>
              <w:rPr>
                <w:rStyle w:val="IndexLink"/>
                <w:rtl w:val="true"/>
              </w:rPr>
              <w:t>سؤال از ولایت‌</w:t>
            </w:r>
            <w:r>
              <w:rPr>
                <w:rStyle w:val="IndexLink"/>
                <w:rtl w:val="true"/>
              </w:rPr>
              <w:tab/>
            </w:r>
            <w:r>
              <w:rPr>
                <w:rStyle w:val="IndexLink"/>
              </w:rPr>
              <w:t>310</w:t>
            </w:r>
          </w:hyperlink>
        </w:p>
        <w:p>
          <w:pPr>
            <w:pStyle w:val="Contents4"/>
            <w:tabs>
              <w:tab w:val="clear" w:pos="8176"/>
              <w:tab w:val="right" w:pos="9026" w:leader="dot"/>
            </w:tabs>
            <w:rPr/>
          </w:pPr>
          <w:hyperlink w:anchor="__RefHeading___Toc2798253_211673320">
            <w:r>
              <w:rPr>
                <w:webHidden/>
                <w:rStyle w:val="IndexLink"/>
              </w:rPr>
              <w:t>2</w:t>
            </w:r>
            <w:r>
              <w:rPr>
                <w:rStyle w:val="IndexLink"/>
                <w:rtl w:val="true"/>
              </w:rPr>
              <w:t xml:space="preserve"> - </w:t>
            </w:r>
            <w:r>
              <w:rPr>
                <w:rStyle w:val="IndexLink"/>
                <w:rtl w:val="true"/>
              </w:rPr>
              <w:t>سؤال از حبّ اهل بیت‌علیهم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2798255_211673320">
            <w:r>
              <w:rPr>
                <w:webHidden/>
                <w:rStyle w:val="IndexLink"/>
              </w:rPr>
              <w:t>3</w:t>
            </w:r>
            <w:r>
              <w:rPr>
                <w:rStyle w:val="IndexLink"/>
                <w:rtl w:val="true"/>
              </w:rPr>
              <w:t xml:space="preserve"> - </w:t>
            </w:r>
            <w:r>
              <w:rPr>
                <w:rStyle w:val="IndexLink"/>
                <w:rtl w:val="true"/>
              </w:rPr>
              <w:t>سؤال از حق بنده‌ها</w:t>
            </w:r>
            <w:r>
              <w:rPr>
                <w:rStyle w:val="IndexLink"/>
                <w:rtl w:val="true"/>
              </w:rPr>
              <w:tab/>
            </w:r>
            <w:r>
              <w:rPr>
                <w:rStyle w:val="IndexLink"/>
              </w:rPr>
              <w:t>311</w:t>
            </w:r>
          </w:hyperlink>
        </w:p>
        <w:p>
          <w:pPr>
            <w:pStyle w:val="Contents3"/>
            <w:tabs>
              <w:tab w:val="clear" w:pos="8459"/>
              <w:tab w:val="right" w:pos="9026" w:leader="dot"/>
            </w:tabs>
            <w:rPr/>
          </w:pPr>
          <w:hyperlink w:anchor="__RefHeading___Toc2798257_211673320">
            <w:r>
              <w:rPr>
                <w:webHidden/>
                <w:rStyle w:val="IndexLink"/>
                <w:rtl w:val="true"/>
              </w:rPr>
              <w:t>حسابرسی امامان به اذن خداوند</w:t>
            </w:r>
            <w:r>
              <w:rPr>
                <w:rStyle w:val="IndexLink"/>
                <w:rtl w:val="true"/>
              </w:rPr>
              <w:tab/>
            </w:r>
            <w:r>
              <w:rPr>
                <w:rStyle w:val="IndexLink"/>
              </w:rPr>
              <w:t>311</w:t>
            </w:r>
          </w:hyperlink>
        </w:p>
        <w:p>
          <w:pPr>
            <w:pStyle w:val="Contents3"/>
            <w:tabs>
              <w:tab w:val="clear" w:pos="8459"/>
              <w:tab w:val="right" w:pos="9026" w:leader="dot"/>
            </w:tabs>
            <w:rPr/>
          </w:pPr>
          <w:hyperlink w:anchor="__RefHeading___Toc2798259_211673320">
            <w:r>
              <w:rPr>
                <w:webHidden/>
                <w:rStyle w:val="IndexLink"/>
                <w:rtl w:val="true"/>
              </w:rPr>
              <w:t xml:space="preserve">حقیقت مرصاد </w:t>
            </w:r>
            <w:r>
              <w:rPr>
                <w:rStyle w:val="IndexLink"/>
                <w:rtl w:val="true"/>
              </w:rPr>
              <w:t>«</w:t>
            </w:r>
            <w:r>
              <w:rPr>
                <w:rStyle w:val="IndexLink"/>
                <w:rtl w:val="true"/>
              </w:rPr>
              <w:t>کمین‌گاه</w:t>
            </w:r>
            <w:r>
              <w:rPr>
                <w:rStyle w:val="IndexLink"/>
                <w:rtl w:val="true"/>
              </w:rPr>
              <w:t>»</w:t>
              <w:tab/>
            </w:r>
            <w:r>
              <w:rPr>
                <w:rStyle w:val="IndexLink"/>
              </w:rPr>
              <w:t>311</w:t>
            </w:r>
          </w:hyperlink>
        </w:p>
        <w:p>
          <w:pPr>
            <w:pStyle w:val="Contents3"/>
            <w:tabs>
              <w:tab w:val="clear" w:pos="8459"/>
              <w:tab w:val="right" w:pos="9026" w:leader="dot"/>
            </w:tabs>
            <w:rPr/>
          </w:pPr>
          <w:hyperlink w:anchor="__RefHeading___Toc2798261_211673320">
            <w:r>
              <w:rPr>
                <w:webHidden/>
                <w:rStyle w:val="IndexLink"/>
                <w:rtl w:val="true"/>
              </w:rPr>
              <w:t>رابطه صراط دنیا و آخرت‌</w:t>
            </w:r>
            <w:r>
              <w:rPr>
                <w:rStyle w:val="IndexLink"/>
                <w:rtl w:val="true"/>
              </w:rPr>
              <w:tab/>
            </w:r>
            <w:r>
              <w:rPr>
                <w:rStyle w:val="IndexLink"/>
              </w:rPr>
              <w:t>311</w:t>
            </w:r>
          </w:hyperlink>
        </w:p>
        <w:p>
          <w:pPr>
            <w:pStyle w:val="Contents3"/>
            <w:tabs>
              <w:tab w:val="clear" w:pos="8459"/>
              <w:tab w:val="right" w:pos="9026" w:leader="dot"/>
            </w:tabs>
            <w:rPr/>
          </w:pPr>
          <w:hyperlink w:anchor="__RefHeading___Toc2798263_211673320">
            <w:r>
              <w:rPr>
                <w:webHidden/>
                <w:rStyle w:val="IndexLink"/>
                <w:rtl w:val="true"/>
              </w:rPr>
              <w:t>مخلوق بودن بهشت و دوزخ‌</w:t>
            </w:r>
            <w:r>
              <w:rPr>
                <w:rStyle w:val="IndexLink"/>
                <w:rtl w:val="true"/>
              </w:rPr>
              <w:tab/>
            </w:r>
            <w:r>
              <w:rPr>
                <w:rStyle w:val="IndexLink"/>
              </w:rPr>
              <w:t>312</w:t>
            </w:r>
          </w:hyperlink>
        </w:p>
        <w:p>
          <w:pPr>
            <w:pStyle w:val="Contents3"/>
            <w:tabs>
              <w:tab w:val="clear" w:pos="8459"/>
              <w:tab w:val="right" w:pos="9026" w:leader="dot"/>
            </w:tabs>
            <w:rPr/>
          </w:pPr>
          <w:hyperlink w:anchor="__RefHeading___Toc2798265_211673320">
            <w:r>
              <w:rPr>
                <w:webHidden/>
                <w:rStyle w:val="IndexLink"/>
                <w:rtl w:val="true"/>
              </w:rPr>
              <w:t>درهای بهشت‌</w:t>
            </w:r>
            <w:r>
              <w:rPr>
                <w:rStyle w:val="IndexLink"/>
                <w:rtl w:val="true"/>
              </w:rPr>
              <w:tab/>
            </w:r>
            <w:r>
              <w:rPr>
                <w:rStyle w:val="IndexLink"/>
              </w:rPr>
              <w:t>312</w:t>
            </w:r>
          </w:hyperlink>
        </w:p>
        <w:p>
          <w:pPr>
            <w:pStyle w:val="Contents3"/>
            <w:tabs>
              <w:tab w:val="clear" w:pos="8459"/>
              <w:tab w:val="right" w:pos="9026" w:leader="dot"/>
            </w:tabs>
            <w:rPr/>
          </w:pPr>
          <w:hyperlink w:anchor="__RefHeading___Toc2798267_211673320">
            <w:r>
              <w:rPr>
                <w:webHidden/>
                <w:rStyle w:val="IndexLink"/>
                <w:rtl w:val="true"/>
              </w:rPr>
              <w:t>خلود جهنّمیان‌</w:t>
            </w:r>
            <w:r>
              <w:rPr>
                <w:rStyle w:val="IndexLink"/>
                <w:rtl w:val="true"/>
              </w:rPr>
              <w:tab/>
            </w:r>
            <w:r>
              <w:rPr>
                <w:rStyle w:val="IndexLink"/>
              </w:rPr>
              <w:t>312</w:t>
            </w:r>
          </w:hyperlink>
        </w:p>
        <w:p>
          <w:pPr>
            <w:pStyle w:val="Contents3"/>
            <w:tabs>
              <w:tab w:val="clear" w:pos="8459"/>
              <w:tab w:val="right" w:pos="9026" w:leader="dot"/>
            </w:tabs>
            <w:rPr/>
          </w:pPr>
          <w:hyperlink w:anchor="__RefHeading___Toc2798269_211673320">
            <w:r>
              <w:rPr>
                <w:webHidden/>
                <w:rStyle w:val="IndexLink"/>
                <w:rtl w:val="true"/>
              </w:rPr>
              <w:t>کیفر، مقتضای تجسّم عمل‌</w:t>
            </w:r>
            <w:r>
              <w:rPr>
                <w:rStyle w:val="IndexLink"/>
                <w:rtl w:val="true"/>
              </w:rPr>
              <w:tab/>
            </w:r>
            <w:r>
              <w:rPr>
                <w:rStyle w:val="IndexLink"/>
              </w:rPr>
              <w:t>313</w:t>
            </w:r>
          </w:hyperlink>
        </w:p>
        <w:p>
          <w:pPr>
            <w:pStyle w:val="Contents3"/>
            <w:tabs>
              <w:tab w:val="clear" w:pos="8459"/>
              <w:tab w:val="right" w:pos="9026" w:leader="dot"/>
            </w:tabs>
            <w:rPr/>
          </w:pPr>
          <w:hyperlink w:anchor="__RefHeading___Toc2798271_211673320">
            <w:r>
              <w:rPr>
                <w:webHidden/>
                <w:rStyle w:val="IndexLink"/>
                <w:rtl w:val="true"/>
              </w:rPr>
              <w:t>وجوب اعتقاد به شفاعت‌</w:t>
            </w:r>
            <w:r>
              <w:rPr>
                <w:rStyle w:val="IndexLink"/>
                <w:rtl w:val="true"/>
              </w:rPr>
              <w:tab/>
            </w:r>
            <w:r>
              <w:rPr>
                <w:rStyle w:val="IndexLink"/>
              </w:rPr>
              <w:t>314</w:t>
            </w:r>
          </w:hyperlink>
        </w:p>
        <w:p>
          <w:pPr>
            <w:pStyle w:val="Contents3"/>
            <w:tabs>
              <w:tab w:val="clear" w:pos="8459"/>
              <w:tab w:val="right" w:pos="9026" w:leader="dot"/>
            </w:tabs>
            <w:rPr/>
          </w:pPr>
          <w:hyperlink w:anchor="__RefHeading___Toc2798273_211673320">
            <w:r>
              <w:rPr>
                <w:webHidden/>
                <w:rStyle w:val="IndexLink"/>
                <w:rtl w:val="true"/>
              </w:rPr>
              <w:t>کسانی که شفاعت می‌شوند</w:t>
            </w:r>
            <w:r>
              <w:rPr>
                <w:rStyle w:val="IndexLink"/>
                <w:rtl w:val="true"/>
              </w:rPr>
              <w:tab/>
            </w:r>
            <w:r>
              <w:rPr>
                <w:rStyle w:val="IndexLink"/>
              </w:rPr>
              <w:t>314</w:t>
            </w:r>
          </w:hyperlink>
        </w:p>
        <w:p>
          <w:pPr>
            <w:pStyle w:val="Contents3"/>
            <w:tabs>
              <w:tab w:val="clear" w:pos="8459"/>
              <w:tab w:val="right" w:pos="9026" w:leader="dot"/>
            </w:tabs>
            <w:rPr/>
          </w:pPr>
          <w:hyperlink w:anchor="__RefHeading___Toc2798275_211673320">
            <w:r>
              <w:rPr>
                <w:webHidden/>
                <w:rStyle w:val="IndexLink"/>
                <w:rtl w:val="true"/>
              </w:rPr>
              <w:t>کسانی که شفاعت نمی‌شوند</w:t>
            </w:r>
            <w:r>
              <w:rPr>
                <w:rStyle w:val="IndexLink"/>
                <w:rtl w:val="true"/>
              </w:rPr>
              <w:tab/>
            </w:r>
            <w:r>
              <w:rPr>
                <w:rStyle w:val="IndexLink"/>
              </w:rPr>
              <w:t>314</w:t>
            </w:r>
          </w:hyperlink>
        </w:p>
        <w:p>
          <w:pPr>
            <w:pStyle w:val="Contents3"/>
            <w:tabs>
              <w:tab w:val="clear" w:pos="8459"/>
              <w:tab w:val="right" w:pos="9026" w:leader="dot"/>
            </w:tabs>
            <w:rPr/>
          </w:pPr>
          <w:hyperlink w:anchor="__RefHeading___Toc2798277_211673320">
            <w:r>
              <w:rPr>
                <w:webHidden/>
                <w:rStyle w:val="IndexLink"/>
                <w:rtl w:val="true"/>
              </w:rPr>
              <w:t>کسانی که شفاعت می‌کنند</w:t>
            </w:r>
            <w:r>
              <w:rPr>
                <w:rStyle w:val="IndexLink"/>
                <w:rtl w:val="true"/>
              </w:rPr>
              <w:tab/>
            </w:r>
            <w:r>
              <w:rPr>
                <w:rStyle w:val="IndexLink"/>
              </w:rPr>
              <w:t>314</w:t>
            </w:r>
          </w:hyperlink>
        </w:p>
        <w:p>
          <w:pPr>
            <w:pStyle w:val="Contents4"/>
            <w:tabs>
              <w:tab w:val="clear" w:pos="8176"/>
              <w:tab w:val="right" w:pos="9026" w:leader="dot"/>
            </w:tabs>
            <w:rPr/>
          </w:pPr>
          <w:hyperlink w:anchor="__RefHeading___Toc2798279_211673320">
            <w:r>
              <w:rPr>
                <w:webHidden/>
                <w:rStyle w:val="IndexLink"/>
                <w:rtl w:val="true"/>
              </w:rPr>
              <w:t>توضیح</w:t>
            </w:r>
            <w:r>
              <w:rPr>
                <w:rStyle w:val="IndexLink"/>
                <w:rtl w:val="true"/>
              </w:rPr>
              <w:tab/>
            </w:r>
            <w:r>
              <w:rPr>
                <w:rStyle w:val="IndexLink"/>
              </w:rPr>
              <w:t>314</w:t>
            </w:r>
          </w:hyperlink>
        </w:p>
        <w:p>
          <w:pPr>
            <w:pStyle w:val="Contents4"/>
            <w:tabs>
              <w:tab w:val="clear" w:pos="8176"/>
              <w:tab w:val="right" w:pos="9026" w:leader="dot"/>
            </w:tabs>
            <w:rPr/>
          </w:pPr>
          <w:hyperlink w:anchor="__RefHeading___Toc2798281_211673320">
            <w:r>
              <w:rPr>
                <w:webHidden/>
                <w:rStyle w:val="IndexLink"/>
              </w:rPr>
              <w:t>1</w:t>
            </w:r>
            <w:r>
              <w:rPr>
                <w:rStyle w:val="IndexLink"/>
                <w:rtl w:val="true"/>
              </w:rPr>
              <w:t xml:space="preserve"> - </w:t>
            </w:r>
            <w:r>
              <w:rPr>
                <w:rStyle w:val="IndexLink"/>
                <w:rtl w:val="true"/>
              </w:rPr>
              <w:t>ائمه اهل بیت‌علیهم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2798283_211673320">
            <w:r>
              <w:rPr>
                <w:webHidden/>
                <w:rStyle w:val="IndexLink"/>
              </w:rPr>
              <w:t>2</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315</w:t>
            </w:r>
          </w:hyperlink>
        </w:p>
        <w:p>
          <w:pPr>
            <w:pStyle w:val="Contents4"/>
            <w:tabs>
              <w:tab w:val="clear" w:pos="8176"/>
              <w:tab w:val="right" w:pos="9026" w:leader="dot"/>
            </w:tabs>
            <w:rPr/>
          </w:pPr>
          <w:hyperlink w:anchor="__RefHeading___Toc2798285_211673320">
            <w:r>
              <w:rPr>
                <w:webHidden/>
                <w:rStyle w:val="IndexLink"/>
              </w:rPr>
              <w:t>3</w:t>
            </w:r>
            <w:r>
              <w:rPr>
                <w:rStyle w:val="IndexLink"/>
                <w:rtl w:val="true"/>
              </w:rPr>
              <w:t xml:space="preserve"> - </w:t>
            </w:r>
            <w:r>
              <w:rPr>
                <w:rStyle w:val="IndexLink"/>
                <w:rtl w:val="true"/>
              </w:rPr>
              <w:t>همسایه و دوست مؤمن‌</w:t>
            </w:r>
            <w:r>
              <w:rPr>
                <w:rStyle w:val="IndexLink"/>
                <w:rtl w:val="true"/>
              </w:rPr>
              <w:tab/>
            </w:r>
            <w:r>
              <w:rPr>
                <w:rStyle w:val="IndexLink"/>
              </w:rPr>
              <w:t>315</w:t>
            </w:r>
          </w:hyperlink>
        </w:p>
        <w:p>
          <w:pPr>
            <w:pStyle w:val="Contents4"/>
            <w:tabs>
              <w:tab w:val="clear" w:pos="8176"/>
              <w:tab w:val="right" w:pos="9026" w:leader="dot"/>
            </w:tabs>
            <w:rPr/>
          </w:pPr>
          <w:hyperlink w:anchor="__RefHeading___Toc2798287_211673320">
            <w:r>
              <w:rPr>
                <w:webHidden/>
                <w:rStyle w:val="IndexLink"/>
              </w:rPr>
              <w:t>4</w:t>
            </w:r>
            <w:r>
              <w:rPr>
                <w:rStyle w:val="IndexLink"/>
                <w:rtl w:val="true"/>
              </w:rPr>
              <w:t xml:space="preserve"> - </w:t>
            </w:r>
            <w:r>
              <w:rPr>
                <w:rStyle w:val="IndexLink"/>
                <w:rtl w:val="true"/>
              </w:rPr>
              <w:t>فقرای شیعه‌</w:t>
            </w:r>
            <w:r>
              <w:rPr>
                <w:rStyle w:val="IndexLink"/>
                <w:rtl w:val="true"/>
              </w:rPr>
              <w:tab/>
            </w:r>
            <w:r>
              <w:rPr>
                <w:rStyle w:val="IndexLink"/>
              </w:rPr>
              <w:t>316</w:t>
            </w:r>
          </w:hyperlink>
        </w:p>
        <w:p>
          <w:pPr>
            <w:pStyle w:val="Contents4"/>
            <w:tabs>
              <w:tab w:val="clear" w:pos="8176"/>
              <w:tab w:val="right" w:pos="9026" w:leader="dot"/>
            </w:tabs>
            <w:rPr/>
          </w:pPr>
          <w:hyperlink w:anchor="__RefHeading___Toc2798289_211673320">
            <w:r>
              <w:rPr>
                <w:webHidden/>
                <w:rStyle w:val="IndexLink"/>
              </w:rPr>
              <w:t>5</w:t>
            </w:r>
            <w:r>
              <w:rPr>
                <w:rStyle w:val="IndexLink"/>
                <w:rtl w:val="true"/>
              </w:rPr>
              <w:t xml:space="preserve"> - </w:t>
            </w:r>
            <w:r>
              <w:rPr>
                <w:rStyle w:val="IndexLink"/>
                <w:rtl w:val="true"/>
              </w:rPr>
              <w:t>قرآن‌</w:t>
            </w:r>
            <w:r>
              <w:rPr>
                <w:rStyle w:val="IndexLink"/>
                <w:rtl w:val="true"/>
              </w:rPr>
              <w:tab/>
            </w:r>
            <w:r>
              <w:rPr>
                <w:rStyle w:val="IndexLink"/>
              </w:rPr>
              <w:t>316</w:t>
            </w:r>
          </w:hyperlink>
        </w:p>
        <w:p>
          <w:pPr>
            <w:pStyle w:val="Contents4"/>
            <w:tabs>
              <w:tab w:val="clear" w:pos="8176"/>
              <w:tab w:val="right" w:pos="9026" w:leader="dot"/>
            </w:tabs>
            <w:rPr/>
          </w:pPr>
          <w:hyperlink w:anchor="__RefHeading___Toc2798291_211673320">
            <w:r>
              <w:rPr>
                <w:webHidden/>
                <w:rStyle w:val="IndexLink"/>
              </w:rPr>
              <w:t>6</w:t>
            </w:r>
            <w:r>
              <w:rPr>
                <w:rStyle w:val="IndexLink"/>
                <w:rtl w:val="true"/>
              </w:rPr>
              <w:t xml:space="preserve"> - </w:t>
            </w:r>
            <w:r>
              <w:rPr>
                <w:rStyle w:val="IndexLink"/>
                <w:rtl w:val="true"/>
              </w:rPr>
              <w:t>ملائکه‌</w:t>
            </w:r>
            <w:r>
              <w:rPr>
                <w:rStyle w:val="IndexLink"/>
                <w:rtl w:val="true"/>
              </w:rPr>
              <w:tab/>
            </w:r>
            <w:r>
              <w:rPr>
                <w:rStyle w:val="IndexLink"/>
              </w:rPr>
              <w:t>316</w:t>
            </w:r>
          </w:hyperlink>
        </w:p>
        <w:p>
          <w:pPr>
            <w:pStyle w:val="Contents4"/>
            <w:tabs>
              <w:tab w:val="clear" w:pos="8176"/>
              <w:tab w:val="right" w:pos="9026" w:leader="dot"/>
            </w:tabs>
            <w:rPr/>
          </w:pPr>
          <w:hyperlink w:anchor="__RefHeading___Toc2798293_211673320">
            <w:r>
              <w:rPr>
                <w:webHidden/>
                <w:rStyle w:val="IndexLink"/>
              </w:rPr>
              <w:t>7</w:t>
            </w:r>
            <w:r>
              <w:rPr>
                <w:rStyle w:val="IndexLink"/>
                <w:rtl w:val="true"/>
              </w:rPr>
              <w:t xml:space="preserve"> - </w:t>
            </w:r>
            <w:r>
              <w:rPr>
                <w:rStyle w:val="IndexLink"/>
                <w:rtl w:val="true"/>
              </w:rPr>
              <w:t>محبت خداوند</w:t>
            </w:r>
            <w:r>
              <w:rPr>
                <w:rStyle w:val="IndexLink"/>
                <w:rtl w:val="true"/>
              </w:rPr>
              <w:tab/>
            </w:r>
            <w:r>
              <w:rPr>
                <w:rStyle w:val="IndexLink"/>
              </w:rPr>
              <w:t>316</w:t>
            </w:r>
          </w:hyperlink>
        </w:p>
        <w:p>
          <w:pPr>
            <w:pStyle w:val="Contents4"/>
            <w:tabs>
              <w:tab w:val="clear" w:pos="8176"/>
              <w:tab w:val="right" w:pos="9026" w:leader="dot"/>
            </w:tabs>
            <w:rPr/>
          </w:pPr>
          <w:hyperlink w:anchor="__RefHeading___Toc2798295_211673320">
            <w:r>
              <w:rPr>
                <w:webHidden/>
                <w:rStyle w:val="IndexLink"/>
              </w:rPr>
              <w:t>8</w:t>
            </w:r>
            <w:r>
              <w:rPr>
                <w:rStyle w:val="IndexLink"/>
                <w:rtl w:val="true"/>
              </w:rPr>
              <w:t xml:space="preserve"> - </w:t>
            </w:r>
            <w:r>
              <w:rPr>
                <w:rStyle w:val="IndexLink"/>
                <w:rtl w:val="true"/>
              </w:rPr>
              <w:t>صفات خداوند</w:t>
            </w:r>
            <w:r>
              <w:rPr>
                <w:rStyle w:val="IndexLink"/>
                <w:rtl w:val="true"/>
              </w:rPr>
              <w:tab/>
            </w:r>
            <w:r>
              <w:rPr>
                <w:rStyle w:val="IndexLink"/>
              </w:rPr>
              <w:t>316</w:t>
            </w:r>
          </w:hyperlink>
        </w:p>
        <w:p>
          <w:pPr>
            <w:pStyle w:val="Contents4"/>
            <w:tabs>
              <w:tab w:val="clear" w:pos="8176"/>
              <w:tab w:val="right" w:pos="9026" w:leader="dot"/>
            </w:tabs>
            <w:rPr/>
          </w:pPr>
          <w:hyperlink w:anchor="__RefHeading___Toc2798297_211673320">
            <w:r>
              <w:rPr>
                <w:webHidden/>
                <w:rStyle w:val="IndexLink"/>
              </w:rPr>
              <w:t>9</w:t>
            </w:r>
            <w:r>
              <w:rPr>
                <w:rStyle w:val="IndexLink"/>
                <w:rtl w:val="true"/>
              </w:rPr>
              <w:t xml:space="preserve"> - </w:t>
            </w:r>
            <w:r>
              <w:rPr>
                <w:rStyle w:val="IndexLink"/>
                <w:rtl w:val="true"/>
              </w:rPr>
              <w:t>معرفت به خداوند</w:t>
            </w:r>
            <w:r>
              <w:rPr>
                <w:rStyle w:val="IndexLink"/>
                <w:rtl w:val="true"/>
              </w:rPr>
              <w:tab/>
            </w:r>
            <w:r>
              <w:rPr>
                <w:rStyle w:val="IndexLink"/>
              </w:rPr>
              <w:t>317</w:t>
            </w:r>
          </w:hyperlink>
        </w:p>
        <w:p>
          <w:pPr>
            <w:pStyle w:val="Contents3"/>
            <w:tabs>
              <w:tab w:val="clear" w:pos="8459"/>
              <w:tab w:val="right" w:pos="9026" w:leader="dot"/>
            </w:tabs>
            <w:rPr/>
          </w:pPr>
          <w:hyperlink w:anchor="__RefHeading___Toc2798299_211673320">
            <w:r>
              <w:rPr>
                <w:webHidden/>
                <w:rStyle w:val="IndexLink"/>
                <w:rtl w:val="true"/>
              </w:rPr>
              <w:t>طلب شفاعت از ولی خدا</w:t>
            </w:r>
            <w:r>
              <w:rPr>
                <w:rStyle w:val="IndexLink"/>
                <w:rtl w:val="true"/>
              </w:rPr>
              <w:tab/>
            </w:r>
            <w:r>
              <w:rPr>
                <w:rStyle w:val="IndexLink"/>
              </w:rPr>
              <w:t>317</w:t>
            </w:r>
          </w:hyperlink>
        </w:p>
        <w:p>
          <w:pPr>
            <w:pStyle w:val="Contents3"/>
            <w:tabs>
              <w:tab w:val="clear" w:pos="8459"/>
              <w:tab w:val="right" w:pos="9026" w:leader="dot"/>
            </w:tabs>
            <w:rPr/>
          </w:pPr>
          <w:hyperlink w:anchor="__RefHeading___Toc2798301_211673320">
            <w:r>
              <w:rPr>
                <w:webHidden/>
                <w:rStyle w:val="IndexLink"/>
                <w:rtl w:val="true"/>
              </w:rPr>
              <w:t>حدّاقل شفاعت‌</w:t>
            </w:r>
            <w:r>
              <w:rPr>
                <w:rStyle w:val="IndexLink"/>
                <w:rtl w:val="true"/>
              </w:rPr>
              <w:tab/>
            </w:r>
            <w:r>
              <w:rPr>
                <w:rStyle w:val="IndexLink"/>
              </w:rPr>
              <w:t>317</w:t>
            </w:r>
          </w:hyperlink>
        </w:p>
        <w:p>
          <w:pPr>
            <w:pStyle w:val="Contents3"/>
            <w:tabs>
              <w:tab w:val="clear" w:pos="8459"/>
              <w:tab w:val="right" w:pos="9026" w:leader="dot"/>
            </w:tabs>
            <w:rPr/>
          </w:pPr>
          <w:hyperlink w:anchor="__RefHeading___Toc2798303_211673320">
            <w:r>
              <w:rPr>
                <w:webHidden/>
                <w:rStyle w:val="IndexLink"/>
                <w:rtl w:val="true"/>
              </w:rPr>
              <w:t>پیروزمندترین شفیع‌</w:t>
            </w:r>
            <w:r>
              <w:rPr>
                <w:rStyle w:val="IndexLink"/>
                <w:rtl w:val="true"/>
              </w:rPr>
              <w:tab/>
            </w:r>
            <w:r>
              <w:rPr>
                <w:rStyle w:val="IndexLink"/>
              </w:rPr>
              <w:t>318</w:t>
            </w:r>
          </w:hyperlink>
        </w:p>
        <w:p>
          <w:pPr>
            <w:pStyle w:val="Contents3"/>
            <w:tabs>
              <w:tab w:val="clear" w:pos="8459"/>
              <w:tab w:val="right" w:pos="9026" w:leader="dot"/>
            </w:tabs>
            <w:rPr/>
          </w:pPr>
          <w:hyperlink w:anchor="__RefHeading___Toc2798305_211673320">
            <w:r>
              <w:rPr>
                <w:webHidden/>
                <w:rStyle w:val="IndexLink"/>
                <w:rtl w:val="true"/>
              </w:rPr>
              <w:t>اعراف و اعرافیان‌</w:t>
            </w:r>
            <w:r>
              <w:rPr>
                <w:rStyle w:val="IndexLink"/>
                <w:rtl w:val="true"/>
              </w:rPr>
              <w:tab/>
            </w:r>
            <w:r>
              <w:rPr>
                <w:rStyle w:val="IndexLink"/>
              </w:rPr>
              <w:t>318</w:t>
            </w:r>
          </w:hyperlink>
        </w:p>
        <w:p>
          <w:pPr>
            <w:pStyle w:val="Contents3"/>
            <w:tabs>
              <w:tab w:val="clear" w:pos="8459"/>
              <w:tab w:val="right" w:pos="9026" w:leader="dot"/>
            </w:tabs>
            <w:rPr/>
          </w:pPr>
          <w:hyperlink w:anchor="__RefHeading___Toc2798307_211673320">
            <w:r>
              <w:rPr>
                <w:webHidden/>
                <w:rStyle w:val="IndexLink"/>
                <w:rtl w:val="true"/>
              </w:rPr>
              <w:t>اسباب ورود در بهشت‌</w:t>
            </w:r>
            <w:r>
              <w:rPr>
                <w:rStyle w:val="IndexLink"/>
                <w:rtl w:val="true"/>
              </w:rPr>
              <w:tab/>
            </w:r>
            <w:r>
              <w:rPr>
                <w:rStyle w:val="IndexLink"/>
              </w:rPr>
              <w:t>318</w:t>
            </w:r>
          </w:hyperlink>
        </w:p>
        <w:p>
          <w:pPr>
            <w:pStyle w:val="Contents3"/>
            <w:tabs>
              <w:tab w:val="clear" w:pos="8459"/>
              <w:tab w:val="right" w:pos="9026" w:leader="dot"/>
            </w:tabs>
            <w:rPr/>
          </w:pPr>
          <w:hyperlink w:anchor="__RefHeading___Toc2798309_211673320">
            <w:r>
              <w:rPr>
                <w:webHidden/>
                <w:rStyle w:val="IndexLink"/>
                <w:rtl w:val="true"/>
              </w:rPr>
              <w:t>درهای بهشت‌</w:t>
            </w:r>
            <w:r>
              <w:rPr>
                <w:rStyle w:val="IndexLink"/>
                <w:rtl w:val="true"/>
              </w:rPr>
              <w:tab/>
            </w:r>
            <w:r>
              <w:rPr>
                <w:rStyle w:val="IndexLink"/>
              </w:rPr>
              <w:t>319</w:t>
            </w:r>
          </w:hyperlink>
        </w:p>
        <w:p>
          <w:pPr>
            <w:pStyle w:val="Contents3"/>
            <w:tabs>
              <w:tab w:val="clear" w:pos="8459"/>
              <w:tab w:val="right" w:pos="9026" w:leader="dot"/>
            </w:tabs>
            <w:rPr/>
          </w:pPr>
          <w:hyperlink w:anchor="__RefHeading___Toc2798311_211673320">
            <w:r>
              <w:rPr>
                <w:webHidden/>
                <w:rStyle w:val="IndexLink"/>
                <w:rtl w:val="true"/>
              </w:rPr>
              <w:t>نعمت‌های بهشت‌</w:t>
            </w:r>
            <w:r>
              <w:rPr>
                <w:rStyle w:val="IndexLink"/>
                <w:rtl w:val="true"/>
              </w:rPr>
              <w:tab/>
            </w:r>
            <w:r>
              <w:rPr>
                <w:rStyle w:val="IndexLink"/>
              </w:rPr>
              <w:t>319</w:t>
            </w:r>
          </w:hyperlink>
        </w:p>
        <w:p>
          <w:pPr>
            <w:pStyle w:val="Contents4"/>
            <w:tabs>
              <w:tab w:val="clear" w:pos="8176"/>
              <w:tab w:val="right" w:pos="9026" w:leader="dot"/>
            </w:tabs>
            <w:rPr/>
          </w:pPr>
          <w:hyperlink w:anchor="__RefHeading___Toc2798313_211673320">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798315_211673320">
            <w:r>
              <w:rPr>
                <w:webHidden/>
                <w:rStyle w:val="IndexLink"/>
              </w:rPr>
              <w:t>1</w:t>
            </w:r>
            <w:r>
              <w:rPr>
                <w:rStyle w:val="IndexLink"/>
                <w:rtl w:val="true"/>
              </w:rPr>
              <w:t xml:space="preserve"> - </w:t>
            </w:r>
            <w:r>
              <w:rPr>
                <w:rStyle w:val="IndexLink"/>
                <w:rtl w:val="true"/>
              </w:rPr>
              <w:t>نعمت‌های جسمانی</w:t>
            </w:r>
            <w:r>
              <w:rPr>
                <w:rStyle w:val="IndexLink"/>
                <w:rtl w:val="true"/>
              </w:rPr>
              <w:tab/>
            </w:r>
            <w:r>
              <w:rPr>
                <w:rStyle w:val="IndexLink"/>
              </w:rPr>
              <w:t>320</w:t>
            </w:r>
          </w:hyperlink>
        </w:p>
        <w:p>
          <w:pPr>
            <w:pStyle w:val="Contents5"/>
            <w:tabs>
              <w:tab w:val="clear" w:pos="7892"/>
              <w:tab w:val="right" w:pos="9026" w:leader="dot"/>
            </w:tabs>
            <w:rPr/>
          </w:pPr>
          <w:hyperlink w:anchor="__RefHeading___Toc2798317_211673320">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2798319_211673320">
            <w:r>
              <w:rPr>
                <w:webHidden/>
                <w:rStyle w:val="IndexLink"/>
                <w:rtl w:val="true"/>
              </w:rPr>
              <w:t>الف</w:t>
            </w:r>
            <w:r>
              <w:rPr>
                <w:rStyle w:val="IndexLink"/>
                <w:rtl w:val="true"/>
              </w:rPr>
              <w:t xml:space="preserve">) </w:t>
            </w:r>
            <w:r>
              <w:rPr>
                <w:rStyle w:val="IndexLink"/>
                <w:rtl w:val="true"/>
              </w:rPr>
              <w:t>همسران پاک بهشتی‌</w:t>
            </w:r>
            <w:r>
              <w:rPr>
                <w:rStyle w:val="IndexLink"/>
                <w:rtl w:val="true"/>
              </w:rPr>
              <w:tab/>
            </w:r>
            <w:r>
              <w:rPr>
                <w:rStyle w:val="IndexLink"/>
              </w:rPr>
              <w:t>320</w:t>
            </w:r>
          </w:hyperlink>
        </w:p>
        <w:p>
          <w:pPr>
            <w:pStyle w:val="Contents5"/>
            <w:tabs>
              <w:tab w:val="clear" w:pos="7892"/>
              <w:tab w:val="right" w:pos="9026" w:leader="dot"/>
            </w:tabs>
            <w:rPr/>
          </w:pPr>
          <w:hyperlink w:anchor="__RefHeading___Toc2798321_211673320">
            <w:r>
              <w:rPr>
                <w:webHidden/>
                <w:rStyle w:val="IndexLink"/>
                <w:rtl w:val="true"/>
              </w:rPr>
              <w:t>ب</w:t>
            </w:r>
            <w:r>
              <w:rPr>
                <w:rStyle w:val="IndexLink"/>
                <w:rtl w:val="true"/>
              </w:rPr>
              <w:t xml:space="preserve">) </w:t>
            </w:r>
            <w:r>
              <w:rPr>
                <w:rStyle w:val="IndexLink"/>
                <w:rtl w:val="true"/>
              </w:rPr>
              <w:t>قصرها و کاخ‌ها</w:t>
            </w:r>
            <w:r>
              <w:rPr>
                <w:rStyle w:val="IndexLink"/>
                <w:rtl w:val="true"/>
              </w:rPr>
              <w:tab/>
            </w:r>
            <w:r>
              <w:rPr>
                <w:rStyle w:val="IndexLink"/>
              </w:rPr>
              <w:t>320</w:t>
            </w:r>
          </w:hyperlink>
        </w:p>
        <w:p>
          <w:pPr>
            <w:pStyle w:val="Contents5"/>
            <w:tabs>
              <w:tab w:val="clear" w:pos="7892"/>
              <w:tab w:val="right" w:pos="9026" w:leader="dot"/>
            </w:tabs>
            <w:rPr/>
          </w:pPr>
          <w:hyperlink w:anchor="__RefHeading___Toc2798323_211673320">
            <w:r>
              <w:rPr>
                <w:webHidden/>
                <w:rStyle w:val="IndexLink"/>
                <w:rtl w:val="true"/>
              </w:rPr>
              <w:t>ج</w:t>
            </w:r>
            <w:r>
              <w:rPr>
                <w:rStyle w:val="IndexLink"/>
                <w:rtl w:val="true"/>
              </w:rPr>
              <w:t xml:space="preserve">) </w:t>
            </w:r>
            <w:r>
              <w:rPr>
                <w:rStyle w:val="IndexLink"/>
                <w:rtl w:val="true"/>
              </w:rPr>
              <w:t>میوه‌های بهشتی‌</w:t>
            </w:r>
            <w:r>
              <w:rPr>
                <w:rStyle w:val="IndexLink"/>
                <w:rtl w:val="true"/>
              </w:rPr>
              <w:tab/>
            </w:r>
            <w:r>
              <w:rPr>
                <w:rStyle w:val="IndexLink"/>
              </w:rPr>
              <w:t>320</w:t>
            </w:r>
          </w:hyperlink>
        </w:p>
        <w:p>
          <w:pPr>
            <w:pStyle w:val="Contents5"/>
            <w:tabs>
              <w:tab w:val="clear" w:pos="7892"/>
              <w:tab w:val="right" w:pos="9026" w:leader="dot"/>
            </w:tabs>
            <w:rPr/>
          </w:pPr>
          <w:hyperlink w:anchor="__RefHeading___Toc2798325_211673320">
            <w:r>
              <w:rPr>
                <w:webHidden/>
                <w:rStyle w:val="IndexLink"/>
                <w:rtl w:val="true"/>
              </w:rPr>
              <w:t>د</w:t>
            </w:r>
            <w:r>
              <w:rPr>
                <w:rStyle w:val="IndexLink"/>
                <w:rtl w:val="true"/>
              </w:rPr>
              <w:t xml:space="preserve">) </w:t>
            </w:r>
            <w:r>
              <w:rPr>
                <w:rStyle w:val="IndexLink"/>
                <w:rtl w:val="true"/>
              </w:rPr>
              <w:t>گوشت‌</w:t>
            </w:r>
            <w:r>
              <w:rPr>
                <w:rStyle w:val="IndexLink"/>
                <w:rtl w:val="true"/>
              </w:rPr>
              <w:tab/>
            </w:r>
            <w:r>
              <w:rPr>
                <w:rStyle w:val="IndexLink"/>
              </w:rPr>
              <w:t>320</w:t>
            </w:r>
          </w:hyperlink>
        </w:p>
        <w:p>
          <w:pPr>
            <w:pStyle w:val="Contents4"/>
            <w:tabs>
              <w:tab w:val="clear" w:pos="8176"/>
              <w:tab w:val="right" w:pos="9026" w:leader="dot"/>
            </w:tabs>
            <w:rPr/>
          </w:pPr>
          <w:hyperlink w:anchor="__RefHeading___Toc2798327_211673320">
            <w:r>
              <w:rPr>
                <w:webHidden/>
                <w:rStyle w:val="IndexLink"/>
              </w:rPr>
              <w:t>2</w:t>
            </w:r>
            <w:r>
              <w:rPr>
                <w:rStyle w:val="IndexLink"/>
                <w:rtl w:val="true"/>
              </w:rPr>
              <w:t xml:space="preserve"> - </w:t>
            </w:r>
            <w:r>
              <w:rPr>
                <w:rStyle w:val="IndexLink"/>
                <w:rtl w:val="true"/>
              </w:rPr>
              <w:t>نعمت‌های روحانی و معنوی‌</w:t>
            </w:r>
            <w:r>
              <w:rPr>
                <w:rStyle w:val="IndexLink"/>
                <w:rtl w:val="true"/>
              </w:rPr>
              <w:tab/>
            </w:r>
            <w:r>
              <w:rPr>
                <w:rStyle w:val="IndexLink"/>
              </w:rPr>
              <w:t>320</w:t>
            </w:r>
          </w:hyperlink>
        </w:p>
        <w:p>
          <w:pPr>
            <w:pStyle w:val="Contents5"/>
            <w:tabs>
              <w:tab w:val="clear" w:pos="7892"/>
              <w:tab w:val="right" w:pos="9026" w:leader="dot"/>
            </w:tabs>
            <w:rPr/>
          </w:pPr>
          <w:hyperlink w:anchor="__RefHeading___Toc2798329_211673320">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2798331_211673320">
            <w:r>
              <w:rPr>
                <w:webHidden/>
                <w:rStyle w:val="IndexLink"/>
                <w:rtl w:val="true"/>
              </w:rPr>
              <w:t>نعمت‌های روحانی و معنوی‌</w:t>
            </w:r>
            <w:r>
              <w:rPr>
                <w:rStyle w:val="IndexLink"/>
                <w:rtl w:val="true"/>
              </w:rPr>
              <w:tab/>
            </w:r>
            <w:r>
              <w:rPr>
                <w:rStyle w:val="IndexLink"/>
              </w:rPr>
              <w:t>321</w:t>
            </w:r>
          </w:hyperlink>
        </w:p>
        <w:p>
          <w:pPr>
            <w:pStyle w:val="Contents5"/>
            <w:tabs>
              <w:tab w:val="clear" w:pos="7892"/>
              <w:tab w:val="right" w:pos="9026" w:leader="dot"/>
            </w:tabs>
            <w:rPr/>
          </w:pPr>
          <w:hyperlink w:anchor="__RefHeading___Toc2798333_211673320">
            <w:r>
              <w:rPr>
                <w:webHidden/>
                <w:rStyle w:val="IndexLink"/>
                <w:rtl w:val="true"/>
              </w:rPr>
              <w:t>الف</w:t>
            </w:r>
            <w:r>
              <w:rPr>
                <w:rStyle w:val="IndexLink"/>
                <w:rtl w:val="true"/>
              </w:rPr>
              <w:t xml:space="preserve">) </w:t>
            </w:r>
            <w:r>
              <w:rPr>
                <w:rStyle w:val="IndexLink"/>
                <w:rtl w:val="true"/>
              </w:rPr>
              <w:t>استف</w:t>
            </w:r>
            <w:r>
              <w:rPr>
                <w:rStyle w:val="IndexLink"/>
              </w:rPr>
              <w:t>ǘϙǠ</w:t>
            </w:r>
            <w:r>
              <w:rPr>
                <w:rStyle w:val="IndexLink"/>
                <w:rtl w:val="true"/>
              </w:rPr>
              <w:t>از محضر امامان‌</w:t>
            </w:r>
            <w:r>
              <w:rPr>
                <w:rStyle w:val="IndexLink"/>
                <w:rtl w:val="true"/>
              </w:rPr>
              <w:tab/>
            </w:r>
            <w:r>
              <w:rPr>
                <w:rStyle w:val="IndexLink"/>
              </w:rPr>
              <w:t>321</w:t>
            </w:r>
          </w:hyperlink>
        </w:p>
        <w:p>
          <w:pPr>
            <w:pStyle w:val="Contents5"/>
            <w:tabs>
              <w:tab w:val="clear" w:pos="7892"/>
              <w:tab w:val="right" w:pos="9026" w:leader="dot"/>
            </w:tabs>
            <w:rPr/>
          </w:pPr>
          <w:hyperlink w:anchor="__RefHeading___Toc2798335_211673320">
            <w:r>
              <w:rPr>
                <w:webHidden/>
                <w:rStyle w:val="IndexLink"/>
                <w:rtl w:val="true"/>
              </w:rPr>
              <w:t>ب</w:t>
            </w:r>
            <w:r>
              <w:rPr>
                <w:rStyle w:val="IndexLink"/>
                <w:rtl w:val="true"/>
              </w:rPr>
              <w:t xml:space="preserve">) </w:t>
            </w:r>
            <w:r>
              <w:rPr>
                <w:rStyle w:val="IndexLink"/>
                <w:rtl w:val="true"/>
              </w:rPr>
              <w:t>گفتگو با خداوند</w:t>
            </w:r>
            <w:r>
              <w:rPr>
                <w:rStyle w:val="IndexLink"/>
                <w:rtl w:val="true"/>
              </w:rPr>
              <w:tab/>
            </w:r>
            <w:r>
              <w:rPr>
                <w:rStyle w:val="IndexLink"/>
              </w:rPr>
              <w:t>321</w:t>
            </w:r>
          </w:hyperlink>
        </w:p>
        <w:p>
          <w:pPr>
            <w:pStyle w:val="Contents5"/>
            <w:tabs>
              <w:tab w:val="clear" w:pos="7892"/>
              <w:tab w:val="right" w:pos="9026" w:leader="dot"/>
            </w:tabs>
            <w:rPr/>
          </w:pPr>
          <w:hyperlink w:anchor="__RefHeading___Toc2798337_211673320">
            <w:r>
              <w:rPr>
                <w:webHidden/>
                <w:rStyle w:val="IndexLink"/>
                <w:rtl w:val="true"/>
              </w:rPr>
              <w:t>ج</w:t>
            </w:r>
            <w:r>
              <w:rPr>
                <w:rStyle w:val="IndexLink"/>
                <w:rtl w:val="true"/>
              </w:rPr>
              <w:t xml:space="preserve">) </w:t>
            </w:r>
            <w:r>
              <w:rPr>
                <w:rStyle w:val="IndexLink"/>
                <w:rtl w:val="true"/>
              </w:rPr>
              <w:t>درود و سلام خداوند</w:t>
            </w:r>
            <w:r>
              <w:rPr>
                <w:rStyle w:val="IndexLink"/>
                <w:rtl w:val="true"/>
              </w:rPr>
              <w:tab/>
            </w:r>
            <w:r>
              <w:rPr>
                <w:rStyle w:val="IndexLink"/>
              </w:rPr>
              <w:t>321</w:t>
            </w:r>
          </w:hyperlink>
        </w:p>
        <w:p>
          <w:pPr>
            <w:pStyle w:val="Contents5"/>
            <w:tabs>
              <w:tab w:val="clear" w:pos="7892"/>
              <w:tab w:val="right" w:pos="9026" w:leader="dot"/>
            </w:tabs>
            <w:rPr/>
          </w:pPr>
          <w:hyperlink w:anchor="__RefHeading___Toc2798339_211673320">
            <w:r>
              <w:rPr>
                <w:webHidden/>
                <w:rStyle w:val="IndexLink"/>
                <w:rtl w:val="true"/>
              </w:rPr>
              <w:t>د</w:t>
            </w:r>
            <w:r>
              <w:rPr>
                <w:rStyle w:val="IndexLink"/>
                <w:rtl w:val="true"/>
              </w:rPr>
              <w:t xml:space="preserve">) </w:t>
            </w:r>
            <w:r>
              <w:rPr>
                <w:rStyle w:val="IndexLink"/>
                <w:rtl w:val="true"/>
              </w:rPr>
              <w:t>دوستان بهشتی‌</w:t>
            </w:r>
            <w:r>
              <w:rPr>
                <w:rStyle w:val="IndexLink"/>
                <w:rtl w:val="true"/>
              </w:rPr>
              <w:tab/>
            </w:r>
            <w:r>
              <w:rPr>
                <w:rStyle w:val="IndexLink"/>
              </w:rPr>
              <w:t>322</w:t>
            </w:r>
          </w:hyperlink>
        </w:p>
        <w:p>
          <w:pPr>
            <w:pStyle w:val="Contents5"/>
            <w:tabs>
              <w:tab w:val="clear" w:pos="7892"/>
              <w:tab w:val="right" w:pos="9026" w:leader="dot"/>
            </w:tabs>
            <w:rPr/>
          </w:pPr>
          <w:hyperlink w:anchor="__RefHeading___Toc2798341_211673320">
            <w:r>
              <w:rPr>
                <w:webHidden/>
                <w:rStyle w:val="IndexLink"/>
                <w:rtl w:val="true"/>
              </w:rPr>
              <w:t>ه</w:t>
            </w:r>
            <w:r>
              <w:rPr>
                <w:rStyle w:val="IndexLink"/>
                <w:rtl w:val="true"/>
              </w:rPr>
              <w:t xml:space="preserve">) </w:t>
            </w:r>
            <w:r>
              <w:rPr>
                <w:rStyle w:val="IndexLink"/>
                <w:rtl w:val="true"/>
              </w:rPr>
              <w:t>خشنودی خداوند</w:t>
            </w:r>
            <w:r>
              <w:rPr>
                <w:rStyle w:val="IndexLink"/>
                <w:rtl w:val="true"/>
              </w:rPr>
              <w:tab/>
            </w:r>
            <w:r>
              <w:rPr>
                <w:rStyle w:val="IndexLink"/>
              </w:rPr>
              <w:t>322</w:t>
            </w:r>
          </w:hyperlink>
        </w:p>
        <w:p>
          <w:pPr>
            <w:pStyle w:val="Contents5"/>
            <w:tabs>
              <w:tab w:val="clear" w:pos="7892"/>
              <w:tab w:val="right" w:pos="9026" w:leader="dot"/>
            </w:tabs>
            <w:rPr/>
          </w:pPr>
          <w:hyperlink w:anchor="__RefHeading___Toc2798343_211673320">
            <w:r>
              <w:rPr>
                <w:webHidden/>
                <w:rStyle w:val="IndexLink"/>
                <w:rtl w:val="true"/>
              </w:rPr>
              <w:t>و</w:t>
            </w:r>
            <w:r>
              <w:rPr>
                <w:rStyle w:val="IndexLink"/>
                <w:rtl w:val="true"/>
              </w:rPr>
              <w:t xml:space="preserve">) </w:t>
            </w:r>
            <w:r>
              <w:rPr>
                <w:rStyle w:val="IndexLink"/>
                <w:rtl w:val="true"/>
              </w:rPr>
              <w:t>تکریم بهشتیان‌</w:t>
            </w:r>
            <w:r>
              <w:rPr>
                <w:rStyle w:val="IndexLink"/>
                <w:rtl w:val="true"/>
              </w:rPr>
              <w:tab/>
            </w:r>
            <w:r>
              <w:rPr>
                <w:rStyle w:val="IndexLink"/>
              </w:rPr>
              <w:t>323</w:t>
            </w:r>
          </w:hyperlink>
        </w:p>
        <w:p>
          <w:pPr>
            <w:pStyle w:val="Contents5"/>
            <w:tabs>
              <w:tab w:val="clear" w:pos="7892"/>
              <w:tab w:val="right" w:pos="9026" w:leader="dot"/>
            </w:tabs>
            <w:rPr/>
          </w:pPr>
          <w:hyperlink w:anchor="__RefHeading___Toc2798345_211673320">
            <w:r>
              <w:rPr>
                <w:webHidden/>
                <w:rStyle w:val="IndexLink"/>
                <w:rtl w:val="true"/>
              </w:rPr>
              <w:t>ز</w:t>
            </w:r>
            <w:r>
              <w:rPr>
                <w:rStyle w:val="IndexLink"/>
                <w:rtl w:val="true"/>
              </w:rPr>
              <w:t xml:space="preserve">) </w:t>
            </w:r>
            <w:r>
              <w:rPr>
                <w:rStyle w:val="IndexLink"/>
                <w:rtl w:val="true"/>
              </w:rPr>
              <w:t>پاداش فراتر از تصور</w:t>
            </w:r>
            <w:r>
              <w:rPr>
                <w:rStyle w:val="IndexLink"/>
                <w:rtl w:val="true"/>
              </w:rPr>
              <w:tab/>
            </w:r>
            <w:r>
              <w:rPr>
                <w:rStyle w:val="IndexLink"/>
              </w:rPr>
              <w:t>323</w:t>
            </w:r>
          </w:hyperlink>
        </w:p>
        <w:p>
          <w:pPr>
            <w:pStyle w:val="Contents3"/>
            <w:tabs>
              <w:tab w:val="clear" w:pos="8459"/>
              <w:tab w:val="right" w:pos="9026" w:leader="dot"/>
            </w:tabs>
            <w:rPr/>
          </w:pPr>
          <w:hyperlink w:anchor="__RefHeading___Toc2798347_211673320">
            <w:r>
              <w:rPr>
                <w:webHidden/>
                <w:rStyle w:val="IndexLink"/>
                <w:rtl w:val="true"/>
              </w:rPr>
              <w:t>درجات بهشت‌</w:t>
            </w:r>
            <w:r>
              <w:rPr>
                <w:rStyle w:val="IndexLink"/>
                <w:rtl w:val="true"/>
              </w:rPr>
              <w:tab/>
            </w:r>
            <w:r>
              <w:rPr>
                <w:rStyle w:val="IndexLink"/>
              </w:rPr>
              <w:t>323</w:t>
            </w:r>
          </w:hyperlink>
        </w:p>
        <w:p>
          <w:pPr>
            <w:pStyle w:val="Contents3"/>
            <w:tabs>
              <w:tab w:val="clear" w:pos="8459"/>
              <w:tab w:val="right" w:pos="9026" w:leader="dot"/>
            </w:tabs>
            <w:rPr/>
          </w:pPr>
          <w:hyperlink w:anchor="__RefHeading___Toc2798349_211673320">
            <w:r>
              <w:rPr>
                <w:webHidden/>
                <w:rStyle w:val="IndexLink"/>
                <w:rtl w:val="true"/>
              </w:rPr>
              <w:t>انواع بهشت‌</w:t>
            </w:r>
            <w:r>
              <w:rPr>
                <w:rStyle w:val="IndexLink"/>
                <w:rtl w:val="true"/>
              </w:rPr>
              <w:tab/>
            </w:r>
            <w:r>
              <w:rPr>
                <w:rStyle w:val="IndexLink"/>
              </w:rPr>
              <w:t>324</w:t>
            </w:r>
          </w:hyperlink>
        </w:p>
        <w:p>
          <w:pPr>
            <w:pStyle w:val="Contents3"/>
            <w:tabs>
              <w:tab w:val="clear" w:pos="8459"/>
              <w:tab w:val="right" w:pos="9026" w:leader="dot"/>
            </w:tabs>
            <w:rPr/>
          </w:pPr>
          <w:hyperlink w:anchor="__RefHeading___Toc2798351_211673320">
            <w:r>
              <w:rPr>
                <w:webHidden/>
                <w:rStyle w:val="IndexLink"/>
                <w:rtl w:val="true"/>
              </w:rPr>
              <w:t>گستره بهشت‌</w:t>
            </w:r>
            <w:r>
              <w:rPr>
                <w:rStyle w:val="IndexLink"/>
                <w:rtl w:val="true"/>
              </w:rPr>
              <w:tab/>
            </w:r>
            <w:r>
              <w:rPr>
                <w:rStyle w:val="IndexLink"/>
              </w:rPr>
              <w:t>324</w:t>
            </w:r>
          </w:hyperlink>
        </w:p>
        <w:p>
          <w:pPr>
            <w:pStyle w:val="Contents3"/>
            <w:tabs>
              <w:tab w:val="clear" w:pos="8459"/>
              <w:tab w:val="right" w:pos="9026" w:leader="dot"/>
            </w:tabs>
            <w:rPr/>
          </w:pPr>
          <w:hyperlink w:anchor="__RefHeading___Toc2798353_211673320">
            <w:r>
              <w:rPr>
                <w:webHidden/>
                <w:rStyle w:val="IndexLink"/>
                <w:rtl w:val="true"/>
              </w:rPr>
              <w:t>عذاب الهی در دوزخ‌</w:t>
            </w:r>
            <w:r>
              <w:rPr>
                <w:rStyle w:val="IndexLink"/>
                <w:rtl w:val="true"/>
              </w:rPr>
              <w:tab/>
            </w:r>
            <w:r>
              <w:rPr>
                <w:rStyle w:val="IndexLink"/>
              </w:rPr>
              <w:t>325</w:t>
            </w:r>
          </w:hyperlink>
        </w:p>
        <w:p>
          <w:pPr>
            <w:pStyle w:val="Contents3"/>
            <w:tabs>
              <w:tab w:val="clear" w:pos="8459"/>
              <w:tab w:val="right" w:pos="9026" w:leader="dot"/>
            </w:tabs>
            <w:rPr/>
          </w:pPr>
          <w:hyperlink w:anchor="__RefHeading___Toc2798355_211673320">
            <w:r>
              <w:rPr>
                <w:webHidden/>
                <w:rStyle w:val="IndexLink"/>
                <w:rtl w:val="true"/>
              </w:rPr>
              <w:t>اسباب دوزخ</w:t>
            </w:r>
            <w:r>
              <w:rPr>
                <w:rStyle w:val="IndexLink"/>
                <w:rtl w:val="true"/>
              </w:rPr>
              <w:tab/>
            </w:r>
            <w:r>
              <w:rPr>
                <w:rStyle w:val="IndexLink"/>
              </w:rPr>
              <w:t>326</w:t>
            </w:r>
          </w:hyperlink>
        </w:p>
        <w:p>
          <w:pPr>
            <w:pStyle w:val="Contents4"/>
            <w:tabs>
              <w:tab w:val="clear" w:pos="8176"/>
              <w:tab w:val="right" w:pos="9026" w:leader="dot"/>
            </w:tabs>
            <w:rPr/>
          </w:pPr>
          <w:hyperlink w:anchor="__RefHeading___Toc2798357_2116733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2798359_211673320">
            <w:r>
              <w:rPr>
                <w:webHidden/>
                <w:rStyle w:val="IndexLink"/>
              </w:rPr>
              <w:t>1</w:t>
            </w:r>
            <w:r>
              <w:rPr>
                <w:rStyle w:val="IndexLink"/>
                <w:rtl w:val="true"/>
              </w:rPr>
              <w:t xml:space="preserve"> - </w:t>
            </w:r>
            <w:r>
              <w:rPr>
                <w:rStyle w:val="IndexLink"/>
                <w:rtl w:val="true"/>
              </w:rPr>
              <w:t>تکبّر</w:t>
            </w:r>
            <w:r>
              <w:rPr>
                <w:rStyle w:val="IndexLink"/>
                <w:rtl w:val="true"/>
              </w:rPr>
              <w:tab/>
            </w:r>
            <w:r>
              <w:rPr>
                <w:rStyle w:val="IndexLink"/>
              </w:rPr>
              <w:t>326</w:t>
            </w:r>
          </w:hyperlink>
        </w:p>
        <w:p>
          <w:pPr>
            <w:pStyle w:val="Contents4"/>
            <w:tabs>
              <w:tab w:val="clear" w:pos="8176"/>
              <w:tab w:val="right" w:pos="9026" w:leader="dot"/>
            </w:tabs>
            <w:rPr/>
          </w:pPr>
          <w:hyperlink w:anchor="__RefHeading___Toc2798361_211673320">
            <w:r>
              <w:rPr>
                <w:webHidden/>
                <w:rStyle w:val="IndexLink"/>
              </w:rPr>
              <w:t>2</w:t>
            </w:r>
            <w:r>
              <w:rPr>
                <w:rStyle w:val="IndexLink"/>
                <w:rtl w:val="true"/>
              </w:rPr>
              <w:t xml:space="preserve"> - </w:t>
            </w:r>
            <w:r>
              <w:rPr>
                <w:rStyle w:val="IndexLink"/>
                <w:rtl w:val="true"/>
              </w:rPr>
              <w:t>مسخره کردن ارزش‌ها</w:t>
            </w:r>
            <w:r>
              <w:rPr>
                <w:rStyle w:val="IndexLink"/>
                <w:rtl w:val="true"/>
              </w:rPr>
              <w:tab/>
            </w:r>
            <w:r>
              <w:rPr>
                <w:rStyle w:val="IndexLink"/>
              </w:rPr>
              <w:t>327</w:t>
            </w:r>
          </w:hyperlink>
        </w:p>
        <w:p>
          <w:pPr>
            <w:pStyle w:val="Contents4"/>
            <w:tabs>
              <w:tab w:val="clear" w:pos="8176"/>
              <w:tab w:val="right" w:pos="9026" w:leader="dot"/>
            </w:tabs>
            <w:rPr/>
          </w:pPr>
          <w:hyperlink w:anchor="__RefHeading___Toc2798363_211673320">
            <w:r>
              <w:rPr>
                <w:webHidden/>
                <w:rStyle w:val="IndexLink"/>
              </w:rPr>
              <w:t>3</w:t>
            </w:r>
            <w:r>
              <w:rPr>
                <w:rStyle w:val="IndexLink"/>
                <w:rtl w:val="true"/>
              </w:rPr>
              <w:t xml:space="preserve"> - </w:t>
            </w:r>
            <w:r>
              <w:rPr>
                <w:rStyle w:val="IndexLink"/>
                <w:rtl w:val="true"/>
              </w:rPr>
              <w:t>کمک به ظالم‌</w:t>
            </w:r>
            <w:r>
              <w:rPr>
                <w:rStyle w:val="IndexLink"/>
                <w:rtl w:val="true"/>
              </w:rPr>
              <w:tab/>
            </w:r>
            <w:r>
              <w:rPr>
                <w:rStyle w:val="IndexLink"/>
              </w:rPr>
              <w:t>327</w:t>
            </w:r>
          </w:hyperlink>
        </w:p>
        <w:p>
          <w:pPr>
            <w:pStyle w:val="Contents4"/>
            <w:tabs>
              <w:tab w:val="clear" w:pos="8176"/>
              <w:tab w:val="right" w:pos="9026" w:leader="dot"/>
            </w:tabs>
            <w:rPr/>
          </w:pPr>
          <w:hyperlink w:anchor="__RefHeading___Toc2798365_211673320">
            <w:r>
              <w:rPr>
                <w:webHidden/>
                <w:rStyle w:val="IndexLink"/>
              </w:rPr>
              <w:t>4</w:t>
            </w:r>
            <w:r>
              <w:rPr>
                <w:rStyle w:val="IndexLink"/>
                <w:rtl w:val="true"/>
              </w:rPr>
              <w:t xml:space="preserve"> - </w:t>
            </w:r>
            <w:r>
              <w:rPr>
                <w:rStyle w:val="IndexLink"/>
                <w:rtl w:val="true"/>
              </w:rPr>
              <w:t>بغض محمّد و اهل بیتش‌علیهم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2798367_211673320">
            <w:r>
              <w:rPr>
                <w:webHidden/>
                <w:rStyle w:val="IndexLink"/>
              </w:rPr>
              <w:t>5</w:t>
            </w:r>
            <w:r>
              <w:rPr>
                <w:rStyle w:val="IndexLink"/>
                <w:rtl w:val="true"/>
              </w:rPr>
              <w:t xml:space="preserve"> - </w:t>
            </w:r>
            <w:r>
              <w:rPr>
                <w:rStyle w:val="IndexLink"/>
                <w:rtl w:val="true"/>
              </w:rPr>
              <w:t>رباخواری‌</w:t>
            </w:r>
            <w:r>
              <w:rPr>
                <w:rStyle w:val="IndexLink"/>
                <w:rtl w:val="true"/>
              </w:rPr>
              <w:tab/>
            </w:r>
            <w:r>
              <w:rPr>
                <w:rStyle w:val="IndexLink"/>
              </w:rPr>
              <w:t>328</w:t>
            </w:r>
          </w:hyperlink>
        </w:p>
        <w:p>
          <w:pPr>
            <w:pStyle w:val="Contents4"/>
            <w:tabs>
              <w:tab w:val="clear" w:pos="8176"/>
              <w:tab w:val="right" w:pos="9026" w:leader="dot"/>
            </w:tabs>
            <w:rPr/>
          </w:pPr>
          <w:hyperlink w:anchor="__RefHeading___Toc2798369_211673320">
            <w:r>
              <w:rPr>
                <w:webHidden/>
                <w:rStyle w:val="IndexLink"/>
              </w:rPr>
              <w:t>6</w:t>
            </w:r>
            <w:r>
              <w:rPr>
                <w:rStyle w:val="IndexLink"/>
                <w:rtl w:val="true"/>
              </w:rPr>
              <w:t xml:space="preserve"> - </w:t>
            </w:r>
            <w:r>
              <w:rPr>
                <w:rStyle w:val="IndexLink"/>
                <w:rtl w:val="true"/>
              </w:rPr>
              <w:t>کم‌فروشی‌</w:t>
            </w:r>
            <w:r>
              <w:rPr>
                <w:rStyle w:val="IndexLink"/>
                <w:rtl w:val="true"/>
              </w:rPr>
              <w:tab/>
            </w:r>
            <w:r>
              <w:rPr>
                <w:rStyle w:val="IndexLink"/>
              </w:rPr>
              <w:t>328</w:t>
            </w:r>
          </w:hyperlink>
        </w:p>
        <w:p>
          <w:pPr>
            <w:pStyle w:val="Contents3"/>
            <w:tabs>
              <w:tab w:val="clear" w:pos="8459"/>
              <w:tab w:val="right" w:pos="9026" w:leader="dot"/>
            </w:tabs>
            <w:rPr/>
          </w:pPr>
          <w:hyperlink w:anchor="__RefHeading___Toc2798371_211673320">
            <w:r>
              <w:rPr>
                <w:webHidden/>
                <w:rStyle w:val="IndexLink"/>
                <w:rtl w:val="true"/>
              </w:rPr>
              <w:t>طبقات دوزخ‌</w:t>
            </w:r>
            <w:r>
              <w:rPr>
                <w:rStyle w:val="IndexLink"/>
                <w:rtl w:val="true"/>
              </w:rPr>
              <w:tab/>
            </w:r>
            <w:r>
              <w:rPr>
                <w:rStyle w:val="IndexLink"/>
              </w:rPr>
              <w:t>328</w:t>
            </w:r>
          </w:hyperlink>
        </w:p>
        <w:p>
          <w:pPr>
            <w:pStyle w:val="Contents3"/>
            <w:tabs>
              <w:tab w:val="clear" w:pos="8459"/>
              <w:tab w:val="right" w:pos="9026" w:leader="dot"/>
            </w:tabs>
            <w:rPr/>
          </w:pPr>
          <w:hyperlink w:anchor="__RefHeading___Toc2798373_211673320">
            <w:r>
              <w:rPr>
                <w:webHidden/>
                <w:rStyle w:val="IndexLink"/>
                <w:rtl w:val="true"/>
              </w:rPr>
              <w:t>اثر تربیتی یاد دوزخ‌</w:t>
            </w:r>
            <w:r>
              <w:rPr>
                <w:rStyle w:val="IndexLink"/>
                <w:rtl w:val="true"/>
              </w:rPr>
              <w:tab/>
            </w:r>
            <w:r>
              <w:rPr>
                <w:rStyle w:val="IndexLink"/>
              </w:rPr>
              <w:t>330</w:t>
            </w:r>
          </w:hyperlink>
        </w:p>
        <w:p>
          <w:pPr>
            <w:pStyle w:val="Contents3"/>
            <w:tabs>
              <w:tab w:val="clear" w:pos="8459"/>
              <w:tab w:val="right" w:pos="9026" w:leader="dot"/>
            </w:tabs>
            <w:rPr/>
          </w:pPr>
          <w:hyperlink w:anchor="__RefHeading___Toc2798375_211673320">
            <w:r>
              <w:rPr>
                <w:webHidden/>
                <w:rStyle w:val="IndexLink"/>
                <w:rtl w:val="true"/>
              </w:rPr>
              <w:t>هدف خلقت انسان دوزخ نیست‌</w:t>
            </w:r>
            <w:r>
              <w:rPr>
                <w:rStyle w:val="IndexLink"/>
                <w:rtl w:val="true"/>
              </w:rPr>
              <w:tab/>
            </w:r>
            <w:r>
              <w:rPr>
                <w:rStyle w:val="IndexLink"/>
              </w:rPr>
              <w:t>331</w:t>
            </w:r>
          </w:hyperlink>
        </w:p>
        <w:p>
          <w:pPr>
            <w:pStyle w:val="Contents3"/>
            <w:tabs>
              <w:tab w:val="clear" w:pos="8459"/>
              <w:tab w:val="right" w:pos="9026" w:leader="dot"/>
            </w:tabs>
            <w:rPr/>
          </w:pPr>
          <w:hyperlink w:anchor="__RefHeading___Toc2798377_211673320">
            <w:r>
              <w:rPr>
                <w:webHidden/>
                <w:rStyle w:val="IndexLink"/>
                <w:rtl w:val="true"/>
              </w:rPr>
              <w:t>روایات مختلف درباره جاودانگی عذاب‌</w:t>
            </w:r>
            <w:r>
              <w:rPr>
                <w:rStyle w:val="IndexLink"/>
                <w:rtl w:val="true"/>
              </w:rPr>
              <w:tab/>
            </w:r>
            <w:r>
              <w:rPr>
                <w:rStyle w:val="IndexLink"/>
              </w:rPr>
              <w:t>331</w:t>
            </w:r>
          </w:hyperlink>
        </w:p>
        <w:p>
          <w:pPr>
            <w:pStyle w:val="Contents3"/>
            <w:tabs>
              <w:tab w:val="clear" w:pos="8459"/>
              <w:tab w:val="right" w:pos="9026" w:leader="dot"/>
            </w:tabs>
            <w:rPr/>
          </w:pPr>
          <w:hyperlink w:anchor="__RefHeading___Toc2798379_211673320">
            <w:r>
              <w:rPr>
                <w:webHidden/>
                <w:rStyle w:val="IndexLink"/>
                <w:rtl w:val="true"/>
              </w:rPr>
              <w:t>جمع بین روایات‌</w:t>
            </w:r>
            <w:r>
              <w:rPr>
                <w:rStyle w:val="IndexLink"/>
                <w:rtl w:val="true"/>
              </w:rPr>
              <w:tab/>
            </w:r>
            <w:r>
              <w:rPr>
                <w:rStyle w:val="IndexLink"/>
              </w:rPr>
              <w:t>332</w:t>
            </w:r>
          </w:hyperlink>
        </w:p>
        <w:p>
          <w:pPr>
            <w:pStyle w:val="Contents3"/>
            <w:tabs>
              <w:tab w:val="clear" w:pos="8459"/>
              <w:tab w:val="right" w:pos="9026" w:leader="dot"/>
            </w:tabs>
            <w:rPr/>
          </w:pPr>
          <w:hyperlink w:anchor="__RefHeading___Toc2798381_211673320">
            <w:r>
              <w:rPr>
                <w:webHidden/>
                <w:rStyle w:val="IndexLink"/>
                <w:rtl w:val="true"/>
              </w:rPr>
              <w:t>خلقتی جدید پس از انتهای عالم‌</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9_996"/>
      <w:bookmarkStart w:id="1" w:name="pg329_996"/>
      <w:bookmarkEnd w:id="1"/>
    </w:p>
    <w:p>
      <w:pPr>
        <w:pStyle w:val="Heading2"/>
        <w:numPr>
          <w:ilvl w:val="1"/>
          <w:numId w:val="1"/>
        </w:numPr>
        <w:rPr/>
      </w:pPr>
      <w:bookmarkStart w:id="2" w:name="pg329_996"/>
      <w:bookmarkStart w:id="3" w:name="__RefHeading___Toc279722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از دیدگاه اهل 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۱۵۱۹۴۱۱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723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اصول عقاید از دیدگاه اهل بیت علیهم‌السلام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9_1000"/>
      <w:bookmarkStart w:id="8" w:name="pg329_1000"/>
      <w:bookmarkEnd w:id="8"/>
    </w:p>
    <w:p>
      <w:pPr>
        <w:pStyle w:val="Heading2"/>
        <w:numPr>
          <w:ilvl w:val="1"/>
          <w:numId w:val="1"/>
        </w:numPr>
        <w:rPr/>
      </w:pPr>
      <w:bookmarkStart w:id="9" w:name="pg329_1000"/>
      <w:bookmarkStart w:id="10" w:name="__RefHeading___Toc2797233_211673320"/>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یکی از راه‌های نشر تشیع، معرفی اهل بیت‌علیهم السلام به عنوان رهبران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با قطع نظر از مرجعیت سیاسی و حاکمیتی که در جامعه اسلامی از سوی خداوند متعال داشتند، در تمام زمینه‌ها و ابعاد از خود میراث فرهنگی ارزشمندی بر جای گذاشته‌اند که از آن جمله با مراجعه به روایات و دعاهایی که از آن‌ها رسیده می‌توان پی به وجود منابعی عظیم از معارف توحیدی و عرفانی در این زمینه از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زمینه مسائل سیاسی، اجتماعی، روان‌شناسی و روان‌کاوی، حقوق بین‌الملل، مسائل اقتصادی، نظام خانواده و دیگر مسائل آثار بسیار ارزشمندی را از خود به جای گذارده‌اند که می‌توان با مطرح کردن آن‌ها نه تنها در میان جوامع اسلامی بلکه در بین پیروان سایر ادیان، انسان‌ها را به سوی اهل بیت‌علیهم السلام و مذهب تشیع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معقول همیشه به دنبال بهترین‌ها هستند، اگر به کم قانع اند، بدین جهت است که بهتر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بهترین معارف، برنامه‌ها و قوانین در تمام زمینه‌ها در مکتب اهل بیت‌علیهم السلام آمده و برای سعادت بشر ترسیم شده است، و لذا اگر ما که از پیروان اهل بیت‌علیهم السلام هستیم کوتاهی نکرده و آن گونه که شایسته مقام آنان است معارف و برنامه سعادت آفرین آن‌ها را ترسیم کنیم به طور حتم همه امت‌ها را به سوی اهل بیت‌علیهم السلام و تشیع هدایت خواهیم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یحْیی أَمْرَکُمْ؟ قَالَ</w:t>
      </w:r>
      <w:r>
        <w:rPr>
          <w:rFonts w:eastAsia="Amiri" w:cs="Amiri" w:ascii="Amiri" w:hAnsi="Amiri"/>
          <w:color w:val="111111"/>
          <w:sz w:val="28"/>
          <w:szCs w:val="28"/>
          <w:rtl w:val="true"/>
          <w:lang w:bidi="ar-SA"/>
        </w:rPr>
        <w:t xml:space="preserve">: </w:t>
      </w:r>
      <w:bookmarkStart w:id="12" w:name="pg329_1001"/>
    </w:p>
    <w:p>
      <w:pPr>
        <w:pStyle w:val="BookText"/>
        <w:rPr/>
      </w:pPr>
      <w:bookmarkEnd w:id="12"/>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بنده‌ای را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احیا می‌کند امر شما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می‌گیرد آن‌گاه به مردم تعلیم می‌دهد، زیرا مردم در صورتی که محاسن کلام ما را یاد گیرند به طور حتم از ما متابعت خواهند کرد</w:t>
      </w:r>
      <w:r>
        <w:rPr>
          <w:rFonts w:eastAsia="IRNazanin" w:cs="IRNazanin"/>
          <w:color w:val="111111"/>
          <w:sz w:val="28"/>
          <w:szCs w:val="28"/>
          <w:rtl w:val="true"/>
          <w:lang w:bidi="fa-IR"/>
        </w:rPr>
        <w:t>.»</w:t>
      </w:r>
    </w:p>
    <w:p>
      <w:pPr>
        <w:pStyle w:val="Heading2"/>
        <w:numPr>
          <w:ilvl w:val="1"/>
          <w:numId w:val="1"/>
        </w:numPr>
        <w:rPr/>
      </w:pPr>
      <w:bookmarkStart w:id="13" w:name="__RefHeading___Toc2797235_211673320"/>
      <w:bookmarkStart w:id="14" w:name="_Toc4"/>
      <w:bookmarkEnd w:id="13"/>
      <w:r>
        <w:rPr>
          <w:rtl w:val="true"/>
        </w:rPr>
        <w:t>اعتراف علمای اهل سنت‌</w:t>
      </w:r>
      <w:bookmarkEnd w:id="14"/>
    </w:p>
    <w:p>
      <w:pPr>
        <w:pStyle w:val="BookText"/>
        <w:rPr/>
      </w:pP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التوحید و العدل و المباحث الشریفة الإلهیة ما عرقت إلا من کلام هذا الرجل و أنّ کلام غیره من أکابر الصحابة لم یتضمن شیئاً من ذلک أصلاً و لا کانوا یتصورونه و لو تصوروه لذکروه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الفضیلة عندی أعظم فضائله‌علیه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توحید و عدل و مباحث شریف مربوط به الهیات شناخته نشد مگر از سخنان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سخنان غیر او از اصحاب به هیچ وجه متضمّن چیزی از این قبیل مباحث نیست، و اصلاً آنان تصور این مطالب را نمی‌کردند، و اگر تصور کرده بودند ذکر می‌کردند، و نزد من این فضیلت از همه فضایل آن حضرت مهم‌تر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ذیل خطبه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هذا الفن هو الّذی بان به امیرالمؤمنین‌علیه السلام عن العرب فی زمانه قاطبة و استحق به التقدم و الفضل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هذا الرجل انفرد بهذا الفن، و هو أشرف العلوم؛ لأنّ معلومه أشرف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عن أحد من العرب غیره فی هذا الفن حرف واحد و لا کانت أذهانهم تصل إلی هذا و لا یفهمونه بهذا الفن، فهو منفرد فیه و بغیره من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العلوم الشرعیة مشارک لهم و راجح علیهم فکان أکمل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این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است که امیرالمؤمنین‌علیه السلام بدان وسیله از همه مردم عرب زمانش ممتاز گشته و به سبب آن از همه آنها استحقاق تقدم و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مرد متخصص در این فن است، فنی که اشرف علوم به حساب می‌آید؛ زیرا معلوم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p>
    <w:p>
      <w:pPr>
        <w:pStyle w:val="BookText"/>
        <w:rPr/>
      </w:pPr>
      <w:r>
        <w:rPr>
          <w:rFonts w:ascii="IRNazanin" w:hAnsi="IRNazanin" w:eastAsia="IRNazanin"/>
          <w:color w:val="111111"/>
          <w:sz w:val="28"/>
          <w:sz w:val="28"/>
          <w:szCs w:val="28"/>
          <w:rtl w:val="true"/>
          <w:lang w:bidi="fa-IR"/>
        </w:rPr>
        <w:t>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یک از عرب در این فن به غیر از حضرت علی‌علیه السلام حتی یک حرف هم نقل نشده است، و اصلاً اذهان آنها به این مطالب نمی‌رسید و آن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تنها کسی است که در این فن وارد شده و با دیگران در فنون و علوم شرعی دیگر نیز شریک شده و بر آنان رجحان پیدا کرده است، و لذا از دیگران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شرح 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أنّ هذه الأمور الدقیقة فی مثل هذه العبارة الفصیحة لم تحصل إلا لعلی وحده، و أقسم أنّ هذا الکلام إذا تأمله اللبیب اقشعر جلده و رجف قلبه و استشعر عظمة اللَّه العظیم فی روعه و خلده، و هام نحوه و غلب الوجد علیه، و کاد أن یخرج من مسکه شوقاً و أن یفارق هیکله صبابة و وجداً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گردید که این امور دقیق در مثل این عبارت فصیح حاصل نمی‌شود جز برای علی، و سوگند می‌خورم که این کلام را هنگامی که انسان خردمند می‌اندیشد پوست بدن و قلبش می‌لرزد و با تمام وجود، عظمت خدا را در روح و جانش احساس می‌نماید و به سوی او متوجه می‌شود، و به گونه‌ای به او حالت وجد و سرور دست می‌دهد که نزدیک است به جهت شدت اشتیاق، روح از کالبدش مفارقت نماید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کلینی‌رحمه الله بعد از ذکر حدیثی از امیرالمؤمنین‌علیه السلام در باب توحید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الخطبة من مشهورات خطبه‌علیه السلام حتّی لقد ابتذلها العامة، و هی کافیة لمن طلب علم التوحید اذا تدبّرها و فهم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اجتمع ألسنة الجنّ و الإنس لیس فیها لسان نبی علی ان یبینوا التوحید بمثل ما اتی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علیه، و لو لا ابانته‌علیه السلام ما علم الناس کیف یسلکون سبیل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از خطبه‌های مشهور آن حضرت است که همه آن را می‌شناسند، و هر کسی که طالب علم توحید است هنگامی که در آن تدبر کند و حقیقت آن را بفهمد، این خطبه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زبان‌های جن و انس غیر از زبان پیامبران جمع شوند تا درباره حقیقت توحید آن‌گونه که 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سخن گفته سخن بگویند، هرگز بر آن قدرت نخواهند داشت</w:t>
      </w:r>
      <w:r>
        <w:rPr>
          <w:rFonts w:eastAsia="IRNazanin" w:cs="IRNazanin"/>
          <w:color w:val="111111"/>
          <w:sz w:val="28"/>
          <w:szCs w:val="28"/>
          <w:rtl w:val="true"/>
          <w:lang w:bidi="fa-IR"/>
        </w:rPr>
        <w:t xml:space="preserve">. </w:t>
      </w:r>
      <w:bookmarkStart w:id="15" w:name="pg329_1003"/>
    </w:p>
    <w:p>
      <w:pPr>
        <w:pStyle w:val="BookText"/>
        <w:rPr/>
      </w:pPr>
      <w:bookmarkEnd w:id="15"/>
      <w:r>
        <w:rPr>
          <w:rFonts w:ascii="IRNazanin" w:hAnsi="IRNazanin" w:eastAsia="IRNazanin"/>
          <w:color w:val="111111"/>
          <w:sz w:val="28"/>
          <w:sz w:val="28"/>
          <w:szCs w:val="28"/>
          <w:rtl w:val="true"/>
          <w:lang w:bidi="fa-IR"/>
        </w:rPr>
        <w:t>و اگر او در این راه کشف حقایق نکرده بود، مردم نمی‌دانستند که در طریق توحید چگونه حرکت کنند و در این راه چگونه سخن بگویند</w:t>
      </w:r>
      <w:r>
        <w:rPr>
          <w:rFonts w:eastAsia="IRNazanin" w:cs="IRNazanin"/>
          <w:color w:val="111111"/>
          <w:sz w:val="28"/>
          <w:szCs w:val="28"/>
          <w:rtl w:val="true"/>
          <w:lang w:bidi="fa-IR"/>
        </w:rPr>
        <w:t>».</w:t>
      </w:r>
    </w:p>
    <w:p>
      <w:pPr>
        <w:pStyle w:val="Heading2"/>
        <w:numPr>
          <w:ilvl w:val="1"/>
          <w:numId w:val="1"/>
        </w:numPr>
        <w:rPr/>
      </w:pPr>
      <w:bookmarkStart w:id="16" w:name="__RefHeading___Toc2797237_211673320"/>
      <w:bookmarkStart w:id="17" w:name="_Toc5"/>
      <w:bookmarkEnd w:id="16"/>
      <w:r>
        <w:rPr>
          <w:rtl w:val="true"/>
        </w:rPr>
        <w:t>دانش محدود بشری‌</w:t>
      </w:r>
      <w:bookmarkEnd w:id="17"/>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الراسخین فی العلم هم الذین اغناهم عن اقتحام السّدد المضروبة دون الغیوب،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کسانی در علم دین استوارند که اعتراف به نادانی، بی‌نیازشان کرده است تا با اندیشه پا در میان گذارند، و فهم آنچه را در پس پرده‌های غیب نهان است آسان انگارند، لاجرم به نادانی خود در فهم آن معانی پوشیده اقرار کنند و خدا این اعتراف آنان را به ناتوانی در رسیدن به آنچه نمی‌دانند ستوده است، و ژرف ننگریستن آنان را در فهم آنچه بدان تکلیف ندارند، راسخ بودن در علم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بس کن، و بزرگی خدای سبحان را به اندازه عقلت اندازه مگیر که از هلاک شوندگان خواهی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بر آنیم که دیدگاه اهل بیت‌علیهم السلام را درباره اصول اعتقادات بیان نماییم و از آن ذوات مقدسه خواستاریم که ما را در تحقق این هدف یاری نمایند</w:t>
      </w:r>
      <w:r>
        <w:rPr>
          <w:rFonts w:eastAsia="IRNazanin" w:cs="IRNazanin"/>
          <w:color w:val="111111"/>
          <w:sz w:val="28"/>
          <w:szCs w:val="28"/>
          <w:rtl w:val="true"/>
          <w:lang w:bidi="fa-IR"/>
        </w:rPr>
        <w:t xml:space="preserve">. </w:t>
      </w:r>
      <w:bookmarkStart w:id="18" w:name="pg329_1004"/>
    </w:p>
    <w:p>
      <w:pPr>
        <w:pStyle w:val="BookText"/>
        <w:rPr/>
      </w:pPr>
      <w:bookmarkEnd w:id="18"/>
      <w:r>
        <w:rPr>
          <w:rFonts w:ascii="IRNazanin" w:hAnsi="IRNazanin" w:eastAsia="IRNazanin"/>
          <w:color w:val="111111"/>
          <w:sz w:val="28"/>
          <w:sz w:val="28"/>
          <w:szCs w:val="28"/>
          <w:rtl w:val="true"/>
          <w:lang w:bidi="fa-IR"/>
        </w:rPr>
        <w:t>علی اصغر رضوانی‌</w:t>
      </w:r>
    </w:p>
    <w:p>
      <w:pPr>
        <w:pStyle w:val="Heading2"/>
        <w:numPr>
          <w:ilvl w:val="1"/>
          <w:numId w:val="1"/>
        </w:numPr>
        <w:rPr/>
      </w:pPr>
      <w:bookmarkStart w:id="19" w:name="__RefHeading___Toc2797239_211673320"/>
      <w:bookmarkStart w:id="20" w:name="_Toc6"/>
      <w:bookmarkEnd w:id="19"/>
      <w:r>
        <w:rPr>
          <w:rtl w:val="true"/>
        </w:rPr>
        <w:t>جایگاه روایات اعتقادی‌</w:t>
      </w:r>
      <w:bookmarkEnd w:id="20"/>
    </w:p>
    <w:p>
      <w:pPr>
        <w:pStyle w:val="Heading3"/>
        <w:numPr>
          <w:ilvl w:val="2"/>
          <w:numId w:val="1"/>
        </w:numPr>
        <w:rPr/>
      </w:pPr>
      <w:bookmarkStart w:id="21" w:name="__RefHeading___Toc2797241_2116733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بخشی از میراث فرهنگی و روایات اهل بیت عصمت و طهارت‌علیهم السلام مربوط به اعتقادات و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این جهت بحث است که آیا می‌توان مباحث اعتقادی را که مبنایی عقلانی و عقلایی دارد با روایت به اثبات رسانید؟ و آیا می‌توان به قرائت این گونه روایات و اعتقاد به مضمون آن‌ها اکتفا کرد؟ این سؤال را در اینجا مورد بحث و بررسی قرار خواهیم داد</w:t>
      </w:r>
      <w:r>
        <w:rPr>
          <w:rFonts w:eastAsia="IRNazanin" w:cs="IRNazanin"/>
          <w:color w:val="111111"/>
          <w:sz w:val="28"/>
          <w:szCs w:val="28"/>
          <w:rtl w:val="true"/>
          <w:lang w:bidi="fa-IR"/>
        </w:rPr>
        <w:t>.</w:t>
      </w:r>
    </w:p>
    <w:p>
      <w:pPr>
        <w:pStyle w:val="Heading3"/>
        <w:numPr>
          <w:ilvl w:val="2"/>
          <w:numId w:val="1"/>
        </w:numPr>
        <w:rPr/>
      </w:pPr>
      <w:bookmarkStart w:id="23" w:name="__RefHeading___Toc2797243_211673320"/>
      <w:bookmarkStart w:id="24" w:name="_Toc8"/>
      <w:bookmarkEnd w:id="23"/>
      <w:r>
        <w:rPr>
          <w:rtl w:val="true"/>
        </w:rPr>
        <w:t>حجیت روایات اعتقادی‌</w:t>
      </w:r>
      <w:bookmarkEnd w:id="24"/>
    </w:p>
    <w:p>
      <w:pPr>
        <w:pStyle w:val="BookText"/>
        <w:rPr/>
      </w:pPr>
      <w:r>
        <w:rPr>
          <w:rFonts w:ascii="IRNazanin" w:hAnsi="IRNazanin" w:eastAsia="IRNazanin"/>
          <w:color w:val="111111"/>
          <w:sz w:val="28"/>
          <w:sz w:val="28"/>
          <w:szCs w:val="28"/>
          <w:rtl w:val="true"/>
          <w:lang w:bidi="fa-IR"/>
        </w:rPr>
        <w:t>اهل بیت عصمت و طهارت نه تنها یک دوره کامل از مسائل اعتقادی را برای امت اسلامی به ارث گذاشته‌اند؛بلکه به ذکر و بیان اعتقاد اکتفا نکرده و به طور غالب برای هر یک از ریز مسائل اعتقادی، اقامه برهان و دلیل نموده‌اند و حتی در برخی موارد ادله متعددی برای هر یک از موضوعات اعتقادی ذکر کرده و آن را تبیین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طور که ما یک دوره کتاب اعتقادی را درس گرفته و از بیان اعتقادات و ذکر ادله از طرف آن استفاده کرده و خود نیز به آن اذعان می‌نماییم، همین کار را می‌توان در محدوده روایات اهل بیت‌علیهم السلام انجام داد، با این تفاوت که آن‌ها عقل کل و عقل بالفعل بوده و از هر گونه اشتباهی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نباید یک دوره اعتقادات را از طریق روایات اهل بیت‌علیهم السلام که همراه با استدلال بیان کرده‌اند فرابگیریم؟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مطلبی که باقی می‌ماند این است که سند این گونه روایات چگونه </w:t>
      </w:r>
      <w:bookmarkStart w:id="25" w:name="pg329_1005"/>
    </w:p>
    <w:p>
      <w:pPr>
        <w:pStyle w:val="BookText"/>
        <w:rPr/>
      </w:pPr>
      <w:bookmarkEnd w:id="25"/>
      <w:r>
        <w:rPr>
          <w:rFonts w:ascii="IRNazanin" w:hAnsi="IRNazanin" w:eastAsia="IRNazanin"/>
          <w:color w:val="111111"/>
          <w:sz w:val="28"/>
          <w:sz w:val="28"/>
          <w:szCs w:val="28"/>
          <w:rtl w:val="true"/>
          <w:lang w:bidi="fa-IR"/>
        </w:rPr>
        <w:t>است؟ طبیعتاً این روایات همانند روایات فقهی قبل از عمل و اعتقاد به آن‌ها احتیاج به بحث و بررسی سندی دارد، و لذا باید برای اثبات انتساب این روایات و اطلاع از صحت و سقم آن‌ها راه‌هایی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دو طریق به صحت مضمون این روایات و انتساب آن‌ها به اهل بیت‌علیهم السلام پی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مضمون آن‌ها را با عقل قطعی نظری یا نصوصات قرآن مطابقت نماییم و در صورت آگاهی از مطابقت با آن‌ها به مضمون این گونه روایات اعتقاد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روایات اعتقادی، اخبار متواتر یا محفوف به قرینه قطعی وجود دارد، و بدون تردید، این اخبار حجت بوده و صدورش از جانب معصوم محرز است</w:t>
      </w:r>
      <w:r>
        <w:rPr>
          <w:rFonts w:eastAsia="IRNazanin" w:cs="IRNazanin"/>
          <w:color w:val="111111"/>
          <w:sz w:val="28"/>
          <w:szCs w:val="28"/>
          <w:rtl w:val="true"/>
          <w:lang w:bidi="fa-IR"/>
        </w:rPr>
        <w:t>.</w:t>
      </w:r>
    </w:p>
    <w:p>
      <w:pPr>
        <w:pStyle w:val="Heading3"/>
        <w:numPr>
          <w:ilvl w:val="2"/>
          <w:numId w:val="1"/>
        </w:numPr>
        <w:rPr/>
      </w:pPr>
      <w:bookmarkStart w:id="26" w:name="__RefHeading___Toc2797245_211673320"/>
      <w:bookmarkStart w:id="27" w:name="_Toc9"/>
      <w:bookmarkEnd w:id="26"/>
      <w:r>
        <w:rPr>
          <w:rtl w:val="true"/>
        </w:rPr>
        <w:t>خبر واحد اعتقادی‌</w:t>
      </w:r>
      <w:bookmarkEnd w:id="27"/>
    </w:p>
    <w:p>
      <w:pPr>
        <w:pStyle w:val="BookText"/>
        <w:rPr/>
      </w:pPr>
      <w:r>
        <w:rPr>
          <w:rFonts w:ascii="IRNazanin" w:hAnsi="IRNazanin" w:eastAsia="IRNazanin"/>
          <w:color w:val="111111"/>
          <w:sz w:val="28"/>
          <w:sz w:val="28"/>
          <w:szCs w:val="28"/>
          <w:rtl w:val="true"/>
          <w:lang w:bidi="fa-IR"/>
        </w:rPr>
        <w:t>از مهم‌ترین مسائل علم اصول، مسأله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بحثی که در این مسأله مطرح بوده و هست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خبر واحد تنها در دایره فروع فقهی بوده یا به امور اعتقادی نیز سرایت می‌کند؟</w:t>
      </w:r>
    </w:p>
    <w:p>
      <w:pPr>
        <w:pStyle w:val="BookText"/>
        <w:rPr/>
      </w:pPr>
      <w:r>
        <w:rPr>
          <w:rFonts w:ascii="IRNazanin" w:hAnsi="IRNazanin" w:eastAsia="IRNazanin"/>
          <w:color w:val="111111"/>
          <w:sz w:val="28"/>
          <w:sz w:val="28"/>
          <w:szCs w:val="28"/>
          <w:rtl w:val="true"/>
          <w:lang w:bidi="fa-IR"/>
        </w:rPr>
        <w:t>تردیدی نیست که حجیت خبر واحد، متقوّم به رکن اساسی وجود اثر شرعی برای مدلول خبر است؛ زیرا به روشنی معلوم است که اگر مدلولش اثری نداشته باشد تعبد به آن و جعل حجیت برای آن، فایده و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که اِخبار از وقایع تاریخی و تکوینی و امور اعتقادی، از آنجا که اثر شرعی ندارند، جعل حجیت برای آن‌ها هیچ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حجیتی که برای خبر واحد یا هر دلیل ظنّی دیگر ثابت می‌شود،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ترتیب اثر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مدلول خبر در حال جهل به واقع است، همان‌گونه که در صورت یقین به واقع بر همان مدلول واقعی اثر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معنایی امکان ندارد مگر در جایی که مؤدّای خبر، حکم شرعی یا موضوع دارای حکم شرعی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از نظر و استدلال معتبر است</w:t>
      </w:r>
      <w:r>
        <w:rPr>
          <w:rFonts w:eastAsia="IRNazanin" w:cs="IRNazanin"/>
          <w:color w:val="111111"/>
          <w:sz w:val="28"/>
          <w:szCs w:val="28"/>
          <w:rtl w:val="true"/>
          <w:lang w:bidi="fa-IR"/>
        </w:rPr>
        <w:t>.</w:t>
      </w:r>
      <w:r>
        <w:rPr>
          <w:rStyle w:val="FootnoteAnchor"/>
          <w:rtl w:val="true"/>
        </w:rPr>
        <w:footnoteReference w:id="8"/>
      </w:r>
      <w:bookmarkStart w:id="28" w:name="pg329_1006"/>
    </w:p>
    <w:p>
      <w:pPr>
        <w:pStyle w:val="BookText"/>
        <w:rPr/>
      </w:pPr>
      <w:bookmarkEnd w:id="28"/>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معتبر است؛ هر چند که از تقلید به دست آید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ظاهر کلام شیخ بهایی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 الفقهیة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کفایت مطلق ظنّ است و محقق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مجلسی و ملامحسن فیض کاشانی نسبت داده که معتقدند در اعتقادات، مطلق ظن کافی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برخی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برگرفته از اخبار آحاد باشد کافی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دیگر جزم و حتی ظنّ حاصل از تقلید را کافی می‌دانند، گرچه پی‌جویی استدلال مستقلاً واجب است، ولی در صورت مخالفت مورد عفو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تمام علمای اصول که پرونده این بحث را گشوده‌اند، مسائل اعتقادی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مطلوب نخستین در آن‌ها اعتقاد قلبی و تدین ظاهری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دین و برخی از عقاید اصلی و مهم؛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تفاصیل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آن است که در قسم اول، اعتقاد و تدین به آن واجب و باید در آن تحصیل علم نمود؛ یعنی مشروط به حصول علم نیست، بلکه تحصیل علم از مقدمات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قسم دوم، اعتقاد و تدین به آن مورد، مشروط به حصول علم است؛ یعنی اگر نسبت به آن عقیده علم پیدا کردی التزام به آن مورد واجب می‌شود</w:t>
      </w:r>
      <w:r>
        <w:rPr>
          <w:rFonts w:eastAsia="IRNazanin" w:cs="IRNazanin"/>
          <w:color w:val="111111"/>
          <w:sz w:val="28"/>
          <w:szCs w:val="28"/>
          <w:rtl w:val="true"/>
          <w:lang w:bidi="fa-IR"/>
        </w:rPr>
        <w:t>.</w:t>
      </w:r>
    </w:p>
    <w:p>
      <w:pPr>
        <w:pStyle w:val="Heading3"/>
        <w:numPr>
          <w:ilvl w:val="2"/>
          <w:numId w:val="1"/>
        </w:numPr>
        <w:rPr/>
      </w:pPr>
      <w:bookmarkStart w:id="29" w:name="__RefHeading___Toc2797247_211673320"/>
      <w:bookmarkStart w:id="30" w:name="_Toc10"/>
      <w:bookmarkEnd w:id="29"/>
      <w:r>
        <w:rPr>
          <w:rtl w:val="true"/>
        </w:rPr>
        <w:t>اکتفای رجوع به اهل خبره‌</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برخی آیات قرآن، تقلید دیگران در مسائل اعتقادی مذمّت شده است؛ چنان‌که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بَلْ نَتَّبِعُ ما أَلْفَینا عَلَیهِ آباءَنا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ما از آنچه پدران خود رابر آن یافتیم،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آیات دیگر امر به تعقّل و تدبّر شده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أَفَلَمْ یدَّبَّرُوا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این گفتار نیندیشیدند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فِی ذلِکَ 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نشانه‌هایی است برای گروهی که عقل خود 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تقلید مذموم در این نوع آیات، هر گونه تبعیت بدون دلیل از غیر است، امّا تعقّل و تدبّر که اعتبارش ذاتی است و نیز تبعیت از غیر به پشتوانه دلیل، که اعتبارش را نیز از همان دلیل می‌گیرد، در مقابل تقلید مذموم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از شیوه تعقّل فردی، تبعیتی داریم که ممدوح است و آن تقلید و تبعیت از حجّت خداست که به دلیل تکیه‌اش بر دلیل و برهان، قولش معتبر است، و در حقیقت نوعی دلیل اجمالی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این روش نیز مورد تأیید واقع شده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آیین پدرانم، ابراهیم و اسحاق و یعقوب پیروی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آیین پدرتان ابراهیم، پیروی کنید، خدا شما را در کتاب‌های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قرآن بر مذمت تقلیدِ بدون دلیل به این جهت است که این امر خلاف طبیعت و غریزه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که در موارد تمکّن از شناخت تفصیلی، پیگیری دلیل و علل امور در فطرتش نهفته است، در جایی هم که قدرت شناخت تفصیلی علل را ندارد به دلیل اجمالی پناه می‌برد که همان رجوع به اهل خبره است، و رجوع به عالم یکی از موارد همین توجه به دلیل اجمالی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از برخی آیات قرآن استفاده می‌شود که لازم نیست حتماً از دلیل معتبر، علم و یقین تحصیل کرد، بلکه باید به دلیل معتبر </w:t>
      </w:r>
    </w:p>
    <w:p>
      <w:pPr>
        <w:pStyle w:val="BookText"/>
        <w:rPr/>
      </w:pPr>
      <w:r>
        <w:rPr>
          <w:rFonts w:ascii="IRNazanin" w:hAnsi="IRNazanin" w:eastAsia="IRNazanin"/>
          <w:color w:val="111111"/>
          <w:sz w:val="28"/>
          <w:sz w:val="28"/>
          <w:szCs w:val="28"/>
          <w:rtl w:val="true"/>
          <w:lang w:bidi="fa-IR"/>
        </w:rPr>
        <w:t>ترتیب اثر داد؛ گرچه آن دلیل در حدّ ظن یا احتمال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می‌دانند دیدار کننده پروردگار خویشند و به سوی او باز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امید به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در اطاعت فرمان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تعبیر به گمان و 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مطرح است که گاهی به دلیل درجه اهمیت محتمل، نفس احتمال منجِز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علم اصول با نفی اعتبار ظن در مسائل اعتقادی درصدد آن نیستند که اعتبار دلیل نقلی را نفی کنند و میدان را تنها برای دلیل عقلی باز نمایند، بلکه مقصودشان لزوم تحصیل درجه‌ای قوی از جزم و اذعان است، هر چند مستندش خبر واحد محفوف به قرائن باشد؛ لذا بحث آنان در درجه جزمی است که از دلیل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که جزم در اصطلاح، علمی است که از حالت شک و تردید خارج شده و به ثبوت و استواری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حالت تردید و بی‌طرفی، به یک طرف قضیه تمایل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جزم، احتمال خلاف بسیار است، ولی یقین همان جزم مضاعف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و دیگری جزم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استناد به روایات اهل بیت عصمت و طهارت‌علیهم السلام و تقلید از آنان در این زمینه در صورتی که مفید جزم باشد خالی از اشکال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ادله عقلی و شرعی از کتاب و سنت و غیره دلالت بر بطلان تقلید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کافی در انکار است، ولی کسی که مقلّد در پذیرش حق در اصول دیانات است، گرچه در تقلیدش خطاکار می‌باشد ولی به این کارش مؤاخذه نمی‌شود و از او عفو می‌گردد، زیرا من نیافتم کسی از </w:t>
      </w:r>
      <w:bookmarkStart w:id="31" w:name="pg329_1009"/>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 یک از ائمه را که موالات شخصی که قول آنان را شنیده و همانند آن‌ها اعتقاد پیدا کرده را قطع کنند، گرچه اعتقادشان مستند به حجتی از عقل و شرع نباشد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2" w:name="__RefHeading___Toc2797249_211673320"/>
      <w:bookmarkStart w:id="33" w:name="_Toc11"/>
      <w:bookmarkEnd w:id="32"/>
      <w:r>
        <w:rPr>
          <w:rtl w:val="true"/>
        </w:rPr>
        <w:t>بررسی اشکال دور</w:t>
      </w:r>
      <w:bookmarkEnd w:id="3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تعبّد شرعی به امور اعتقادی همچون اثبات وجود خداوند متعال و صفات او و دیگر مسایل عقلی و اعتقادی، از طریق روایات، محذور عقلی همچون دور لازم می‌آید؛ زیرا اثبات وجود خداوند متعال و صفات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امامت و مرجعیت دینی و عصمت و حجیت سنّت اهل بیت‌علیهم السلام است، و این حجیت متوقف براثبات وجود خداوند و برخی از صفات او همچون حکمت می‌باشد، که لازمه آن دور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فرایند اعتقاد و باور بر سه پایه استوار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معلومات برای کشف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مجهول به عنوان نتیجه فحص در مقدمات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و تسلیم به آنچه ادراک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اذعان به عنوان یک فعل و کارکرد نفس، همان حکمی است که نفس در مورد قضایا صادر می‌کند و از فعالیت‌های عقل عملی است که عبارت است از فعالیت نفس برای درآمیختن ادراک محمول و موضوع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و اذعان، همان ایمان و تسلیم و باور است و چیزی غیر از ادراک می‌باشد؛ زیرا ادراک متعلق اذعان و از مقوله انفعال است نه خود آن، به خلاف اذعان که از مقوله فعل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پس از فحص درمعلومات، نفس برای ادراک نتیجه آماده می‌گردد و پس از ادراک، نوبت به اذعان و حکم به اتحاد موضوع و محمول می‌رسد</w:t>
      </w:r>
      <w:r>
        <w:rPr>
          <w:rFonts w:eastAsia="IRNazanin" w:cs="IRNazanin"/>
          <w:color w:val="111111"/>
          <w:sz w:val="28"/>
          <w:szCs w:val="28"/>
          <w:rtl w:val="true"/>
          <w:lang w:bidi="fa-IR"/>
        </w:rPr>
        <w:t xml:space="preserve">. </w:t>
      </w:r>
      <w:bookmarkStart w:id="34" w:name="pg329_1010"/>
    </w:p>
    <w:p>
      <w:pPr>
        <w:pStyle w:val="BookText"/>
        <w:rPr/>
      </w:pPr>
      <w:bookmarkEnd w:id="34"/>
      <w:r>
        <w:rPr>
          <w:rFonts w:ascii="IRNazanin" w:hAnsi="IRNazanin" w:eastAsia="IRNazanin"/>
          <w:color w:val="111111"/>
          <w:sz w:val="28"/>
          <w:sz w:val="28"/>
          <w:szCs w:val="28"/>
          <w:rtl w:val="true"/>
          <w:lang w:bidi="fa-IR"/>
        </w:rPr>
        <w:t xml:space="preserve">هرکدام از دو مرحله ادراک و اذعان، موانعی دارند که از حصول آن‌ها جلوگیری می‌کنند؛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سلیم و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تنهایی نمی‌تواند حکم نفس و اذعان و باور را به دنبال آورد؛ چرا که گاهی نفس مبتلا به حجاب‌هایی است که از تحقق ایمان و باور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ایمان مترتب بر ادراک است، لذا با توجّه به نوع و درجه ادراک، نوع و درجه ایمان هم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از آنجا که انسان مکلّف به ایمان و اذعان و باور داشتن نسبت به معارف دینی است، لذا در تصویر تشریع در آن و تکلیف شرعی از طریق روایات به آن نه تنها هیچ محظور عقلی وجود ندارد، بلکه اثر مهمّی بر آن مترتب است؛ چرا که نفس را ترغیب به قبول و باور می‌نماید و حجاب‌های اذعان را پاره می‌کند، و هچ‌گونه دوری هم در آن نیست؛ زیرا کسی که به کمک عقلش فحص نموده و وجود خدای متعال را درک کرده است، اگر بداند که همان خالق، در آیات و روایات، تشریعاً اراده کرده که انسان به او اذعان و ایمان آورده و تسلیم قلبی پیدا کند، براین کار تشویق می‌شود و نفسش آرام گشته و موانع را بهتر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روایتی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للَّه علی خلقه ان یعرفوا قبل ان یعرّفهم و للخلق علی اللَّه ان یعرّفهم، وللَّه علی الخلق اذا عرّفهم ان یقبلوه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آن که خودش را به مردم معرفی کند بر آنان حق معرفت ندارد، ولی هنگامی که مردم را نسبت به معرفت خود آگاه کرد، بر آنان است که او را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خداوند متعال، نفوس را بعد از ادراک به ایمان و اذعان و قبول نفس مکلف کرده است</w:t>
      </w:r>
      <w:r>
        <w:rPr>
          <w:rFonts w:eastAsia="IRNazanin" w:cs="IRNazanin"/>
          <w:color w:val="111111"/>
          <w:sz w:val="28"/>
          <w:szCs w:val="28"/>
          <w:rtl w:val="true"/>
          <w:lang w:bidi="fa-IR"/>
        </w:rPr>
        <w:t>.</w:t>
      </w:r>
    </w:p>
    <w:p>
      <w:pPr>
        <w:pStyle w:val="Heading3"/>
        <w:numPr>
          <w:ilvl w:val="2"/>
          <w:numId w:val="1"/>
        </w:numPr>
        <w:rPr/>
      </w:pPr>
      <w:bookmarkStart w:id="35" w:name="__RefHeading___Toc2797251_211673320"/>
      <w:bookmarkStart w:id="36" w:name="_Toc12"/>
      <w:bookmarkEnd w:id="35"/>
      <w:r>
        <w:rPr>
          <w:rtl w:val="true"/>
        </w:rPr>
        <w:t>تأکید بر ایمان در آیات و روایات‌</w:t>
      </w:r>
      <w:bookmarkEnd w:id="36"/>
    </w:p>
    <w:p>
      <w:pPr>
        <w:pStyle w:val="BookText"/>
        <w:rPr/>
      </w:pPr>
      <w:r>
        <w:rPr>
          <w:rFonts w:ascii="IRNazanin" w:hAnsi="IRNazanin" w:eastAsia="IRNazanin"/>
          <w:color w:val="111111"/>
          <w:sz w:val="28"/>
          <w:sz w:val="28"/>
          <w:szCs w:val="28"/>
          <w:rtl w:val="true"/>
          <w:lang w:bidi="fa-IR"/>
        </w:rPr>
        <w:t>در آیات و روایات، تأکید فراوانی بر ایمان به توحید، نبوت، امامت و معاد و تفاصیل آنها شده است، و لذا نمی‌توان به جانب ادراکی اعتقاد اکتفا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رسولان او </w:t>
      </w:r>
    </w:p>
    <w:p>
      <w:pPr>
        <w:pStyle w:val="BookText"/>
        <w:rPr/>
      </w:pPr>
      <w:r>
        <w:rPr>
          <w:rFonts w:ascii="Amiri" w:hAnsi="Amiri" w:eastAsia="Amiri" w:cs="Amiri"/>
          <w:color w:val="111111"/>
          <w:sz w:val="28"/>
          <w:sz w:val="28"/>
          <w:szCs w:val="28"/>
          <w:rtl w:val="true"/>
          <w:lang w:bidi="ar-SA"/>
        </w:rPr>
        <w:t>ایمان بیاورید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نازل فرموده،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 أَنْ آمِنُوا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حدیثی از امام صادق‌علیه السلام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الایمان باللَّه الذی لااله الّا هو أعلی الأعمال درجة و اشرفها منزلة و اسناها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الإیمان علی جوارح ابن آدم و قسّمه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فرض علی القلب من الإیمان ؛ فالاقرار والمعرفة و العقد و الرضا و التسلیم؛ بأن لااله اللَّه وحده لاشریک له الهاً واحداً لم یتخذ صاحبة ولا ولداً، و انّ 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بماجاء من عند اللَّه من نبی او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ما فرض اللَّه علی القلب من الاقرار و المعرفة و هو عمله،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بِالْإِیمانِ وَلکِن مَّن شَرَحَ بِالْکُفْرِ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ما فرض اللَّه عزوجل علی القلب من الاقرار و المعرفة و هو عمله و هو رأس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خدایی که به جز او خدایی نیست برترین عمل از اعمال از حیث درجه و شریف‌ترین اعمال از حدیث منزلت و پربهاترین عمل از حیث بهره‌مندی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ایمان را بر جوارح فرزند آدم واجب کرده و بر آن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از ایمان بر قلب واجب کرده عبارت است از اقرار و معرفت و عقد قلبی و رضایت و تسلیم، به اینکه معبودی جز او نیست، او تنهایی است که شریک و همتایی ندارد و برای خود همدم و فرزندی انتخاب نکرده است، و این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آنچه او از جانب خدا از خبرها و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خداوند از اقرار و معرفت بر قلب فرض کرده و آن عمل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مکره شده در حالی که قلبش مطمئن به ایمان است، ولی کسی که به کفر شرح صدر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امور، چیزهایی هستند که خدای عزوجل بر قلب واجب </w:t>
      </w:r>
      <w:bookmarkStart w:id="37" w:name="pg329_1012"/>
    </w:p>
    <w:p>
      <w:pPr>
        <w:pStyle w:val="BookText"/>
        <w:rPr/>
      </w:pPr>
      <w:bookmarkEnd w:id="37"/>
      <w:r>
        <w:rPr>
          <w:rFonts w:ascii="IRNazanin" w:hAnsi="IRNazanin" w:eastAsia="IRNazanin"/>
          <w:color w:val="111111"/>
          <w:sz w:val="28"/>
          <w:sz w:val="28"/>
          <w:szCs w:val="28"/>
          <w:rtl w:val="true"/>
          <w:lang w:bidi="fa-IR"/>
        </w:rPr>
        <w:t>نموده که عبارت است از اقرار و معرفت که عمل قلبی است و آن رأس ایمان است</w:t>
      </w:r>
      <w:r>
        <w:rPr>
          <w:rFonts w:eastAsia="IRNazanin" w:cs="IRNazanin"/>
          <w:color w:val="111111"/>
          <w:sz w:val="28"/>
          <w:szCs w:val="28"/>
          <w:rtl w:val="true"/>
          <w:lang w:bidi="fa-IR"/>
        </w:rPr>
        <w:t>».</w:t>
      </w:r>
    </w:p>
    <w:p>
      <w:pPr>
        <w:pStyle w:val="Heading3"/>
        <w:numPr>
          <w:ilvl w:val="2"/>
          <w:numId w:val="1"/>
        </w:numPr>
        <w:rPr/>
      </w:pPr>
      <w:bookmarkStart w:id="38" w:name="__RefHeading___Toc2797253_211673320"/>
      <w:bookmarkStart w:id="39" w:name="_Toc13"/>
      <w:bookmarkEnd w:id="38"/>
      <w:r>
        <w:rPr>
          <w:rtl w:val="true"/>
        </w:rPr>
        <w:t>اطلاق ادله حجیت خبر واحد</w:t>
      </w:r>
      <w:bookmarkEnd w:id="39"/>
    </w:p>
    <w:p>
      <w:pPr>
        <w:pStyle w:val="BookText"/>
        <w:rPr/>
      </w:pPr>
      <w:r>
        <w:rPr>
          <w:rFonts w:ascii="IRNazanin" w:hAnsi="IRNazanin" w:eastAsia="IRNazanin"/>
          <w:color w:val="111111"/>
          <w:sz w:val="28"/>
          <w:sz w:val="28"/>
          <w:szCs w:val="28"/>
          <w:rtl w:val="true"/>
          <w:lang w:bidi="fa-IR"/>
        </w:rPr>
        <w:t>از اطلاق برخی از ادله حجیت خبر واحد استفاده می‌شود که شامل روایات اعتقادی نیز می‌شود، اینک به برخی از آنها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مهتدی و حسن بن علی بن یقطین به امام رضاعلیه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اکاد اصل الیک اسألک عن کل ما احتاج الیه من معالم دینی، أفیونس بن عبدالرحمن ثقة آخذ عنه ما احتاج الیه من معالم دینی؟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نمی‌توانم خدمت شما برسم تا از هرآنچه از معالم دینم احتیاج دارم بپرسم، آیا یونس بن عبدالرحمن مورد اطمینان شماست تا هرآنچه از معالم دینم را می‌خواهم از او اخذ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کاظم‌علیه السلام از زندان نامه‌ای به این مضمون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تأخذ معالم دینک؟ لاتأخذّن معالم دینک عن غیر 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ذکر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 کسی معالم دینت را اخذ نمایی؟ معالم دینت را از غیر شیعیان ما اخذ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قامت علیه الحجة ممّن یثق به فی علمنا فلم یثق به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حجت برایش از ناحیه کسی که در علم ما مورد وثوق است، پیدا شد ولی اطمینان به او پیدا نکرد، او کافر است</w:t>
      </w:r>
      <w:r>
        <w:rPr>
          <w:rFonts w:eastAsia="IRNazanin" w:cs="IRNazanin"/>
          <w:color w:val="111111"/>
          <w:sz w:val="28"/>
          <w:szCs w:val="28"/>
          <w:rtl w:val="true"/>
          <w:lang w:bidi="fa-IR"/>
        </w:rPr>
        <w:t>».</w:t>
      </w:r>
    </w:p>
    <w:p>
      <w:pPr>
        <w:pStyle w:val="Heading3"/>
        <w:numPr>
          <w:ilvl w:val="2"/>
          <w:numId w:val="1"/>
        </w:numPr>
        <w:rPr/>
      </w:pPr>
      <w:bookmarkStart w:id="40" w:name="__RefHeading___Toc2797255_211673320"/>
      <w:bookmarkStart w:id="41" w:name="_Toc14"/>
      <w:bookmarkEnd w:id="40"/>
      <w:r>
        <w:rPr>
          <w:rtl w:val="true"/>
        </w:rPr>
        <w:t>نقد و بررسی ادله منکران‌</w:t>
      </w:r>
      <w:bookmarkEnd w:id="41"/>
    </w:p>
    <w:p>
      <w:pPr>
        <w:pStyle w:val="BookText"/>
        <w:rPr/>
      </w:pPr>
      <w:r>
        <w:rPr>
          <w:rFonts w:ascii="IRNazanin" w:hAnsi="IRNazanin" w:eastAsia="IRNazanin"/>
          <w:color w:val="111111"/>
          <w:sz w:val="28"/>
          <w:sz w:val="28"/>
          <w:szCs w:val="28"/>
          <w:rtl w:val="true"/>
          <w:lang w:bidi="fa-IR"/>
        </w:rPr>
        <w:t>کسانی که حجیت خبر ثقه در باب اعتقادات را قبول ندارند به چند دلیل استدلال کرده‌اند؛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برخی از آیات، از پیروی ظنّ و گمان در امور اعتقادی نهی شده است؛ </w:t>
      </w:r>
    </w:p>
    <w:p>
      <w:pPr>
        <w:pStyle w:val="BookText"/>
        <w:rPr/>
      </w:pPr>
      <w:r>
        <w:rPr>
          <w:rFonts w:ascii="Amiri" w:hAnsi="Amiri" w:eastAsia="Amiri" w:cs="Amiri"/>
          <w:color w:val="111111"/>
          <w:sz w:val="28"/>
          <w:sz w:val="28"/>
          <w:szCs w:val="28"/>
          <w:rtl w:val="true"/>
          <w:lang w:bidi="ar-SA"/>
        </w:rPr>
        <w:t>خداوند متعالی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آگاهی نداری، پیروی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هرگز انسان را از حقّ بی‌نیاز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مفسران، آیات فوق را بر نهی از عمل به ظن و گمان در مسائل اعتقادی حمل نموده‌اند، ولی ممکن است که معنای آیات فوق، نهی از ظن منافی با دلیل قطعی باشد؛ همچون ادله ظنی که مخالفان انبیاء در برابر معجزات آنان ارائه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آیات نهی کننده از پیروی گمان و ظنّ، آیات دیگری است که به مدح از پیروی گمان پرداخته است؛</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وَاسْتَعِینُوا بِالصَّبْرِ وَالصَّلَواةِ وَإِنَّها لَکَبِیرَةٌ 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مُّلقُوا رَبِّهِمْ وَأَنَّهُمْ إِلَیهِ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یاری 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می‌دانند دیدارکننده پروردگار خویشند، و به سوی او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بین این دو دسته از آیات این است که ذم و نهی از پیروی گمان در جایی است که امکان تحصیل یقین موجود است، ولی در جایی که امکان تحصیل آن وجود ندارد و راهی جز همین ظن نیست و محتمل نیز از اهمیت ویژه‌ای برخوردار است، عقل انسان حکم به لزوم پیروی از این گمان می‌نماید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که در اعتقادات جزم و یقین لازم است، و با گمان و احتمال نمی‌توان به یقین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جای خود ثابت شده که مراتب جزم و یقین مختلف است و لذا تحقق آن حتی در موارد احتمال به خلاف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رجوع به آیات و روایات اعتقادی به جهت رسیدن به ایمان و اطمینان قلبی است، گرچه از طریق عقلی، انسان به ادراک شعوری رسیده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تفاصیل مسائل اعتقادی، غالباً تحصیل یقین و جزم ممکن نیست، و اگر دلیل ظنّی هم یافت شود نتیجه‌ای جز گمان نخواهد داشت</w:t>
      </w:r>
      <w:r>
        <w:rPr>
          <w:rFonts w:eastAsia="IRNazanin" w:cs="IRNazanin"/>
          <w:color w:val="111111"/>
          <w:sz w:val="28"/>
          <w:szCs w:val="28"/>
          <w:rtl w:val="true"/>
          <w:lang w:bidi="fa-IR"/>
        </w:rPr>
        <w:t xml:space="preserve">. </w:t>
      </w:r>
      <w:bookmarkStart w:id="42" w:name="pg329_1015"/>
    </w:p>
    <w:p>
      <w:pPr>
        <w:pStyle w:val="Heading2"/>
        <w:numPr>
          <w:ilvl w:val="1"/>
          <w:numId w:val="1"/>
        </w:numPr>
        <w:rPr/>
      </w:pPr>
      <w:bookmarkStart w:id="43" w:name="__RefHeading___Toc2797257_211673320"/>
      <w:bookmarkStart w:id="44" w:name="_Toc15"/>
      <w:bookmarkEnd w:id="42"/>
      <w:bookmarkEnd w:id="43"/>
      <w:r>
        <w:rPr>
          <w:rtl w:val="true"/>
        </w:rPr>
        <w:t>معرفت‌شناسی‌</w:t>
      </w:r>
      <w:bookmarkEnd w:id="44"/>
    </w:p>
    <w:p>
      <w:pPr>
        <w:pStyle w:val="Heading3"/>
        <w:numPr>
          <w:ilvl w:val="2"/>
          <w:numId w:val="1"/>
        </w:numPr>
        <w:rPr/>
      </w:pPr>
      <w:bookmarkStart w:id="45" w:name="__RefHeading___Toc2797259_211673320"/>
      <w:bookmarkStart w:id="46" w:name="_Toc16"/>
      <w:bookmarkEnd w:id="45"/>
      <w:r>
        <w:rPr>
          <w:rtl w:val="true"/>
        </w:rPr>
        <w:t>منابع معرفت‌شناسی از دیدگاه اهل بیت‌علیهم السلام‌</w:t>
      </w:r>
      <w:bookmarkEnd w:id="46"/>
    </w:p>
    <w:p>
      <w:pPr>
        <w:pStyle w:val="BookText"/>
        <w:rPr/>
      </w:pPr>
      <w:r>
        <w:rPr>
          <w:rFonts w:ascii="IRNazanin" w:hAnsi="IRNazanin" w:eastAsia="IRNazanin"/>
          <w:color w:val="111111"/>
          <w:sz w:val="28"/>
          <w:sz w:val="28"/>
          <w:szCs w:val="28"/>
          <w:rtl w:val="true"/>
          <w:lang w:bidi="fa-IR"/>
        </w:rPr>
        <w:t>با مراجعه به روایات اهل بیت‌علیهم السلام پی به وجود منابعی در راستای معرفت‌شناسی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یکایک از آنها اشاره می‌نماییم؛</w:t>
      </w:r>
    </w:p>
    <w:p>
      <w:pPr>
        <w:pStyle w:val="Heading3"/>
        <w:numPr>
          <w:ilvl w:val="2"/>
          <w:numId w:val="1"/>
        </w:numPr>
        <w:rPr/>
      </w:pPr>
      <w:bookmarkStart w:id="47" w:name="__RefHeading___Toc2797261_211673320"/>
      <w:bookmarkStart w:id="48" w:name="_Toc17"/>
      <w:bookmarkEnd w:id="47"/>
      <w:r>
        <w:rPr/>
        <w:t>1</w:t>
      </w:r>
      <w:r>
        <w:rPr>
          <w:rtl w:val="true"/>
        </w:rPr>
        <w:t xml:space="preserve"> - </w:t>
      </w:r>
      <w:r>
        <w:rPr>
          <w:rtl w:val="true"/>
        </w:rPr>
        <w:t>احساس و تجربه‌</w:t>
      </w:r>
      <w:bookmarkEnd w:id="48"/>
    </w:p>
    <w:p>
      <w:pPr>
        <w:pStyle w:val="BookText"/>
        <w:rPr/>
      </w:pPr>
      <w:r>
        <w:rPr>
          <w:rFonts w:ascii="Amiri" w:hAnsi="Amiri" w:eastAsia="Amiri" w:cs="Amiri"/>
          <w:color w:val="111111"/>
          <w:sz w:val="28"/>
          <w:sz w:val="28"/>
          <w:szCs w:val="28"/>
          <w:rtl w:val="true"/>
          <w:lang w:bidi="ar-SA"/>
        </w:rPr>
        <w:t>از امیرالمؤمنین‌علیه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کَفَی بِإِتْقَانِ الصُّنْعِ لَهَا آیةً وَ بِمَرْکَبِ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بِمُرَکَّبِ الطَّبْعِ عَلَیهَا دَلالَةً وَ بِحُدُوثِ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قِدْمَةً وَ بِإِحْکَامِ الصَّنْعَةِ لَهَا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 بودن خلقت عالم برای اثبات خداوند کافی است، و طبع مرکب از اجناس بر او راهنماست، و حدوث و ایجاد دلالت بر قدیم بودن او دارد و مستحکم بودن خلقت او منشأ عبرت گرفتن است</w:t>
      </w:r>
      <w:r>
        <w:rPr>
          <w:rFonts w:eastAsia="IRNazanin" w:cs="IRNazanin"/>
          <w:color w:val="111111"/>
          <w:sz w:val="28"/>
          <w:szCs w:val="28"/>
          <w:rtl w:val="true"/>
          <w:lang w:bidi="fa-IR"/>
        </w:rPr>
        <w:t>».</w:t>
      </w:r>
    </w:p>
    <w:p>
      <w:pPr>
        <w:pStyle w:val="Heading3"/>
        <w:numPr>
          <w:ilvl w:val="2"/>
          <w:numId w:val="1"/>
        </w:numPr>
        <w:rPr/>
      </w:pPr>
      <w:bookmarkStart w:id="49" w:name="__RefHeading___Toc2797263_211673320"/>
      <w:bookmarkStart w:id="50" w:name="_Toc18"/>
      <w:bookmarkEnd w:id="49"/>
      <w:r>
        <w:rPr/>
        <w:t>2</w:t>
      </w:r>
      <w:r>
        <w:rPr>
          <w:rtl w:val="true"/>
        </w:rPr>
        <w:t xml:space="preserve"> - </w:t>
      </w:r>
      <w:r>
        <w:rPr>
          <w:rtl w:val="true"/>
        </w:rPr>
        <w:t>عقل و خرد</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غِنَی کَالْعَقْلِ وَ لا فَقْرَ کَالْجَهْلِ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همچون عقل و تهیدستی همچون جهل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یحَاسِبُ النَّاسَ عَلَی قَدْرِ مَا آتَاهُمْ مِنَ الْعُقُولِ فِی دَارِ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تبارک و تعالی مردم را در دار دنیا به مقداری که عقل داده محاسبه خواهد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مُصِیبَةَ کَعَدَمِ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همچون نبود عقل نیست</w:t>
      </w:r>
      <w:r>
        <w:rPr>
          <w:rFonts w:eastAsia="IRNazanin" w:cs="IRNazanin"/>
          <w:color w:val="111111"/>
          <w:sz w:val="28"/>
          <w:szCs w:val="28"/>
          <w:rtl w:val="true"/>
          <w:lang w:bidi="fa-IR"/>
        </w:rPr>
        <w:t xml:space="preserve">». </w:t>
      </w:r>
      <w:bookmarkStart w:id="51" w:name="pg329_1016"/>
    </w:p>
    <w:p>
      <w:pPr>
        <w:pStyle w:val="BookText"/>
        <w:rPr/>
      </w:pPr>
      <w:bookmarkEnd w:id="5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عَلَی قَدْرِ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ثواب به مقدار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یزِیلَ مِنْ عَبْدٍ نِعْمَةً کَانَ أَوَّلُ مَا یغَیرُ مِنْهُ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خداوند اراده کند تا نعمت را از بنده‌ای ببرد اوّل تغییری که در او ایجاد می‌کند ازاله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خطاب به هشام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و رسولانش را نفرستاد مگر به جهت اینکه خدا را به عقلشان درک نمایند، پس بهتر اجابت کننده کسی است که بهترین معرفت به خدا را داشته باشد، و داناترین مردم به امر خدا کسی است که عقل بهتری داشته باشد، و عاقل‌ترین مردم رفیع‌ترین درجه را در دنیا و آخرت دارند</w:t>
      </w:r>
      <w:r>
        <w:rPr>
          <w:rFonts w:eastAsia="IRNazanin" w:cs="IRNazanin"/>
          <w:color w:val="111111"/>
          <w:sz w:val="28"/>
          <w:szCs w:val="28"/>
          <w:rtl w:val="true"/>
          <w:lang w:bidi="fa-IR"/>
        </w:rPr>
        <w:t>».</w:t>
      </w:r>
    </w:p>
    <w:p>
      <w:pPr>
        <w:pStyle w:val="Heading3"/>
        <w:numPr>
          <w:ilvl w:val="2"/>
          <w:numId w:val="1"/>
        </w:numPr>
        <w:rPr/>
      </w:pPr>
      <w:bookmarkStart w:id="52" w:name="__RefHeading___Toc2797265_211673320"/>
      <w:bookmarkStart w:id="53" w:name="_Toc19"/>
      <w:bookmarkEnd w:id="52"/>
      <w:r>
        <w:rPr/>
        <w:t>3</w:t>
      </w:r>
      <w:r>
        <w:rPr>
          <w:rtl w:val="true"/>
        </w:rPr>
        <w:t xml:space="preserve"> - </w:t>
      </w:r>
      <w:r>
        <w:rPr>
          <w:rtl w:val="true"/>
        </w:rPr>
        <w:t>تاریخ‌</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الدَّهْرَ یجْرِی بِالْبَاقِینَ کَجَرْیهِ بِالْمَاضِینَ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به بقیه چنان خواهد کرده که به گذشتگان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خطاب به فرزندش امام حسن‌علیه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به اندازه همه آنان که پیشی از من بوده‌اند نزیسته‌ام، امّا در کارهاشان نگریسته‌ام و در سرگذشتهاشان اندیشیده و در آنچه از آنان مانده رفته و دیده‌ام تا چون یکی از ایشان گردیده‌ام بلکه با آگاهی که از کارهاشان به دست آورده‌ام گویی چنان است که با نخستین تا پسینشان به سر برده‌ام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حضرت‌علیه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الْیقِینُ مِنْهَا عَلَی أَرْبَعِ شُعَبٍ عَلَی تَبْصِرَةِ الْفِطْنَةِ وَ تَأَوُّلِ الْحِکْمَةِ وَ مَوْعِظَةِ الْعِبْرَةِ وَ سُنَّةِ الْاَوَّلِینَ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بر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بینایی زیرکانه و دریافت عالمانه و پنده گرفتن از گذشت زمان و رفتن به روش پیشینیان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 وَ أَجْسَادُهُمْ بَالِیةً وَ دِیارُهُمْ خَالِیةً وَ آثَارُهُمْ عَافِیةً فَاسْتَبْدَلُوا بِالْقُصُورِ الْمَشَیدَةِ وَ النَّمَارِقِ الْمُمَهَّدَةِ، الصُّخُورَ وَ الْأَحْجَارَ الْمُسَنَّدَةَ وَ الْقُبُورَ اللاَّطِئَةَ الْمُلْحَدَةَ الَّتِی قَدْ بُنِی عَلَی الْخَرَابِ فِنَاؤُهَا وَ شُیدَ بِالتُّرَابِ بِنَاؤُهَا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و آنچه در آیند به راه آنان که پیش از شما بودند روانید که زندگیشان از شما درازتر بود، و خانه‌هاشان بسازتر و یادگارهاشان دیریازتر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آواهاشان نهفته شد و بادهاشان فرو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تن‌هاشان فرسوده گردید، خانه‌هاشان تهی و نشانه‌هاشان ناپدید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افراشته و بالش‌های انباشته را به جا نهادند وزیر خرسنگ‌ها و درون گورها به هم چسبیده فتادند، جایی که آستانه‌اش را ویرانی پایه است و استواری بنایش را خاک، مایه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لَکُمْ فِی الْقُرُونِ السَّالِفَةِ لَعِبْرَةً أَینَ الْعَمَالِقَةُ وَ أَبْنَاءُ الْعَمَالِقَةِ أَینَ الْفَرَاعِنَةُ وَ أَبْنَاءُ الْفَرَاعِنَةِ أَینَ أَصْحَابُ مَدَائِنِ الرَّسِّ الَّذِینَ قَتَلُوا النَّبِیینَ وَ أَطْفَئُوا سُنَنَ الْمُرْسَلِینَ وَ أَحْیوْا سُنَنَ الْجَبَّارِینَ أَینَ الَّذِینَ سَارُوا بِالْجُیوشِ وَ هَزَمُوا بِالْأُلُوفِ وَ عَسْکَرُوا الْعَسَاکِرَ وَ مَدَّنُوا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روزگاران گذشته برای شمایند است، کجایند عملاقیان و فرزندان عملاقیان؟ کجایند فرعونیان و فرزندان فرعونیان؟ کجایند مردمی که در شهرهای رسّ بودند؟ پیامبران را کشتند و سنّت فرستادگان خدا را میراندند، و سیرت جباران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با سپاهیان به راه افتادند و هزاران تن را شکست دادند، سپاه‌ها به راه انداختند و شهرها ساختند</w:t>
      </w:r>
      <w:r>
        <w:rPr>
          <w:rFonts w:eastAsia="IRNazanin" w:cs="IRNazanin"/>
          <w:color w:val="111111"/>
          <w:sz w:val="28"/>
          <w:szCs w:val="28"/>
          <w:rtl w:val="true"/>
          <w:lang w:bidi="fa-IR"/>
        </w:rPr>
        <w:t xml:space="preserve">». </w:t>
      </w:r>
      <w:bookmarkStart w:id="54" w:name="pg329_1018"/>
    </w:p>
    <w:p>
      <w:pPr>
        <w:pStyle w:val="Heading3"/>
        <w:numPr>
          <w:ilvl w:val="2"/>
          <w:numId w:val="1"/>
        </w:numPr>
        <w:rPr/>
      </w:pPr>
      <w:bookmarkStart w:id="55" w:name="__RefHeading___Toc2797267_211673320"/>
      <w:bookmarkStart w:id="56" w:name="_Toc20"/>
      <w:bookmarkEnd w:id="54"/>
      <w:bookmarkEnd w:id="55"/>
      <w:r>
        <w:rPr/>
        <w:t>4</w:t>
      </w:r>
      <w:r>
        <w:rPr>
          <w:rtl w:val="true"/>
        </w:rPr>
        <w:t xml:space="preserve"> - </w:t>
      </w:r>
      <w:r>
        <w:rPr>
          <w:rtl w:val="true"/>
        </w:rPr>
        <w:t>فطرت و شعور باطن‌</w:t>
      </w:r>
      <w:bookmarkEnd w:id="56"/>
    </w:p>
    <w:p>
      <w:p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پیامبرانش را در میان آن‌ها مبعوث ساخت، و پی در پی رسولان خود را به سوی آنان فرستاد، تا پیمان فطرت را از آنان مطالبه نمایند و نعمت‌های فراموش شده را به یاد آن‌ها آورند</w:t>
      </w:r>
      <w:r>
        <w:rPr>
          <w:rFonts w:eastAsia="IRNazanin" w:cs="IRNazanin"/>
          <w:color w:val="111111"/>
          <w:sz w:val="28"/>
          <w:szCs w:val="28"/>
          <w:rtl w:val="true"/>
          <w:lang w:bidi="fa-IR"/>
        </w:rPr>
        <w:t>.»</w:t>
      </w:r>
    </w:p>
    <w:p>
      <w:pPr>
        <w:pStyle w:val="Heading3"/>
        <w:numPr>
          <w:ilvl w:val="2"/>
          <w:numId w:val="1"/>
        </w:numPr>
        <w:rPr/>
      </w:pPr>
      <w:bookmarkStart w:id="57" w:name="__RefHeading___Toc2797269_211673320"/>
      <w:bookmarkStart w:id="58" w:name="_Toc21"/>
      <w:bookmarkEnd w:id="57"/>
      <w:r>
        <w:rPr/>
        <w:t>5</w:t>
      </w:r>
      <w:r>
        <w:rPr>
          <w:rtl w:val="true"/>
        </w:rPr>
        <w:t xml:space="preserve"> - </w:t>
      </w:r>
      <w:r>
        <w:rPr>
          <w:rtl w:val="true"/>
        </w:rPr>
        <w:t>وحی‌</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عَلَیهِ الْکِتَابَ نُوراً لاَ تُطْفَأُ مَصَابِیحُهُ وَ سِرَاجاً لاَ یخْبُؤ تَوَقُّدُهُ وَ بَحْراً لا یدْرَکُ قَعْرُهُ وَ مِنْهَاجاً لاَ یضِلُّ نَهْجُهُ وَ شُعَاعاً لاَ یظْلِمُ ضَوْءُهُ وَ فُرْقَاناً لاَ یخْمَدُ بُرْهَانُهُ وَ تِبْیاناً لاَ تُهْدَمُ أَرْکَانُهُ وَ شِفَاءً لاَ تُخْشَی أَسْقَامُهُ وَ عِزّاً لاَ تُهْزَمُ أَنْصَارُهُ وَ حَقّاً لاَ تُخْذَلُ أَعْوَانُهُ فَهُوَ مَعْدِنُ الْإِیمَانِ وَ بُحْبُوحَتُهُ وَ ینَابِیعُ الْعِلْمِ وَ بُحُورُهُ وَ رِیاضُ الْعَدْلِ وَ غُدْرَانُهُ وَ أَثَافِی الْإِسْلامِ وَ بُنْیانُهُ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 فرستاد بر او قرآن را، نوری که چراغ‌های آن فرو نمیرد و چراغی که افروختگی‌اش کاهش نپذیرد، و دریایی که ژرفای آن کس نداند، و راهی که پیمودنش رهرو را به گمراهی نگشاند، و پرتوی که فروغ آن تیرگی نگیرد و فرقانی که نور برهانش خاموش نشود، و تبیانی که ارکانش ویرانی نپذیرد و بهبودی‌ای که در آن بیم بیماری نباشد، و ارجمندی‌ای که یارانش را شکست و ناپایداری نباشد، و حقی که یاورانش را زیان و خواری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معدن ایمان است و میان جای آن و چشمه سار دانش است و دریاهای آن و باغستانِ دادست و آبگیرهای آن، و بنیاد اسلام است و بنیاد استوار 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نقل شده که مردی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با افزایش نشر و مطالعه، چیزی جز طراوت پیدا نمی‌کند؟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اللَّهَ تَبَارَکَ وَ تَعَالَی لَمْ یجْعَلْهُ لِزَمَانٍ دُونَ زَمَانٍ وَ لا لِنَاسٍ دُونَ نَاسٍ فَهُوَ فِی کُلِّ زَمَانٍ جَدِیدٌ وَ عِنْدَ کُلِّ قَوْمٍ غَضٌّ إِلَی </w:t>
      </w:r>
      <w:bookmarkStart w:id="59" w:name="pg329_1019"/>
    </w:p>
    <w:p>
      <w:pPr>
        <w:pStyle w:val="BookText"/>
        <w:rPr/>
      </w:pPr>
      <w:bookmarkEnd w:id="59"/>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بنده چهار چشم است، دو چشم است که با آنها امر دین و دنیای خود را مشاهده می‌کند، و دو چشم دیگر است که به واسطه آنها امر آخرتش را می‌بیند، هرگاه که خداوند اراده خیر به بنده‌اش را داشت دو چشمی را که در قلبش قرار دارد را بینا می‌گرداند تا با آن‌ها غیب و امر آخرتش را مشاهد کند</w:t>
      </w:r>
      <w:r>
        <w:rPr>
          <w:rFonts w:eastAsia="IRNazanin" w:cs="IRNazanin"/>
          <w:color w:val="111111"/>
          <w:sz w:val="28"/>
          <w:szCs w:val="28"/>
          <w:rtl w:val="true"/>
          <w:lang w:bidi="fa-IR"/>
        </w:rPr>
        <w:t>».</w:t>
      </w:r>
    </w:p>
    <w:p>
      <w:pPr>
        <w:pStyle w:val="Heading3"/>
        <w:numPr>
          <w:ilvl w:val="2"/>
          <w:numId w:val="1"/>
        </w:numPr>
        <w:rPr/>
      </w:pPr>
      <w:bookmarkStart w:id="60" w:name="__RefHeading___Toc2797271_211673320"/>
      <w:bookmarkStart w:id="61" w:name="_Toc22"/>
      <w:bookmarkEnd w:id="60"/>
      <w:r>
        <w:rPr/>
        <w:t>6</w:t>
      </w:r>
      <w:r>
        <w:rPr>
          <w:rtl w:val="true"/>
        </w:rPr>
        <w:t xml:space="preserve"> - </w:t>
      </w:r>
      <w:r>
        <w:rPr>
          <w:rtl w:val="true"/>
        </w:rPr>
        <w:t>کشف و شهود</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وَ أَمْرَ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ابراهیم‌علیه السلام آسمان‌های هفتگانه شکافته شد تا آنکه بالای عرش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 برای او مرتفع شد تا آنکه آنچه در هوا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محمّدصلی الله علیه وآله نیز همین امور تکرار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کُشِطَ لِإِبْرَاهِیمَ‌علیه السلام السَّمَاوَاتُ السَّبْعُ حَتَّی نَظَرَ إِلَی مَا فَوْقَ الْعَرْشِ وَ کُشِطَ لَهُ الْأَرْضُ حَتَّی رَأَی مَا فِی الْهَوَاءِ وَ فُعِلَ بِمُحَمَّدٍصلی الله علیه وآله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ابوالحسن امام علی بن موسی الرضاعلیه السلام آمده است که یکی از یارانش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خداصلی الله علیه وآله پروردگار خویش را مشاهده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بِقَلْبِهِ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Style w:val="FootnoteAnchor"/>
          <w:rtl w:val="true"/>
        </w:rPr>
        <w:footnoteReference w:id="50"/>
      </w:r>
      <w:r>
        <w:rPr>
          <w:rFonts w:ascii="Amiri" w:hAnsi="Amiri" w:eastAsia="Amiri" w:cs="Amiri"/>
          <w:color w:val="111111"/>
          <w:sz w:val="28"/>
          <w:sz w:val="28"/>
          <w:szCs w:val="28"/>
          <w:rtl w:val="true"/>
          <w:lang w:bidi="ar-SA"/>
        </w:rPr>
        <w:t>لَمْ یرَهُ بِالْبَصَرِ وَ لَکِنْ رَآهُ بِالْفُؤَادِ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دلش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خداوند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دروغ ندارد دل آنچه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چشم ندیده، و لکن او را به دل مشاهده کرده است</w:t>
      </w:r>
      <w:r>
        <w:rPr>
          <w:rFonts w:eastAsia="IRNazanin" w:cs="IRNazanin"/>
          <w:color w:val="111111"/>
          <w:sz w:val="28"/>
          <w:szCs w:val="28"/>
          <w:rtl w:val="true"/>
          <w:lang w:bidi="fa-IR"/>
        </w:rPr>
        <w:t xml:space="preserve">.» </w:t>
      </w:r>
      <w:bookmarkStart w:id="62" w:name="pg329_1020"/>
    </w:p>
    <w:p>
      <w:pPr>
        <w:pStyle w:val="Heading2"/>
        <w:numPr>
          <w:ilvl w:val="1"/>
          <w:numId w:val="1"/>
        </w:numPr>
        <w:rPr/>
      </w:pPr>
      <w:bookmarkStart w:id="63" w:name="__RefHeading___Toc2797273_211673320"/>
      <w:bookmarkStart w:id="64" w:name="_Toc23"/>
      <w:bookmarkEnd w:id="62"/>
      <w:bookmarkEnd w:id="63"/>
      <w:r>
        <w:rPr>
          <w:rtl w:val="true"/>
        </w:rPr>
        <w:t>موانع و آفات معرفت‌</w:t>
      </w:r>
      <w:bookmarkEnd w:id="64"/>
    </w:p>
    <w:p>
      <w:pPr>
        <w:pStyle w:val="Heading3"/>
        <w:numPr>
          <w:ilvl w:val="2"/>
          <w:numId w:val="1"/>
        </w:numPr>
        <w:rPr/>
      </w:pPr>
      <w:bookmarkStart w:id="65" w:name="__RefHeading___Toc2797275_211673320"/>
      <w:bookmarkStart w:id="66" w:name="_Toc24"/>
      <w:bookmarkEnd w:id="65"/>
      <w:r>
        <w:rPr/>
        <w:t>1</w:t>
      </w:r>
      <w:r>
        <w:rPr>
          <w:rtl w:val="true"/>
        </w:rPr>
        <w:t xml:space="preserve"> - </w:t>
      </w:r>
      <w:r>
        <w:rPr>
          <w:rtl w:val="true"/>
        </w:rPr>
        <w:t>هواپرستی‌</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العقل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عقل آدمی، هواپرستی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آفة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آفت عقل‌ها است</w:t>
      </w:r>
      <w:r>
        <w:rPr>
          <w:rFonts w:eastAsia="IRNazanin" w:cs="IRNazanin"/>
          <w:color w:val="111111"/>
          <w:sz w:val="28"/>
          <w:szCs w:val="28"/>
          <w:rtl w:val="true"/>
          <w:lang w:bidi="fa-IR"/>
        </w:rPr>
        <w:t>.»</w:t>
      </w:r>
    </w:p>
    <w:p>
      <w:pPr>
        <w:pStyle w:val="Heading3"/>
        <w:numPr>
          <w:ilvl w:val="2"/>
          <w:numId w:val="1"/>
        </w:numPr>
        <w:rPr/>
      </w:pPr>
      <w:bookmarkStart w:id="67" w:name="__RefHeading___Toc2797277_211673320"/>
      <w:bookmarkStart w:id="68" w:name="_Toc25"/>
      <w:bookmarkEnd w:id="67"/>
      <w:r>
        <w:rPr/>
        <w:t>2</w:t>
      </w:r>
      <w:r>
        <w:rPr>
          <w:rtl w:val="true"/>
        </w:rPr>
        <w:t xml:space="preserve"> - </w:t>
      </w:r>
      <w:r>
        <w:rPr>
          <w:rtl w:val="true"/>
        </w:rPr>
        <w:t>حبّ دنیا</w:t>
      </w:r>
      <w:bookmarkEnd w:id="68"/>
    </w:p>
    <w:p>
      <w:p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فَارْفُضِ الدُّنْیا فَإِنَّ حُبَّ الدُّنْیا یعْمِی وَ یصِمُّ وَ یبْکِمُ وَ یذِلُّ الرِّقَابَ فَتَدَارَکْ مَا بَقِی مِنْ عُمُرِکَ وَ لاَ تَقُلْ غَداً أَوْ بَعْدَ غَدٍ فَإِنَّمَا هَلَکَ مَنْ کَانَ قَبْلَکَ بِإِقَامَتِهِمْ عَلَی الْأَمَانِی وَ التَّسْوِیفِ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رها کن که حبّ دنیا چشم را کور و گوش را کر و زبان را لال و گردن‌ها را به زیر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باقیمانده عمرت، گذشته را جبران کن و نگو فردا و پس فردا؛ زیرا کسانی که پیش از شما بودند به خاطر تکیه بر آرزوها و امروز و فردا کردن هلاک شدند</w:t>
      </w:r>
      <w:r>
        <w:rPr>
          <w:rFonts w:eastAsia="IRNazanin" w:cs="IRNazanin"/>
          <w:color w:val="111111"/>
          <w:sz w:val="28"/>
          <w:szCs w:val="28"/>
          <w:rtl w:val="true"/>
          <w:lang w:bidi="fa-IR"/>
        </w:rPr>
        <w:t>.»</w:t>
      </w:r>
    </w:p>
    <w:p>
      <w:pPr>
        <w:pStyle w:val="Heading3"/>
        <w:numPr>
          <w:ilvl w:val="2"/>
          <w:numId w:val="1"/>
        </w:numPr>
        <w:rPr/>
      </w:pPr>
      <w:bookmarkStart w:id="69" w:name="__RefHeading___Toc2797279_211673320"/>
      <w:bookmarkStart w:id="70" w:name="_Toc26"/>
      <w:bookmarkEnd w:id="69"/>
      <w:r>
        <w:rPr/>
        <w:t>3</w:t>
      </w:r>
      <w:r>
        <w:rPr>
          <w:rtl w:val="true"/>
        </w:rPr>
        <w:t xml:space="preserve"> - </w:t>
      </w:r>
      <w:r>
        <w:rPr>
          <w:rtl w:val="true"/>
        </w:rPr>
        <w:t>غرور</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خطاب به گروهی از منحرفان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 الْمَوْعِظَةِ حِجَابٌ مِنَ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موعظه حجابی است از غرور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آفات العقل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آفت عقل انسانی تکبّر است</w:t>
      </w:r>
      <w:r>
        <w:rPr>
          <w:rFonts w:eastAsia="IRNazanin" w:cs="IRNazanin"/>
          <w:color w:val="111111"/>
          <w:sz w:val="28"/>
          <w:szCs w:val="28"/>
          <w:rtl w:val="true"/>
          <w:lang w:bidi="fa-IR"/>
        </w:rPr>
        <w:t xml:space="preserve">.» </w:t>
      </w:r>
      <w:bookmarkStart w:id="71" w:name="pg329_1021"/>
    </w:p>
    <w:p>
      <w:pPr>
        <w:pStyle w:val="BookText"/>
        <w:rPr/>
      </w:pPr>
      <w:bookmarkEnd w:id="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قَلْبَ امْرِئٍ شَی‌ءٌ مِنَ الْکِبْرِ إِلاَّ نَقَصَ مِنْ عَقْلِهِ مِثْلَ مَا دَخَلَهُ مِنْ ذَلِکَ قَلَّ ذَلِکَ أَوْ 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هیچ کس چیزی از کبر داخل نمی‌شود مگر این‌که به همان اندازه از عقلش می‌کاهد، کم باشد یا زیاد</w:t>
      </w:r>
      <w:r>
        <w:rPr>
          <w:rFonts w:eastAsia="IRNazanin" w:cs="IRNazanin"/>
          <w:color w:val="111111"/>
          <w:sz w:val="28"/>
          <w:szCs w:val="28"/>
          <w:rtl w:val="true"/>
          <w:lang w:bidi="fa-IR"/>
        </w:rPr>
        <w:t>.»</w:t>
      </w:r>
    </w:p>
    <w:p>
      <w:pPr>
        <w:pStyle w:val="Heading3"/>
        <w:numPr>
          <w:ilvl w:val="2"/>
          <w:numId w:val="1"/>
        </w:numPr>
        <w:rPr/>
      </w:pPr>
      <w:bookmarkStart w:id="72" w:name="__RefHeading___Toc2797281_211673320"/>
      <w:bookmarkStart w:id="73" w:name="_Toc27"/>
      <w:bookmarkEnd w:id="72"/>
      <w:r>
        <w:rPr/>
        <w:t>4</w:t>
      </w:r>
      <w:r>
        <w:rPr>
          <w:rtl w:val="true"/>
        </w:rPr>
        <w:t xml:space="preserve"> - </w:t>
      </w:r>
      <w:r>
        <w:rPr>
          <w:rtl w:val="true"/>
        </w:rPr>
        <w:t>جهل‌</w:t>
      </w:r>
      <w:bookmarkEnd w:id="73"/>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الحُمْقُ مِنْ ثِمارِ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از میوه‌های جهالت است</w:t>
      </w:r>
      <w:r>
        <w:rPr>
          <w:rFonts w:eastAsia="IRNazanin" w:cs="IRNazanin"/>
          <w:color w:val="111111"/>
          <w:sz w:val="28"/>
          <w:szCs w:val="28"/>
          <w:rtl w:val="true"/>
          <w:lang w:bidi="fa-IR"/>
        </w:rPr>
        <w:t>.»</w:t>
      </w:r>
    </w:p>
    <w:p>
      <w:pPr>
        <w:pStyle w:val="Heading3"/>
        <w:numPr>
          <w:ilvl w:val="2"/>
          <w:numId w:val="1"/>
        </w:numPr>
        <w:rPr/>
      </w:pPr>
      <w:bookmarkStart w:id="74" w:name="__RefHeading___Toc2797283_211673320"/>
      <w:bookmarkStart w:id="75" w:name="_Toc28"/>
      <w:bookmarkEnd w:id="74"/>
      <w:r>
        <w:rPr/>
        <w:t>5</w:t>
      </w:r>
      <w:r>
        <w:rPr>
          <w:rtl w:val="true"/>
        </w:rPr>
        <w:t xml:space="preserve"> - </w:t>
      </w:r>
      <w:r>
        <w:rPr>
          <w:rtl w:val="true"/>
        </w:rPr>
        <w:t>لجاجت و عناد</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اللَّجُوجُ لارَأی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لجوج، نظر صائبی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 یفْسِدُ 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نظر صائب را از میان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لِلَّجُوجِ تَدْبِیرٌ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تدبیری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لَجَّ وَ تَمَادَی فَهُوَ الرَّاکِسُ الَّذِی رَانَ اللَّهُ عَلَی قَلْبِهِ وَ صَارَتْ دَائِرَةُ السَّوْءِ عَلَی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باطل لجاجت و پافشاری کند همانند پیمان‌شکنی است که خدا بر قلبش زنگار نهاده و حکومت خودکامگان بر سر او سایه انداخته است</w:t>
      </w:r>
      <w:r>
        <w:rPr>
          <w:rFonts w:eastAsia="IRNazanin" w:cs="IRNazanin"/>
          <w:color w:val="111111"/>
          <w:sz w:val="28"/>
          <w:szCs w:val="28"/>
          <w:rtl w:val="true"/>
          <w:lang w:bidi="fa-IR"/>
        </w:rPr>
        <w:t>.»</w:t>
      </w:r>
    </w:p>
    <w:p>
      <w:pPr>
        <w:pStyle w:val="Heading3"/>
        <w:numPr>
          <w:ilvl w:val="2"/>
          <w:numId w:val="1"/>
        </w:numPr>
        <w:rPr/>
      </w:pPr>
      <w:bookmarkStart w:id="76" w:name="__RefHeading___Toc2797285_211673320"/>
      <w:bookmarkStart w:id="77" w:name="_Toc29"/>
      <w:bookmarkEnd w:id="76"/>
      <w:r>
        <w:rPr/>
        <w:t>6</w:t>
      </w:r>
      <w:r>
        <w:rPr>
          <w:rtl w:val="true"/>
        </w:rPr>
        <w:t xml:space="preserve"> - </w:t>
      </w:r>
      <w:r>
        <w:rPr>
          <w:rtl w:val="true"/>
        </w:rPr>
        <w:t>آرزوها</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عَلَیکُمُ اثْنَانِ اتِّبَاعُ الْهَوَی وَ طُولُ الْأَمَلِ فَأَمَّا اتِّبَاعُ الْهَوَی فَیصُدُّ عَنِ الْحَقِّ وَ أَمَّا طُولُ الْأَمَلِ فَینْسِی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چیزی که از آن بر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درازی آرزوها؛ امّا پیروی از هوای نفس مانع حق می‌شود، و امّا درازی آرزوها آخرت را به فراموشی می‌سپارد</w:t>
      </w:r>
      <w:r>
        <w:rPr>
          <w:rFonts w:eastAsia="IRNazanin" w:cs="IRNazanin"/>
          <w:color w:val="111111"/>
          <w:sz w:val="28"/>
          <w:szCs w:val="28"/>
          <w:rtl w:val="true"/>
          <w:lang w:bidi="fa-IR"/>
        </w:rPr>
        <w:t xml:space="preserve">.» </w:t>
      </w:r>
      <w:bookmarkStart w:id="78" w:name="pg329_1022"/>
    </w:p>
    <w:p>
      <w:pPr>
        <w:pStyle w:val="BookText"/>
        <w:rPr/>
      </w:pPr>
      <w:bookmarkEnd w:id="7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ایشان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الْأَمَلَ یسْهِی الْعَقْلَ وَ ینْسِی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آرزوهای دراز، عقل را گمراه می‌سازد و یاد خدا را به فراموشی می‌سپارد</w:t>
      </w:r>
      <w:r>
        <w:rPr>
          <w:rFonts w:eastAsia="IRNazanin" w:cs="IRNazanin"/>
          <w:color w:val="111111"/>
          <w:sz w:val="28"/>
          <w:szCs w:val="28"/>
          <w:rtl w:val="true"/>
          <w:lang w:bidi="fa-IR"/>
        </w:rPr>
        <w:t>...».</w:t>
      </w:r>
    </w:p>
    <w:p>
      <w:pPr>
        <w:pStyle w:val="Heading3"/>
        <w:numPr>
          <w:ilvl w:val="2"/>
          <w:numId w:val="1"/>
        </w:numPr>
        <w:rPr/>
      </w:pPr>
      <w:bookmarkStart w:id="79" w:name="__RefHeading___Toc2797287_211673320"/>
      <w:bookmarkStart w:id="80" w:name="_Toc30"/>
      <w:bookmarkEnd w:id="79"/>
      <w:r>
        <w:rPr/>
        <w:t>7</w:t>
      </w:r>
      <w:r>
        <w:rPr>
          <w:rtl w:val="true"/>
        </w:rPr>
        <w:t xml:space="preserve"> - </w:t>
      </w:r>
      <w:r>
        <w:rPr>
          <w:rtl w:val="true"/>
        </w:rPr>
        <w:t>گناه‌</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درباره گروهی از بیماردلان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خَرَقَتِ الشَّهَوَاتُ عَقْلَهُ وَ أَمَاتَتِ الدُّنْیا قَلْبَهُ وَ وَلِهَتْ عَلَیهَا نَفْسُهُ فَهُوَ عَبْدٌ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شهوت‌رانی‌ها عقل او را دریده و دنیا قلبش را میرانده و نفس او عاشقانه به دنیا کشیده شده و او برده دنیا است</w:t>
      </w:r>
      <w:r>
        <w:rPr>
          <w:rFonts w:eastAsia="IRNazanin" w:cs="IRNazanin"/>
          <w:color w:val="111111"/>
          <w:sz w:val="28"/>
          <w:szCs w:val="28"/>
          <w:rtl w:val="true"/>
          <w:lang w:bidi="fa-IR"/>
        </w:rPr>
        <w:t xml:space="preserve">.» </w:t>
      </w:r>
      <w:bookmarkStart w:id="81" w:name="pg329_1023"/>
    </w:p>
    <w:p>
      <w:pPr>
        <w:pStyle w:val="Heading2"/>
        <w:numPr>
          <w:ilvl w:val="1"/>
          <w:numId w:val="1"/>
        </w:numPr>
        <w:rPr/>
      </w:pPr>
      <w:bookmarkStart w:id="82" w:name="__RefHeading___Toc2797289_211673320"/>
      <w:bookmarkStart w:id="83" w:name="_Toc31"/>
      <w:bookmarkEnd w:id="81"/>
      <w:bookmarkEnd w:id="82"/>
      <w:r>
        <w:rPr>
          <w:rtl w:val="true"/>
        </w:rPr>
        <w:t>زمینه‌های معرفت‌</w:t>
      </w:r>
      <w:bookmarkEnd w:id="83"/>
    </w:p>
    <w:p>
      <w:pPr>
        <w:pStyle w:val="Heading3"/>
        <w:numPr>
          <w:ilvl w:val="2"/>
          <w:numId w:val="1"/>
        </w:numPr>
        <w:rPr/>
      </w:pPr>
      <w:bookmarkStart w:id="84" w:name="__RefHeading___Toc2797291_211673320"/>
      <w:bookmarkStart w:id="85" w:name="_Toc32"/>
      <w:bookmarkEnd w:id="84"/>
      <w:r>
        <w:rPr/>
        <w:t>1</w:t>
      </w:r>
      <w:r>
        <w:rPr>
          <w:rtl w:val="true"/>
        </w:rPr>
        <w:t xml:space="preserve"> - </w:t>
      </w:r>
      <w:r>
        <w:rPr>
          <w:rtl w:val="true"/>
        </w:rPr>
        <w:t>تقوا</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غَرَسَ اَشْجارَ التُّقی جَنی ثِمارَ الْهُدی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درخت‌های تقوا را بنشاند میوه‌های هدایت را خواهد 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لِلْمَتَّقِی هُدًی فِی رَشادٍ وَ تَحَرّجٌ عَنْ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 هدایت توأم با رشد و پرهیز از 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الْعُقُولُ الْمُسْتَصْبِحَةُ بِمَصَابِیحِ الْهُدَی وَ الْأَبْصَارُ اللّامِحَةُ إِلَی مَنَارِ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عقل‌ها که از چراغ هدایت روشنی می‌گیرند؟ و کجایند چشم‌هایی که با نور تقوا می‌نگرند؟</w:t>
      </w:r>
      <w:r>
        <w:rPr>
          <w:rFonts w:eastAsia="IRNazanin" w:cs="IRNazanin"/>
          <w:color w:val="111111"/>
          <w:sz w:val="28"/>
          <w:szCs w:val="28"/>
          <w:rtl w:val="true"/>
          <w:lang w:bidi="fa-IR"/>
        </w:rPr>
        <w:t>»</w:t>
      </w:r>
    </w:p>
    <w:p>
      <w:pPr>
        <w:pStyle w:val="Heading3"/>
        <w:numPr>
          <w:ilvl w:val="2"/>
          <w:numId w:val="1"/>
        </w:numPr>
        <w:rPr/>
      </w:pPr>
      <w:bookmarkStart w:id="86" w:name="__RefHeading___Toc2797293_211673320"/>
      <w:bookmarkStart w:id="87" w:name="_Toc33"/>
      <w:bookmarkEnd w:id="86"/>
      <w:r>
        <w:rPr/>
        <w:t>2</w:t>
      </w:r>
      <w:r>
        <w:rPr>
          <w:rtl w:val="true"/>
        </w:rPr>
        <w:t xml:space="preserve"> - </w:t>
      </w:r>
      <w:r>
        <w:rPr>
          <w:rtl w:val="true"/>
        </w:rPr>
        <w:t>ایمان‌</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ظُنُونَ الْمُؤْمِنِینَ فَإِنَّ اللَّهَ تَعَالَی جَعَلَ الْحَقَّ عَلَی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حدس و گمان افراد باایمان برحذر باشید؛ چرا که خداوند حق را بر زبان آن‌ها قرار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بِالصَّالِحَاتِ یسْتَدَلُّ عَلَی الْإِیمَانِ وَ بِالْإِیمَانِ یعْمَرُ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اعمال صالح می‌توان به وجود ایمان پی برد و به وسیله ایمان، کاخ علم و معرفت آباد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 مُؤْمِنٍ إِلاَّ وَ لَهُ فِرَاسَةٌ ینْظُرُ بِنُورِ اللَّهِ عَلَی قَدْرِ إِیمَانِهِ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این‌که هوشیاری و هوشمندی ویژه‌ای دارد و به مقدار ایمانش با نور خدا می‌نگرد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ینْظُرُ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نور خدا می‌نگرد و حقایق را می‌بیند</w:t>
      </w:r>
      <w:r>
        <w:rPr>
          <w:rFonts w:eastAsia="IRNazanin" w:cs="IRNazanin"/>
          <w:color w:val="111111"/>
          <w:sz w:val="28"/>
          <w:szCs w:val="28"/>
          <w:rtl w:val="true"/>
          <w:lang w:bidi="fa-IR"/>
        </w:rPr>
        <w:t xml:space="preserve">.» </w:t>
      </w:r>
      <w:bookmarkStart w:id="88" w:name="pg329_1025"/>
    </w:p>
    <w:p>
      <w:pPr>
        <w:pStyle w:val="Heading2"/>
        <w:numPr>
          <w:ilvl w:val="1"/>
          <w:numId w:val="1"/>
        </w:numPr>
        <w:rPr/>
      </w:pPr>
      <w:bookmarkStart w:id="89" w:name="__RefHeading___Toc2797295_211673320"/>
      <w:bookmarkStart w:id="90" w:name="_Toc34"/>
      <w:bookmarkEnd w:id="88"/>
      <w:bookmarkEnd w:id="89"/>
      <w:r>
        <w:rPr>
          <w:rtl w:val="true"/>
        </w:rPr>
        <w:t>انگیزه‌های خداجویی‌</w:t>
      </w:r>
      <w:bookmarkEnd w:id="90"/>
    </w:p>
    <w:p>
      <w:pPr>
        <w:pStyle w:val="Heading3"/>
        <w:numPr>
          <w:ilvl w:val="2"/>
          <w:numId w:val="1"/>
        </w:numPr>
        <w:rPr/>
      </w:pPr>
      <w:bookmarkStart w:id="91" w:name="__RefHeading___Toc2797297_211673320"/>
      <w:bookmarkStart w:id="92" w:name="_Toc35"/>
      <w:bookmarkEnd w:id="91"/>
      <w:r>
        <w:rPr/>
        <w:t>1</w:t>
      </w:r>
      <w:r>
        <w:rPr>
          <w:rtl w:val="true"/>
        </w:rPr>
        <w:t xml:space="preserve"> - </w:t>
      </w:r>
      <w:r>
        <w:rPr>
          <w:rtl w:val="true"/>
        </w:rPr>
        <w:t xml:space="preserve">انگیزه عقلی </w:t>
      </w:r>
      <w:r>
        <w:rPr>
          <w:rtl w:val="true"/>
        </w:rPr>
        <w:t>(</w:t>
      </w:r>
      <w:r>
        <w:rPr>
          <w:rtl w:val="true"/>
        </w:rPr>
        <w:t>دفع ضرر محتمل</w:t>
      </w:r>
      <w:r>
        <w:rPr>
          <w:rtl w:val="true"/>
        </w:rPr>
        <w:t>)</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اخْتِلافَ النَّاسِ فَلَیسَ بِمُسْتَضْعَفٍ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آشنا به اختلاف مردم باشد مستضعف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حدیثی از امام کاظم‌علیه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الضَّعِیفُ مَنْ لَمْ تُرْفَعْ إِلَیهِ حُجَّةٌ وَ لَمْ یعْرِفِ الاِخْتِلافَ فَإِذَا عَرَفَ الاِخْتِلافَ فَلَیسَ بِمُسْتَضْعَفٍ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کسی است که حجت بر او اقامه نشده و از اختلاف آگاهی نداشته باشد، و لذا اگر کسی آگاه از اختلاف مردم باشد مستضعف نیست</w:t>
      </w:r>
      <w:r>
        <w:rPr>
          <w:rFonts w:eastAsia="IRNazanin" w:cs="IRNazanin"/>
          <w:color w:val="111111"/>
          <w:sz w:val="28"/>
          <w:szCs w:val="28"/>
          <w:rtl w:val="true"/>
          <w:lang w:bidi="fa-IR"/>
        </w:rPr>
        <w:t>».</w:t>
      </w:r>
    </w:p>
    <w:p>
      <w:pPr>
        <w:pStyle w:val="Heading3"/>
        <w:numPr>
          <w:ilvl w:val="2"/>
          <w:numId w:val="1"/>
        </w:numPr>
        <w:rPr/>
      </w:pPr>
      <w:bookmarkStart w:id="93" w:name="__RefHeading___Toc2797299_211673320"/>
      <w:bookmarkStart w:id="94" w:name="_Toc36"/>
      <w:bookmarkEnd w:id="93"/>
      <w:r>
        <w:rPr/>
        <w:t>2</w:t>
      </w:r>
      <w:r>
        <w:rPr>
          <w:rtl w:val="true"/>
        </w:rPr>
        <w:t xml:space="preserve"> - </w:t>
      </w:r>
      <w:r>
        <w:rPr>
          <w:rtl w:val="true"/>
        </w:rPr>
        <w:t xml:space="preserve">انگیزه عاطفی </w:t>
      </w:r>
      <w:r>
        <w:rPr>
          <w:rtl w:val="true"/>
        </w:rPr>
        <w:t>(</w:t>
      </w:r>
      <w:r>
        <w:rPr>
          <w:rtl w:val="true"/>
        </w:rPr>
        <w:t>شکر منعم</w:t>
      </w:r>
      <w:r>
        <w:rPr>
          <w:rtl w:val="true"/>
        </w:rPr>
        <w:t>)</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عَبِیدُ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نیکی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بِالْاِحْسانِ تُمَلَّکُ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قلب‌ها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عَلَی مَنْ شِئْتَ تَکُنْ أَمِیرَهُ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می‌خواهی نیکی کن تا امیر شوی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یتَوَعَّدِ اللَّهُ عَلَی مَعْصِیتِهِ لَکَانَ یجِبُ أَلاّ یعْصَی شُکْراً لِنِعَمِهِ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معصیتش وعده عذاب نداده بود سزاوار بود که به جهت شکر نعمت‌هایش نشود</w:t>
      </w:r>
      <w:r>
        <w:rPr>
          <w:rFonts w:eastAsia="IRNazanin" w:cs="IRNazanin"/>
          <w:color w:val="111111"/>
          <w:sz w:val="28"/>
          <w:szCs w:val="28"/>
          <w:rtl w:val="true"/>
          <w:lang w:bidi="fa-IR"/>
        </w:rPr>
        <w:t xml:space="preserve">». </w:t>
      </w:r>
      <w:bookmarkStart w:id="95" w:name="pg329_1026"/>
    </w:p>
    <w:p>
      <w:pPr>
        <w:pStyle w:val="BookText"/>
        <w:rPr/>
      </w:pPr>
      <w:bookmarkEnd w:id="9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فَکَّرُوا فِی عَظِیمِ الْقُدْرَةِ وَ جَسِیمِ النِّعْمَةِ لَرَجَعُوا إِلَی الطَّرِیقِ وَ خَافُوا عَذَابَ الْحَرِیقِ وَ لَکِنِ الْقُلُوبُ عَلِیلَةٌ وَ الْبَصَائِرُ مَدْخُولَةٌ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عظمت قدرت خداوند و بزرگی نعمت او اندیشه می‌کردند به راه باز می‌گشتند و از آتش دوزخ می‌ترسیدند، اما دل‌ها بیمار و چشم‌ها معیوب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الَّذِی لَوْ حَبَسَ عَنْ عِبَادِهِ مَعْرِفَةَ حَمْدِهِ عَلَی مَا أَبْلاهُمْ مِنْ مِنَنِهِ الْمُتَتَابِعَةِ ، وَ أَسْبَغَ عَلَیهِمْ مِنْ نِعَمِهِ الْمُتَظَاهِرَةِ، لَتَصَرَّفُوا فِی مِنَنِهِ فَلَمْ یحْمَدُوهُ، وَ تَوَسَّعُوا فِی رِزْقِهِ فَلَمْ یشْکُرُوهُ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کَذَلِکَ لَخَرَجُوا مِنْ حُدُودِ الْإِنْسَانِیةِ إِلَی حَدِّ الْبَهِیمِیةِ فَکَانُوا کَمَا وَصَفَ فِی مُحْکَمِ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برای خداوندی است که اگر طریق شناخت حمدش را در برابر نعمت‌های پی در پی و فراوان او از بندگانش بازمی‌داشت تا از نعمت‌هایش استفاده کنند ولی حمد او را بجای نیاورند از رزق او بهره گیرند و شکرش را ادا نکنند، در این صورت انسان‌ها از حدود انسانیت به سر حدّ چهارپایان سقوط می‌کردند و مصداق سخنی می‌شدند که 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همچون چهارپایانند بلکه گمراه‌تر</w:t>
      </w:r>
      <w:r>
        <w:rPr>
          <w:rFonts w:eastAsia="IRNazanin" w:cs="IRNazanin"/>
          <w:color w:val="111111"/>
          <w:sz w:val="28"/>
          <w:szCs w:val="28"/>
          <w:rtl w:val="true"/>
          <w:lang w:bidi="fa-IR"/>
        </w:rPr>
        <w:t>".»</w:t>
      </w:r>
    </w:p>
    <w:p>
      <w:pPr>
        <w:pStyle w:val="Heading3"/>
        <w:numPr>
          <w:ilvl w:val="2"/>
          <w:numId w:val="1"/>
        </w:numPr>
        <w:rPr/>
      </w:pPr>
      <w:bookmarkStart w:id="96" w:name="__RefHeading___Toc2797301_211673320"/>
      <w:bookmarkStart w:id="97" w:name="_Toc37"/>
      <w:bookmarkEnd w:id="96"/>
      <w:r>
        <w:rPr/>
        <w:t>3</w:t>
      </w:r>
      <w:r>
        <w:rPr>
          <w:rtl w:val="true"/>
        </w:rPr>
        <w:t xml:space="preserve"> - </w:t>
      </w:r>
      <w:r>
        <w:rPr>
          <w:rtl w:val="true"/>
        </w:rPr>
        <w:t>انگیزه فطری‌</w:t>
      </w:r>
      <w:bookmarkEnd w:id="9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تفسیر قول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عَلَی مَعْرِفَةِ أَنَّهُ رَبُّهُمْ وَ لَوْ لا ذَلِکَ لَمْ یعْلَمُوا إِذَا سُئِلُوا مَنْ رَبُّهُمْ وَ مَنْ رَازِقُهُمْ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معرفت به این که او پروردگار آنان است خلق نمود، وگرنه هنگامی که از آن‌ها سؤال می‌شد نمی‌دانستند که پروردگارشان کیست و روزی دهنده آن‌ها چه کسی می‌باشد</w:t>
      </w:r>
      <w:r>
        <w:rPr>
          <w:rFonts w:eastAsia="IRNazanin" w:cs="IRNazanin"/>
          <w:color w:val="111111"/>
          <w:sz w:val="28"/>
          <w:szCs w:val="28"/>
          <w:rtl w:val="true"/>
          <w:lang w:bidi="fa-IR"/>
        </w:rPr>
        <w:t xml:space="preserve">.» </w:t>
      </w:r>
      <w:bookmarkStart w:id="98" w:name="pg329_1027"/>
    </w:p>
    <w:p>
      <w:pPr>
        <w:pStyle w:val="Heading2"/>
        <w:numPr>
          <w:ilvl w:val="1"/>
          <w:numId w:val="1"/>
        </w:numPr>
        <w:rPr/>
      </w:pPr>
      <w:bookmarkStart w:id="99" w:name="__RefHeading___Toc2797303_211673320"/>
      <w:bookmarkStart w:id="100" w:name="_Toc38"/>
      <w:bookmarkEnd w:id="98"/>
      <w:bookmarkEnd w:id="99"/>
      <w:r>
        <w:rPr>
          <w:rtl w:val="true"/>
        </w:rPr>
        <w:t>خدایابی از دیدگاه اهل بیت‌علیهم السلام‌</w:t>
      </w:r>
      <w:bookmarkEnd w:id="100"/>
    </w:p>
    <w:p>
      <w:pPr>
        <w:pStyle w:val="Heading3"/>
        <w:numPr>
          <w:ilvl w:val="2"/>
          <w:numId w:val="1"/>
        </w:numPr>
        <w:rPr/>
      </w:pPr>
      <w:bookmarkStart w:id="101" w:name="__RefHeading___Toc2797305_211673320"/>
      <w:bookmarkStart w:id="102" w:name="_Toc39"/>
      <w:bookmarkEnd w:id="101"/>
      <w:r>
        <w:rPr>
          <w:rtl w:val="true"/>
        </w:rPr>
        <w:t>توضیح</w:t>
      </w:r>
      <w:bookmarkEnd w:id="102"/>
    </w:p>
    <w:p>
      <w:pPr>
        <w:pStyle w:val="BookText"/>
        <w:rPr/>
      </w:pPr>
      <w:r>
        <w:rPr>
          <w:rFonts w:ascii="IRNazanin" w:hAnsi="IRNazanin" w:eastAsia="IRNazanin"/>
          <w:color w:val="111111"/>
          <w:sz w:val="28"/>
          <w:sz w:val="28"/>
          <w:szCs w:val="28"/>
          <w:rtl w:val="true"/>
          <w:lang w:bidi="fa-IR"/>
        </w:rPr>
        <w:t>با مراجعه به روایات اهل بیت‌علیهم السلام پی می‌بریم که آن بزرگواران براهین و راه‌های مختلفی را برای اثبات وجود خداوند متعال بیان کرده و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راه‌ها اشاره می‌کنیم</w:t>
      </w:r>
      <w:r>
        <w:rPr>
          <w:rFonts w:eastAsia="IRNazanin" w:cs="IRNazanin"/>
          <w:color w:val="111111"/>
          <w:sz w:val="28"/>
          <w:szCs w:val="28"/>
          <w:rtl w:val="true"/>
          <w:lang w:bidi="fa-IR"/>
        </w:rPr>
        <w:t>:</w:t>
      </w:r>
    </w:p>
    <w:p>
      <w:pPr>
        <w:pStyle w:val="Heading3"/>
        <w:numPr>
          <w:ilvl w:val="2"/>
          <w:numId w:val="1"/>
        </w:numPr>
        <w:rPr/>
      </w:pPr>
      <w:bookmarkStart w:id="103" w:name="__RefHeading___Toc2797307_211673320"/>
      <w:bookmarkStart w:id="104" w:name="_Toc40"/>
      <w:bookmarkEnd w:id="103"/>
      <w:r>
        <w:rPr>
          <w:rtl w:val="true"/>
        </w:rPr>
        <w:t>راه اول</w:t>
      </w:r>
      <w:r>
        <w:rPr>
          <w:rtl w:val="true"/>
        </w:rPr>
        <w:t xml:space="preserve">: </w:t>
      </w:r>
      <w:r>
        <w:rPr>
          <w:rtl w:val="true"/>
        </w:rPr>
        <w:t>راه قلب و شهود باطنی‌</w:t>
      </w:r>
      <w:bookmarkEnd w:id="104"/>
    </w:p>
    <w:p>
      <w:pPr>
        <w:pStyle w:val="Heading4"/>
        <w:numPr>
          <w:ilvl w:val="3"/>
          <w:numId w:val="1"/>
        </w:numPr>
        <w:rPr/>
      </w:pPr>
      <w:bookmarkStart w:id="105" w:name="__RefHeading___Toc2797309_211673320"/>
      <w:bookmarkStart w:id="106" w:name="_Toc41"/>
      <w:bookmarkEnd w:id="105"/>
      <w:r>
        <w:rPr>
          <w:rtl w:val="true"/>
        </w:rPr>
        <w:t>اشاره‌</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لا تُدْرِکُهُ الشَّوَاهِدُ وَ لا تَحْوِیهِ الْمَشَاهِدُ وَ لا تَرَاهُ النَّوَاظِرُ وَ لا تَحْجُبُهُ السَّوَاتِرُ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حواس، وی را درک نکنند، و مکان‌ها وی را در بر نگیرند، و دیده‌ها او را نبینند، و پوشش‌ها وی را مستور نسازند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لَیسَ بَینَهُ وَ بَینَ خَلْقِهِ حِجَابٌ لِأَنَّهُ مَعَهُمْ أَینَ ما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بین خداوند عزّوجلّ و بندگانش حجابی نخواهد بود، زیرا او با مردم است هر جا که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إِلَهِی إِنْ حَمِدْتُکَ فَبِمَوَاهِبِکَ وَ إِنْ مَجَّدْتُکَ فَبِمُرَادِکَ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فَأَسْأَلُکَ بِاسْمِکَ الَّذِی ظَهَرْتَ بِهِ لِخَاصَّةِ أَوْلِیائِکَ فَوَحَّدُوکَ وَ عَرَفُوکَ فَعَبَدُوکَ بِحَقِیقَتِکَ أَنْ تُعَرِّفَنِی نَفْسَکَ لِأُقِرَّ لَکَ بِرُبُوبِیتِکَ عَلَی حَقِیقَةِ الْإِیمَانِ بِکَ وَ لا تَجْعَلْنِی یا إِلَهِی مِمَّنْ یعْبُدُ الِاسْمَ دُونَ الْمَعْنَی وَ الْحَظْنِی بِلَحْظَةٍ مِنْ لَحَظَاتِکَ تَنَوَّرْ بِهَا قَلْبِی بِمَعْرِفَتِکَ خَاصَّةً وَ مَعْرِفَةِ أَوْلِیائِکَ إِنَّکَ </w:t>
      </w:r>
    </w:p>
    <w:p>
      <w:pPr>
        <w:pStyle w:val="BookText"/>
        <w:rPr/>
      </w:pP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اگر تو را ستایش گویم به خاطر بخشایندگی توست و اگر تو را تعظیم کنم آن به مقصود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می‌خوانم به آن اسمت که به توسط آن برای اولیایت ظهور و تجلّی کردی پس به یگانگی تو اعتراف نمودند، و تو را شناختند آن‌گاه عبادت نمودند، تو را به حقیقتت سوگند که خود را به من بشناسانی تا با حقیقت ایمانت اقرار به ربوبیتت نمایم، و قرار مده مرا ای خدای من از کسانی که عبادت کننده اسم‌اند نه معنا، و مرا ملاحظه نما به یک لحظه از لحظاتت تا به توسط آن قلبم به معرفتت به طور خصوص و معرفت اولیایت نورانی گردد، همانا تو بر هر چیزی قادری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مناجاتش در ماه شعبان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آن چنان کن که تمام توجهم به سوی تو باشد، و دیده‌های دل ما را به نوری که به آن نور تو را مشاهده کند روشن ساز، تا این که دیده بصیرت ما حجاب‌های نور را بردرد و به نور عظمت واصل گردد، و جان‌های ما به مقام قدس عزّتت بپیوند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قسمتی دیگر از مناجاتش در ماه شعبان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بِنُورِ عِزِّکَ الْأَبْهَجِ فَأَکُونَ لَکَ عَارِفاً وَ عَنْ سِوَاکَ مُنْحَرِفاً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مرا به نور مقام عزّتت که بهجت و نشاطش از هر لذّت بالاتر است بپیوند تا آن‌که شناسای تو باشم، و از غیر تو روی بگردانم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حسین‌علیه السلام نیز در مناجات عرفه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إِلَهِی تَرَدُّدِی فِی الْآثَارِ یوجِبُ بُعْدَ الْمَزَارِ فَاجْمَعْنِی عَلَیکَ بِخِدْمَةٍ تُوصِلُنِی إِلَیکَ کَیفَ یسْتَدَلُّ عَلَیکَ بِمَا هُوَ فِی وُجُودِهِ مُفْتَقِرٌ إِلَیکَ أَیکُونُ لِغَیرِکَ مِنَ الظُّهُورِ مَا لَیسَ لَکَ حَتَّی یکُونَ هُوَ الْمُظْهِرَ لَکَ مَتَی غِبْتَ حَتَّی تَحْتَاجَ إِلَی دَلِیلٍ یدُلُّ عَلَیکَ وَ مَتَی بَعُدْتَ حَتَّی تَکُونَ الْآثَارُ هِی الَّتِی تُوصِلُ إِلَیکَ عَمِیتْ عَینٌ </w:t>
      </w:r>
    </w:p>
    <w:p>
      <w:pPr>
        <w:pStyle w:val="BookText"/>
        <w:rPr/>
      </w:pPr>
      <w:r>
        <w:rPr>
          <w:rFonts w:ascii="Amiri" w:hAnsi="Amiri" w:eastAsia="Amiri" w:cs="Amiri"/>
          <w:color w:val="111111"/>
          <w:sz w:val="28"/>
          <w:sz w:val="28"/>
          <w:szCs w:val="28"/>
          <w:rtl w:val="true"/>
          <w:lang w:bidi="ar-SA"/>
        </w:rPr>
        <w:t>لا تَرَاکَ عَلَیهَا رَقِیباً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تفکر من در آثار تو، مایه دوری از دیدار توست، پس کردار مرا با خودت به‌وسیله خدمتی که مرا به تو رساند جمع کن، چگونه دلیل آرند به وجودت چیزی را که خودش از نظر هستی نیازمند توست، آیا تواند چیز دیگری پدیدارتر از خود تو باشد، تا او ظهور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نهانی تا نیازمند برهان باشی که بر تو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دوری تا بوسیله آثار به تو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آن چشمی که تو را دیده‌بان خود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قسمتی دیگر از مناجات عرفه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اطْلُبْنِی بِرَحْمَتِکَ حَتَّی أَصِلَ إِلَیکَ وَ اجْذِبْنِی بِمَنِّکَ حَتَّی أُقْبِلَ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 مهر خودت مرا بطلب تا به تو برسم، و به سوی خود جذبم نما به فضل خودت، تا روی به درگاهت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قسمتی دیگر از مناجات عرفه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تَخْفَی وَ أَنْتَ الظَّاهِرُ أَمْ کَیفَ تَغِیبُ وَ أَنْتَ الرَّقِیبُ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پنهانی با این‌که آشکاری، یا چگونه غایبی با آن‌که تو تنها همه را نگهبانی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حِبْرٌ إِلَی أَمِیرِالْمُؤْمِنِینَ‌علیه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حِینَ عَبَدْتَهُ؟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مَا کُنْتُ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خدمت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پروردگارت را هنگام پرستش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آن نیستم که پروردگاری را که ندیده‌ام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دیدگان هنگام نظر افکندن او را درک نکنند ولی دل‌ها با حقایق ایمان او را دیده‌اند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منسوب به امام صادق‌علیه السلام است،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الْعَارِفُ شَخْصُهُ مَعَ الْخَلْقِ وَ قَلْبُهُ مَعَ اللَّهِ لَوْ سَهَا قَلْبُهُ عَنِ اللَّهِ طَرْفَةَ عَینٍ لَمَاتَ شَوْقاً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وجودش با خلق و قلبش با خداست، اگر یک چشم بهم زدن قلبش از خدا غافل شود از شوق خواهد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ابوبصیر نقل شده که به امام صادق‌علیه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بده مرا از خداوند عزّوجلّ، آیا مؤمنین او را در روز قیامت می‌بینند؟ حضرت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قَدْ رَأَوْهُ قَبْلَ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بِرَبِّکُمْ قالُوا بَلی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الْمُؤْمِنِینَ لَیرَوْنَهُ فِی الدُّنْیا قَبْلَ یوْمِ الْقِیامَةِ أَلَسْتَ تَرَاهُ فِی وَقْتِکَ هَذَا؟ قَالَ أَبُوبَصِیرٍ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فَأُحَدِّثُ بِهَذَا عَنْکَ؟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فَإِنَّکَ إِذَا حَدَّثْتَ بِهِ فَأَنْکَرَهُ مُنْکِرٌ جَاهِلٌ بِمَعْنَی مَا تَقُولُهُ ثُمَّ قَدَّرَ أَنَّ ذَلِکَ تَشْبِیهٌ وَ کُفْرٌ وَ لَیسَتِ الرُّؤْیةُ بِالْقَلْبِ کَالرُّؤْیةِ بِالْعَینِ تَعَالَی اللَّهُ عَمَّا یصِفُهُ الْمُشَبِّهُونَ وَ الْمُلْحِدُونَ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قبل از روز قیامت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لحظه‌ای ساکت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مؤمنین او را در دنیا قبل از روز قیامت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الآن خدا را نمی‌بینی؟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این مطلب را از طرف شما برای دیگران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اگر چنین کنی و منکر جاهلی آن را به معنایی که به آن معتقدی انکار کند، و سپس فرض کند که این تشبیه است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دیدن به قلب همانند دیدن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خداوند از آنچه تشبیه کنندگان و کافران او را توصیف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فضیل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پروردگارش را دیده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بِقَلْبِهِ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Style w:val="FootnoteAnchor"/>
          <w:rtl w:val="true"/>
        </w:rPr>
        <w:footnoteReference w:id="95"/>
      </w:r>
      <w:r>
        <w:rPr>
          <w:rFonts w:ascii="Amiri" w:hAnsi="Amiri" w:eastAsia="Amiri" w:cs="Amiri"/>
          <w:color w:val="111111"/>
          <w:sz w:val="28"/>
          <w:sz w:val="28"/>
          <w:szCs w:val="28"/>
          <w:rtl w:val="true"/>
          <w:lang w:bidi="ar-SA"/>
        </w:rPr>
        <w:t>لَمْ یرَهُ بِالْبَصَرِ وَ لَکِنْ رَآهُ بِالْفُؤَادِ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دلش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خداوند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دروغ ندارد دل آنچه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چشم ندیده، و لکن او را به دل مشاهده کرده است</w:t>
      </w:r>
      <w:r>
        <w:rPr>
          <w:rFonts w:eastAsia="IRNazanin" w:cs="IRNazanin"/>
          <w:color w:val="111111"/>
          <w:sz w:val="28"/>
          <w:szCs w:val="28"/>
          <w:rtl w:val="true"/>
          <w:lang w:bidi="fa-IR"/>
        </w:rPr>
        <w:t xml:space="preserve">.» </w:t>
      </w:r>
      <w:bookmarkStart w:id="107" w:name="pg329_1031"/>
    </w:p>
    <w:p>
      <w:pPr>
        <w:pStyle w:val="Heading4"/>
        <w:numPr>
          <w:ilvl w:val="3"/>
          <w:numId w:val="1"/>
        </w:numPr>
        <w:rPr/>
      </w:pPr>
      <w:bookmarkStart w:id="108" w:name="__RefHeading___Toc2797311_211673320"/>
      <w:bookmarkStart w:id="109" w:name="_Toc42"/>
      <w:bookmarkEnd w:id="107"/>
      <w:bookmarkEnd w:id="108"/>
      <w:r>
        <w:rPr>
          <w:rtl w:val="true"/>
        </w:rPr>
        <w:t>آثار معرفت قلبی‌</w:t>
      </w:r>
      <w:bookmarkEnd w:id="109"/>
    </w:p>
    <w:p>
      <w:pPr>
        <w:pStyle w:val="BookText"/>
        <w:rPr/>
      </w:pPr>
      <w:r>
        <w:rPr>
          <w:rFonts w:ascii="IRNazanin" w:hAnsi="IRNazanin" w:eastAsia="IRNazanin"/>
          <w:color w:val="111111"/>
          <w:sz w:val="28"/>
          <w:sz w:val="28"/>
          <w:szCs w:val="28"/>
          <w:rtl w:val="true"/>
          <w:lang w:bidi="fa-IR"/>
        </w:rPr>
        <w:t>امیرالمؤمنین‌علیه السلام از پیامبرصلی الله علیه وآله در حدیث معراج نقل می‌کند که خداوند در توصیف آثار معرفتش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أَفْتَحُ عَینَ قَلْبِهِ إِلَی جَلالِی وَ لا أُخْفِی عَلَیهِ خَاصَّةَ خَلْقِی وَ أُنَاجِیهِ فِی ظُلَمِ اللَّیلِ وَ نُورِ النَّهَارِ حَتَّی ینْقَطِعَ حَدِیثُهُ مَعَ الْمَخْلُوقِینَ وَ مُجَالَسَتُهُ مَعَهُمْ وَ أُسْمِعُهُ کَلامِی وَ کَلامَ مَلائِکَتِی وَ أُعَرِّفُهُ السِّرَّ الَّذِی سَتَرْتُهُ عَنْ خَلْقِی وَ أُلْبِسُهُ الْحَیاءَ حَتَّی یسْتَحْیی مِنْهُ الْخَلْقُ کُلُّهُمْ وَ یمْشِی عَلَی الْأَرْضِ مَغْفُوراً لَهُ وَ أَجْعَلُ قَلْبَهُ وَاعِیاً وَ بَصِیراً وَ لا أُخْفِی عَلَیهِ شَیئاً مِنْ جَنَّةٍ وَ لا نَارٍ وَ أُعَرِّفُهُ مَا یمُرُّ عَلَی النَّاسِ فِی یوْمِ الْقِیامَةِ مِنَ الْهَوْلِ وَ الشِدَّةِ وَ مَا أُحَاسِبُ الْأَغْنِیاءَ وَ الْفُقَرَاءَ وَ الْجُهَّالَ وَ الْعُلَمَاءَ وَ أُنَوِّمُهُ 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یرَی غَمْرَةَ الْمَوْتِ وَ ظُلْمَةَ الْقَبْرِ وَ اللَّحْدِ وَ هَوْلَ الْمُطَّلَعِ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دیدگان قلبش را به عظمت خودم باز خواهم نمود، خواص خلقم را بر او مخفی نمی‌کنم پس با او در تاریکی‌ها و روشنایی روز نجوا می‌کنم تا به حدّی که گفتارش با مردم، و همنشینی با آنان قطع می‌شود و کلام خود و کلام فرشتگانم را به او می‌شنوانم و سرّی را که از خلق خود پنهان کرده‌ام به او می‌شناسانم و لباس حیا را به قامت او می‌کنم تا تمام خلق از او حیا نمایند و روی زمین راه می‌رود در حالی که آمرزیده شده است و قلب او را باظرفیت و بینا می‌گردانم و چیزی از بهشت و دوزخ را بر او مخفی نمی‌کنم و آنچه را که بر مردم در قیامت از هول و شدت می‌گذرد به او می‌شناسانم، و نیز آنچه را که به آن اغنیا و فقرا، نادانان و علما را محاسبه می‌کنم به او می‌شناسانم و قبرش را نور افشان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اندوه مرگ و تاریکی قبر و لحد، و حول و هراس روز قیامت را مشاهده نمی‌کند</w:t>
      </w:r>
      <w:r>
        <w:rPr>
          <w:rFonts w:eastAsia="IRNazanin" w:cs="IRNazanin"/>
          <w:color w:val="111111"/>
          <w:sz w:val="28"/>
          <w:szCs w:val="28"/>
          <w:rtl w:val="true"/>
          <w:lang w:bidi="fa-IR"/>
        </w:rPr>
        <w:t>.»</w:t>
      </w:r>
    </w:p>
    <w:p>
      <w:pPr>
        <w:pStyle w:val="Heading4"/>
        <w:numPr>
          <w:ilvl w:val="3"/>
          <w:numId w:val="1"/>
        </w:numPr>
        <w:rPr/>
      </w:pPr>
      <w:bookmarkStart w:id="110" w:name="__RefHeading___Toc2797313_211673320"/>
      <w:bookmarkStart w:id="111" w:name="_Toc43"/>
      <w:bookmarkEnd w:id="110"/>
      <w:r>
        <w:rPr>
          <w:rtl w:val="true"/>
        </w:rPr>
        <w:t>امکان معرفت قلبی‌</w:t>
      </w:r>
      <w:bookmarkEnd w:id="111"/>
    </w:p>
    <w:p>
      <w:pPr>
        <w:pStyle w:val="BookText"/>
        <w:rPr/>
      </w:pPr>
      <w:r>
        <w:rPr>
          <w:rFonts w:ascii="IRNazanin" w:hAnsi="IRNazanin" w:eastAsia="IRNazanin"/>
          <w:color w:val="111111"/>
          <w:sz w:val="28"/>
          <w:sz w:val="28"/>
          <w:szCs w:val="28"/>
          <w:rtl w:val="true"/>
          <w:lang w:bidi="fa-IR"/>
        </w:rPr>
        <w:t>با مراجعه به ادعیه و روایات اهل بیت‌علیهم السلام پی می‌بریم که لقای الهی و معرفت شهودی برای انسان راهی امکان‌پذیر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در مناجات مریدین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إِلَهِی فَاسْلُکَ بِنَا سُبُلَ الْوُصُولِ إِلَیکَ وَ سَیرْنَا فِی أَقْرَبِ الطُّرُقِ لِلْوُفُودِ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غَیرُکَ مُرَادِی وَ لَکَ لا لِسِوَاکَ سَهَرِی و </w:t>
      </w:r>
    </w:p>
    <w:p>
      <w:pPr>
        <w:pStyle w:val="BookText"/>
        <w:rPr/>
      </w:pPr>
      <w:r>
        <w:rPr>
          <w:rFonts w:ascii="Amiri" w:hAnsi="Amiri" w:eastAsia="Amiri" w:cs="Amiri"/>
          <w:color w:val="111111"/>
          <w:sz w:val="28"/>
          <w:sz w:val="28"/>
          <w:szCs w:val="28"/>
          <w:rtl w:val="true"/>
          <w:lang w:bidi="ar-SA"/>
        </w:rPr>
        <w:t>َ سُهَادِی وَ لِقَاؤُکَ قُرَّةُ عَینِی وَ وَصْلُکَ مُنَی نَفْسِی وَ إِلَیکَ شَوْقِی وَ فِی مَحَبَّتِکَ وَلَهِی وَ إِلَی هَوَاکَ صَبَابَتِی وَ رِضَاکَ بُغْیتِی وَ رُؤْیتُکَ 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را به راهی ببر که به درگاهت رسیم، و از نزدیک‌ترین راه ما را برای ورود بر خودت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نه دیگری مقصود منی، و برای تو، نه دیگری شب زنده‌داری و بی‌خوابی من است، و ملاقات تو روشنی چشم من است، و وصالت آرزوی دلم است، و شوقم به سوی تو است، و شیفته دوستی در هوای تو است دلدادگی‌ام، و خشنودی تو است مقصودم، و دیدار تو است حاجتم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مناجات محبّین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فَاجْعَلْنَا مِمَّنِ اصْطَفَیتَهُ لِقُرْبِکَ وَ وَلایتِکَ وَ أَخْلَصْتَهُ لِوُدِّکَ وَ مَحَبَّتِکَ وَ شَوَّقْتَهُ إِلَی لِقَائِکَ وَ رَضَّیتَهُ بِقَضَائِکَ وَ مَنَحْتَهُ بِالنَّظَرِ إِلَی وَجْهِکَ وَ حَبَوْتَهُ بِرِضَاکَ وَ أَعَذْتَهُ مِنْ هَجْرِکَ وَ قِلاک وَ بَوَّأْتَهُ مَقْعَدَ الصِّدْقِ فِی جِوَارِکَ وَ خَصَصْتَهُ بِمَعْرِفَتِکَ وَ أَهَّلْتَهُ لِعِبَادَتِکَ وَ هَیمْتَهُ لِإِرَادَتِکَ وَ اجْتَبَیتَهُ لِمُشَاهَدَتِکَ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کسانی مقرّر دار که او را برای قرب و ولایت خود برگزیدی، و خالصش کردی برای مهر و دوستی خودت، و تشویقش کردی برای ملاقات خود، و راضی کردی او را به قضای خود، و به او بخشیدی نظر به سوی خود را، و مژدگانی‌اش بخشیدی به رضایت خود، و پناهش دادی از هجران و نخواهیت، و جای گزینش کردی در جایگاه راستی در جوار خود، و اختصاصش دادی به شناخت خود، و اهلش کردی برای پرستش خود، و دلش بردی به خواست و اراده خود، و او را برای مشاهده جلوه خودت برگزیدی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مناجات مفتقرین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غُلَّتِی لا یبَرِّدُهَا إِلاَّ وَصْلُکَ وَ لَوْعَتِی لا یطْفِئُهَا إِلاَّ لِقَاؤُکَ وَ شَوْقِی إِلَیکَ لا یبُلُّهُ إِلاَّ النَّظَرُ إِلَی وَجْهِکَ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 سینه‌ام را جز وصال تو خنک نکند، و آتش دلم را جز ملاقات تو خاموش نکند، و اشتیاقم جز نظر به جلوه تو سیراب نشود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مناجات عارفین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إِلَهِی فَاجْعَلْنَا مِنَ الَّذِینَ تَوَشَّحَتْ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تَرَسَّخَتْ أَشْجَارُ الشَّوْقِ إِلَیکَ فِی حَدَائِقِ صُدُورِهِمْ وَ أَخَذَتْ لَوْعَةُ مَحَبَّتِکَ بِمَجَامِعِ قُلُوبِهِمْ </w:t>
      </w:r>
      <w:bookmarkStart w:id="112" w:name="pg329_1033"/>
    </w:p>
    <w:p>
      <w:pPr>
        <w:pStyle w:val="BookText"/>
        <w:rPr/>
      </w:pPr>
      <w:bookmarkEnd w:id="112"/>
      <w:r>
        <w:rPr>
          <w:rFonts w:ascii="Amiri" w:hAnsi="Amiri" w:eastAsia="Amiri" w:cs="Amiri"/>
          <w:color w:val="111111"/>
          <w:sz w:val="28"/>
          <w:sz w:val="28"/>
          <w:szCs w:val="28"/>
          <w:rtl w:val="true"/>
          <w:lang w:bidi="ar-SA"/>
        </w:rPr>
        <w:t xml:space="preserve">فَهُمْ إِلَی أَوْکَارِ الْأَفْکَارِ یأْوُونَ وَ فِی رِیاضِ الْقُرْبِ وَ الْمُکَاشَفَةِ یرْتَعُونَ وَ مِنْ حِیاضِ الْمَحَبَّةِ بِکَأْسِ الْمُلاطَفَةِ یکْرَعُونَ وَ شَرَائِعِ الْمُصَافَاةِ یرِدُونَ قَدْ کُشِفَ الْغِطَاءُ عَنْ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بِالنَّظَرِ إِلَی مَحْبُوبِهِمْ أَعْینُهُمْ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از آنان بگردان که درخت اشتیاق تو در بستان‌های سینه آن‌ها ریشه کرده، و سوز محبت تو سراسر دلشان را در بر گرفته، پس آنان در آشیانه‌های افکار جا گیرند، و در گلزارهای قرب و مکاشفه بگردند، و از حوض‌های محبت و دوستی با جام لطف جرعه سرکشند، و در نهرهای صدق وصفا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پرده از دیده‌های ایشان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چشمشان به دیدار محبوب خود روشن است</w:t>
      </w:r>
      <w:r>
        <w:rPr>
          <w:rFonts w:eastAsia="IRNazanin" w:cs="IRNazanin"/>
          <w:color w:val="111111"/>
          <w:sz w:val="28"/>
          <w:szCs w:val="28"/>
          <w:rtl w:val="true"/>
          <w:lang w:bidi="fa-IR"/>
        </w:rPr>
        <w:t>.»</w:t>
      </w:r>
    </w:p>
    <w:p>
      <w:pPr>
        <w:pStyle w:val="Heading4"/>
        <w:numPr>
          <w:ilvl w:val="3"/>
          <w:numId w:val="1"/>
        </w:numPr>
        <w:rPr/>
      </w:pPr>
      <w:bookmarkStart w:id="113" w:name="__RefHeading___Toc2797315_211673320"/>
      <w:bookmarkStart w:id="114" w:name="_Toc44"/>
      <w:bookmarkEnd w:id="113"/>
      <w:r>
        <w:rPr>
          <w:rtl w:val="true"/>
        </w:rPr>
        <w:t>معرفت نفس راهی به سوی معرفت شهودی‌</w:t>
      </w:r>
      <w:bookmarkEnd w:id="114"/>
    </w:p>
    <w:p>
      <w:pPr>
        <w:pStyle w:val="BookText"/>
        <w:rPr/>
      </w:pPr>
      <w:r>
        <w:rPr>
          <w:rFonts w:ascii="IRNazanin" w:hAnsi="IRNazanin" w:eastAsia="IRNazanin"/>
          <w:color w:val="111111"/>
          <w:sz w:val="28"/>
          <w:sz w:val="28"/>
          <w:szCs w:val="28"/>
          <w:rtl w:val="true"/>
          <w:lang w:bidi="fa-IR"/>
        </w:rPr>
        <w:t>در روایات اهل بیت‌علیهم السلام اشاره به معرفتی شده که نه تنها می‌توان آن را از راه‌های معرفت شهودی، بلکه از بهترین راه‌های شناخت خداوند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که از آن به معرفت نفس تعبیر شده در روایات بسیاری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بشناسد خدای خود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الْمَعْرِفَةِ مَعْرِفَةُ الْاِنْسانِ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معرفت آن است که انسان خود را بشناسد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بِالنَّفْسِ اَنْفَعُ الْمَعْرِفَتَینِ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نفس نافع‌ترین معرفت است</w:t>
      </w:r>
      <w:r>
        <w:rPr>
          <w:rFonts w:eastAsia="IRNazanin" w:cs="IRNazanin"/>
          <w:color w:val="111111"/>
          <w:sz w:val="28"/>
          <w:szCs w:val="28"/>
          <w:rtl w:val="true"/>
          <w:lang w:bidi="fa-IR"/>
        </w:rPr>
        <w:t>.»</w:t>
      </w:r>
    </w:p>
    <w:p>
      <w:pPr>
        <w:pStyle w:val="Heading4"/>
        <w:numPr>
          <w:ilvl w:val="3"/>
          <w:numId w:val="1"/>
        </w:numPr>
        <w:rPr/>
      </w:pPr>
      <w:bookmarkStart w:id="115" w:name="__RefHeading___Toc2797317_211673320"/>
      <w:bookmarkStart w:id="116" w:name="_Toc45"/>
      <w:bookmarkEnd w:id="115"/>
      <w:r>
        <w:rPr>
          <w:rtl w:val="true"/>
        </w:rPr>
        <w:t>خداوند را به خودش بشناسیم‌</w:t>
      </w:r>
      <w:bookmarkEnd w:id="11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اهل بیت‌علیهم السلام استفاده می‌شود که بهترین راه شناخت خداوند آن است که او را به خودش بشناسیم، نه از راه مخلوقاتش؛ زیرا که این راه برای انسان معرفت حقیقی تحصیل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الدَّالُّ بِالدَّلِیلِ عَلَیهِ وَ الْمُؤَدِّی بِالْمَعْرِفَةِ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راهنما مردم را به سوی خود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نیروی معرفت به سوی خود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مارَأَیتُ شَیئاً إِلاّ وَ رَأَیتُ اللَّهَ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ندیدم مگر آن‌که خداوند را قبل از آن 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جاثلیق از امام علی‌علیه السلام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مرا که آیا خدا را به محمّد شناخته‌ای یا محمّد را به خداوند عزّوجلّ؟ امام علی‌علیه السلام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عَرَفْتُ اللَّهُ عَزَّوَجَلَّ بِمُحَمَّدٍصلی الله علیه وآله وَ لَکِنْ عَرَفْتُ مُحَمَّداً بِاللَّهِ عَزَّوَجَلَّ حِینَ خَلَقَهُ وَ أَحْدَثَ فِیهِ الْحُدُودَ مِنْ طُولٍ وَ عَرْضٍ فَعَرَفْتُ أَنَّهُ مُدَبَّرٌ مَصْنُوعٌ بِاسْتِدلالٍ وَ إِلْهَامٍ مِنْهُ وَ إِرَادَةٍ کَمَا أَلْهَمَ الْمَلائِکَةَ طَاعَتَهُ وَ عَرَّفَهُمْ نَفْسَهُ بِلا شِبْهٍ وَ لا 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محمد نشناخته‌ام، ولی محمّد را به خدای عزّوجلّ شناختم آن هنگامی که او را خلق نمود و در او حدودی از طول و عرض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فهمیدم که او تدبیر شده و مصنوع است به استدلال و الهام و اراده از جانب خداوند، همان‌گونه که به ملائکه خود طاعتش را الهام کرد، و خودش را بدون تشبیه و کیفیت به آن‌ها 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دعای عرفه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یسْتَدَلُّ عَلَیکَ بِمَا هُوَ فِی وُجُودِهِ مُفْتَقِرٌ إِلَیکَ أَیکُونُ لِغَیرِکَ مِنَ الظُّهُورِ مَا لَیسَ لَکَ حَتَّی یکُونَ هُوَ الْمُظْهِرَ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وسیله موجوداتی که در وجودشان به تو نیازمندند بر هستی تو استدلال شود؟ آیا غیر تو ظهوری دارد که تو نداری تا بتواند تو را ظاهر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همان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غِبْتَ حَتَّی تَحْتَاجَ إِلَی دَلِیلٍ یدُلُّ عَلَیکَ وَ مَتَی بَعُدْتَ حَتَّی تَکُونَ الْآثَارُ هِی الَّتِی تُوصِلُ إِلَیکَ عَمِیتْ عَینٌ لا تَرَاکَ عَلَیهَا رَقِیباً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پنهان </w:t>
      </w:r>
    </w:p>
    <w:p>
      <w:pPr>
        <w:pStyle w:val="BookText"/>
        <w:rPr/>
      </w:pPr>
      <w:r>
        <w:rPr>
          <w:rFonts w:ascii="IRNazanin" w:hAnsi="IRNazanin" w:eastAsia="IRNazanin"/>
          <w:color w:val="111111"/>
          <w:sz w:val="28"/>
          <w:sz w:val="28"/>
          <w:szCs w:val="28"/>
          <w:rtl w:val="true"/>
          <w:lang w:bidi="fa-IR"/>
        </w:rPr>
        <w:t>شدی تا نیاز به دلیلی داشته باشی که تو را معرفی کند؟ و کی از ما دور شدی تا آثارت ما را به تو رساند؟ کور باد چشمی که تو را مراقب و حاضر نزد خویش نبیند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در دعای ابوحمزه ثمالی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 عَرَفْتُکَ وَ أَنْتَ دَلَلْتَنِی عَلَیکَ وَ دَعَوْتَنِی إِلَیکَ وَ لَوْ لا أَنْتَ لَمْ أَدْرِ 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 شناختم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راهنمایی کردی مرا بر وجودت و دعوت نمودی بر خودت، و اگر تو نبودی نمی‌دانستم که تو کیستی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یکی از شاگردان امام صادق‌علیه السلام نقل شده است که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گروهی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جَلالُهُ أَجَلُّ وَ أَعَزُّ وَ أَکْرَمُ مِنْ أَنْ یعْرَفَ بِخَلْقِهِ بَلِ الْعِبَادُ یعْرَفُونَ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والاتر از آن است که به وسیله خلقتش شناخته شود، بلکه بندگان به وسیله او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عنوان تصدیق این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روایت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 الرَّسُولَ بِالرِّسَالَةِ وَ أُولِی الْأَمْرِ بِالْمَعْرُوفِ وَ 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خودش بشناسید، و رسول را به رسالتش، و صاحبان فرمان را به امر به معروف و دادگری و نیکوکاری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امام صادق‌علیه السلام 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یعْرِفُ اللَّهَ بِحِجَابٍ أَوْ بِصُورَةٍ أَوْ بِمِثَالٍ فَهُوَ مُشْرِکٌ لِأَنَّ الْحِجَابَ وَ الْمِثَالَ وَ الصُّورَةَ غَیرُهُ وَ إِنَّمَا هُوَ وَاحِدٌ مُوَحَّدٌ فَکَیفَ یوَحِّدُ مَنْ زَعَمَ أَنَّهُ عَرَفَهُ بِغَیرِهِ إِنَّمَا عَرَفَ اللَّهَ مَنْ عَرَفَهُ بِاللَّهِ فَمَنْ لَمْ یعْرِفْهُ بِهِ فَلَیسَ یعْرِفُهُ إِنَّمَا یعْرِفُ غَیرَهُ لَیسَ بَینَ الْخَالِقِ وَ الْمَخْلُوقِ شَی‌ءٌ وَ اللَّهُ خَالِقُ الْأَشْیاءِ لا مِنْ شَی‌ءٍ یسَمَّی بِأَسْمَائِهِ فَهُوَ غَیرُ أَسْمَائِهِ وَ الْأَسْمَاءُ غَیرُهُ وَ الْمَوْصُوفُ غَیرُ الْوَاصِفِ فَمَنْ زَعَمَ أَنَّهُ یؤْمِنُ بِمَا لا یعْرِفُ فَهُوَ ضَالٌّ عَنِ الْمَعْرِفَةِ لا یدْرِکُ مَخْلُوقٌ شَیئاً إِلاَّ بِاللَّهِ وَ لا تُدْرَکُ مَعْرِفَةُ اللَّهِ إِلاَّ بِاللَّهِ وَ اللَّهُ خِلْوٌ مِنْ خَلْقِهِ وَ خَلْقُهُ خِلْوٌ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گمان کند که خدا را با </w:t>
      </w:r>
    </w:p>
    <w:p>
      <w:pPr>
        <w:pStyle w:val="BookText"/>
        <w:rPr/>
      </w:pPr>
      <w:r>
        <w:rPr>
          <w:rFonts w:ascii="IRNazanin" w:hAnsi="IRNazanin" w:eastAsia="IRNazanin"/>
          <w:color w:val="111111"/>
          <w:sz w:val="28"/>
          <w:sz w:val="28"/>
          <w:szCs w:val="28"/>
          <w:rtl w:val="true"/>
          <w:lang w:bidi="fa-IR"/>
        </w:rPr>
        <w:t>حجاب یا صورت یا مثال می‌شناسد مشرک است، زیرا حجاب و صورت و مثال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واحد و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توحید می‌رسد کسی که گمان کرده خدا را به غیر شناخته است؟ تنها خدا را کسی شناخته که او را به خودش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به خودش نشناسد او را نشناخته، بلکه دیگری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خالق و مخلوق چیزی نیست و خداوند خالق اشیا از عدم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اسمائش خوانده می‌شود پس او غیر اسمائش و اسمائش غیر اوست، و توصیف شده، غیر توصیف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گمان کند که به کسی که نمی‌شناسد ایمان آورده او از معرفت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چیزی را درک نمی‌کند مگر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جدا از خلقش و خلق نیز از خدا جدا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نَاظَرْتُ قَوْماً فَقُلْتُ لَهُمْ إِنَّ اللَّهَ أَکْرَمُ وَ أَجَلُّ مِنْ أَنْ یعْرَفَ بِخَلْقِهِ بَلِ الْعِبَادُ یعْرَفُونَ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مردمی مناظره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بزرگوارتر و ارجمندتر و گرامی‌تر است از این که به سبب مخلوقاتش شناخته شود، بلکه بندگان به سبب خدا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bookmarkStart w:id="117" w:name="pg329_1037"/>
    </w:p>
    <w:p>
      <w:pPr>
        <w:pStyle w:val="Heading3"/>
        <w:numPr>
          <w:ilvl w:val="2"/>
          <w:numId w:val="1"/>
        </w:numPr>
        <w:rPr/>
      </w:pPr>
      <w:bookmarkStart w:id="118" w:name="__RefHeading___Toc2797319_211673320"/>
      <w:bookmarkStart w:id="119" w:name="_Toc46"/>
      <w:bookmarkEnd w:id="117"/>
      <w:bookmarkEnd w:id="118"/>
      <w:r>
        <w:rPr>
          <w:rtl w:val="true"/>
        </w:rPr>
        <w:t>راه دوم</w:t>
      </w:r>
      <w:r>
        <w:rPr>
          <w:rtl w:val="true"/>
        </w:rPr>
        <w:t xml:space="preserve">: </w:t>
      </w:r>
      <w:r>
        <w:rPr>
          <w:rtl w:val="true"/>
        </w:rPr>
        <w:t>راه فطرت‌</w:t>
      </w:r>
      <w:bookmarkEnd w:id="119"/>
    </w:p>
    <w:p>
      <w:pPr>
        <w:pStyle w:val="Heading4"/>
        <w:numPr>
          <w:ilvl w:val="3"/>
          <w:numId w:val="1"/>
        </w:numPr>
        <w:rPr/>
      </w:pPr>
      <w:bookmarkStart w:id="120" w:name="__RefHeading___Toc2797321_211673320"/>
      <w:bookmarkStart w:id="121" w:name="_Toc47"/>
      <w:bookmarkEnd w:id="120"/>
      <w:r>
        <w:rPr>
          <w:rtl w:val="true"/>
        </w:rPr>
        <w:t>توضیح</w:t>
      </w:r>
      <w:bookmarkEnd w:id="121"/>
    </w:p>
    <w:p>
      <w:pPr>
        <w:pStyle w:val="BookText"/>
        <w:rPr/>
      </w:pPr>
      <w:r>
        <w:rPr>
          <w:rFonts w:ascii="IRNazanin" w:hAnsi="IRNazanin" w:eastAsia="IRNazanin"/>
          <w:color w:val="111111"/>
          <w:sz w:val="28"/>
          <w:sz w:val="28"/>
          <w:szCs w:val="28"/>
          <w:rtl w:val="true"/>
          <w:lang w:bidi="fa-IR"/>
        </w:rPr>
        <w:t>از روایات اهل بیت‌علیهم السلام استفاده می‌شود که یک نوع معرفت فطری است که در عموم انسان‌ها وجود دارد؛ چه عالم و چه جاهل، چه مؤمن و چه کافر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الْمُلْهِمِ عِبَادَهُ حَمْدَهُ وَ فَاطِرِهِمْ عَلَی مَعْرِفَةِ رُبُوبِیتِهِ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ستایشش را به بندگان خود الهام فرمود و شناسایی ربوبیتش را سرشت ایشان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پیامبرانش را در میان آن‌ها مبعوث ساخت، و پی در پی رسولان خود را به سوی آنان فرستاد، تا پیمان فطرت را از آنان مطالبه نمایند و نعمت‌های فراموش شده را به یاد آن‌ها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در دعای ابوحمزه ثمالی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الرَّاحِلَ إِلَیکَ قَرِیبُ الْمَسَافَةِ وَ أَنَّکَ لا تَحْجُبُ عَنْ خَلْقِکَ وَ لَکِنْ تَحْجُبُهُمُ الْأَعْمَالُ السَّیئَةُ دُونَکَ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درگاهت کوچ کند راهش نزدیک است، و تو محجوب نشوی از خلقت جز آن‌که اعمال آن‌ها پرده حجاب آنان در برابرت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تفسیر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الْحَنِیفِیةُ مِنَ الْفِطْرَةِ الَّتِی فَطَرَ اللَّهُ النَّاسَ عَلَیهَا لا تَبْدِیلَ لِخَلْقِ اللَّهِ قَالَ فَطَرَهُمْ عَلَی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أَلَسْتُ بِرَبِّکُمْ قالُوا بَلی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ذُرِّیتَهُ إِلَی یوْمِ الْقِیامَةِ فَخَرَجُوا کَالذَّرِّ فَعَرَّفَهُمْ وَ أَرَاهُمْ نَفْسَهُ وَ لَوْ لا ذَلِکَ لَمْ یعْرِفْ أَحَدٌ رَبَّهُ وَ قَالَ قَالَ رَسُولُ اللَّهِ‌صلی الله علیه وآله کُلُّ مَوْلُودٍ </w:t>
      </w:r>
    </w:p>
    <w:p>
      <w:pPr>
        <w:pStyle w:val="BookText"/>
        <w:rPr/>
      </w:pPr>
      <w:r>
        <w:rPr>
          <w:rFonts w:ascii="Amiri" w:hAnsi="Amiri" w:eastAsia="Amiri" w:cs="Amiri"/>
          <w:color w:val="111111"/>
          <w:sz w:val="28"/>
          <w:sz w:val="28"/>
          <w:szCs w:val="28"/>
          <w:rtl w:val="true"/>
          <w:lang w:bidi="ar-SA"/>
        </w:rPr>
        <w:t>یولَدُ عَلَی الْفِطْرَةِ یعْنِی الْمَعْرِفَةَ بِأَنَّ اللَّهَ عَزَّوَجَلَّ خَالِقُهُ کَذَلِکَ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میل فطرت به حق است، که مردم را بر آن فطرت آفرید، هیچ تبدیل و تغییری برای خلق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بر معرفت خود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امام‌علیه السلام درباره تفسیر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بیاور زمانی را که پروردگارت از پشت و صلب فرزندان آدم ذریه آن‌ها را برگرفت، و آن‌ها را گواه بر خویشتن ساخت که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آدم را تا روز قیامت از پشت او خارج کرد، پس خارج شدند به مانند ذرّه‌ای، آن‌گاه خود را به آن‌ها معرفی کرده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هرگز احدی خدای خود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رسول خداصلی الله علیه وآله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فطرت متولد می‌شود؛ یعنی بر معرفت به این که خداوند عزّوجلّ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از آنان سؤال کنی چه کسی آسمان‌ها و زمین را آفریده است؟ مسلماً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تفسیر قول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عَلَی مَعْرِفَةِ أَنَّهُ رَبُّهُمْ وَ لَوْ لا ذَلِکَ لَمْ یعْلَمُوا إِذَا سُئِلُوا مَنْ رَبُّهُمْ وَ مَنْ رَازِقُهُمْ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معرفت به این که او پروردگار آنان است خلق نمود، وگرنه هنگامی که از آن‌ها سؤال می‌شد، نمی‌دانستند که پروردگارشان کیست و روزی دهنده آن‌ها کیست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در توصیف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عِنْدَ کُلِّ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هر جاهلی شناخته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لِدَاعِیکَ بِمَوْضِعِ الْإِجَابَةِ وَ الصَّارِخَ إِلَیکَ وَلِی الْإِغَاثَةِ </w:t>
      </w:r>
    </w:p>
    <w:p>
      <w:pPr>
        <w:pStyle w:val="BookText"/>
        <w:rPr/>
      </w:pPr>
      <w:r>
        <w:rPr>
          <w:rFonts w:ascii="Amiri" w:hAnsi="Amiri" w:eastAsia="Amiri" w:cs="Amiri"/>
          <w:color w:val="111111"/>
          <w:sz w:val="28"/>
          <w:sz w:val="28"/>
          <w:szCs w:val="28"/>
          <w:rtl w:val="true"/>
          <w:lang w:bidi="ar-SA"/>
        </w:rPr>
        <w:t xml:space="preserve">وَ الْقَاصِدَ إِلَیکَ قَرِیبُ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تَحْتَجِبُ عَنْ خَلْقِکَ إِلاَّ أَنْ تَحْجُبَهُمُ الْأَعْمَالُ السَّیئَةُ دُونَکَ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کسی هستی که در موضع اجابت از دعوت کنندگان خود هستی، و کسانی که تو را صدا می‌زنند نجات دهنده هستی، راه کسی که قصد سفر به سوی تو دارد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مخلوقاتت پنهان نیستی مگر آن‌که اعمال زشت آن‌ها پرده حجاب آنان در برابرت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از معرفت خدا سؤال شد که آیا اکتسابی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صنع اللَّه عزّوجلّ و من عطائه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لیس للعباد فیها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خداوند و از عطای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بندگان در آن سهمی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تفسیر قول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 ،</w:t>
      </w:r>
      <w:r>
        <w:rPr>
          <w:rStyle w:val="FootnoteAnchor"/>
          <w:rtl w:val="true"/>
        </w:rPr>
        <w:footnoteReference w:id="127"/>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فِی قُلُوبِهِمْ وَ نَسَوُا الْمَوْقِفَ وَ سَیذْکُرُونَهُ یوْماً وَ لَوْ لا ذَلِکَ لَمْ یدْرِ أَحَدٌ مَنْ خَالِقُهُ وَ لا مَنْ رَازِقُهُ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در قلوب مردم ثابت شد و به آن میثاق انس گرفتند و زود است که بعداً او را یاد نمایند، و اگر چنین نبود کسی نمی‌دانست خالق و رازقش کیست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پاسخ به سؤال مردی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مردم پنهان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الْحِجَابَ عَنِ الْخَلْقِ لِکَثْرَةِ ذُنُوبِهِمْ فَأَمَّا هُوَ فَلا یخْفَی عَلَیهِ خَافِیةٌ فِی آنَاءِ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دلیل پنهان شدن او از خلق زیاد بودن گناهان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خدا هیچ چیز در ساعات شب و روز مخفی نمی‌ماند</w:t>
      </w:r>
      <w:r>
        <w:rPr>
          <w:rFonts w:eastAsia="IRNazanin" w:cs="IRNazanin"/>
          <w:color w:val="111111"/>
          <w:sz w:val="28"/>
          <w:szCs w:val="28"/>
          <w:rtl w:val="true"/>
          <w:lang w:bidi="fa-IR"/>
        </w:rPr>
        <w:t xml:space="preserve">.» </w:t>
      </w:r>
      <w:bookmarkStart w:id="122" w:name="pg329_1040"/>
    </w:p>
    <w:p>
      <w:pPr>
        <w:pStyle w:val="BookText"/>
        <w:rPr/>
      </w:pPr>
      <w:bookmarkEnd w:id="122"/>
      <w:r>
        <w:rPr>
          <w:rFonts w:ascii="IRNazanin" w:hAnsi="IRNazanin" w:eastAsia="IRNazanin"/>
          <w:color w:val="111111"/>
          <w:sz w:val="28"/>
          <w:sz w:val="28"/>
          <w:szCs w:val="28"/>
          <w:rtl w:val="true"/>
          <w:lang w:bidi="fa-IR"/>
        </w:rPr>
        <w:t>از این روایات استفاده می‌شود که خداوند متعال از کسی محجوب نیست مگر به وجود خود آن کس، و توجه به خود و اشیا به صورت استقلال، مانع از التفات به مشاهده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حجاب حقیقتاً حجاب نیست؛ یعنی در حقیقت علم موجود است، ولی علم به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خداوند عزّوجلّ از بندگان خود پنهان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تَبَارَکَ وَ تَعَالَی بَنَاهُمْ بُنْیةً عَلَی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متعال آن‌ها را به گونه‌ای آفریده است که از او غافل می‌شوند</w:t>
      </w:r>
      <w:r>
        <w:rPr>
          <w:rFonts w:eastAsia="IRNazanin" w:cs="IRNazanin"/>
          <w:color w:val="111111"/>
          <w:sz w:val="28"/>
          <w:szCs w:val="28"/>
          <w:rtl w:val="true"/>
          <w:lang w:bidi="fa-IR"/>
        </w:rPr>
        <w:t>.»</w:t>
      </w:r>
    </w:p>
    <w:p>
      <w:pPr>
        <w:pStyle w:val="Heading4"/>
        <w:numPr>
          <w:ilvl w:val="3"/>
          <w:numId w:val="1"/>
        </w:numPr>
        <w:rPr/>
      </w:pPr>
      <w:bookmarkStart w:id="123" w:name="__RefHeading___Toc2797323_211673320"/>
      <w:bookmarkStart w:id="124" w:name="_Toc48"/>
      <w:bookmarkEnd w:id="123"/>
      <w:r>
        <w:rPr>
          <w:rtl w:val="true"/>
        </w:rPr>
        <w:t>شناخت خداوند متعال در عالم ذر</w:t>
      </w:r>
      <w:bookmarkEnd w:id="124"/>
    </w:p>
    <w:p>
      <w:pPr>
        <w:pStyle w:val="BookText"/>
        <w:rPr/>
      </w:pPr>
      <w:r>
        <w:rPr>
          <w:rFonts w:ascii="IRNazanin" w:hAnsi="IRNazanin" w:eastAsia="IRNazanin"/>
          <w:color w:val="111111"/>
          <w:sz w:val="28"/>
          <w:sz w:val="28"/>
          <w:szCs w:val="28"/>
          <w:rtl w:val="true"/>
          <w:lang w:bidi="fa-IR"/>
        </w:rPr>
        <w:t xml:space="preserve">از برخی روایات استفاده می‌شود که خداوند متعال ذات خود را در عالمی سابق به نام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معرّفی کرده و از آنان پیمان و میثاق بر ربوبیتش اخذ نموده و معرفتش را بر آنان فطری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در باب معرفت، تنها محتاج به تذکّر انبیا و اوصیا به ذات مقدس خالق متعال و کمالات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 هر شخص منصف، شهادت و گواهی بر وجود خالق متعال می‌دهد و همین گواهی دل و فطرت در خداشناسی بهترین دلیل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این روایات می‌پردازیم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لَمَّا أَخْرَجَ ذُرِّیةَ آدَمَ‌علیه السلام مِنْ ظَهْرِهِ لِیأْخُذَ عَلَیهِمُ الْمِیثَاقَ بِالرُّبُوبِیةِ لَهُ وَ بِالنُّبُوَّةِ لِکُلِّ نَبِی فَکَانَ أَوَّلَ مَنْ أَخَذَ لَهُ عَلَیهِمُ الْمِیثَاقَ بِنُبُوَّتِهِ مُحَمَّدُ بْنُ عَبْدِاللَّهِ‌صلی الله علیه وآله ثُمَّ قَالَ اللَّهُ عَزَّوَجَلَّ لِآدَمَ انْظُرْ مَا ذَا تَرَی قَالَ فَنَظَرَ آدَمُ‌علیه السلام إِلَی ذُرِّیتِهِ وَ هُمْ ذَرٌّ قَدْ مَلَئُوا السَّمَاءَ قَالَ آدَمُ‌علیه السلام یا رَبِّ مَا أَکْثَرَ ذُرِّیتِی وَ لِأَمْرٍ مَا خَلَقْتَهُمْ فَمَا تُرِیدُ مِنْهُمْ بِأَخْذِکَ الْمِیثَاقَ عَلَیهِمْ قَالَ اللَّهُ عَزَّوَجَلَّ یعْبُدُونَنِی لا یشْرِکُونَ بِی شَیئاً وَ یؤْمِنُونَ بِرُسُلِی وَ یتَّبِعُونَهُمْ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عزّوجلّ هنگامی که ذریه حضرت آدم‌علیه السلام را از پشتش بیرون </w:t>
      </w:r>
    </w:p>
    <w:p>
      <w:pPr>
        <w:pStyle w:val="BookText"/>
        <w:rPr/>
      </w:pPr>
      <w:r>
        <w:rPr>
          <w:rFonts w:ascii="IRNazanin" w:hAnsi="IRNazanin" w:eastAsia="IRNazanin"/>
          <w:color w:val="111111"/>
          <w:sz w:val="28"/>
          <w:sz w:val="28"/>
          <w:szCs w:val="28"/>
          <w:rtl w:val="true"/>
          <w:lang w:bidi="fa-IR"/>
        </w:rPr>
        <w:t>کشید تا از آن‌ها میثاق به ربوبیتش و نیز به نبوت هر پیامبری بگیرد، اول کسی که برای او میثاق به نبوت گرفت محمد بن عبداللَّه‌صلی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عزّوجلّ به آدم‌علیه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می‌بینی؟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ذریه خود نظر کرد در حالی که ذرّاتی بودند که آسمان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ذریه من، و برای چه آنان را خلق نمودی؟ و چه هدفی از آن‌ها داشتی که بر آن‌ها میثاق گرفتی؟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مرا عبادت کرده و هیچ نوع شرکی به من نورزند، و به رسولانم ایمان آورده و آنان را متابعت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 به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انبیا بر تو سبقت گرفته‌اند و تو آخر آن‌ها و خاتم آن‌ها هستی؟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کُنْتُ أَوَّلَ مَنْ آمَنَ بِرَبِّی وَ أَوَّلَ مَنْ أَجَابَ حِینَ أَخَذَ اللَّهُ مِیثَاقَ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عَلی أَنْفُسِهِمْ أَلَسْتُ بِرَبِّکُمْ قالُوا بَلی فَکُنْتُ أَنَا أَوَّلَ نَبِی قَالَ بَلَی فَسَبَقْتُهُمْ بِالْإِقْرَارِ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اولین کسی بودم که به پروردگارم ایمان آوردم، و اولین کسی بودم که جواب مثبت دادم، آن هنگامی که خداوند از انبیا میثاق اخذ کرده و آن‌ها را شاهد به خودشان گرفته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من سابق بر انبیایم در اقرار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ابوبصیر نقل شده که به امام صادق‌علیه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بده مرا از خداوند عزّوجلّ که آیا مؤمنین او را در روز قیامت می‌بینند؟ حضرت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قَدْ رَأَوْهُ قَبْلَ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قبل از روز قیامت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إِلاَّ عَلَی الْفِطْرَةِ فَأَبَوَاهُ یهَوِّدَانِهِ </w:t>
      </w:r>
      <w:bookmarkStart w:id="125" w:name="pg329_1042"/>
    </w:p>
    <w:p>
      <w:pPr>
        <w:pStyle w:val="BookText"/>
        <w:rPr/>
      </w:pPr>
      <w:bookmarkEnd w:id="125"/>
      <w:r>
        <w:rPr>
          <w:rFonts w:ascii="Amiri" w:hAnsi="Amiri" w:eastAsia="Amiri" w:cs="Amiri"/>
          <w:color w:val="111111"/>
          <w:sz w:val="28"/>
          <w:sz w:val="28"/>
          <w:szCs w:val="28"/>
          <w:rtl w:val="true"/>
          <w:lang w:bidi="ar-SA"/>
        </w:rPr>
        <w:t>وَ ینَصِّرَانِهِ وَ یمَجِّسَانِهِ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مولودی نیست جز آن‌که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می‌شود، امّا پدر و مادرش او را یهودی و نصرانی و مجوسی می‌کنند</w:t>
      </w:r>
      <w:r>
        <w:rPr>
          <w:rFonts w:eastAsia="IRNazanin" w:cs="IRNazanin"/>
          <w:color w:val="111111"/>
          <w:sz w:val="28"/>
          <w:szCs w:val="28"/>
          <w:rtl w:val="true"/>
          <w:lang w:bidi="fa-IR"/>
        </w:rPr>
        <w:t>.»</w:t>
      </w:r>
    </w:p>
    <w:p>
      <w:pPr>
        <w:pStyle w:val="Heading4"/>
        <w:numPr>
          <w:ilvl w:val="3"/>
          <w:numId w:val="1"/>
        </w:numPr>
        <w:rPr/>
      </w:pPr>
      <w:bookmarkStart w:id="126" w:name="__RefHeading___Toc2797325_211673320"/>
      <w:bookmarkStart w:id="127" w:name="_Toc49"/>
      <w:bookmarkEnd w:id="126"/>
      <w:r>
        <w:rPr>
          <w:rtl w:val="true"/>
        </w:rPr>
        <w:t>نشانه وجود معرفت فطری‌</w:t>
      </w:r>
      <w:bookmarkEnd w:id="127"/>
    </w:p>
    <w:p>
      <w:pPr>
        <w:pStyle w:val="BookText"/>
        <w:rPr/>
      </w:pPr>
      <w:r>
        <w:rPr>
          <w:rFonts w:ascii="IRNazanin" w:hAnsi="IRNazanin" w:eastAsia="IRNazanin"/>
          <w:color w:val="111111"/>
          <w:sz w:val="28"/>
          <w:sz w:val="28"/>
          <w:szCs w:val="28"/>
          <w:rtl w:val="true"/>
          <w:lang w:bidi="fa-IR"/>
        </w:rPr>
        <w:t>از قرائن وجود معرفت فطری آن است که انسان هنگام مواجهه با حوادث مهیب به آن التفات پیدا کرده و این معرفت در وجودش زنده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مردی به امام صادق‌علیه السلام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بر خداوند راهنمایی کن که او کیست؟ زیرا اهل مجادله بر من جدل کرده و مرا متحیر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عَبْدَاللَّهِ هَلْ رَکِبْتَ سَفِینَةً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کُسِرَ بِکَ حَیثُ لا سَفِینَةَ تُنْجِیکَ وَ لا سِبَاحَةَ تُغْنِیکَ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قَلْبُکَ هُنَالِکَ أَنَّ شَیئاً مِنَ الْأَشْیاءِ قَادِرٌ عَلَی أَنْ یخَلِّصَکَ مِنْ وَرْطَتِکَ؟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الشَّی‌ءُ هُوَ اللَّهُ الْقَادِرُ عَلَی الْإِنْجَاءِ حَیثُ لا مُنْجِی وَ عَلَی الْإِغَاثَةِ حَیثُ لا مُغِیثَ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 کنون سوار بر کشتی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اتفاق افتاده که کشتی تو شکسته شود در آن وقتی که هیچ کشتی دیگری نیست تا تو را نجات دهد، و هیچ شناگری نیست تا تو را بی‌نیاز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قلبت به موجودی از موجودات عالم تعلّق گرفته است که او قادر است تا تو را از این موقعیت حساس خلاصی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همان خداوند قادر بر نجات است هنگامی که نجات دهنده‌ای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کمک نمودن است آنجایی که کمک کننده‌ای غیر از او نیست</w:t>
      </w:r>
      <w:r>
        <w:rPr>
          <w:rFonts w:eastAsia="IRNazanin" w:cs="IRNazanin"/>
          <w:color w:val="111111"/>
          <w:sz w:val="28"/>
          <w:szCs w:val="28"/>
          <w:rtl w:val="true"/>
          <w:lang w:bidi="fa-IR"/>
        </w:rPr>
        <w:t>.»</w:t>
      </w:r>
    </w:p>
    <w:p>
      <w:pPr>
        <w:pStyle w:val="Heading4"/>
        <w:numPr>
          <w:ilvl w:val="3"/>
          <w:numId w:val="1"/>
        </w:numPr>
        <w:rPr/>
      </w:pPr>
      <w:bookmarkStart w:id="128" w:name="__RefHeading___Toc2797327_211673320"/>
      <w:bookmarkStart w:id="129" w:name="_Toc50"/>
      <w:bookmarkEnd w:id="128"/>
      <w:r>
        <w:rPr>
          <w:rtl w:val="true"/>
        </w:rPr>
        <w:t>وظیفه انبیا و اوصیا در باب خداشناسی‌</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خداوند متعال خود را از راه فطرت و آیات به مردم معرفی کرده است، و نیز خود را در عالم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معرفی نموده؛ ولی چون بشر اگر به حال خود واگذاشته شود؛ یعنی مذکِّر و داعی و بشیر و نذیر که انبیا باشند بر آنان مبعوث نشوند </w:t>
      </w:r>
    </w:p>
    <w:p>
      <w:pPr>
        <w:pStyle w:val="BookText"/>
        <w:rPr/>
      </w:pPr>
      <w:r>
        <w:rPr>
          <w:rFonts w:ascii="IRNazanin" w:hAnsi="IRNazanin" w:eastAsia="IRNazanin"/>
          <w:color w:val="111111"/>
          <w:sz w:val="28"/>
          <w:sz w:val="28"/>
          <w:szCs w:val="28"/>
          <w:rtl w:val="true"/>
          <w:lang w:bidi="fa-IR"/>
        </w:rPr>
        <w:t xml:space="preserve">از معرفت فطری غافل می‌مانند، و در زمینه معرفی حق متعال به آیات و نشانه‌ها نیز یا رأساً نظر و تفکّر در آیات نمی‌نمایند تا منتهی به شناخت خداوند گردد، و یا بر تقدیر توجه و تفکر و منتهی شدن امر به شناخت خداوند، ممکن است موجب اذعان و تصدیق و ایمان به او نگردد و یا بر تقدیر ایمان و تصدیق، گاه به اوهام و افکار خود به تشبیه و تشریک ذات مقدّسش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انبیا را مبعوث فرمود تا بشر را به ذات مقدّسش رهنمون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بَدَّلَ أَکْثَرُ خَلْقِهِ عَهْدَ اللَّهِ إِلَیهِمْ فَجَهِلُوا حَقَّهُ وَ اتَّخَذُوا الْأَنْدَادَ مَعَهُ وَ اجْتَالَتْهُمُ الشَّیاطِینُ عَنْ مَعْرِفَتِهِ وَ اقْتَطَعَتْهُمْ عَنْ عِبَادَتِهِ فَبَعَثَ فِیهِمْ رُسُلَهُ 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اکثر مردم پیمان خدا را تبدیل کرده بودند و حق او را نمی‌شناختند، و همتا و شریکان برای او قرار داده بودند، و شیاطین آن‌ها را از معرفت خدا باز داشته و از عبادت و اطاعتش آن‌ها را جدا نموده بودند، پیامبرانش را در میان آن‌ها مبعوث ساخت، و پی در پی رسولان خود را به سوی آنان فرستاد، تا پیمان فطرت را از آنان مطالبه نمایند و نعمت‌های فراموش شده را به یاد آن‌ها آورند و با ابلاغ دستورات خدا، حجت را بر آن‌ها تمام کنند، و گنج‌های پنهانی عقل‌ها را آشکار سازند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مُحَمَّداًصلی الله علیه وآله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محمدصلی الله علیه وآله را به حق مبعوث ساخت تا بندگانش را از پرستش بت‌ها خارج، و به عبادت خود دعوت کند، و آن‌ها را از زیر بار طاعت شیاطین، آزاد ساخته و به اطاعت خود سوق دهد، این دعوت را بوسیله قرآنی که آن را بیان روشن و استوار گردانید، آغاز نمود، تا بندگانی که خدای را نمی‌شناختند پروردگار خویش را بشناسند، و همان‌ها که وی را انکار می‌کردند اقرار به او نمایند، و تا وجود او را پس از انکار اثبات کنند</w:t>
      </w:r>
      <w:r>
        <w:rPr>
          <w:rFonts w:eastAsia="IRNazanin" w:cs="IRNazanin"/>
          <w:color w:val="111111"/>
          <w:sz w:val="28"/>
          <w:szCs w:val="28"/>
          <w:rtl w:val="true"/>
          <w:lang w:bidi="fa-IR"/>
        </w:rPr>
        <w:t xml:space="preserve">.» </w:t>
      </w:r>
      <w:bookmarkStart w:id="130" w:name="pg329_1044"/>
    </w:p>
    <w:p>
      <w:pPr>
        <w:pStyle w:val="Heading3"/>
        <w:numPr>
          <w:ilvl w:val="2"/>
          <w:numId w:val="1"/>
        </w:numPr>
        <w:rPr/>
      </w:pPr>
      <w:bookmarkStart w:id="131" w:name="__RefHeading___Toc2797329_211673320"/>
      <w:bookmarkStart w:id="132" w:name="_Toc51"/>
      <w:bookmarkEnd w:id="130"/>
      <w:bookmarkEnd w:id="131"/>
      <w:r>
        <w:rPr>
          <w:rtl w:val="true"/>
        </w:rPr>
        <w:t>راه سوم</w:t>
      </w:r>
      <w:r>
        <w:rPr>
          <w:rtl w:val="true"/>
        </w:rPr>
        <w:t xml:space="preserve">: </w:t>
      </w:r>
      <w:r>
        <w:rPr>
          <w:rtl w:val="true"/>
        </w:rPr>
        <w:t>راه عقل و تفکّر</w:t>
      </w:r>
      <w:bookmarkEnd w:id="132"/>
    </w:p>
    <w:p>
      <w:pPr>
        <w:pStyle w:val="Heading4"/>
        <w:numPr>
          <w:ilvl w:val="3"/>
          <w:numId w:val="1"/>
        </w:numPr>
        <w:rPr/>
      </w:pPr>
      <w:bookmarkStart w:id="133" w:name="__RefHeading___Toc2797331_211673320"/>
      <w:bookmarkStart w:id="134" w:name="_Toc52"/>
      <w:bookmarkEnd w:id="133"/>
      <w:r>
        <w:rPr>
          <w:rtl w:val="true"/>
        </w:rPr>
        <w:t>فضیلت عقل و دعوت به تعقّل‌</w:t>
      </w:r>
      <w:bookmarkEnd w:id="134"/>
    </w:p>
    <w:p>
      <w:pPr>
        <w:pStyle w:val="BookText"/>
        <w:rPr/>
      </w:pPr>
      <w:r>
        <w:rPr>
          <w:rFonts w:ascii="IRNazanin" w:hAnsi="IRNazanin" w:eastAsia="IRNazanin"/>
          <w:color w:val="111111"/>
          <w:sz w:val="28"/>
          <w:sz w:val="28"/>
          <w:szCs w:val="28"/>
          <w:rtl w:val="true"/>
          <w:lang w:bidi="fa-IR"/>
        </w:rPr>
        <w:t>عقل در روایات عبارت است از نوری که خداوند سبحان بر ارواح انسان افاضه کرده و او ظاهر بذاته و مظهر لغیره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حجتی الهی است که ذاتاً معصوم است و ممتنع از خطا، او قوام حجّیت هر حجتی است، و او ملاک تکلیف و ثواب و عقاب است و تمیز بین حق از باطل و شر از خیر به واسطه اوست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به بررسی برخی از روایات که بر دلیل عقلی برای اثبات وجود خداوند اشاره شده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یسْتَدَلُّ عَلَیهِ وَ بِالْعُقُولِ تُعْتَقَدُ مَعْرِفَتُهُ وَ بِالتَّفَکُّرِ تَثْبُتُ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 خداوند بر وجود او استدلال می‌شود، و به‌وسیله عقول به معرفت او اعتقاد پیدا می‌شود، و با تفکر حجت او ثابت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بِالْعُقُولِ یعْتَقَدُ التَّصْدِیقُ بِاللَّهِ وَ بِالْإِقْرَارِ یکْمُلُ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عقل‌ها اعتقاد به وجود خداوند پیدا می‌شود، و به اقرار به وجود خدا ایمان کامل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عقل را آفرید از او بازپرسی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مخلوقی که از تو به پیشم محبوب‌تر باشد نیافریدم و تو را تنها به کسانی که دوستشان دارم کامل دادم، همانا امر و نهی و کیفر و پاداشم متوجه تو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الْأُمُورِ وَ مَبْدَأَهَا وَ قُوَّتَهَا وَ عِمَارَتَهَا الَّتِی لا ینْتَفَعُ بِشَی‌ءٍ إِلاَّ بِهِ الْعَقْلُ الَّذِی جَعَلَهُ اللَّهُ زِینَةً لِخَلْقِهِ وَ نُوراً لَهُمْ فَبِالْعَقْلِ عَرَفَ الْعِبَادُ </w:t>
      </w:r>
    </w:p>
    <w:p>
      <w:pPr>
        <w:pStyle w:val="BookText"/>
        <w:rPr/>
      </w:pPr>
      <w:r>
        <w:rPr>
          <w:rFonts w:ascii="Amiri" w:hAnsi="Amiri" w:eastAsia="Amiri" w:cs="Amiri"/>
          <w:color w:val="111111"/>
          <w:sz w:val="28"/>
          <w:sz w:val="28"/>
          <w:szCs w:val="28"/>
          <w:rtl w:val="true"/>
          <w:lang w:bidi="ar-SA"/>
        </w:rPr>
        <w:t>خَالِقَهُمْ وَ أَنَّهُمْ مَخْلُوقُونَ وَ أَنَّهُ الْمُدَبِّرُ لَهُمْ وَ أَنَّهُمُ الْمُدَبَّرُونَ وَ أَنَّهُ الْبَاقِی وَ هُمُ الْفَانُونَ وَ اسْتَدَلُّوا بِعُقُولِهِمْ عَلَی مَا رَأَوْا مِنْ خَلْقِهِ مِنْ سَمَائِهِ وَ أَرْضِهِ وَ شَمْسِهِ وَ قَمَرِهِ وَ لَیلِهِ وَ نَهَارِهِ وَ بِأَنَّ لَهُ وَ لَهُمْ خَالِقاً وَ مُدَبِّراً لَمْ یزَلْ وَ لا یزُولُ وَ عَرَفُوا بِهِ الْحَسَنَ مِنَ الْقَبِیحِ وَ أَنَّ الظُّلْمَةَ فِی الْجَهْلِ وَ أَنَّ النُّورَ فِی الْعِلْمِ فَهَذَا مَا دَلَّهُمْ عَلَیهِ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نخست هر چیز و نیرو و آبادانی آن که هر سودی تنها به آن مربوط است، عقل است که آن را خدا زینت و نوری برای خلقش قرار داده، پس با عقل، بندگان خالق خود بشناسند و دانند که آن‌ها مخلوق‌اند و او مدبّر و ایشان تحت تدبیر او هستند و این که خالقشان پایدار و آن‌ها فانی می‌باشند و بوسیله عقول خویش از دیدن آسمان و زمین و خورشید و ماه و شب و روز استدلال کردند که او و این‌ها خالق سرپرستی دارند نا آغاز و بی‌انتها و با عقل تشخیص زشت و زیبا دادند و دانستند در نادانی، تاریکی و در علم،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عقل به آن‌ها راهنما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عَاقِلاً کَانَ لَهُ دِینٌ وَ مَنْ کَانَ لَهُ دِینٌ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عاقل است دین دارد و کسی که دین دارد به بهشت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موسی بن جعفرعلیهما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إِنَّ للَّهِ‌ِ عَلَی النَّاسِ حُجَّتَینِ حُجَّةً ظَاهِرَةً وَ حُجَّةً بَاطِنَةً؛ فَأَمَّا الظَّاهِرَةُ فَالرُّسُلُ وَ الْأَنْبِیاءُ وَ الْأَئِمَّةُعلیهم السلام وَ 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 حجت آشکار رسولان و پیامبران و امامان‌اند و حجت پنهان عقل مردم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پاسخ به سؤال ابن سکّیت هنگامی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حجت خدا بر مردم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 فَیصَدِّقُهُ وَ الْکَاذِبُ عَلَی اللَّهِ فَیکَذِّبُهُ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 که به وسیله آن، امام راستگو را می‌شناسد و تصدیقش می‌کند و دروغگو را می‌شناسد و تکذیبش می‌نماید</w:t>
      </w:r>
      <w:r>
        <w:rPr>
          <w:rFonts w:eastAsia="IRNazanin" w:cs="IRNazanin"/>
          <w:color w:val="111111"/>
          <w:sz w:val="28"/>
          <w:szCs w:val="28"/>
          <w:rtl w:val="true"/>
          <w:lang w:bidi="fa-IR"/>
        </w:rPr>
        <w:t xml:space="preserve">.» </w:t>
      </w:r>
      <w:bookmarkStart w:id="135" w:name="pg329_1046"/>
    </w:p>
    <w:p>
      <w:pPr>
        <w:pStyle w:val="BookText"/>
        <w:rPr/>
      </w:pPr>
      <w:bookmarkEnd w:id="135"/>
      <w:r>
        <w:rPr>
          <w:rFonts w:ascii="IRNazanin" w:hAnsi="IRNazanin" w:eastAsia="IRNazanin"/>
          <w:color w:val="111111"/>
          <w:sz w:val="28"/>
          <w:sz w:val="28"/>
          <w:szCs w:val="28"/>
          <w:rtl w:val="true"/>
          <w:lang w:bidi="fa-IR"/>
        </w:rPr>
        <w:t>از این روایات و غیر این‌ها به طور وضوح استفاده می‌شود که خداوند متعال عقول را بر معرفت خودش خلق کرده و خودش را به آن‌ها شناسانده است، و لذا هر کسی که دارای عقل بوده و موقعیت آن را نیز بداند قطعاً به خداوند سبحان عارف خواهد بود، ولی این را باید بدانیم که عقل دارای مراتب است و در نتیجه معرفت خدا نیز دارای مراتب است، هر کس که بیشتر از نور عقل استفاده کند معرفتش به خداوند بیشتر خواهد بود</w:t>
      </w:r>
      <w:r>
        <w:rPr>
          <w:rFonts w:eastAsia="IRNazanin" w:cs="IRNazanin"/>
          <w:color w:val="111111"/>
          <w:sz w:val="28"/>
          <w:szCs w:val="28"/>
          <w:rtl w:val="true"/>
          <w:lang w:bidi="fa-IR"/>
        </w:rPr>
        <w:t>.</w:t>
      </w:r>
    </w:p>
    <w:p>
      <w:pPr>
        <w:pStyle w:val="Heading4"/>
        <w:numPr>
          <w:ilvl w:val="3"/>
          <w:numId w:val="1"/>
        </w:numPr>
        <w:rPr/>
      </w:pPr>
      <w:bookmarkStart w:id="136" w:name="__RefHeading___Toc2797333_211673320"/>
      <w:bookmarkStart w:id="137" w:name="_Toc53"/>
      <w:bookmarkEnd w:id="136"/>
      <w:r>
        <w:rPr>
          <w:rtl w:val="true"/>
        </w:rPr>
        <w:t>ترغیب به تفکّر</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الفِکْرُ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فکر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التَّفَکُّرُ فِی آلاءِ اللَّهِ نِعْمَ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تفکر در نعمت‌های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اَلْفِکْرَةُ مِرآةٌ صافِیةٌ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آینه‌ای صاف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اَلْفِکْرَةُ جَلاءُ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جلای عقول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اَلْفِکْرَةُ أَحَدُ الْهِدایتَینِ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یکی از دو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فطری و هدایت فکری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اَلتَّفَکُرُ فِی مَلَکُوتِ السَّماواتِ وَ الْاَرْضِ عِبادَةُ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ملکوت آسمان‌ها و زمین، عبادت مخلصین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شَغَلَ قَلْبُهُ بِالْفِکْرِ وَ لِسانُهُ بِالذِّکْرِ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قلبش مشغول به فکر و زبانش مشغول به ذکر خداوند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طالَتْ فِکْرَتُهُ حَسُنَتْ بَصِیرَتُهُ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فکرش طولانی باشد بصیرتش نیکو خواهد 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شَی‌ءٍ دَلِیلاً وَ دَلِیلُ الْعَقْلِ التَّفَکُّرُ وَ دَلِیلُ التَّفَکُّرِ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چیز راهنمایی است و راهنمای عقل اندیشیدن و راهنمای اندیشیدن سکوت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الْعِبَادَةُ کَثْرَةَ الصَّلاةِ وَ الصَّوْمِ إِنَّمَا الْعِبَادَةُ التَّفَکُّرُ فِی أَمْرِ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کثرت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تفکر در امر خداوند عزّوجلّ است</w:t>
      </w:r>
      <w:r>
        <w:rPr>
          <w:rFonts w:eastAsia="IRNazanin" w:cs="IRNazanin"/>
          <w:color w:val="111111"/>
          <w:sz w:val="28"/>
          <w:szCs w:val="28"/>
          <w:rtl w:val="true"/>
          <w:lang w:bidi="fa-IR"/>
        </w:rPr>
        <w:t xml:space="preserve">.» </w:t>
      </w:r>
      <w:bookmarkStart w:id="138" w:name="pg329_1048"/>
    </w:p>
    <w:p>
      <w:pPr>
        <w:pStyle w:val="Heading3"/>
        <w:numPr>
          <w:ilvl w:val="2"/>
          <w:numId w:val="1"/>
        </w:numPr>
        <w:rPr/>
      </w:pPr>
      <w:bookmarkStart w:id="139" w:name="__RefHeading___Toc2797335_211673320"/>
      <w:bookmarkStart w:id="140" w:name="_Toc54"/>
      <w:bookmarkEnd w:id="138"/>
      <w:bookmarkEnd w:id="139"/>
      <w:r>
        <w:rPr>
          <w:rtl w:val="true"/>
        </w:rPr>
        <w:t>راه‌های معرفت فکری و عقلی‌</w:t>
      </w:r>
      <w:bookmarkEnd w:id="140"/>
    </w:p>
    <w:p>
      <w:pPr>
        <w:pStyle w:val="Heading4"/>
        <w:numPr>
          <w:ilvl w:val="3"/>
          <w:numId w:val="1"/>
        </w:numPr>
        <w:rPr/>
      </w:pPr>
      <w:bookmarkStart w:id="141" w:name="__RefHeading___Toc2797337_211673320"/>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تفکّ</w:t>
      </w:r>
      <w:r>
        <w:rPr>
          <w:rFonts w:eastAsia="IRNazanin" w:cs="IRNazanin"/>
          <w:color w:val="111111"/>
          <w:sz w:val="28"/>
          <w:szCs w:val="28"/>
          <w:lang w:bidi="fa-IR"/>
        </w:rPr>
        <w:t>ћ̠</w:t>
      </w:r>
      <w:r>
        <w:rPr>
          <w:rFonts w:ascii="IRNazanin" w:hAnsi="IRNazanin" w:eastAsia="IRNazanin"/>
          <w:color w:val="111111"/>
          <w:sz w:val="28"/>
          <w:sz w:val="28"/>
          <w:szCs w:val="28"/>
          <w:rtl w:val="true"/>
          <w:lang w:bidi="fa-IR"/>
        </w:rPr>
        <w:t>که به معرفت خداوند منجر خواهد شد راه‌های مختلفی دارد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فقر و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نظم و هدفمند بودن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و ره یابی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اضطرار و 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فسخ و نقض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محدودیت</w:t>
      </w:r>
      <w:r>
        <w:rPr>
          <w:rFonts w:eastAsia="IRNazanin" w:cs="IRNazanin"/>
          <w:color w:val="111111"/>
          <w:sz w:val="28"/>
          <w:szCs w:val="28"/>
          <w:rtl w:val="true"/>
          <w:lang w:bidi="fa-IR"/>
        </w:rPr>
        <w:t xml:space="preserve">. </w:t>
      </w:r>
      <w:bookmarkStart w:id="143" w:name="pg329_1049"/>
    </w:p>
    <w:p>
      <w:pPr>
        <w:pStyle w:val="Heading4"/>
        <w:numPr>
          <w:ilvl w:val="3"/>
          <w:numId w:val="1"/>
        </w:numPr>
        <w:rPr/>
      </w:pPr>
      <w:bookmarkStart w:id="144" w:name="__RefHeading___Toc2797339_211673320"/>
      <w:bookmarkStart w:id="145" w:name="_Toc56"/>
      <w:bookmarkEnd w:id="143"/>
      <w:bookmarkEnd w:id="144"/>
      <w:r>
        <w:rPr>
          <w:rtl w:val="true"/>
        </w:rPr>
        <w:t>الف</w:t>
      </w:r>
      <w:r>
        <w:rPr>
          <w:rtl w:val="true"/>
        </w:rPr>
        <w:t xml:space="preserve">) </w:t>
      </w:r>
      <w:r>
        <w:rPr>
          <w:rtl w:val="true"/>
        </w:rPr>
        <w:t>راه حدوث</w:t>
      </w:r>
      <w:bookmarkEnd w:id="145"/>
    </w:p>
    <w:p>
      <w:pPr>
        <w:pStyle w:val="Heading5"/>
        <w:numPr>
          <w:ilvl w:val="4"/>
          <w:numId w:val="1"/>
        </w:numPr>
        <w:rPr/>
      </w:pPr>
      <w:bookmarkStart w:id="146" w:name="__RefHeading___Toc2797341_211673320"/>
      <w:bookmarkStart w:id="147" w:name="_Toc57"/>
      <w:bookmarkEnd w:id="146"/>
      <w:r>
        <w:rPr>
          <w:rtl w:val="true"/>
        </w:rPr>
        <w:t>توضیح</w:t>
      </w:r>
      <w:bookmarkEnd w:id="147"/>
    </w:p>
    <w:p>
      <w:pPr>
        <w:pStyle w:val="BookText"/>
        <w:rPr/>
      </w:pPr>
      <w:r>
        <w:rPr>
          <w:rFonts w:ascii="IRNazanin" w:hAnsi="IRNazanin" w:eastAsia="IRNazanin"/>
          <w:color w:val="111111"/>
          <w:sz w:val="28"/>
          <w:sz w:val="28"/>
          <w:szCs w:val="28"/>
          <w:rtl w:val="true"/>
          <w:lang w:bidi="fa-IR"/>
        </w:rPr>
        <w:t>قوام این راه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و آنچه مورد مشاهده اوست،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امر حادثی احتیاج به علت محدثه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طرق اهل بیت‌علیهم السلام در این مورد وارد شده بر 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ناظر به حدوث عالم بوده و نیز دلالت بر وجود و قِدم حضرت حق سبحانه و تعالی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بر حدوث عالم دارد</w:t>
      </w:r>
      <w:r>
        <w:rPr>
          <w:rFonts w:eastAsia="IRNazanin" w:cs="IRNazanin"/>
          <w:color w:val="111111"/>
          <w:sz w:val="28"/>
          <w:szCs w:val="28"/>
          <w:rtl w:val="true"/>
          <w:lang w:bidi="fa-IR"/>
        </w:rPr>
        <w:t>.</w:t>
      </w:r>
    </w:p>
    <w:p>
      <w:pPr>
        <w:pStyle w:val="Heading5"/>
        <w:numPr>
          <w:ilvl w:val="4"/>
          <w:numId w:val="1"/>
        </w:numPr>
        <w:rPr/>
      </w:pPr>
      <w:bookmarkStart w:id="148" w:name="__RefHeading___Toc2797343_211673320"/>
      <w:bookmarkStart w:id="149" w:name="_Toc58"/>
      <w:bookmarkEnd w:id="148"/>
      <w:r>
        <w:rPr>
          <w:rtl w:val="true"/>
        </w:rPr>
        <w:t>روایاتی از قسم اول‌</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الدَّالِّ عَلَی وُجُودِهِ بِخَلْقِهِ وَ بِمُحْدَثِ خَلْقِهِ عَلَی أَزَلِیتِهِ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آفرینش مخلوقش، دلیل وجود اوست، و حادث بودن آن‌ها دلیل ازلیت 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قِدَمِهِ بِحُدُوثِ خَلْقِهِ وَ بِحُدُوثِ خَلْقِهِ عَلَی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خداوندی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حدوث آفرینش، ازلیت خود را آشکار ساخته، و با اسرار خلقت، وجود خود را نشان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یکُونُ بِنَاءٌ مِنْ غَیرِ بَانٍ أَوْ جِنَایةٌ مِنْ غَیرِ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ساختمانی بدون سازنده، و حتی جنایتی بدون جنایتگر پدید 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جواب سؤال زندیقی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الْأَفَاعِیلِ دَلَّتْ عَلَی أَنَّ صَانِعاً صَنَعَهَا أَلا تَرَی أَنَّکَ إِذَا نَظَرْتَ إِلَی بِنَاءٍ مُشَیدٍ مَبْنِی عَلِمْتَ أَنَّ لَهُ بَانِیاً وَ إِنْ کُنْتَ لَمْ تَرَ الْبَانِی وَ لَمْ تُشَاهِدْهُ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ساخته‌ها دلالت دارد بر این که سازنده‌ای آن‌ها را ساخته، مگر نمی‌دانی که چون ساختمان افراشته </w:t>
      </w:r>
      <w:bookmarkStart w:id="150" w:name="pg329_1050"/>
    </w:p>
    <w:p>
      <w:pPr>
        <w:pStyle w:val="BookText"/>
        <w:rPr/>
      </w:pPr>
      <w:bookmarkEnd w:id="150"/>
      <w:r>
        <w:rPr>
          <w:rFonts w:ascii="IRNazanin" w:hAnsi="IRNazanin" w:eastAsia="IRNazanin"/>
          <w:color w:val="111111"/>
          <w:sz w:val="28"/>
          <w:sz w:val="28"/>
          <w:szCs w:val="28"/>
          <w:rtl w:val="true"/>
          <w:lang w:bidi="fa-IR"/>
        </w:rPr>
        <w:t>و استواری بینی یقین کنی که بنّایی داشته اگر چه تو آن بنّا را ندیده و مشاهده نکرده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یکُنْ بُدٌّ مِنْ إِثْبَاتِ الصَّانِعِ لِوُجُودِ الْمَصْنُوعِینَ وَ الِاضْطِرَارِ إِلَیهِمْ أَنَّهُمْ مَصْنُوعُونَ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جز اثبات صانع، به جهت وجود مصنوعین و آفریدگان، و ناگزیری آن‌ها از اعتراف به این که آن‌ها مصنوع‌اند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الْأَشْیاءَ تَدُلُّ عَلَی حُدُوثِهِا مِنْ دَوَرَانِ الْفَلَکِ بِمَا فِیهِ وَ هِی سَبْعَةُ أَفْلاکٍ وَ تَحَرُّکُ الْأَرْضُ وَ مَنْ عَلَیهَا وَ انْقِلابُ الْأَزْمِنَةِ وَ اخْتِلافُ الْوَقْتِ وَ الْحَوَادِثُ الَّتِی تَحْدُثُ فِی الْعَالَمِ مِنْ زِیادَةٍ وَ نُقْصَانٍ وَ مَوْتٍ وَ بَلًی وَ اضْطِرَارِ النَّفْسِ إِلَی الْإِقْرَارِ بِأَنَّ لَهَا صَانِعاً وَ مُدَبِّراً أَمَا تَرَی الْحُلْوَ یصِیرُ حَامِضاً وَ الْعَذْبَ مُرّاً وَ الْجَدِیدَ بَالِیاً وَ کُلٌّ إِلَی تَغَیرٍ وَ 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دوران هفت فلک با آنچه در اوست دلالت بر حدوث اشیا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تحرّک زمین و هر کس که بر روی آن است، و دگرگونی زمان‌ها، و اختلاف وقت و حوادثی که در عالم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زیاده و نقصان، و مرگ و پوسیدگی، و اضطرار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برای اشیا، صانع و مدبّری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شیرینی را که ترش گشته، و گوارا را که تلخ گردیده، و نو که کهنه می‌گردد، و هر چیزی به سوی تغیر و فانی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متکلمین برای حدوث اقسامی ذکر کرده‌اند که مشهورترین آن‌ها دو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شی‌ء مسبوق به عدم باشد در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شی‌ء مسبوق به عدم باشد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آنجا که متبادر از حدوث در اذهان، حدوث زمانی است؛ لذا عمده احتجاجات امامان شیعه‌علیهم السلام بر محور حدوث زمانی است</w:t>
      </w:r>
      <w:r>
        <w:rPr>
          <w:rFonts w:eastAsia="IRNazanin" w:cs="IRNazanin"/>
          <w:color w:val="111111"/>
          <w:sz w:val="28"/>
          <w:szCs w:val="28"/>
          <w:rtl w:val="true"/>
          <w:lang w:bidi="fa-IR"/>
        </w:rPr>
        <w:t>.</w:t>
      </w:r>
    </w:p>
    <w:p>
      <w:pPr>
        <w:pStyle w:val="Heading5"/>
        <w:numPr>
          <w:ilvl w:val="4"/>
          <w:numId w:val="1"/>
        </w:numPr>
        <w:rPr/>
      </w:pPr>
      <w:bookmarkStart w:id="151" w:name="__RefHeading___Toc2797345_211673320"/>
      <w:bookmarkStart w:id="152" w:name="_Toc59"/>
      <w:bookmarkEnd w:id="151"/>
      <w:r>
        <w:rPr>
          <w:rtl w:val="true"/>
        </w:rPr>
        <w:t>روایاتی از قسم دوم‌</w:t>
      </w:r>
      <w:bookmarkEnd w:id="1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جواب سؤال شخصی که بر ایشان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دلیل بر حدوث عالم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لَمْ تَکُنْ ثُمَّ کُنْتَ وَ قَدْ </w:t>
      </w:r>
    </w:p>
    <w:p>
      <w:pPr>
        <w:pStyle w:val="BookText"/>
        <w:rPr/>
      </w:pPr>
      <w:r>
        <w:rPr>
          <w:rFonts w:ascii="Amiri" w:hAnsi="Amiri" w:eastAsia="Amiri" w:cs="Amiri"/>
          <w:color w:val="111111"/>
          <w:sz w:val="28"/>
          <w:sz w:val="28"/>
          <w:szCs w:val="28"/>
          <w:rtl w:val="true"/>
          <w:lang w:bidi="ar-SA"/>
        </w:rPr>
        <w:t>عَلِمْتَ أَنَّکَ لَمْ تُکَوِّنْ نَفْسَکَ وَ لا کَوَّنَکَ مَنْ هُوَ مِثْلُکَ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نبودی آن‌گاه موجود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دانسته‌ای که تو خودت را ایجاد ننمودی، و نیز کسی نظیر تو در موجود شدنت تأثیر نداشته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هشام بن حکم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بر امام صادق‌علیه السلام 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بیکران و موّاج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عالم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عَلَیهِ بِأَقْرَبِ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الصَّادِقُ‌علیه السلام بِبَیضَةٍ فَوَضَعَهَا عَلَی رَاحَتِهِ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مَلْمُومٌ دَاخِلُهُ غِرْقِئٌ رَقِیقٌ تُطِیفُ بِهِ فِضَّةٌ سَائِلَةٌ وَ ذَهَبَةٌ مَائِعَةٌ ثُمَّ تَنْفَلِقُ عَنْ مِثْلِ الطَّاوُسِ أَدَخَلَهَا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عَلَی حُدُوثِ الْعَالَمِ قَالَ أَخْبَرْتَ فَأَوْجَزْتَ وَ قُلْتَ فَأَحْسَنْتَ وَ قَدْ عَلِمْتَ أَنَّا لا نَقْبَلُ إِلاَّ مَا أَدْرَکْنَاهُ بِأَبْصَارِنَا أَوْ سَمِعْنَاهُ بِآذَانِنَا أَوْ لَمَسْنَاهُ بِأَکُفِّنَا أَوْ شَمِمْنَاهُ بِمَنَاخِرِنَا أَوْ ذُقْنَاهُ بِأَفْوَاهِنَا أَوْ تُصُوِّرَ فِی الْقُلُوبِ بَیاناً وَ اسْتَنْبَطَتْهُ الرِّوَایاتُ إِیقَاناً فَقَالَ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الْحَوَاسَّ الْخَمْسَ وَ هِی لا تَنْفَعُ شَیئاً بِغَیرِ دَلِیلٍ کَمَا لا تُقْطَعُ الظُّلْمَةُ بِغَیرِ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نزدیک‌ترین راه‌ها بر آن استدلال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راه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صادق‌علیه السلام تخم پرنده‌ای خواست و آن را در کف دست مبارک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حصاری است جمع شده که داخل آن پوستی است نازک و لطیف و متصل به آن سفیدی تخم مرغ است که همانند نقره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ذره‌ای است مایع که همانند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تخم، پرنده‌ای همانند طاووس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داخل آن تخم شده است؟ ابو شاکر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حدوث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دادی به صورت اختصار، و گفتی در نهایت حسن، و لکن می‌دانی که ما قبول نمی‌کنیم مگر آنچه را به چشمان خود درک کرده و یا به گوشان خود شنیده و یا به بینی‌هایمان استشمام نموده و یا به دهان‌هایمان آن را چشیده و یا به دستمان لمس کرده و یا بیان آن را در قلوبمان تصور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یادی از حواس </w:t>
      </w:r>
      <w:bookmarkStart w:id="153" w:name="pg329_1052"/>
    </w:p>
    <w:p>
      <w:pPr>
        <w:pStyle w:val="BookText"/>
        <w:rPr/>
      </w:pPr>
      <w:bookmarkEnd w:id="153"/>
      <w:r>
        <w:rPr>
          <w:rFonts w:ascii="IRNazanin" w:hAnsi="IRNazanin" w:eastAsia="IRNazanin"/>
          <w:color w:val="111111"/>
          <w:sz w:val="28"/>
          <w:sz w:val="28"/>
          <w:szCs w:val="28"/>
          <w:rtl w:val="true"/>
          <w:lang w:bidi="fa-IR"/>
        </w:rPr>
        <w:t>پنجگانه کردی، این‌ها بدون دلیل نفعی نمی‌رسانند، همان گونه که ظلمت و تاریکی بدون چراغ پایان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 این که ظاهر سؤال متوجه حدوث عالم است، ولی غرض سائل در حقیقت از محدِث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بعد از تنبه از وضوح مسأله این چنین عذر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او را دعوت می‌کند که چیزی را قبول نکند مگر به یکی از سه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ادراک به حواس پنجگانه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قلبی به صورت بدیهی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آن با فکر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جواب او از قیاس به ادراک حسی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به تنهایی مفید نیست، بلکه احتیاج به مبادی عقلی قطعی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العوجاء به امام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اجسام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وَجَدْتُ شَیئاً صَغِیراً وَ لا کَبِیراً إِلاَّ وَ إِذَا ضُمَّ إِلَیهِ مِثْلُهُ صَارَ أَکْبَرَ وَ فِی ذَلِکَ زَوَالٌ وَ انْتِقَالٌ عَنِ الْحَالَةِ الْأُولَی وَ لَوْ کَانَ قَدِیماً مَا زَالَ وَ لا حَالَ لِأَنَّ الَّذِی یزُولُ وَ یحُولُ یجُوزُ أَنْ یوجَدَ وَ یبْطَلَ فَیکُونُ بِوُجُودِهِ بَعْدَ عَدَمِهِ دُخُولٌ فِی الْحَدَثِ وَ فِی کَوْنِهِ فِی الْأَزَلِ دُخُولُهُ فِی الْعَدَمِ وَ لَنْ تَجْتَمِعَ صِفَةُ الْأَزَلِ وَ الْعَدَمِ وَ الْحُدُوثِ وَ الْقِدَمِ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چیز کوچک و بزرگ را نمی‌بینم مگر این که چون چیزی مانندش به آن ضمیمه شود بزرگ‌تر شود، همین است نابود شدن و انتقال از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قدیم بود نابود و متغیر گشتنی نبود، زیرا آنچه نابود و متغیر شود ممکن است که یافت شده و از میان برود پس با بود شدنش بعد از نابودی، داخل در حدوث شود و با بودنش در ازل داخل در عدم گردد، و صفت ازل و عدم و حدوث و قدم در یک چیز جمع نمی‌شود</w:t>
      </w:r>
      <w:r>
        <w:rPr>
          <w:rFonts w:eastAsia="IRNazanin" w:cs="IRNazanin"/>
          <w:color w:val="111111"/>
          <w:sz w:val="28"/>
          <w:szCs w:val="28"/>
          <w:rtl w:val="true"/>
          <w:lang w:bidi="fa-IR"/>
        </w:rPr>
        <w:t>.»</w:t>
      </w:r>
    </w:p>
    <w:p>
      <w:pPr>
        <w:pStyle w:val="Heading5"/>
        <w:numPr>
          <w:ilvl w:val="4"/>
          <w:numId w:val="1"/>
        </w:numPr>
        <w:rPr/>
      </w:pPr>
      <w:bookmarkStart w:id="154" w:name="__RefHeading___Toc2797347_211673320"/>
      <w:bookmarkStart w:id="155" w:name="_Toc60"/>
      <w:bookmarkEnd w:id="154"/>
      <w:r>
        <w:rPr>
          <w:rtl w:val="true"/>
        </w:rPr>
        <w:t>اصل علیت در روایات‌</w:t>
      </w:r>
      <w:bookmarkEnd w:id="1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اهل بیت‌علیهم السلام به قانون علیت و این‌که هر معلولی احتیاج به علتی دارد </w:t>
      </w:r>
    </w:p>
    <w:p>
      <w:pPr>
        <w:pStyle w:val="BookText"/>
        <w:rPr/>
      </w:pPr>
      <w:r>
        <w:rPr>
          <w:rFonts w:ascii="IRNazanin" w:hAnsi="IRNazanin" w:eastAsia="IRNazanin"/>
          <w:color w:val="111111"/>
          <w:sz w:val="28"/>
          <w:sz w:val="28"/>
          <w:szCs w:val="28"/>
          <w:rtl w:val="true"/>
          <w:lang w:bidi="fa-IR"/>
        </w:rPr>
        <w:t>اشاره شده است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یکُونُ بِنَاءٌ مِنْ غَیرِ بَانٍ أَوْ جِنَایةٌ مِنْ غَیرِ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بنایی بدون بنّا یا جنایتی بدون جانی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الْأَشْیاءَ إِلاَّ بِالْأَسْبَابِ فَجَعَلَ لِکُلِّ شَی‌ءٍ سَبَباً وَ جَعَلَ لِکُلِّ سَبَبٍ شَرْحاً وَ جَعَلَ لِکُلِّ شَرْحٍ مِفْتَاحاً وَ جَعَلَ لِکُلِّ مِفْتَاحٍ عَلَماً وَ جَعَلَ لِکُلِّ عَلَمٍ بَاباً نَاطِقاً مَنْ عَرَفَهُ عَرَفَ اللَّهَ وَ مَنْ أَنْکَرَهُ أَنْکَرَ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بر این تعلق گرفته که هر چیزی را از راه سبب جاری سازد، پس برای هر چیزی سببی قرار داده، و برای هر سببی شرحی، و برای هر شرحی کلیدی، و برای هر کلیدی علمی، و برای هر علمی بابی گویا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را شناخت خدا را شناخته، و هر کس که آن را انکار کند خدا را انکار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العوجاء به امام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دارم؟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حدوث اجسام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مَا وَجَدْتُ شَیئاً صَغِیراً وَ لا کَبِیراً إِلاَّ وَ إِذَا ضُمَّ إِلَیهِ مِثْلُهُ صَارَ أَکْبَرَ وَ فِی ذَلِکَ زَوَالٌ وَ انْتِقَالٌ عَنِ الْحَالَةِ الْأُولَی وَ لَوْ کَانَ قَدِیماً مَا زَالَ وَ لا حَالَ لِأَنَّ الَّذِی یزُولُ وَ یحُولُ یجُوزُ أَنْ یوجَدَ وَ یبْطَلَ فَیکُونُ بِوُجُودِهِ بَعْدَ عَدَمِهِ دُخُولٌ فِی الْحَدَثِ وَ فِی کَوْنِهِ فِی الْأَزَلِ دُخُولُهُ فِی الْعَدَمِ وَ لَنْ تَجْتَمِعَ صِفَةُ الْأَزَلِ وَ الْعَدَمِ وَ الْحُدُوثِ وَ الْقِدَمِ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موجود کوچک یا بزرگی را نیافتم مگر اینکه هنگامی که همانندش به آن ضمیمه شود بزرگ‌تر خواهد شد، و به این ترتیب از حالت نخستین به حالت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وجود، قدیم و ازلی بود هرگز زوال و انتقالی نداشت؛ زیرا چیزی که زوال و انتقال دارد جایز است موجود و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وجودش بعد از عدم، داخل در حادث شده و با بودنش در ازل، قدیم محسوب می‌شود، در حالی که هرگز وصف ازلیت یا حدوث و قدم یا عدم در شی‌ء واحد جمع نمی‌شود</w:t>
      </w:r>
      <w:r>
        <w:rPr>
          <w:rFonts w:eastAsia="IRNazanin" w:cs="IRNazanin"/>
          <w:color w:val="111111"/>
          <w:sz w:val="28"/>
          <w:szCs w:val="28"/>
          <w:rtl w:val="true"/>
          <w:lang w:bidi="fa-IR"/>
        </w:rPr>
        <w:t xml:space="preserve">.» </w:t>
      </w:r>
      <w:bookmarkStart w:id="156" w:name="pg329_1054"/>
    </w:p>
    <w:p>
      <w:pPr>
        <w:pStyle w:val="Heading4"/>
        <w:numPr>
          <w:ilvl w:val="3"/>
          <w:numId w:val="1"/>
        </w:numPr>
        <w:rPr/>
      </w:pPr>
      <w:bookmarkStart w:id="157" w:name="__RefHeading___Toc2797349_211673320"/>
      <w:bookmarkStart w:id="158" w:name="_Toc61"/>
      <w:bookmarkEnd w:id="156"/>
      <w:bookmarkEnd w:id="157"/>
      <w:r>
        <w:rPr>
          <w:rtl w:val="true"/>
        </w:rPr>
        <w:t>ب</w:t>
      </w:r>
      <w:r>
        <w:rPr>
          <w:rtl w:val="true"/>
        </w:rPr>
        <w:t xml:space="preserve">) </w:t>
      </w:r>
      <w:r>
        <w:rPr>
          <w:rtl w:val="true"/>
        </w:rPr>
        <w:t xml:space="preserve">راه فقر و حاجت </w:t>
      </w:r>
      <w:r>
        <w:rPr>
          <w:rtl w:val="true"/>
        </w:rPr>
        <w:t>(</w:t>
      </w:r>
      <w:r>
        <w:rPr>
          <w:rtl w:val="true"/>
        </w:rPr>
        <w:t>امکان</w:t>
      </w:r>
      <w:r>
        <w:rPr>
          <w:rtl w:val="true"/>
        </w:rPr>
        <w:t>)</w:t>
      </w:r>
      <w:bookmarkEnd w:id="158"/>
    </w:p>
    <w:p>
      <w:pPr>
        <w:pStyle w:val="BookText"/>
        <w:rPr/>
      </w:pPr>
      <w:r>
        <w:rPr>
          <w:rFonts w:ascii="IRNazanin" w:hAnsi="IRNazanin" w:eastAsia="IRNazanin"/>
          <w:color w:val="111111"/>
          <w:sz w:val="28"/>
          <w:sz w:val="28"/>
          <w:szCs w:val="28"/>
          <w:rtl w:val="true"/>
          <w:lang w:bidi="fa-IR"/>
        </w:rPr>
        <w:t xml:space="preserve">یکی از براهین اثبات وجود خداوند که در فلسفه و کلام مطرح است، برهان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بیت‌علیهم السلام نیز به این برهان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علی‌علیه السلام سؤال شد که دلیل بر اثبات صانع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أَشْیاءَ تَحْوِیلُ الْحَالِ وَ ضَعْفُ الْأَرْکَانِ وَ نَقْضُ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حال، و ضعف ارکان و نقض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به سه برهان عقلی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حدوث،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فقر و حاجت،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فسخ عزائم،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الهمة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أَرَانَا مِنْ مَلَکُوتِ قُدْرَتِهِ وَ عَجَائِبِ مَا نَطَقَتْ بِهِ آثَارُ حِکْمَتِهِ وَ اعْتِرَافِ الْحَاجَةِ مِنَ الْخَلْقِ إِلَی أَنْ یقِیمَهَا بِمِسَاکِ قُوَّتِهِ مَا دَلَّنَا بِاضْطِرَارِ قِیامِ الْحُجَّةِ لَهُ عَلَی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از ملکوت قدرت خود و شگفتی‌های آثار رحمتش را که با زبان گویا گواهی بر وجود آفریدگار توانا می‌دهند، به ما نشان داده که ما را بی‌اختیار به معرفت و شناسایی‌اش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دعای عرفه از امام حسین‌علیه السلام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یسْتَدَلُّ عَلَیکَ بِمَا هُوَ فِی وُجُودِهِ مُفْتَقِرٌ إِلَیکَ أَیکُونُ لِغَیرِکَ مِنَ الظُّهُورِ مَا لَیسَ لَکَ حَتَّی یکُونَ هُوَ الْمُظْهِرَ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موجوداتی که در اصل وجود خود به ذات پاک تو نیازمندند بر وجود تو استدلال شود؟ آیا غیر تو از تو ظاهرتر است که معرِّف وجود تو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در این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أَنَا الْفَقِیرُ فِی غِنَای فَکَیفَ لا أَکُونُ </w:t>
      </w:r>
    </w:p>
    <w:p>
      <w:pPr>
        <w:pStyle w:val="BookText"/>
        <w:rPr/>
      </w:pPr>
      <w:r>
        <w:rPr>
          <w:rFonts w:ascii="Amiri" w:hAnsi="Amiri" w:eastAsia="Amiri" w:cs="Amiri"/>
          <w:color w:val="111111"/>
          <w:sz w:val="28"/>
          <w:sz w:val="28"/>
          <w:szCs w:val="28"/>
          <w:rtl w:val="true"/>
          <w:lang w:bidi="ar-SA"/>
        </w:rPr>
        <w:t>فَقِیراً فِی فَقْرِی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غنا، فقیرم، چگونه در حالت فقر فقیر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زنادقه خدمت امام رضاعلیه السلام آمد وقتی که جمعی در حضورش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به من بفهمان که خدا چگونه و در کجاست؟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إِنَّ الَّذِی ذَهَبْتَ إِلَیهِ غَلَطٌ هُوَ أَینَ الْأَینَ بِلا أَینٍ وَ کَیفَ الْکَیفَ بِلا کَیفٍ فَلا یعْرَفُ بِالْکَیفُوفِیةِ وَ لا بِأَینُونِیةٍ وَ لا یدْرَکُ بِحَاسَّةٍ وَ لا یقَاسُ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شَی‌ءَ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لَمَّا عَجَزَتْ حَوَاسُّکَ عَنْ إِدْرَاکِهِ أَنْکَرْتَ رُبُوبِیتَهُ وَ نَحْنُ إِذَا عَجَزَتْ حَوَاسُّنَا عَنْ إِدْرَاکِهِ أَیقَنَّا أَنَّهُ رَبُّنَا بِخِلافِ شَی‌ءٍ مِنَ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این راه که رفته‌ای غلط است، او مکان را در مکان قرار داد بدون این که برای او مکانی باشد و چگونگی را چگونگی قرار داد بدون این که برای او چگونگی باشد، پس خدا به چگونگی و مکان گرفتن شناخته نشود و به هیچ حسی درک نشود و با چیزی سنجیده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به هیچ حسی ادراک نشود پس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چون حواست از ادراک او عاجز گشت منکر ربوبیتش شدی، ولی ما چون حواسمان از ادراکش عاجز گشت یقین کردیم او پروردگار ماست که بر خلاف همه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مشهود به حس، و مجرّد غایب که به عقل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موجود مطلق است که از چیزی مخفی نیست و چیزی هم از او مخفی نمی‌ماند، زیرا او نور محض است و تنها حجاب از او ذنوب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مطهر از پلیدی و گناه باشد او را به حقیقت قلب و باطن سرّش خواهد 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امام‌علیه السلام در ادامه این حدیث هنگامی که زندیق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لَمَّا نَظَرْتُ إِلَی جَسَدِی وَ لَمْ یمْکِنِّی فِیهِ زِیادَةٌ وَ لا نُقْصَانٌ </w:t>
      </w:r>
    </w:p>
    <w:p>
      <w:pPr>
        <w:pStyle w:val="BookText"/>
        <w:rPr/>
      </w:pPr>
      <w:r>
        <w:rPr>
          <w:rFonts w:ascii="Amiri" w:hAnsi="Amiri" w:eastAsia="Amiri" w:cs="Amiri"/>
          <w:color w:val="111111"/>
          <w:sz w:val="28"/>
          <w:sz w:val="28"/>
          <w:szCs w:val="28"/>
          <w:rtl w:val="true"/>
          <w:lang w:bidi="ar-SA"/>
        </w:rPr>
        <w:t>فِی الْعَرْضِ وَ الطُّولِ وَ دَفْعِ الْمَکَارِهِ عَنْهُ وَ جَرِّ الْمَنْفَعَةِ إِلَیهِ عَلِمْتُ أَنَّ لِهَذَا الْبُنْیانِ بَانِیاً فَأَقْرَرْتُ بِهِ مَعَ مَا أَرَی مِنْ دَوَرَانِ الْفَلَکِ بِقُدْرَتِهِ وَ إِنْشَاءِ السَّحَابِ وَ تَصْرِیفِ الرِّیاحَ وَ مَجْرَی الشَّمْسِ وَ الْقَمَرِ وَ النُّجُومِ وَ غَیرِ ذَلِکَ مِنَ الْآیاتِ الْعَجِیبَاتِ الْمُبَینَاتِ عَلِمْتُ أَنَّ لِهَذَا مُقَدِّراً وَ مُنْشِئاً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تن خود را نگریستم که نتوانم در طول و عرض آن زیاد و کم کنم، و زیان و بدی‌ها را از او دور، و سود و خوبی‌ها را به او رسانم، یقین کردم این ساختمان را سازنده‌ای هست و به وجودش اعتراف کردم، علاوه بر این که می‌بینم گردش فلک به قدرت اوست و پیدایش ابر و گردش بادها و جریان خورشید و ماه و ستارگان و نشانه‌های شگفت و آشکار دیگر را که دیدم، دانستم که این دستگاه را مهندس و مخترعی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در اصطلاح فلاسفه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bookmarkStart w:id="159" w:name="pg329_1057"/>
    </w:p>
    <w:p>
      <w:pPr>
        <w:pStyle w:val="Heading4"/>
        <w:numPr>
          <w:ilvl w:val="3"/>
          <w:numId w:val="1"/>
        </w:numPr>
        <w:rPr/>
      </w:pPr>
      <w:bookmarkStart w:id="160" w:name="__RefHeading___Toc2797351_211673320"/>
      <w:bookmarkStart w:id="161" w:name="_Toc62"/>
      <w:bookmarkEnd w:id="159"/>
      <w:bookmarkEnd w:id="160"/>
      <w:r>
        <w:rPr>
          <w:rtl w:val="true"/>
        </w:rPr>
        <w:t>ج</w:t>
      </w:r>
      <w:r>
        <w:rPr>
          <w:rtl w:val="true"/>
        </w:rPr>
        <w:t xml:space="preserve">) </w:t>
      </w:r>
      <w:r>
        <w:rPr>
          <w:rtl w:val="true"/>
        </w:rPr>
        <w:t>راه نظم و هدفمند بودن عالم</w:t>
      </w:r>
      <w:bookmarkEnd w:id="161"/>
    </w:p>
    <w:p>
      <w:pPr>
        <w:pStyle w:val="Heading5"/>
        <w:numPr>
          <w:ilvl w:val="4"/>
          <w:numId w:val="1"/>
        </w:numPr>
        <w:rPr/>
      </w:pPr>
      <w:bookmarkStart w:id="162" w:name="__RefHeading___Toc2797353_211673320"/>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یکی از راه‌های اثبات وجود خداوند که تأثیر مهمی در ایمان انسان دارد، راه نظم و هدفمند بودن عالم است که در احادیث بسیاری، به برهان نظم در بخش‌های مختلف اشاره شده است</w:t>
      </w:r>
      <w:r>
        <w:rPr>
          <w:rFonts w:eastAsia="IRNazanin" w:cs="IRNazanin"/>
          <w:color w:val="111111"/>
          <w:sz w:val="28"/>
          <w:szCs w:val="28"/>
          <w:rtl w:val="true"/>
          <w:lang w:bidi="fa-IR"/>
        </w:rPr>
        <w:t>:</w:t>
      </w:r>
    </w:p>
    <w:p>
      <w:pPr>
        <w:pStyle w:val="Heading5"/>
        <w:numPr>
          <w:ilvl w:val="4"/>
          <w:numId w:val="1"/>
        </w:numPr>
        <w:rPr/>
      </w:pPr>
      <w:bookmarkStart w:id="164" w:name="__RefHeading___Toc2797355_211673320"/>
      <w:bookmarkStart w:id="165" w:name="_Toc64"/>
      <w:bookmarkEnd w:id="164"/>
      <w:r>
        <w:rPr>
          <w:rtl w:val="true"/>
        </w:rPr>
        <w:t>الف</w:t>
      </w:r>
      <w:r>
        <w:rPr>
          <w:rtl w:val="true"/>
        </w:rPr>
        <w:t xml:space="preserve">) </w:t>
      </w:r>
      <w:r>
        <w:rPr>
          <w:rtl w:val="true"/>
        </w:rPr>
        <w:t>نظام عمومی خلقت‌</w:t>
      </w:r>
      <w:bookmarkEnd w:id="165"/>
    </w:p>
    <w:p>
      <w:pPr>
        <w:pStyle w:val="BookText"/>
        <w:rPr/>
      </w:pPr>
      <w:r>
        <w:rPr>
          <w:rFonts w:ascii="IRNazanin" w:hAnsi="IRNazanin" w:eastAsia="IRNazanin"/>
          <w:color w:val="111111"/>
          <w:sz w:val="28"/>
          <w:sz w:val="28"/>
          <w:szCs w:val="28"/>
          <w:rtl w:val="true"/>
          <w:lang w:bidi="fa-IR"/>
        </w:rPr>
        <w:t>برخی روایات اهل بیت‌علیهم السلام اشاره به نظم عمومی خلقت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کَفَی بِإِتْقَانِ الصُّنْعِ لَهَا آیةً وَ بِمَرْکَبِ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عَلَیهَا دَلالَةً وَ بِحُدُوثِ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قِدْمَةً وَ بِإِحْکَامِ الصَّنْعَةِ لَهَا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 بودن صنع اشیا برای دلالت بر او کافی است، و نیز ترکیب طبع اشیا در دلالت بر او، و حدوث خلقت اشیا در دلالت بر قدیم بودن او، و در محکم بودن صنع اشیا بر او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بصنع اللَّه یستدلّ علیه، و بالعقول تعتقد معرفته، و بالفکرة تثبت حجته، و بآیاته احتجّ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صنع خداوند بر او استدلال می‌شود، و به عقول، اعتقاد به معرفت او حاصل می‌شود، و به تفکّر، حجت او ثابت می‌گردد، و به آیات و نشانه‌هایش بر خلق او احتجاج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لِلْعُقُولِ بِمَا أَرَانَا مِنْ عَلامَاتِ التَّدْبِیرِ الْمُتْقَنِ وَ الْقَضَاءِ الْمُبْرَمِ فَمِنْ شَوَاهِدِ خَلْقِهِ خَلْقُ السَّمَاوَاتِ مُوَطَّدَاتٍ بِلا عَمَدٍ قَائِمَاتٍ بِلا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نشانه‌های تدبیر متقن و نظام محکمی که به ما ارائه داده، عظمت خویش را در پیش چشم عقل‌ها آشکارا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عظمت خلقت، آفرینش آسمان‌های ثابت و پابرجایی است که بدون ستون و بدون تکیه‌گاهی قرار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ظَهَرَتْ فِی الْبَدَائِعِ الَّتِی أَحْدَثَهَا آثَارُ صَنْعَتِهِ وَ أَعْلامُ حِکْمَتِهِ فَصَارَ کُلُّ مَا خَلَقَ حُجَّةً لَهُ وَ دَلِیلاً عَلَیهِ وَ إِنْ کَانَ خَلْقاً صَامِتاً فَحُجَّتُهُ بِالتَّدْبِیرِ 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bookmarkStart w:id="166" w:name="pg329_1058"/>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صنع و نشانه‌های حکمتش در آفریده‌های بدیعش هویدا است، آنچه آفریده حجت و دلیلی بر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مخلوقی خاموش‌اند، ولی دلیلی گویا بر تدبیر ذات پاک او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بِمُضَادَّتِهِ بَینَ الْأَشْیاءِ عُرِفَ أَنْ لا ضِدَّ لَهُ وَ بِمُقَارَنَتِهِ بَینَ الْأَشْیاءِ عُرِفَ أَنْ لا قَرِینَ لَهُ ضَادَّ النُّورَ بِالظُّلْمَةِ وَ الْیبْسَ بِالْبَلَلِ وَ الْخَشِنَ بِاللَّینِ وَ الصَّرْدَ بِالْحَرُورِ مُؤَلِّفٌ بَینَ مُتَعَادِیاتِهَا وَ مُفَرِّقٌ بَینَ مُتَدَانِیاتِهَا دَالَّةً بِتَفْرِیقِهَا عَلَی مُفَرِّقِهَا وَ بِتَأْلِیفِهَا عَلَی مُؤَلِّفِهَا وَ 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ضد آفرینی او دانسته شد که ضد ندارد، و قرین ساختنش دلیل بر بی‌قرینی اوست، روشنی را ضد تاریکی ساخت و خشکی را ضد تری، درشتی را ضد نرمی و سردی را ضد گرمی، ناجورها را هماهنگ ساخت، و هماهنگ‌ها را از هم جدا کرد تا جدایی‌شان دلالت کند بر جدا کننده و هماهنگی‌شان دلالت کند بر هماهنگ سازنده، و همین است معنی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 دو تای هم جفت آفریدیم شاید متذکر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یخْلُقْ شَیئاً فَرْداً قَائِماً بِنَفْسِهِ دُونَ غَیرِهِ لِلَّذِی أَرَادَ مِنَ الدَّلالَةِ عَلَی نَفْسِهِ وَ إِثْبَاتِ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موجودی را فرد قائم به ذات خلق نکرده است به غیر از خودش، به جهت آنچه اراده کرده از راهنمایی بر نفس خود و اثبات وجودش</w:t>
      </w:r>
      <w:r>
        <w:rPr>
          <w:rFonts w:eastAsia="IRNazanin" w:cs="IRNazanin"/>
          <w:color w:val="111111"/>
          <w:sz w:val="28"/>
          <w:szCs w:val="28"/>
          <w:rtl w:val="true"/>
          <w:lang w:bidi="fa-IR"/>
        </w:rPr>
        <w:t>.»</w:t>
      </w:r>
    </w:p>
    <w:p>
      <w:pPr>
        <w:pStyle w:val="Heading5"/>
        <w:numPr>
          <w:ilvl w:val="4"/>
          <w:numId w:val="1"/>
        </w:numPr>
        <w:rPr/>
      </w:pPr>
      <w:bookmarkStart w:id="167" w:name="__RefHeading___Toc2797357_211673320"/>
      <w:bookmarkStart w:id="168" w:name="_Toc65"/>
      <w:bookmarkEnd w:id="167"/>
      <w:r>
        <w:rPr>
          <w:rtl w:val="true"/>
        </w:rPr>
        <w:t>ب</w:t>
      </w:r>
      <w:r>
        <w:rPr>
          <w:rtl w:val="true"/>
        </w:rPr>
        <w:t xml:space="preserve">) </w:t>
      </w:r>
      <w:r>
        <w:rPr>
          <w:rtl w:val="true"/>
        </w:rPr>
        <w:t>نظام خصوصی خلقت‌</w:t>
      </w:r>
      <w:bookmarkEnd w:id="168"/>
    </w:p>
    <w:p>
      <w:pPr>
        <w:pStyle w:val="BookText"/>
        <w:rPr/>
      </w:pPr>
      <w:r>
        <w:rPr>
          <w:rFonts w:ascii="IRNazanin" w:hAnsi="IRNazanin" w:eastAsia="IRNazanin"/>
          <w:color w:val="111111"/>
          <w:sz w:val="28"/>
          <w:sz w:val="28"/>
          <w:szCs w:val="28"/>
          <w:rtl w:val="true"/>
          <w:lang w:bidi="fa-IR"/>
        </w:rPr>
        <w:t>برخی از روایات اهل بیت‌علیهم السلام اشاره به نظام‌مندی در بخشی از خلقت دارد</w:t>
      </w:r>
      <w:r>
        <w:rPr>
          <w:rFonts w:eastAsia="IRNazanin" w:cs="IRNazanin"/>
          <w:color w:val="111111"/>
          <w:sz w:val="28"/>
          <w:szCs w:val="28"/>
          <w:rtl w:val="true"/>
          <w:lang w:bidi="fa-IR"/>
        </w:rPr>
        <w:t>:</w:t>
      </w:r>
    </w:p>
    <w:p>
      <w:pPr>
        <w:pStyle w:val="Heading4"/>
        <w:numPr>
          <w:ilvl w:val="3"/>
          <w:numId w:val="1"/>
        </w:numPr>
        <w:rPr/>
      </w:pPr>
      <w:bookmarkStart w:id="169" w:name="__RefHeading___Toc2797359_211673320"/>
      <w:bookmarkStart w:id="170" w:name="_Toc66"/>
      <w:bookmarkEnd w:id="169"/>
      <w:r>
        <w:rPr>
          <w:rtl w:val="true"/>
        </w:rPr>
        <w:t>نظام خلقت انسان‌</w:t>
      </w:r>
      <w:bookmarkEnd w:id="170"/>
    </w:p>
    <w:p>
      <w:pPr>
        <w:pStyle w:val="BookText"/>
        <w:rPr/>
      </w:pPr>
      <w:r>
        <w:rPr>
          <w:rFonts w:ascii="IRNazanin" w:hAnsi="IRNazanin" w:eastAsia="IRNazanin"/>
          <w:color w:val="111111"/>
          <w:sz w:val="28"/>
          <w:sz w:val="28"/>
          <w:szCs w:val="28"/>
          <w:rtl w:val="true"/>
          <w:lang w:bidi="fa-IR"/>
        </w:rPr>
        <w:t>اینک به روایاتی که درباره نظام‌مندی عالم خلقت انسان هستند اشاره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الْمَخْلُوقُ السَّوِی وَ الْمُنْشَأُ الْمَرْعِی فِی ظُلُمَاتِ الْأَرْحَامِ 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مِنْ سُلالَةٍ مِنْ طِینٍ وَ وُضِعْتَ فِی قَرارٍ مَکِینٍ إِلی قَدَرٍ </w:t>
      </w:r>
    </w:p>
    <w:p>
      <w:pPr>
        <w:pStyle w:val="BookText"/>
        <w:rPr/>
      </w:pPr>
      <w:r>
        <w:rPr>
          <w:rFonts w:ascii="Amiri" w:hAnsi="Amiri" w:eastAsia="Amiri" w:cs="Amiri"/>
          <w:color w:val="111111"/>
          <w:sz w:val="28"/>
          <w:sz w:val="28"/>
          <w:szCs w:val="28"/>
          <w:rtl w:val="true"/>
          <w:lang w:bidi="ar-SA"/>
        </w:rPr>
        <w:t>مَعْلُومٍ وَ أَجَلٍ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مخلوقی که با اندام متناسب و در محیط محفوظی آفریده شده‌ای، در تاریکی‌های رحم و در پرده‌های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آفرینشت از عصاره گِل آغاز شد، و در جایگاه آرام قرار داده شدی، تا زمانی مشخص و سر آمدی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مِنْ مَخْلُوقٍ یزْعُمُ أَنَّ اللَّهَ یخْفَی عَلَی عِبَادِهِ وَ هُوَ یرَی أَثَرَ الصُّنْعِ فِی نَفْسِهِ بِتَرْکِیبٍ یبْهَرُ عَقْلَهُ وَ تَأْلِیفٍ یبْطِلُ حُجَّتَهُ وَ لَعَمْرِی لَوْ تَفَکَّرُوا فِی هَذِهِ الْأُمُورِ الْعِظَامِ لَعَاینُوا مِنْ أَمْرِ التَّرْکِیبِ الْبَینِ وَ لُطْفِ التَّدْبِیرِ الظَّاهِرِ وَ وُجُودِ الْأَشْیاءِ مَخْلُوقَةً بَعْدَ أَنْ لَمْ تَکُنْ ثُمَّ تَحَوُّلِهَا مِنْ طَبِیعَةٍ إِلَی طَبِیعَةٍ وَ صَنِیعَةٍ بَعْدَ صَنِیعَةٍ مَا یدُلُّهُمْ ذَلِکَ عَلَی الصَّانِعِ فَإِنَّهُ لا یخْلُو شَی‌ءٌ مِنْهَا مِنْ أَنْ یکُونَ فِیهِ أَثَرُ تَدْبِیرٍ وَ تَرْکِیبٍ یدُلُّ عَلَی أَنَّ لَهُ خَالِقاً مُدَبِّراً وَ تَأْلِیفٌ بِتَدْبِیرٍ یهْدِی إِلَی وَاحِدٍ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دارم از مخلوقی که گمان می‌کند خداوند از بندگانش مخفی است، در حالی که آثار صنع را در خود می‌بیند به ترکیبی که روشن می‌کند عقلش را، و جمع آوری که باطل می‌کند حجتش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خود اگر در این امور بزرگ‌تر فکر می‌کردند هر آینه از امر ترکیب آشکار، و لطف تدبیر ظاهر، و وجود خلقت اشیا بعد از آن‌که نبوده‌اند، آن‌گاه تحول اشیا از طبیعتی به طبیعتی دیگر و ساختمانی به ساختمان دیگر، اموری را مشاهده می‌کردند که آنان را بر صانع راهنمایی می‌نمود، زیرا هیچ یک از این امور خالی از اثر تدبیر و ترکیبی نیست تا دلالت کند بر این که برای او خالق و مدبّری است، و جمع آوری با تدبیری که انسان را به واحد حکیم هدایت 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فَکِّرْ یا مُفَضَّلُ فِی أَعْضَاءِ الْبَدَنِ أَجْمَعَ وَ تَدْبِیرِ کُلٍّ مِنْهَا لِلْإِرْبِ فَالْیدَانِ لِلْعِلاجِ وَ الرِّجْلانِ لِلسَّعْی وَ الْعَینَانِ لِلِاهْتِدَاءِ وَ الْفَمُ لِلِاغْتِذَاءِ وَ الْمَعِدَةُ لِلْهَضْمِ وَ الْکَبِدُ لِلتَّخْلِیصِ وَ الْمَنَافِذُ لِتَنْفِیذِ الْفُضُولِ وَ الْأَوْعِیةُ لِحَمْلِهَا وَ الْفَرْجُ لِإِقَامَةِ النَّسْلِ وَ کَذَلِکَ جَمِیعُ الْأَعْضَاءِ إِذَا تَأَمَّلْتَهَا وَ أَعْمَلْتَ فِکْرَکَ فِیهَا وَ نَظَرَکَ وَجَدْتَ کُلَّ شَی‌ءٍ مِنْهَا قَدْ قُدِّرَ لِشَی‌ءٍ عَلَی صَوَابٍ وَ 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کن ای مفضل در همه اعضای بدن و تدبیر آن‌ها که هر یک برای </w:t>
      </w:r>
      <w:bookmarkStart w:id="171" w:name="pg329_1060"/>
    </w:p>
    <w:p>
      <w:pPr>
        <w:pStyle w:val="BookText"/>
        <w:rPr/>
      </w:pPr>
      <w:bookmarkEnd w:id="171"/>
      <w:r>
        <w:rPr>
          <w:rFonts w:ascii="IRNazanin" w:hAnsi="IRNazanin" w:eastAsia="IRNazanin"/>
          <w:color w:val="111111"/>
          <w:sz w:val="28"/>
          <w:sz w:val="28"/>
          <w:szCs w:val="28"/>
          <w:rtl w:val="true"/>
          <w:lang w:bidi="fa-IR"/>
        </w:rPr>
        <w:t>غرضی و حاجتی آفریده شده‌اند، دست‌ها برای کار کردن، و پاها برای راه رفتن، چشم‌ها برای دیدن، و دهان از برای خوردن، و معده برای هضم کردن، و جگر برای جدا کردن اخلاط بدن، و منافذ بدن برای بیرون رفتن فضولات هنگام دفع، و فرج برای حصول نسل، و همچنین است جمیع اعضا اگر تأمل کنی در آن‌ها و نظر و فکر خود را بکار اندازی می‌دانی که هر یک برای کاری خلق شده‌اند و برای مصلحتی مهیا گردیده‌اند</w:t>
      </w:r>
      <w:r>
        <w:rPr>
          <w:rFonts w:eastAsia="IRNazanin" w:cs="IRNazanin"/>
          <w:color w:val="111111"/>
          <w:sz w:val="28"/>
          <w:szCs w:val="28"/>
          <w:rtl w:val="true"/>
          <w:lang w:bidi="fa-IR"/>
        </w:rPr>
        <w:t>...».</w:t>
      </w:r>
    </w:p>
    <w:p>
      <w:pPr>
        <w:pStyle w:val="Heading4"/>
        <w:numPr>
          <w:ilvl w:val="3"/>
          <w:numId w:val="1"/>
        </w:numPr>
        <w:rPr/>
      </w:pPr>
      <w:bookmarkStart w:id="172" w:name="__RefHeading___Toc2797361_211673320"/>
      <w:bookmarkStart w:id="173" w:name="_Toc67"/>
      <w:bookmarkEnd w:id="172"/>
      <w:r>
        <w:rPr>
          <w:rtl w:val="true"/>
        </w:rPr>
        <w:t>نظام خلقت افلاک‌</w:t>
      </w:r>
      <w:bookmarkEnd w:id="173"/>
    </w:p>
    <w:p>
      <w:pPr>
        <w:pStyle w:val="BookText"/>
        <w:rPr/>
      </w:pPr>
      <w:r>
        <w:rPr>
          <w:rFonts w:ascii="IRNazanin" w:hAnsi="IRNazanin" w:eastAsia="IRNazanin"/>
          <w:color w:val="111111"/>
          <w:sz w:val="28"/>
          <w:sz w:val="28"/>
          <w:szCs w:val="28"/>
          <w:rtl w:val="true"/>
          <w:lang w:bidi="fa-IR"/>
        </w:rPr>
        <w:t>برخی از روایات اهل بیت‌علیهم السلام نیز به نظام‌مندی خلقت افلاک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امیرالمؤمنان‌علیه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النُّجُومُ الَّتِی فِی السَّمَاءِ مَدَائِنُ مِثْلُ الْمَدَائِنِ الَّتِی فِی الْأَرْضِ مَرْبُوطَةٌ کُلُّ مَدِینَةٍ إِلَی عَمُودٍ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ستارگانی که در آسمان‌اند شهرهایی همچون شهرهای روی زمین‌اند، که هر شهری از آن با شهری دیگر با ستونی از نور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دانشمندان بعد از کشف جاذبه و دافعه‌ای که در سیارات و ستارگان وجود دارد، پی به معنای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جواب سؤال زندیقی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الْأَفَاعِیلِ دَلَّتْ عَلَی أَنَّ صَانِعاً صَنَعَهَا أَلا تَرَی أَنَّکَ إِذَا نَظَرْتَ إِلَی بِنَاءٍ مُشَیدٍ مَبْنِی عَلِمْتَ أَنَّ لَهُ بَانِیاً وَ إِنْ کُنْتَ لَمْ تَرَ الْبَانِی وَ لَمْ تُشَاهِدْهُ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ساخته‌ها دلالت دارد بر این که سازنده‌ای آن‌ها را ساخته، مگر نمی‌دانی که چون ساختمان افراشته و استواری بینی یقین کنی که بنّایی داشته اگر چه تو آن بنّا را ندیده و مشاهده نکرده باشی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أَرَی مِنْ دَوَرَانِ الْفَلَکِ بِقُدْرَتِهِ وَ إِنْشَاءِ السَّحَابِ وَ تَصْرِیفِ الرِّیاحَ وَ مَجْرَی الشَّمْسِ وَ الْقَمَرِ وَ النُّجُومِ وَ غَیرِ ذَلِکَ مِنَ الْآیاتِ الْعَجِیبَاتِ الْمُبَینَاتِ عَلِمْتُ أَنَّ لِهَذَا مُقَدِّراً وَ مُنْشِئاً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که می‌بینم گردش فلک به قدرت اوست و پیدایش ابر و گردش بادها و جریان خورشید و ماه و ستارگان و نشانه‌های شگفت </w:t>
      </w:r>
      <w:bookmarkStart w:id="174" w:name="pg329_1061"/>
    </w:p>
    <w:p>
      <w:pPr>
        <w:pStyle w:val="BookText"/>
        <w:rPr/>
      </w:pPr>
      <w:bookmarkEnd w:id="174"/>
      <w:r>
        <w:rPr>
          <w:rFonts w:ascii="IRNazanin" w:hAnsi="IRNazanin" w:eastAsia="IRNazanin"/>
          <w:color w:val="111111"/>
          <w:sz w:val="28"/>
          <w:sz w:val="28"/>
          <w:szCs w:val="28"/>
          <w:rtl w:val="true"/>
          <w:lang w:bidi="fa-IR"/>
        </w:rPr>
        <w:t>و آشکار دیگر را که دیدم دانستم که این دستگاه را مهندس و مخترعی است</w:t>
      </w:r>
      <w:r>
        <w:rPr>
          <w:rFonts w:eastAsia="IRNazanin" w:cs="IRNazanin"/>
          <w:color w:val="111111"/>
          <w:sz w:val="28"/>
          <w:szCs w:val="28"/>
          <w:rtl w:val="true"/>
          <w:lang w:bidi="fa-IR"/>
        </w:rPr>
        <w:t>.»</w:t>
      </w:r>
    </w:p>
    <w:p>
      <w:pPr>
        <w:pStyle w:val="Heading4"/>
        <w:numPr>
          <w:ilvl w:val="3"/>
          <w:numId w:val="1"/>
        </w:numPr>
        <w:rPr/>
      </w:pPr>
      <w:bookmarkStart w:id="175" w:name="__RefHeading___Toc2797363_211673320"/>
      <w:bookmarkStart w:id="176" w:name="_Toc68"/>
      <w:bookmarkEnd w:id="175"/>
      <w:r>
        <w:rPr>
          <w:rtl w:val="true"/>
        </w:rPr>
        <w:t>نظام خلقت کوه‌ها</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مؤمنان‌علیه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چه آفریده شد؟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امواج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نظریه معروف دانشمندان امروز سازگاری دارد که معتقدند بسیاری از کوه‌ها بر اثر چین‌خوردگی قشر زمین به جهت انجماد تدریجی آن پدید آمده است؛ چرا که این چین‌خوردگی‌ها درست شبیه امواجی است که در سطح آب پیدا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حضرت امیرمؤمنان‌علیه السلام نقل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وَتَّدَ بِالصُّخُورِ مَیدَانَ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کوه‌ها اضطراب و لرزش زمین را به آرامش تبدیل کرد</w:t>
      </w:r>
      <w:r>
        <w:rPr>
          <w:rFonts w:eastAsia="IRNazanin" w:cs="IRNazanin"/>
          <w:color w:val="111111"/>
          <w:sz w:val="28"/>
          <w:szCs w:val="28"/>
          <w:rtl w:val="true"/>
          <w:lang w:bidi="fa-IR"/>
        </w:rPr>
        <w:t>...».</w:t>
      </w:r>
    </w:p>
    <w:p>
      <w:pPr>
        <w:pStyle w:val="Heading4"/>
        <w:numPr>
          <w:ilvl w:val="3"/>
          <w:numId w:val="1"/>
        </w:numPr>
        <w:rPr/>
      </w:pPr>
      <w:bookmarkStart w:id="177" w:name="__RefHeading___Toc2797365_211673320"/>
      <w:bookmarkStart w:id="178" w:name="_Toc69"/>
      <w:bookmarkEnd w:id="177"/>
      <w:r>
        <w:rPr>
          <w:rtl w:val="true"/>
        </w:rPr>
        <w:t>نظام دریاها</w:t>
      </w:r>
      <w:bookmarkEnd w:id="178"/>
    </w:p>
    <w:p>
      <w:pPr>
        <w:pStyle w:val="BookText"/>
        <w:rPr/>
      </w:pPr>
      <w:r>
        <w:rPr>
          <w:rFonts w:ascii="Amiri" w:hAnsi="Amiri" w:eastAsia="Amiri" w:cs="Amiri"/>
          <w:color w:val="111111"/>
          <w:sz w:val="28"/>
          <w:sz w:val="28"/>
          <w:szCs w:val="28"/>
          <w:rtl w:val="true"/>
          <w:lang w:bidi="ar-SA"/>
        </w:rPr>
        <w:t>از امیرمؤمنان‌علیه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الَّذِی فِی السَّمَاءِ عَظَمَتُکَ وَ فِی الْأَرْضِ قُدْرَتُکَ وَ فِی الْبِحَارِ عَجَائِبُکَ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هستی که در آسمان، عظمتت و در روی زمین، قدرتت و در دریاها، عجایبت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لَکُمُ الْمَاءَ یغْدُو عَلَیکُمْ وَ یرُوحُ صَلاحاً لِمَعَاشِکُمْ وَ الْبَحْرَ سَبَباً لِکَثْرَةِ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آب را مسخّر کرد تا با جذر و مدّی که دارد مایه مصلحت معیشت شما باشد و نیز دریا را سبب زیاد شدن اموالتان قرار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امام صادق‌علیه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أَنْ تَعْرِفَ سَعَةَ حِکْمَةِ الْخَالِقِ وَ قِصَرَ عِلْمِ الْمَخْلُوقِینَ فَانْظُرْ إِلَی مَا فِی الْبِحَارِ مِنْ ضُرُوبِ السَّمَکِ وَ دَوَابِّ الْمَاءِ وَ الْأَصْدَافِ وَ الْأَصْنَافِ الَّتِی لا تُحْصَی وَ لا تُعْرَفُ مَنَافِعُهَا إِلاَّ الشَّی‌ءُ بَعْدَ الشَّی‌ءِ یدْرِکُهُ النَّاسُ بِأَسْبَابٍ 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وسعت حکمت آفریدگار و کوتاهی علم مخلوقات را بدانی نظر به </w:t>
      </w:r>
      <w:bookmarkStart w:id="179" w:name="pg329_1062"/>
    </w:p>
    <w:p>
      <w:pPr>
        <w:pStyle w:val="BookText"/>
        <w:rPr/>
      </w:pPr>
      <w:bookmarkEnd w:id="179"/>
      <w:r>
        <w:rPr>
          <w:rFonts w:ascii="IRNazanin" w:hAnsi="IRNazanin" w:eastAsia="IRNazanin"/>
          <w:color w:val="111111"/>
          <w:sz w:val="28"/>
          <w:sz w:val="28"/>
          <w:szCs w:val="28"/>
          <w:rtl w:val="true"/>
          <w:lang w:bidi="fa-IR"/>
        </w:rPr>
        <w:t xml:space="preserve">آنچه در اقیانوس‌ها از انواع ماهیان و جنبدگان و صدف‌ها است بیفکن، انواعی که شماره ندارد، و منافع آن تدریجاً برای بشر بر اثر حوادثی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روشن می‌گردد</w:t>
      </w:r>
      <w:r>
        <w:rPr>
          <w:rFonts w:eastAsia="IRNazanin" w:cs="IRNazanin"/>
          <w:color w:val="111111"/>
          <w:sz w:val="28"/>
          <w:szCs w:val="28"/>
          <w:rtl w:val="true"/>
          <w:lang w:bidi="fa-IR"/>
        </w:rPr>
        <w:t>.»</w:t>
      </w:r>
    </w:p>
    <w:p>
      <w:pPr>
        <w:pStyle w:val="Heading4"/>
        <w:numPr>
          <w:ilvl w:val="3"/>
          <w:numId w:val="1"/>
        </w:numPr>
        <w:rPr/>
      </w:pPr>
      <w:bookmarkStart w:id="180" w:name="__RefHeading___Toc2797367_211673320"/>
      <w:bookmarkStart w:id="181" w:name="_Toc70"/>
      <w:bookmarkEnd w:id="180"/>
      <w:r>
        <w:rPr>
          <w:rtl w:val="true"/>
        </w:rPr>
        <w:t>نظام خلقت حیوانات‌</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است که بعد از بیان خلقت چهارپایان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مُنِعَتِ الذِّهْنَ وَ الْعَقْلَ لِتَذِلَّ لِلْإِنْسَانِ فَلا تَمْتَنِعَ عَلَیهِ إِذَا کَدَّهَا الْکَدَّ الشَّدِیدَ وَ حَمَلَهَا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عقل و هوش را از چهارپایان برداشت تا تسلیم و رام انسان شوند، و هنگامی که زحمات شدید و بارهای سنگین بر آن‌ها تحمیل می‌گردد سرپیچی نکنند</w:t>
      </w:r>
      <w:r>
        <w:rPr>
          <w:rFonts w:eastAsia="IRNazanin" w:cs="IRNazanin"/>
          <w:color w:val="111111"/>
          <w:sz w:val="28"/>
          <w:szCs w:val="28"/>
          <w:rtl w:val="true"/>
          <w:lang w:bidi="fa-IR"/>
        </w:rPr>
        <w:t xml:space="preserve">.» </w:t>
      </w:r>
      <w:bookmarkStart w:id="182" w:name="pg329_1063"/>
    </w:p>
    <w:p>
      <w:pPr>
        <w:pStyle w:val="Heading4"/>
        <w:numPr>
          <w:ilvl w:val="3"/>
          <w:numId w:val="1"/>
        </w:numPr>
        <w:rPr/>
      </w:pPr>
      <w:bookmarkStart w:id="183" w:name="__RefHeading___Toc2797369_211673320"/>
      <w:bookmarkStart w:id="184" w:name="_Toc71"/>
      <w:bookmarkEnd w:id="182"/>
      <w:bookmarkEnd w:id="183"/>
      <w:r>
        <w:rPr>
          <w:rtl w:val="true"/>
        </w:rPr>
        <w:t>د</w:t>
      </w:r>
      <w:r>
        <w:rPr>
          <w:rtl w:val="true"/>
        </w:rPr>
        <w:t xml:space="preserve">) </w:t>
      </w:r>
      <w:r>
        <w:rPr>
          <w:rtl w:val="true"/>
        </w:rPr>
        <w:t>راه هدایت و راهیابی‌</w:t>
      </w:r>
      <w:bookmarkEnd w:id="184"/>
    </w:p>
    <w:p>
      <w:pPr>
        <w:pStyle w:val="Heading5"/>
        <w:numPr>
          <w:ilvl w:val="4"/>
          <w:numId w:val="1"/>
        </w:numPr>
        <w:rPr/>
      </w:pPr>
      <w:bookmarkStart w:id="185" w:name="__RefHeading___Toc2797371_211673320"/>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یکی از راه‌های اثبات وجود خداوند متعال، راه هدایت و راهیابی‌ای است که در موجودات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تجربه و حس و مطالعه در خلقت به سه راه منشعب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تشکیلات و نظام‌ها که در ساختمان جهان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هدایت و ره‌یابی مرموزی که در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حدوث و پیدایش عالم</w:t>
      </w:r>
      <w:r>
        <w:rPr>
          <w:rFonts w:eastAsia="IRNazanin" w:cs="IRNazanin"/>
          <w:color w:val="111111"/>
          <w:sz w:val="28"/>
          <w:szCs w:val="28"/>
          <w:rtl w:val="true"/>
          <w:lang w:bidi="fa-IR"/>
        </w:rPr>
        <w:t>.</w:t>
      </w:r>
    </w:p>
    <w:p>
      <w:pPr>
        <w:pStyle w:val="Heading5"/>
        <w:numPr>
          <w:ilvl w:val="4"/>
          <w:numId w:val="1"/>
        </w:numPr>
        <w:rPr/>
      </w:pPr>
      <w:bookmarkStart w:id="187" w:name="__RefHeading___Toc2797373_211673320"/>
      <w:bookmarkStart w:id="188" w:name="_Toc73"/>
      <w:bookmarkEnd w:id="187"/>
      <w:r>
        <w:rPr>
          <w:rtl w:val="true"/>
        </w:rPr>
        <w:t>اهل بیت‌علیهم السلام و راه هدایت و راهیابی‌</w:t>
      </w:r>
      <w:bookmarkEnd w:id="188"/>
    </w:p>
    <w:p>
      <w:pPr>
        <w:pStyle w:val="BookText"/>
        <w:rPr/>
      </w:pPr>
      <w:r>
        <w:rPr>
          <w:rFonts w:ascii="IRNazanin" w:hAnsi="IRNazanin" w:eastAsia="IRNazanin"/>
          <w:color w:val="111111"/>
          <w:sz w:val="28"/>
          <w:sz w:val="28"/>
          <w:szCs w:val="28"/>
          <w:rtl w:val="true"/>
          <w:lang w:bidi="fa-IR"/>
        </w:rPr>
        <w:t>یکی از راه‌های اثبات وجود خداوند که در روایات اهل بیت‌علیهم السلام بر آن تأکید شده است هدایت و ره‌یابی است که در موجودات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کرده و سپس به توضیح این راه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إِلَی النَّمْلَةِ فِی صِغَرِ جُثَّتِهَا وَ لَطَافَةِ هَیئَتِهَا لا تَکَادُ تُنَالُ بِلَحْظِ الْبَصَرِ وَ لا بِمُسْتَدْرَکِ الْفِکَرِ کَیفَ دَبَّتْ عَلَی أَرْضِهَا وَ صُبَّتْ عَلَی رِزْقِهَا تَنْقُلُ الْحَبَّةَ إِلَی جُحْرِهَا وَ تُعِدُّهَا فِی مُسْتَقَرِّهَا تَجْمَعُ فِی حَرِّهَا لِبَرْدِهَا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مورچه با آن جثّة کوچک و اندام ظریفش بنگرید که چگونه لطافت خلقتش با چشم و اندیشه درک نمی‌گردد؛ نگاه کنید چگونه روی زمین راه می‌رود و برای به دست آوردن روزی‌اش تلاش می‌کند، دانه‌ها را به لانه منتقل می‌نماید و در جایگاه مخصوص نگهداری می‌کند؛ در فصل گرما برای زمستان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الْمَخْلُوقُ السَّوِی وَ الْمُنْشَأُ الْمَرْعِی فِی ظُلُمَاتِ الْأَرْحَامِ وَ مُضَاعَفَاتِ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مِنْ سُلالَةٍ مِنْ طِینٍ وَ وُضِعْتَ فِی قَرارٍ مَکِینٍ إِلی قَدَرٍ مَعْلُومٍ وَ أَجَلٍ مَقْسُومٍ تَمُورُ فِی بَطْنِ أُمِّکَ جَنِیناً لا تُحِیرُ دُعَاءً وَ لا تَسْمَعُ نِدَاءً ثُمَّ أُخْرِجْتَ مِنْ مَقَرِّکَ إِلَی دَارٍ لَمْ تَشْهَدْهَا وَ لَمْ تَعْرِفْ سُبُلَ مَنَافِعِهَا فَمَنْ هَدَاکَ لِاجْتِرَارِ الْغِذَاءِ مِنْ ثَدْی أُمِّکَ وَ عَرَّفَکَ </w:t>
      </w:r>
    </w:p>
    <w:p>
      <w:pPr>
        <w:pStyle w:val="BookText"/>
        <w:rPr/>
      </w:pPr>
      <w:r>
        <w:rPr>
          <w:rFonts w:ascii="Amiri" w:hAnsi="Amiri" w:eastAsia="Amiri" w:cs="Amiri"/>
          <w:color w:val="111111"/>
          <w:sz w:val="28"/>
          <w:sz w:val="28"/>
          <w:szCs w:val="28"/>
          <w:rtl w:val="true"/>
          <w:lang w:bidi="ar-SA"/>
        </w:rPr>
        <w:t>عِنْدَ الْحَاجَةِ مَوَاضِعَ طَلَبِکَ وَ إِرَادَتِکَ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مخلوقی که با اندام متناسب و در محیط محفوظی آفریده شده‌ای، در تاریکی‌های رحم و در پرده‌های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آفرینشت از عصاره گِل آغاز شد، و در جایگاه آرام قرار داده شدی، تا زمانی مشخص و سر آمدی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چنین بودی و در رحم مادرت حرکت می‌کردی، نه قدرت پاسخگویی داشتی و نه صدایی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جایگاه به محیطی که آن را مشاهده نکرده بودی و راه به دست آوردن منافعش را نمی‌شناختی فرستاده شدی، بگو چه کسی تو را در مکیدن شیر مادرت هدایت نمود؟ و چه کسی تو را به محل آنچه می‌خواستی آشنا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فَکِّرْ یا مُفَضَّلُ فِی الْفَطَنِ الَّتِی جُعِلَتْ فِی الْبَهَائِمِ لِمَصْلَحَتِهَا بِالطَّبْعِ وَ الْخِلْقَةِ لُطْفاً مِنَ اللَّهِ عَزَّوَجَلَّ لَهُمْ لِئَلاَّ یخْلُوَ مِنْ نِعَمِهِ جَلَّ وَ عَزَّ أَحَدٌ مِنْ خَلْقِهِ لا بِعَقْلٍ وَ رَوِیةٍ فَإِنَّ الْأُیلَ یأْکُلُ الْحَیاتِ فَیعْطَشُ عَطَشاً شَدِیداً فَیمْتَنِعُ مِنْ شُرْبِ الْمَاءِ خَوْفاً مِنْ أَنْ یدِبَّ السَّمُّ فِی جِسْمِهِ فَیقْتُلَهُ وَ یقِفُ عَلَی الْغَدِیرِ وَ هُوَ مَجْهُودٌ عَطَشاً فَیعِجُّ عَجِیجاً عَالِیاً وَ لا یشْرَبُ مِنْهُ وَ لَوْ شَرِبَ لَمَاتَ مِنْ سَاعَتِهِ فَانْظُرْ إِلَی مَا جُعِلَ مِنْ طِبَاعِ هَذِهِ الْبَهِیمَةِ مِنْ تَحَمُّلِ الظَّمَاءِ الْغَالِبِ خَوْفاً مِنَ الْمَضَرَّةِ فِی الشُّرْبِ وَ ذَلِکَ مِمَّا لا یکَادُ الْإِنْسَانُ الْعَاقِلُ الْمُمَیزُ یضْبِطُهُ مِنْ نَفْسِهِ وَ الثَّعْلَبَ إِذَا أَعْوَزَهُ الطُّعْمُ تَمَاوَتَ وَ نَفَخَ بَطْنَهُ حَتَّی یحْسُبَهُ الطَّیرُ مَیتاً فَإِذَا وَقَعَتْ عَلَیهِ لِتَنْهَشَهُ وَثَبَ عَلَیهَا فَأَخَذَهَا فَمَنْ أَعَانَ الثَّعْلَبَ الْعَدِیمَ النُّطْقِ وَ الرَّوِیةِ بِهَذِهِ الْحِیلَةِ إِلاَّ مَنْ تَوَکَّلَ بِتَوْجِیهِ الرِّزْقِ لَهُ مِنْ هَذَا وَ شِبْهِهِ فَإِنَّهُ لَمَّا کَانَ الثَّعْلَبُ یضْعُفُ عَنْ کَثِیرٍ مِمَّا یقْوَی عَلَیهِ السِّبَاعُ مِنْ مُسَاوَرَةِ الصَّیدِ أُعِینَ بِالدَّهَاءِ وَ الْفِطْنَةِ وَ الِاحْتِیالِ لِمَعَاشِهِ وَ الدُّلْفِینَ یلْتَمِسُ صَیدَ الطَّیرِ فَیکُونُ حِیلَتُهُ فِی ذَلِکَ أَنْ یأْخُذَ السَّمَکَ فَیقْتُلَهُ وَ یشْرَحَهُ حَتَّی یطْفُوَ عَلَی الْمَاءِ یکْمُنُ تَحْتَهُ وَ یثَوِّرُ الْمَاءَ الَّذِی عَلَیهِ حَتَّی لا یتَبَینَ شَخْصُهُ فَإِذَا وَقَعَ الطَّیرُ عَلَی السَّمَکِ الطَّافِی وَثَبَ إِلَیهَا فَاصْطَادَهَا فَانْظُرْ إِلَی هَذِهِ الْحِیلَةِ کَیفَ جُعِلَتْ طَبَعاً فِی هَذِهِ الْبَهِیمَةِ لِبَعْضِ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کن ای مفضل در ذکاوتی که در حیوانات موافق طبع و خلقت آن‌ها داده شد، لطفی است از خداوند حکیم تا از نعمت خدا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گوزن مار را می‌خورد و عطش شدید بر او غلبه می‌کند خود را از خوردن آب نگه می‌دارد مبادا سم مار در بدن او جریان کرده و بمیرد، پس در حالت عطش کنار آب می‌ایستد فریاد عجیبی می‌کشد، مثل ناله، و قطره‌ای از آب نمی‌خورد و الاّ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که صانع حکیم چگونه طبع این حیوان را مجبور گردانیده بر آن‌که صبر نماید بر چنین عطش غالبی، از خوف مضرت آن، و انسانی که در نهایت عقل و تمییز باشد، نفس خود را از چنین امری که این مقدار خواهش داشته باشد از خوف ضرر غالباً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روباه وقتی که طعمه به دستش نیاید خود را به روش مرده می‌اندازد و شکمش را باد می‌کند، به صورتی که مرغی که بر آن می‌گذرد گمان می‌کند که مرده است، پس به طمع آن‌که آن را بدرد و از گوشت او بخورد بر جثه آن می‌نشیند، آن‌گاه روباه می‌جهد و آن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خداوندی که او را محتاج به روزی گردانیده و آن را نطق و عقل نداده طبع آن را برای تحصیل روزی بر این اصناف روباه بازی‌ها مجبور گردانیده، زیرا که روباه توانایی‌ای که سایر پرندگان دارند در مقابله و مضارعه با شکار خود، مانند شیر و ببر و پلنگ و امثال آن‌ها ندارد، پس حکیم علیم به عوض آن توانایی مزید فطنت و زیرکی به او ارزانی داشته که معاش خود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دلفین در میان آب چون خواهد که مرغ شکار کند، ماهی را می‌کُشد و شکمش را می‌شکافد که بر روی آب بایستد و در زیر ماهی پنهان می‌شود و آب را حرکت می‌دهد که جثه‌اش در آب نمایان نشود، و چون مرغ از هوا می‌آید که ماهی مرده شکار کند، بر می‌جهد و مرغ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که چگونه آن جانور ملهم شده است به چنین حیله برای مصلحت روزی خود</w:t>
      </w:r>
      <w:r>
        <w:rPr>
          <w:rFonts w:eastAsia="IRNazanin" w:cs="IRNazanin"/>
          <w:color w:val="111111"/>
          <w:sz w:val="28"/>
          <w:szCs w:val="28"/>
          <w:rtl w:val="true"/>
          <w:lang w:bidi="fa-IR"/>
        </w:rPr>
        <w:t xml:space="preserve">.» </w:t>
      </w:r>
      <w:bookmarkStart w:id="189" w:name="pg329_1066"/>
    </w:p>
    <w:p>
      <w:pPr>
        <w:pStyle w:val="Heading4"/>
        <w:numPr>
          <w:ilvl w:val="3"/>
          <w:numId w:val="1"/>
        </w:numPr>
        <w:rPr/>
      </w:pPr>
      <w:bookmarkStart w:id="190" w:name="__RefHeading___Toc2797375_211673320"/>
      <w:bookmarkStart w:id="191" w:name="_Toc74"/>
      <w:bookmarkEnd w:id="189"/>
      <w:bookmarkEnd w:id="190"/>
      <w:r>
        <w:rPr>
          <w:rtl w:val="true"/>
        </w:rPr>
        <w:t xml:space="preserve">ه </w:t>
      </w:r>
      <w:r>
        <w:rPr>
          <w:rtl w:val="true"/>
        </w:rPr>
        <w:t xml:space="preserve">) </w:t>
      </w:r>
      <w:r>
        <w:rPr>
          <w:rtl w:val="true"/>
        </w:rPr>
        <w:t>راه اضطرار و تسخیر</w:t>
      </w:r>
      <w:bookmarkEnd w:id="191"/>
    </w:p>
    <w:p>
      <w:pPr>
        <w:pStyle w:val="BookText"/>
        <w:rPr/>
      </w:pPr>
      <w:r>
        <w:rPr>
          <w:rFonts w:ascii="IRNazanin" w:hAnsi="IRNazanin" w:eastAsia="IRNazanin"/>
          <w:color w:val="111111"/>
          <w:sz w:val="28"/>
          <w:sz w:val="28"/>
          <w:szCs w:val="28"/>
          <w:rtl w:val="true"/>
          <w:lang w:bidi="fa-IR"/>
        </w:rPr>
        <w:t>در برخی از موجودات حرکت‌های تسخیری و اضطراری مشاهده می‌شود که بر وجود مدبّری عاقل و حکیم که این حرکت را رهبری می‌کند دلالت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بِمِصْرَ زِنْدِیقٌ تَبْلُغُهُ عَنْ أَبِی عَبْدِاللَّهِ‌علیه السلام أَشْیاءُ فَخَرَجَ إِلَی الْمَدِینَةِ لِینَاظِرَهُ فَلَمْ یصَادِفْهُ بِهَا وَ قِیلَ لَهُ إِنَّهُ خَارِجٌ بِمَکَّةَ فَخَرَجَ إِلَی مَکَّةَ وَ نَحْنُ مَعَ أَبِی عَبْدِاللَّهِ فَصَادَفَنَا وَ نَحْنُ مَعَ أَبِی عَبْدِاللَّهِ‌علیه السلام فِی الطَّوَافِ وَ کَانَ اسْمُهُ عَبْدَالْمَلِکِ وَ کُنْیتُهُ أَبُوعَبْدِاللَّهِ فَضَرَبَ کَتِفَهُ کَتِفَ أَبِی عَبْدِاللَّهِ‌علیه السلام فَقَالَ لَهُ أَبُوعَبْدِاللَّهِ‌علیه السلام مَا اسْمُکَ فَقَالَ اسْمِی عَبْدُالْمَلِکِ قَالَ فَمَا کُنْیتُکَ قَالَ کُنْیتِی أَبُوعَبْدِاللَّهِ فَقَالَ لَهُ أَبُوعَبْدِاللَّهِ‌علیه السلام فَمَنْ هَذَا الْمَلِکُ الَّذِی أَنْتَ عَبْدُهُ أَمِنْ مُلُوکِ الْأَرْضِ أَمْ مِنْ مُلُوکِ السَّمَاءِ وَ أَخْبِرْنِی عَنِ ابْنِکَ عَبْدُ إِلَهِ السَّمَاءِ أَمْ عَبْدُ إِلَهِ الْأَرْضِ قُلْ مَا شِئْتَ تُخْصَمُ قَالَ هِشَامُ بْنُ الْحَکَمِ فَقُلْتُ لِلزِّنْدِیقِ أَمَا تَرُدُّ عَلَیهِ قَالَ فَقَبَّحَ قَوْلِی فَقَالَ أَبُوعَبْدِاللَّهِ إِذَا فَرَغْتُ مِنَ الطَّوَافِ فَأْتِنَا فَلَمَّا فَرَغَ أَبُو عَبْدِاللَّهِ أَتَاهُ الزِّنْدِیقُ فَقَعَدَ بَینَ یدَی أَبِی عَبْدِاللَّهِ وَ نَحْنُ مُجْتَمِعُونَ عِنْدَهُ فَقَالَ أَبُوعَبْدِاللَّهِ‌علیه السلام لِلزِّنْدِیقِ أَتَعْلَمُ أَنَّ لِلْأَرْضِ تَحْتاً وَ فَوْقاً قَالَ نَعَمْ قَالَ فَدَخَلْتَ تَحْتَهَا قَالَ لا قَالَ فَمَا یدْرِیکَ مَا تَحْتَهَا قَالَ لا أَدْرِی إِلاَّ أَنِّی أَظُنُّ أَنْ لَیسَ تَحْتَهَا شَی‌ءٌ فَقَالَ أَبُوعَبْدِاللَّهِ‌علیه السلام فَالظَّنُّ عَجْزٌ لِمَا لا تَسْتَیقِنُ ثُمَّ قَالَ أَبُوعَبْدِاللَّهِ أَفَصَعِدْتَ السَّمَاءَ قَالَ لا قَالَ أَفَتَدْرِی مَا فِیهَا قَالَ لا قَالَ عَجَباً لَکَ لَمْ تَبْلُغِ الْمَشْرِقَ وَ لَمْ تَبْلُغِ الْمَغْرِبَ وَ لَمْ تَنْزِلِ الْأَرْضَ وَ لَمْ تَصْعَدِ السَّمَاءَ وَ لَمْ تَجُزْ هُنَاکَ فَتَعْرِفَ مَا خَلْفَهُنَّ وَ أَنْتَ جَاحِدٌ بِمَا فِیهِنَّ وَ هَلْ یجْحَدُ الْعَاقِلُ مَا لا یعْرِفُ قَالَ الزِّنْدِیقُ مَا کَلَّمَنِی بِهَذَا أَحَدٌ غَیرُکَ فَقَالَ أَبُوعَبْدِاللَّهِ‌علیه السلام فَأَنْتَ مِنْ ذَلِکَ فِی شَکٍّ فَلَعَلَّهُ هُوَ وَ لَعَلَّهُ لَیسَ هُوَ فَقَالَ الزِّنْدِیقُ وَ لَعَلَّ ذَلِکَ فَقَالَ أَبُوعَبْدِاللَّهِ‌علیه السلام أَیهَا الرَّجُلُ لَیسَ لِمَنْ لا یعْلَمُ حُجَّةٌ عَلَی مَنْ یعْلَمُ وَ لا حُجَّةَ لِلْجَاهِلِ یا أَخَا أَهْلِ مِصْرَ تَفْهَمُ عَنِّی فَإِنَّا لا نَشُکُّ فِی اللَّهِ أَبَداً أَمَا تَرَی الشَّمْسَ وَ الْقَمَرَ وَ اللَّیلَ وَ النَّهَارَ یلِجَانِ فَلا یشْتَبِهَانِ وَ یرْجِعَانِ قَدِ اضْطُرَّا لَیسَ لَهُمَا مَکَانٌ إِلاَّ مَکَانُهُمَا فَإِنْ کَانَا یقْدِرَانِ عَلَی أَنْ یذْهَبَا فَلِمَ یرْجِعَانِ وَ إِنْ کَانَا غَیرَ مُضْطَرَّینِ فَلِمَ لا یصِیرُ اللَّیلُ نَهَاراً وَ النَّهَارُ لَیلاً اضْطُرَّا وَ اللَّهِ یا أَخَا أَهْلِ مِصْرَ إِلَی دَوَامِهِمَا وَ الَّذِی اضْطَرَّهُمَا أَحْکَمُ مِنْهُمَا وَ أَکْبَرُ فَقَالَ الزِّنْدِیقُ صَدَقْتَ ثُمَّ قَالَ أَبُوعَبْدِاللَّهِ‌علیه السلام یا أَخَا أَهْلِ مِصْرَ إِنَّ الَّذِی تَذْهَبُونَ إِلَیهِ وَ تَظُنُّونَ أَنَّهُ الدَّهْرُ </w:t>
      </w:r>
    </w:p>
    <w:p>
      <w:pPr>
        <w:pStyle w:val="BookText"/>
        <w:rPr/>
      </w:pPr>
      <w:r>
        <w:rPr>
          <w:rFonts w:ascii="Amiri" w:hAnsi="Amiri" w:eastAsia="Amiri" w:cs="Amiri"/>
          <w:color w:val="111111"/>
          <w:sz w:val="28"/>
          <w:sz w:val="28"/>
          <w:szCs w:val="28"/>
          <w:rtl w:val="true"/>
          <w:lang w:bidi="ar-SA"/>
        </w:rPr>
        <w:t>إِنْ کَانَ الدَّهْرُ یذْهَبُ بِهِمْ لِمَ لا یرُدُّهُمْ وَ إِنْ کَانَ یرُدُّهُمْ لِمَ لا یذْهَبُ بِهِمُ الْقَوْمُ مُضْطَرُّونَ یا أَخَا أَهْلِ مِصْرَ لِمَ السَّمَاءُ مَرْفُوعَةٌ وَ الْأَرْضُ مَوْضُوعَةٌ لِمَ لا یسْقُطُ السَّمَاءُ عَلَی الْأَرْضِ لِمَ لا تَنْحَدِرُ الْأَرْضُ فَوْقَ طِبَاقِهَا وَ لا یتَمَاسَکَانِ وَ لا یتَمَاسَکُ مَنْ عَلَیهَا قَالَ الزِّنْدِیقُ أَمْسَکَهُمَا اللَّهُ رَبُّهُمَا وَ سَیدُهُمَا قَالَ فَآمَنَ الزِّنْدِیقُ عَلَی یدَی أَبِی عَبْدِاللَّهِ‌علیه السلام فَقَالَ لَهُ حُمْرَانُ جُعِلْتُ فِدَاکَ إِنْ آمَنَتِ الزَّنَادِقَةُ عَلَی یدِکَ فَقَدْ آمَنَ الْکُفَّارُ عَلَی یدَی أَبِیکَ فَقَالَ الْمُؤْمِنُ الَّذِی آمَنَ عَلَی یدَی أَبِی عَبْدِاللَّهِ‌علیه السلام اجْعَلْنِی مِنْ تَلامِذَتِکَ فَقَالَ أَبُو عَبْدِاللَّهِ یا هِشَامَ بْنَ الْحَکَمِ خُذْهُ إِلَیکَ وَ عَلِّمْهُ فَعَلَّمَهُ هِشَامٌ فَکَانَ مُعَلِّمَ أَهْلِ الشَّامِ وَ أَهْلِ مِصْرَ الْإِیمَانَ وَ حَسُنَتْ طَهَارَتُهُ حَتَّی رَضِی بِهَا أَبُوعَبْدِاللَّهِ‌علیه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زندیقی بود که سخنانی از حضرت صادق‌علیه السلام به او رسیده بود، به مدینه آمد تا با آن حضرت مباحثه کند، در آنجا به حضرت بر نخورد، به او گفتند به مکه رفته است، آنجا آمد، ما با حضرت صادق‌علیه السلام مشغول طواف بودیم که به ما رسید، نامش عبدالملک و کنیه‌اش ابو عبداللَّه بود، در حال طواف شانه‌اش را به شانه امام صادق‌علیه السلام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کنیه‌ام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که تو بنده آن هستی از ملوک زمین است یا ملوک آسمان؟ و نیز به من بگو پسر تو بنده خدای آسمان است یا خدای زمین؟ هر جوابی بدهی محکوم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زندیق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جوابش را نمی‌گویی؟ از سخن بدش آمد،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خارج شدم نزد ما بیا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پس از پایان طواف نزد امام‌علیه السلام آمد و در مقابل آن حضرت نشست و ما هم گِردش بودیم، امام به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زمین زیر و زبری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می‌دانی که زیر زمین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گمان می‌کنم زیر زمین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درماندگی است نسبت به چیزی که به آن یقین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که نه به مشرق رسیدی نه به مغرب، نه به زمین فرو شدی، و نه به آسمان بالا رفتی، و نه از آن گذشتی تا بدانی پشت سر آسمان‌ها </w:t>
      </w:r>
    </w:p>
    <w:p>
      <w:pPr>
        <w:pStyle w:val="BookText"/>
        <w:rPr/>
      </w:pPr>
      <w:r>
        <w:rPr>
          <w:rFonts w:ascii="IRNazanin" w:hAnsi="IRNazanin" w:eastAsia="IRNazanin"/>
          <w:color w:val="111111"/>
          <w:sz w:val="28"/>
          <w:sz w:val="28"/>
          <w:szCs w:val="28"/>
          <w:rtl w:val="true"/>
          <w:lang w:bidi="fa-IR"/>
        </w:rPr>
        <w:t>چیست، و با این حال آنچه در آن‌ها است منکر گشتی، مگر عاقل چیزی را که نفهمیده انکار می‌کند؟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غیر شما با من این‌گونه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در این موضوع شک داری که شاید باشد و شاید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بر آن‌که می‌داند برهانی ندارد، نادان را حجتی نیست، ای برادر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دریاب، ما هرگز درباره خدا شک نداریم، مگر خورشید و ماه و شب و روز را نمی‌بینی که به افق درآیند، مشتبه نشوند، برگشت کنند ناچار و مجبورند مسیری جز مسیر خود ندارند، اگر قوه رفتن دارند، پس چرا برمی‌گردند؟ و اگر مجبور و ناچار نیستند چرا شب، روز نمی‌شود و روز، شب نمی‌گردد؟ ای برادر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برای همیشه ناچارند و آن‌که ناچارشان کرده از آن‌ها فرمانرواتر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آنچه را به او گرویده‌اید و گمان می‌کنید که دهر است، اگر دهر مردم را می‌برد چرا آن‌ها را برنمی‌گرداند و اگر برمی‌گرداند چرا نمی‌برد؟ ای برادر اهل مصر همه ناچارند، چرا آسمان افراشته و زمین نهاده شده، چرا آسمان بر زمین نیفتد؟ چرا زمین بالای طبقاتش سرازیر نمی‌گردد و به آسمان نمی‌چسبد و کسانی که روی آن هستند به هم نمی‌چسبند؟ زندیق به دست امام‌علیه السلام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پروردگار و مولای زمین و آسمان است آن‌ها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زنادقه به دست تو مؤمن شدند، کفار هم به دست پدرت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تازه مسلمان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شاگردی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بدار و تعلیمش ده، هشام که معلم ایمان اهل شام و مصر بود او را تعلیم داد تا پاک عقیده شد، و امام صادق‌علیه السلام را پسند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حدیث</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این حدیث با زندیق از سه طریق برای تدرج در هدایت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 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شئت تخصم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مجادله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للارض تحتاً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یجحد العاقل مالایعرف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خطابه است؛ زیرا عقلِ بدیهی حکم می‌کند که شی‌ء مادام که شناخته نشود حکم به نفی یا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تری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کلامش احتجاج به اقامه برهان از طریق اضطرار و تسخیر در حرکت دوریه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الْخَلْقُ الْمُطِیعُ الدَّائِبُ السَّرِیعُ الْمُتَرَدِّدُ فِی مَنَازِلِ التَّقْدِیرِ الْمُتَصَرِّفُ فِی فَلَکِ التَّدْبِیرِ آمَنْتُ بِمَنْ نَوَّرَ بِکَ الظُّلَمَ وَ أَوْضَحَ بِکَ الْبُهَمَ وَ جَعَلَکَ آیةً مِنْ آیاتِ مُلْکِهِ وَ عَلامَةً مِنْ عَلامَاتِ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مَا أَعْجَبَ مَا دَبَّرَ فِی أَمْرِکَ وَ أَلْطَفَ مَا صَنَعَ فِی شَأْنِکَ جَعَلَکَ مِفْتَاحَ شَهْرٍ حَادِثٍ لِأَمْرٍ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گردنده سریع که در منزلگاه‌های معین پیوسته در رفت و آمدی، و در فلک تدبیر متصرّفی، ایمان آوردم به کسی که تاریکی‌ها را به وسیله تو روشن ساخته و مبهمات را با تو واضح کرده، و تو را نشانه‌ای از نشانه‌های حکومت و علامتی از علامات سلطانش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چقدر عجیب کار تو را تدبیر فرموده، و چه لطیف است آنچه در شأن تو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کلید ماه نو، برای کار نو قرار داده است</w:t>
      </w:r>
      <w:r>
        <w:rPr>
          <w:rFonts w:eastAsia="IRNazanin" w:cs="IRNazanin"/>
          <w:color w:val="111111"/>
          <w:sz w:val="28"/>
          <w:szCs w:val="28"/>
          <w:rtl w:val="true"/>
          <w:lang w:bidi="fa-IR"/>
        </w:rPr>
        <w:t xml:space="preserve">...». </w:t>
      </w:r>
      <w:bookmarkStart w:id="192" w:name="pg329_1070"/>
    </w:p>
    <w:p>
      <w:pPr>
        <w:pStyle w:val="Heading4"/>
        <w:numPr>
          <w:ilvl w:val="3"/>
          <w:numId w:val="1"/>
        </w:numPr>
        <w:rPr/>
      </w:pPr>
      <w:bookmarkStart w:id="193" w:name="__RefHeading___Toc2797377_211673320"/>
      <w:bookmarkStart w:id="194" w:name="_Toc75"/>
      <w:bookmarkEnd w:id="192"/>
      <w:bookmarkEnd w:id="193"/>
      <w:r>
        <w:rPr>
          <w:rtl w:val="true"/>
        </w:rPr>
        <w:t>و</w:t>
      </w:r>
      <w:r>
        <w:rPr>
          <w:rtl w:val="true"/>
        </w:rPr>
        <w:t xml:space="preserve">) </w:t>
      </w:r>
      <w:r>
        <w:rPr>
          <w:rtl w:val="true"/>
        </w:rPr>
        <w:t>راه فسخ و نقض‌</w:t>
      </w:r>
      <w:bookmarkEnd w:id="194"/>
    </w:p>
    <w:p>
      <w:pPr>
        <w:pStyle w:val="Heading5"/>
        <w:numPr>
          <w:ilvl w:val="4"/>
          <w:numId w:val="1"/>
        </w:numPr>
        <w:rPr/>
      </w:pPr>
      <w:bookmarkStart w:id="195" w:name="__RefHeading___Toc2797379_211673320"/>
      <w:bookmarkStart w:id="196" w:name="_Toc76"/>
      <w:bookmarkEnd w:id="195"/>
      <w:r>
        <w:rPr>
          <w:rtl w:val="true"/>
        </w:rPr>
        <w:t>توضیح</w:t>
      </w:r>
      <w:bookmarkEnd w:id="196"/>
    </w:p>
    <w:p>
      <w:pPr>
        <w:pStyle w:val="BookText"/>
        <w:rPr/>
      </w:pPr>
      <w:r>
        <w:rPr>
          <w:rFonts w:ascii="IRNazanin" w:hAnsi="IRNazanin" w:eastAsia="IRNazanin"/>
          <w:color w:val="111111"/>
          <w:sz w:val="28"/>
          <w:sz w:val="28"/>
          <w:szCs w:val="28"/>
          <w:rtl w:val="true"/>
          <w:lang w:bidi="fa-IR"/>
        </w:rPr>
        <w:t>چه بسا انسان اشتیاق تام به چیزی دارد و لذا به دنبال آن رفته و در حالی که اسباب طبیعی و شرایط را مساعد برای رسیدن به هدف می‌بیند ناگهان امری غیر مترقّبه بین او و مطلوبش مانع می‌شود، که در این هنگام اطمینان پیدا می‌کند که ماورای اسباب طبیعی، اراده و قدرتی است که حاکم بر انسان و ضمیر او است و آن همان اراده و قدرت الهی است</w:t>
      </w:r>
      <w:r>
        <w:rPr>
          <w:rFonts w:eastAsia="IRNazanin" w:cs="IRNazanin"/>
          <w:color w:val="111111"/>
          <w:sz w:val="28"/>
          <w:szCs w:val="28"/>
          <w:rtl w:val="true"/>
          <w:lang w:bidi="fa-IR"/>
        </w:rPr>
        <w:t>.</w:t>
      </w:r>
    </w:p>
    <w:p>
      <w:pPr>
        <w:pStyle w:val="Heading5"/>
        <w:numPr>
          <w:ilvl w:val="4"/>
          <w:numId w:val="1"/>
        </w:numPr>
        <w:rPr/>
      </w:pPr>
      <w:bookmarkStart w:id="197" w:name="__RefHeading___Toc2797381_211673320"/>
      <w:bookmarkStart w:id="198" w:name="_Toc77"/>
      <w:bookmarkEnd w:id="197"/>
      <w:r>
        <w:rPr>
          <w:rtl w:val="true"/>
        </w:rPr>
        <w:t>روایات اهل بیت‌علیهم السلام‌</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و ایشان از پدرش، و او از جدش‌علیهم 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قَامَ إِلَی أَمِیرِالْمُؤْمِنِینَ‌علیه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الْعَزْمِ وَ نَقْضِ الْهِمَمِ لَمَّا أَنْ هَمَمْتُ حَالَ بَینِی وَ بَینَ هَمِّی وَ عَزَمْتُ فَخَالَفَ الْقَضَاءُ عَزْمِی فَعَلِمْتُ أَنَّ الْمُدَبِّرَ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امیرالمؤمنین‌علیه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پروردگارت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فسخ شدن عزم، و نقض شدن قصد، زیرا قصد امری را نمودم پس حایل شد بین من و قصدم، و عزم نمودم پس قضای او مخالفت با عزمم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کسی غیر از من مدبّر این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پروردگارت را شناختی؟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بِفَسْخِ الْعَزْمِ وَ نَقْضِ الْهَمِّ عَزَمْتُ فَفُسِخَ عَزْمِی وَ هَمَمْتُ فَنُقِضَ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فسخ عزم و نقض قصد و همّت، عزم نمودم پس عزمم را فسخ نمود، و قصد کردم پس قصد و همّتم را نقض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راه این است که انسان در اراده و فعلش مضطر باشد نه مختار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روایات، اضطرار کلّی و در جمیع ظروف و افعال نیست، بلکه امری جزئی است که گاه در حیات انسان به جهت مصالح کلّی عالم واقع می‌شود، همانند معجزات</w:t>
      </w:r>
      <w:r>
        <w:rPr>
          <w:rFonts w:eastAsia="IRNazanin" w:cs="IRNazanin"/>
          <w:color w:val="111111"/>
          <w:sz w:val="28"/>
          <w:szCs w:val="28"/>
          <w:rtl w:val="true"/>
          <w:lang w:bidi="fa-IR"/>
        </w:rPr>
        <w:t xml:space="preserve">. </w:t>
      </w:r>
      <w:bookmarkStart w:id="199" w:name="pg329_1071"/>
    </w:p>
    <w:p>
      <w:pPr>
        <w:pStyle w:val="Heading4"/>
        <w:numPr>
          <w:ilvl w:val="3"/>
          <w:numId w:val="1"/>
        </w:numPr>
        <w:rPr/>
      </w:pPr>
      <w:bookmarkStart w:id="200" w:name="__RefHeading___Toc2797383_211673320"/>
      <w:bookmarkStart w:id="201" w:name="_Toc78"/>
      <w:bookmarkEnd w:id="199"/>
      <w:bookmarkEnd w:id="200"/>
      <w:r>
        <w:rPr>
          <w:rtl w:val="true"/>
        </w:rPr>
        <w:t xml:space="preserve">ز </w:t>
      </w:r>
      <w:r>
        <w:rPr>
          <w:rtl w:val="true"/>
        </w:rPr>
        <w:t xml:space="preserve">) </w:t>
      </w:r>
      <w:r>
        <w:rPr>
          <w:rtl w:val="true"/>
        </w:rPr>
        <w:t>راه محدودیت و صرف الوجود</w:t>
      </w:r>
      <w:bookmarkEnd w:id="201"/>
    </w:p>
    <w:p>
      <w:pPr>
        <w:pStyle w:val="BookText"/>
        <w:rPr/>
      </w:pPr>
      <w:r>
        <w:rPr>
          <w:rFonts w:ascii="IRNazanin" w:hAnsi="IRNazanin" w:eastAsia="IRNazanin"/>
          <w:color w:val="111111"/>
          <w:sz w:val="28"/>
          <w:sz w:val="28"/>
          <w:szCs w:val="28"/>
          <w:rtl w:val="true"/>
          <w:lang w:bidi="fa-IR"/>
        </w:rPr>
        <w:t>یکی از راه‌های اثبات وجود خداوند که در کلمات اهل بیت‌علیهم السلام به آن‌ها اشاره شده، راه محدودیت است؛ به این معنا که همه موجودات محدودند، و محدود احتیاج به وجود نامحدودی دارد که حدّ او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روایات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در توصیف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إِلَیهِ حَدٌّ 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حدّی نسبت داده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 بن الحسین‌علیه السلام در خطابش به خداوند متعال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الَّذِی لا تُحَدُّ فَتَکُونَ مَحْدُوداً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آن‌که پایانی برای تو نیست تا محدود و به نهایت برسی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سجادعلیه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یوصَفُ بِمَحْدُودِیةٍ عَظُمَ رَبُّنَا عَنِ الصِّفَةِ فَکَیفَ یوصَفُ بِمَحْدُودِیةٍ مَنْ لا یحَدُّ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محدودیتی توصیف نمی‌شود، او برتر از چنین توصیفی است، و چگونه ممکن است کسی که هیچ حدّی ندارد توصیف به محدودیت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حدیثی از امام علی بن موسی الرضاعلیه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أَجَلُّ مِنْ أَنْ تُدْرِکَهُ الْأَبْصَارُ أَوْ یحِیطَ بِهِ وَهْمٌ أَوْ یضْبِطَهُ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آن است که چشم‌ها او را ببینند و اندیشه به او احاطه کند و عقل او را تحت قید و شرطی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او را برای من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مَحْدُودٍ مُتَنَاهٍ إِلَی حَدٍّ فَإِذَا احْتَمَلَ التَّحْدِیدُ احْتَمَلَ الزِّیادَةُ وَ إِذَا احْتَمَلَ الزِّیادَةُ احْتَمَلَ النُّقْصَانُ فَهُوَ غَیرُ مَحْدُودٍ وَ لا مُتَزَایدٍ وَ لا مُتَجَزٍّ وَ لا 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 محدودی بالاخره منتهی به </w:t>
      </w:r>
    </w:p>
    <w:p>
      <w:pPr>
        <w:pStyle w:val="BookText"/>
        <w:rPr/>
      </w:pPr>
      <w:r>
        <w:rPr>
          <w:rFonts w:ascii="IRNazanin" w:hAnsi="IRNazanin" w:eastAsia="IRNazanin"/>
          <w:color w:val="111111"/>
          <w:sz w:val="28"/>
          <w:sz w:val="28"/>
          <w:szCs w:val="28"/>
          <w:rtl w:val="true"/>
          <w:lang w:bidi="fa-IR"/>
        </w:rPr>
        <w:t>حدّی است، بنابراین اگر وجودش حدّی را بپذیرد قابل زیادی است، و اگر قابل زیادی بود قابل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نامحدود است، نه زیادتی می‌پذیرد و نه تجزیه می‌شود و نه در وهم می‌گنجد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ضمن توقیعی که امام زمان‌علیه السلام به محمّد بن عثمان بن سعید نوشته است این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مَوْصُوفاً بِغَیرِ کُنْهٍ وَ مَعْرُوفاً بِغَیرِ شِبْهٍ حَادَّ کُلِّ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وصف شوی نه به کنه ذات، و شناخته شوی بدون مانندی، تو اندازه بخش هر محدودی</w:t>
      </w:r>
      <w:r>
        <w:rPr>
          <w:rFonts w:eastAsia="IRNazanin" w:cs="IRNazanin"/>
          <w:color w:val="111111"/>
          <w:sz w:val="28"/>
          <w:szCs w:val="28"/>
          <w:rtl w:val="true"/>
          <w:lang w:bidi="fa-IR"/>
        </w:rPr>
        <w:t xml:space="preserve">.» </w:t>
      </w:r>
      <w:bookmarkStart w:id="202" w:name="pg329_1073"/>
    </w:p>
    <w:p>
      <w:pPr>
        <w:pStyle w:val="Heading2"/>
        <w:numPr>
          <w:ilvl w:val="1"/>
          <w:numId w:val="1"/>
        </w:numPr>
        <w:rPr/>
      </w:pPr>
      <w:bookmarkStart w:id="203" w:name="__RefHeading___Toc2797385_211673320"/>
      <w:bookmarkStart w:id="204" w:name="_Toc79"/>
      <w:bookmarkEnd w:id="202"/>
      <w:bookmarkEnd w:id="203"/>
      <w:r>
        <w:rPr>
          <w:rtl w:val="true"/>
        </w:rPr>
        <w:t>توحید</w:t>
      </w:r>
      <w:bookmarkEnd w:id="204"/>
    </w:p>
    <w:p>
      <w:pPr>
        <w:pStyle w:val="Heading3"/>
        <w:numPr>
          <w:ilvl w:val="2"/>
          <w:numId w:val="1"/>
        </w:numPr>
        <w:rPr/>
      </w:pPr>
      <w:bookmarkStart w:id="205" w:name="__RefHeading___Toc2797387_211673320"/>
      <w:bookmarkStart w:id="206" w:name="_Toc80"/>
      <w:bookmarkEnd w:id="205"/>
      <w:r>
        <w:rPr>
          <w:rtl w:val="true"/>
        </w:rPr>
        <w:t>اهمیت توحید</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الدِّیانَةِ مَعْرِفَتُهُ وَ کَمَالُ الْمَعْرِفَةِ تَوْحِیدُهُ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دینداری شناخت خداوند و کمال شناخت توحید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 وَ أَصْلُ مَعْرِفَتِهِ تَوْحِیدُهُ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بندگی خداوند شناخت او و اصل شناخت او توحید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اصحاب از امام صادق‌علیه السلام سؤال کردند که خبر ده مارا، کدامین اعمال افضل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تَوْحِیدُکَ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توحید پروردگارت داشته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حَرَّمَ اجسَادَ مُوَحِّدِینَ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بدن‌های موحّدین را بر آتش حرام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الدِّیانَةِ بِهِ مَعْرِفَتُهُ وَ کَمَالُ مَعْرِفَتِهِ تَوْحِیدُهُ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دینداری شناخت خداوند و کمال شناخت او توحید خداوند است</w:t>
      </w:r>
      <w:r>
        <w:rPr>
          <w:rFonts w:eastAsia="IRNazanin" w:cs="IRNazanin"/>
          <w:color w:val="111111"/>
          <w:sz w:val="28"/>
          <w:szCs w:val="28"/>
          <w:rtl w:val="true"/>
          <w:lang w:bidi="fa-IR"/>
        </w:rPr>
        <w:t>.»</w:t>
      </w:r>
    </w:p>
    <w:p>
      <w:pPr>
        <w:pStyle w:val="Heading3"/>
        <w:numPr>
          <w:ilvl w:val="2"/>
          <w:numId w:val="1"/>
        </w:numPr>
        <w:rPr/>
      </w:pPr>
      <w:bookmarkStart w:id="207" w:name="__RefHeading___Toc2797389_211673320"/>
      <w:bookmarkStart w:id="208" w:name="_Toc81"/>
      <w:bookmarkEnd w:id="207"/>
      <w:r>
        <w:rPr>
          <w:rtl w:val="true"/>
        </w:rPr>
        <w:t>اهل بیت‌علیهم السلام و توحید واحدی‌</w:t>
      </w:r>
      <w:bookmarkEnd w:id="20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 وَ دَائِمٌ لا بِأَمَدٍ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است، اما نه واحد عددی و دائم است نه به زمان</w:t>
      </w:r>
      <w:r>
        <w:rPr>
          <w:rFonts w:eastAsia="IRNazanin" w:cs="IRNazanin"/>
          <w:color w:val="111111"/>
          <w:sz w:val="28"/>
          <w:szCs w:val="28"/>
          <w:rtl w:val="true"/>
          <w:lang w:bidi="fa-IR"/>
        </w:rPr>
        <w:t xml:space="preserve">.» </w:t>
      </w:r>
      <w:bookmarkStart w:id="209" w:name="pg329_1074"/>
    </w:p>
    <w:p>
      <w:pPr>
        <w:pStyle w:val="BookText"/>
        <w:rPr/>
      </w:pPr>
      <w:bookmarkEnd w:id="2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یشْمَلُ بِحَدٍّ وَ لا یحْسَبُ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حدّ و اندازه‌ای تمثیل نمی‌شود و به عددی شمارش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یتَبَعَّضْ بِتَجْزِیةِ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عدد تجزیه نمی‌گردد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سجادعلیه السلام درباره توحید سؤال شد،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عَلِمَ أَنَّهُ یکُونُ فِی آخِرِ الزَّمَانِ أَقْوَامٌ مُتَعَمِّقُونَ 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الْآیاتِ مِنْ سُورَةِ الْحَدِیدِ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ذَلِکَ فَقَدْ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عزّوجلّ می‌دانست که در آخر الزمان اقوامی ژرف‌اندیش ظهور می‌کنند از این رو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ابتدای سوره حدید تا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این حد درگذرد همانا هلاک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تَبَارَکَ وَ تَعَالَی وَاحِدٌ لا مُتَجَزِّئٌ وَ لا یقَعُ عَلَیهِ الْعَدُّ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واحد است بدون این‌که قابل تجزیه باشد و به شمارش درنمی‌آید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عَزَّوَجَلَّ مُثْبَتٌ مَوْجُودٌ لا مُبْطَلٌ وَ لا 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حقیقتی است موجود، نه این‌که باطل باشد یا به شمارش درآید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در ضمن ستایش 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حَدٌّ ینْتَهَی إِلَی حَدِّهِ وَ لا لَهُ مِثْلٌ فَیعْرَفَ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حدّی ندارد که به آن محدود شود و برای آن نظیری نیست تا از طریق آن شناخته شود</w:t>
      </w:r>
      <w:r>
        <w:rPr>
          <w:rFonts w:eastAsia="IRNazanin" w:cs="IRNazanin"/>
          <w:color w:val="111111"/>
          <w:sz w:val="28"/>
          <w:szCs w:val="28"/>
          <w:rtl w:val="true"/>
          <w:lang w:bidi="fa-IR"/>
        </w:rPr>
        <w:t>.»</w:t>
      </w:r>
    </w:p>
    <w:p>
      <w:pPr>
        <w:pStyle w:val="Heading3"/>
        <w:numPr>
          <w:ilvl w:val="2"/>
          <w:numId w:val="1"/>
        </w:numPr>
        <w:rPr/>
      </w:pPr>
      <w:bookmarkStart w:id="210" w:name="__RefHeading___Toc2797391_211673320"/>
      <w:bookmarkStart w:id="211" w:name="_Toc82"/>
      <w:bookmarkEnd w:id="210"/>
      <w:r>
        <w:rPr>
          <w:rtl w:val="true"/>
        </w:rPr>
        <w:t>اهل بیت‌علیهم السلام و توحید احدی</w:t>
      </w:r>
      <w:bookmarkEnd w:id="211"/>
    </w:p>
    <w:p>
      <w:pPr>
        <w:pStyle w:val="Heading4"/>
        <w:numPr>
          <w:ilvl w:val="3"/>
          <w:numId w:val="1"/>
        </w:numPr>
        <w:rPr/>
      </w:pPr>
      <w:bookmarkStart w:id="212" w:name="__RefHeading___Toc2797393_211673320"/>
      <w:bookmarkStart w:id="213" w:name="_Toc83"/>
      <w:bookmarkEnd w:id="212"/>
      <w:r>
        <w:rPr>
          <w:rtl w:val="true"/>
        </w:rPr>
        <w:t>اشاره</w:t>
      </w:r>
      <w:bookmarkEnd w:id="2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شیخ صدوق‌رحمه الله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أَعْرَابِیاً قَامَ یوْمَ الْجَمَلِ إِلَی أَمِیرِالْمُؤْمِنِینَ‌علیه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عَلَیهِ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أَعْرَابِی أَمَا تَرَی مَا فِیهِ أَمِیرُالْمُؤْمِنِینَ مِنْ تَقَسُّمِ الْقَلْبِ؟ فَقَالَ أَمِیرُالْمُؤْمِنِینَ‌علیه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الَّذِی یرِیدُهُ الْأَعْرَابِی هُوَ الَّذِی نُرِیدُهُ مِنَ الْقَوْمِ،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أَعْرَابِی إِنَّ الْقَوْلَ فِی أَنَّ اللَّهَ وَاحِدٌ عَلَی أَرْبَعَةِ أَقْسَامٍ فَوَجْهَانِ مِنْهَا لا یجُوزُ عَلَی اللَّهِ عَزَّوَجَلَّ وَ وَجْهَانِ یثْبُتَانِ فِیهِ؛ فَأَمَّا اللَّذَانِ </w:t>
      </w:r>
      <w:bookmarkStart w:id="214" w:name="pg329_1075"/>
    </w:p>
    <w:p>
      <w:pPr>
        <w:pStyle w:val="BookText"/>
        <w:rPr/>
      </w:pPr>
      <w:bookmarkEnd w:id="214"/>
      <w:r>
        <w:rPr>
          <w:rFonts w:ascii="Amiri" w:hAnsi="Amiri" w:eastAsia="Amiri" w:cs="Amiri"/>
          <w:color w:val="111111"/>
          <w:sz w:val="28"/>
          <w:sz w:val="28"/>
          <w:szCs w:val="28"/>
          <w:rtl w:val="true"/>
          <w:lang w:bidi="ar-SA"/>
        </w:rPr>
        <w:t>لا یجُوزَانِ عَلَیهِ فَقَوْلُ الْقَائِلِ وَاحِدٌ یقْصِدُ بِهِ بَابَ الْأَعْدَادِ، فَهَذَا مَا لا یجُوزُ لِأَنَّ مَا لا ثَانِی لَهُ لا یدْخُلُ فِی بَابِ الْأَعْدَادِ أَمَا تَرَی أَنَّهُ کَفَرَ مَنْ قَالَ إِنَّهُ ثَالِثُ ثَلاثَةٍ وَ قَوْلُ الْقَائِلِ هُوَ وَاحِدٌ مِنَ النَّاسِ یرِیدُ بِهِ النَّوْعَ مِنَ الْجِنْسِ فَهَذَا مَا لا یجُوزُ لِأَنَّهُ تَشْبِیهٌ وَ جَلَّ رَبُّنَا وَ تَعَالَی عَنْ ذَلِکَ وَ أَمَّا الْوَجْهَانِ اللَّذَانِ یثْبُتَانِ فِیهِ فَقَوْلُ الْقَائِلِ هُوَ وَاحِدٌ لَیسَ لَهُ فِی الْأَشْیاءِ شِبْهٌ کَذَلِکَ رَبُّنَا وَ قَوْلُ الْقَائِلِ إِنَّهُ عَزَّوَجَلَّ أَحَدِی الْمَعْنَی یعْنِی بِهِ أَنَّهُ لا ینْقَسِمُ فِی وُجُودٍ وَ لا عَقْلٍ وَ لا وَهْمٍ کَذَلِکَ رَبُّنَا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شخص عربی از امام علی‌علیه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که خداوند واحد است؟ مردم به سوی او هجوم آوردند که 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امیرالمؤمنین قلبش متوجه جنگ است؟ پس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همانا چیزی که این عرب می‌خواهد همان است که ما از این قوم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خداوند واحد است،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آن در مورد خداوند متعال جایز نیست و دو وجه دیگر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وجه که جایز نیست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واحد است و مقصود واحد عددی باشد، پس این جایز نیست؛ زیرا چیزی که دو تا نیست داخل باب اعداد نمی‌شود، آیا نمی‌بینی کسانی که گفته‌اند خداوند یکی از سه 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گفته شود خداوند واحد است و منظور یک نوع از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جایز نیست؛ زیرا تشبیه محسوب می‌شود و خداوند منزه از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وجه جایز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واحد است و شبیهی در موجودات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احدی المعنی است، یعنی در هیچ کدام از وجود و عقل و وهم، قابل تقسیم و تجزیه نیست خداوند ما این‌گونه است</w:t>
      </w:r>
      <w:r>
        <w:rPr>
          <w:rFonts w:eastAsia="IRNazanin" w:cs="IRNazanin"/>
          <w:color w:val="111111"/>
          <w:sz w:val="28"/>
          <w:szCs w:val="28"/>
          <w:rtl w:val="true"/>
          <w:lang w:bidi="fa-IR"/>
        </w:rPr>
        <w:t>.»</w:t>
      </w:r>
    </w:p>
    <w:p>
      <w:pPr>
        <w:pStyle w:val="Heading4"/>
        <w:numPr>
          <w:ilvl w:val="3"/>
          <w:numId w:val="1"/>
        </w:numPr>
        <w:rPr/>
      </w:pPr>
      <w:bookmarkStart w:id="215" w:name="__RefHeading___Toc2797395_211673320"/>
      <w:bookmarkStart w:id="216" w:name="_Toc84"/>
      <w:bookmarkEnd w:id="215"/>
      <w:r>
        <w:rPr>
          <w:rtl w:val="true"/>
        </w:rPr>
        <w:t>توضیح روایت‌</w:t>
      </w:r>
      <w:bookmarkEnd w:id="216"/>
    </w:p>
    <w:p>
      <w:pPr>
        <w:pStyle w:val="BookText"/>
        <w:rPr/>
      </w:pPr>
      <w:r>
        <w:rPr>
          <w:rFonts w:ascii="IRNazanin" w:hAnsi="IRNazanin" w:eastAsia="IRNazanin"/>
          <w:color w:val="111111"/>
          <w:sz w:val="28"/>
          <w:sz w:val="28"/>
          <w:szCs w:val="28"/>
          <w:rtl w:val="true"/>
          <w:lang w:bidi="fa-IR"/>
        </w:rPr>
        <w:t>از روایت فوق استفاده می‌شود که واحد بر چهار قسم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عددی؛ </w:t>
      </w:r>
      <w:bookmarkStart w:id="217" w:name="pg329_1076"/>
    </w:p>
    <w:p>
      <w:pPr>
        <w:pStyle w:val="BookText"/>
        <w:rPr/>
      </w:pPr>
      <w:bookmarkEnd w:id="21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نوعی؛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بی‌نظیر؛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غیر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غیر مرکب نیز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مرکب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مرکب در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مرکب 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w:t>
      </w:r>
    </w:p>
    <w:p>
      <w:pPr>
        <w:pStyle w:val="Heading4"/>
        <w:numPr>
          <w:ilvl w:val="3"/>
          <w:numId w:val="1"/>
        </w:numPr>
        <w:rPr/>
      </w:pPr>
      <w:bookmarkStart w:id="218" w:name="__RefHeading___Toc2797397_211673320"/>
      <w:bookmarkStart w:id="219" w:name="_Toc85"/>
      <w:bookmarkEnd w:id="218"/>
      <w:r>
        <w:rPr>
          <w:rtl w:val="true"/>
        </w:rPr>
        <w:t>اقسام ترکیب‌</w:t>
      </w:r>
      <w:bookmarkEnd w:id="219"/>
    </w:p>
    <w:p>
      <w:pPr>
        <w:pStyle w:val="BookText"/>
        <w:rPr/>
      </w:pPr>
      <w:r>
        <w:rPr>
          <w:rFonts w:ascii="IRNazanin" w:hAnsi="IRNazanin" w:eastAsia="IRNazanin"/>
          <w:color w:val="111111"/>
          <w:sz w:val="28"/>
          <w:sz w:val="28"/>
          <w:szCs w:val="28"/>
          <w:rtl w:val="true"/>
          <w:lang w:bidi="fa-IR"/>
        </w:rPr>
        <w:t>ترکیب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 شی‌ء بر حسب تحلیل عقلی و در ظرف ذهن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شی‌ء از برخی کمالات و عدم بعض دیگر؛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ماهیات امکانی از ماهیت و وجود؛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ماهیت غیربسیط از جنس 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شیی‌ء در خارج دارای اجزا 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جسم از ماده و صورت؛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اشیای مادی از عناصر اربعه؛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شی‌ء کمّیت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به تبع آن قابل پذیرش انقسام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حدیث فوق هر سه ترکیب را از خداوند متعال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ینقسم فی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وهم</w:t>
      </w:r>
      <w:r>
        <w:rPr>
          <w:rFonts w:eastAsia="IRNazanin" w:cs="IRNazanin"/>
          <w:color w:val="111111"/>
          <w:sz w:val="28"/>
          <w:szCs w:val="28"/>
          <w:rtl w:val="true"/>
          <w:lang w:bidi="fa-IR"/>
        </w:rPr>
        <w:t>).</w:t>
      </w:r>
    </w:p>
    <w:p>
      <w:pPr>
        <w:pStyle w:val="Heading3"/>
        <w:numPr>
          <w:ilvl w:val="2"/>
          <w:numId w:val="1"/>
        </w:numPr>
        <w:rPr/>
      </w:pPr>
      <w:bookmarkStart w:id="220" w:name="__RefHeading___Toc2797399_211673320"/>
      <w:bookmarkStart w:id="221" w:name="_Toc86"/>
      <w:bookmarkEnd w:id="220"/>
      <w:r>
        <w:rPr>
          <w:rtl w:val="true"/>
        </w:rPr>
        <w:t>اقسام واحدیت‌</w:t>
      </w:r>
      <w:bookmarkEnd w:id="2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واحدیت بر دو قسم تقسیم می‌شود</w:t>
      </w:r>
      <w:r>
        <w:rPr>
          <w:rFonts w:eastAsia="IRNazanin" w:cs="IRNazanin"/>
          <w:color w:val="111111"/>
          <w:sz w:val="28"/>
          <w:szCs w:val="28"/>
          <w:rtl w:val="true"/>
          <w:lang w:bidi="fa-IR"/>
        </w:rPr>
        <w:t xml:space="preserve">: </w:t>
      </w:r>
      <w:bookmarkStart w:id="222" w:name="pg329_1077"/>
    </w:p>
    <w:p>
      <w:pPr>
        <w:pStyle w:val="BookText"/>
        <w:rPr/>
      </w:pPr>
      <w:bookmarkEnd w:id="22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واحدیت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شی‌ء تحت مفهوم عامی باشد، ولی در خارج از آن مفهوم، یک مصداق بیشتر واقع نشده باشد با امکان وجود مصادیق بسیار، مثل مفهوم 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عددی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واحدیت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موجودی قابل دوئیت و تکثّر نباشد،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وجود مطلق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علی‌علیه السلام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یقصد به باب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عدم صحت انتساب خداوند به وحدت عددی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جوادعلیه السلام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اجْتِمَاعُ الْأَلْسُنِ عَلَیهِ بِالتَّوْحِیدِ، کَمَا قَالَ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 کسی است که زبان‌ها به توحید او اجتماع کرده است، آن‌گونه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سؤال کنی که چه کسی آسمان‌ها و زمین را خلق کرد؟ به طور حتم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3"/>
        <w:numPr>
          <w:ilvl w:val="2"/>
          <w:numId w:val="1"/>
        </w:numPr>
        <w:rPr/>
      </w:pPr>
      <w:bookmarkStart w:id="223" w:name="__RefHeading___Toc2797401_211673320"/>
      <w:bookmarkStart w:id="224" w:name="_Toc87"/>
      <w:bookmarkEnd w:id="223"/>
      <w:r>
        <w:rPr>
          <w:rtl w:val="true"/>
        </w:rPr>
        <w:t>استدلال اهل بیت‌علیهم السلام بر توحید واحدی‌</w:t>
      </w:r>
      <w:bookmarkEnd w:id="224"/>
    </w:p>
    <w:p>
      <w:pPr>
        <w:pStyle w:val="BookText"/>
        <w:rPr/>
      </w:pPr>
      <w:r>
        <w:rPr>
          <w:rFonts w:ascii="IRNazanin" w:hAnsi="IRNazanin" w:eastAsia="IRNazanin"/>
          <w:color w:val="111111"/>
          <w:sz w:val="28"/>
          <w:sz w:val="28"/>
          <w:szCs w:val="28"/>
          <w:rtl w:val="true"/>
          <w:lang w:bidi="fa-IR"/>
        </w:rPr>
        <w:t>با مراجعه به روایات اهل بیت‌علیهم السلام به انواع تقریرات و استدلالات بر توحید واحدی پی می‌بریم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مستلزم حدوث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حَدَّهُ فَقَدْ عَدَّهُ وَ مَنْ عَدَّهُ فَقَدْ أَبْطَلَ أَزَلَهُ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محدود کند او را به شمارش درآورده است و کسی که او را به شمارش درآورد ازلیت او را باطل انگاشته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مستلزم ضعف و عجز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در جواب کسی که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نمی‌تواند صانع عالم بیش از یک نفر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 قَوْلُکَ إِنَّهُمَا اثْنَانِ مِنْ أَنْ یکُونَا قَدِیمَینِ قَوِیینِ أَوْ یکُونَا ضَعِیفَینِ أَوْ یکُونَ أَحَدُهُمَا قَوِیاً وَ الْآخَرُ ضَعِیفاً فَإِنْ کَانَا قَوِیینِ فَلِمَ لایدْفَعُ کُلُّ وَاحِدٍ مِنْهُمَا صَاحِبَهُ وَ یتَفَرَّدُ بِالتَّدْبِیرِ وَ إِنْ زَعَمْتَ أَنَّ أَحَدَهُمَا قَوِی وَ الْآخَرَ ضَعِیفٌ ثَبَتَ أَنَّهُ وَاحِدٌ کَمَا نَقُولُ لِلْعَجْزِ الظَّاهِرِ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گفتی خداوند دوتا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از سه فرض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قوی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ضعیف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ضعیف و دیگری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قوی باشند، پس چرا یکی از آن دو نمی‌تواند دیگری را دفع کند تا خودش به تنهایی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قوی و دیگری ضعیف باشد آن‌که قوی است خدای واحد است که ما می‌گوییم؛ زیرا عجز دومی روشن و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تزاحم و انتظام، دلیل بر وحدت صانع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در جواب زندیقی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إِنَّهُمَا اثْنَانِ لَمْ یخْلُ مِنْ أَنْ یکُونَا مُتَّفِقَینِ مِنْ کُلِّ جِهَةٍ أَوْ مُفْتَرِقَینِ مِنْ کُلِّ جِهَةٍ فَلَمَّا رَأَینَا الْخَلْقَ مُنْتَظِماً وَ الْفَلَکَ جَارِیاً وَ التَّدْبِیرَ وَاحِداً وَ اللَّیلَ وَ النَّهَارَ وَ الشَّمْسَ وَ الْقَمَرَ دَلَّ صِحَّةُ الْأَمْرِ وَ التَّدْبِیرِ وَ ائْتِلافُ الْأَمْرِ عَلَی أَنَّ الْمُدَبِّرَ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بگویی خدا دو 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فرض خالی نیست یا این‌که این دو از هر جهت مشترکند یا از این‌که از هر جهت از یکدیگر امتیاز 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می‌بینیم که مخلوقات دارای نظم‌اند و افلاک در حرکتند و یک موجود واحد، مدبّر آن‌هاست و همچنین شب و روز و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بودن کارها و تدبیر امور و پیوستگی در کارها دلالت می‌کنند که مدبّر،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اتصال تدبیر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 واحد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التَّدْبِیرِ وَ تَمَامُ الصُّنْعِ کَمَا قَالَ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 تدبیر امور و کامل بودن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خداوند در آسمان و زمین بود هر آینه آن دو فاسد و خراب می‌شدند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صنع، دلیل بر وحدت صانع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ضَرَبْتَ فِی مَذَاهِبِ فِکْرِکَ لِتَبْلُغَ غَایاتِهِ مَا دَلَّتْکَ الدَّلالَةُ إِلاَّ عَلَی أَنَّ فَاطِرَ النَّمْلَةِ هُوَ فَاطِرُ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لِدَقِیقِ تَفْصِیلِ کُلِّ شَی‌ءٍ وَ غَامِضِ اخْتِلافِ کُلِّ حَی وَ مَا الْجَلِیلُ وَ اللَّطِیفُ وَ الثَّقِیلُ وَ الْخَفِیفُ وَ الْقَوِی وَ الضَّعِیفُ فِی خَلْقِهِ إِلاَّ سَوَاءٌ کَذَلِکَ السَّمَاءُ وَ الْهَوَاءُ وَ الرِّیحُ 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 با افکار گوناگونت به کنه ذات خداوند پی ببری نمی‌توانی، بلکه خالق مورچه همان خالق زنبور عسل می‌باشد، به جهت دقت تفصیل هر چیز و پیچیدگی اختلاف هر موجود زنده؛ بزرگ و کوچک، سنگین و سبک، قوی و ضعیف در خلقت خداوند علی السویه هستند همچنان آسمان باد و آب هم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خلقتشان یکسان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ضَرَبَ اللَّهُ الْمَثَلَ بِالْبَعُوضَةِ لِأَنَّ الْبَعُوضَةَ عَلَی صِغَرِ حَجْمِهَا خَلَقَ اللَّهُ فِیهَا جَمِیعَ مَا خَلَقَ فِی الْفِیلِ مَعَ کِبَرِهِ وَ زِیادَةِ عُضْوَینِ آخَرَینِ فَأَرَادَ اللَّهُ سُبْحَانَهُ أَنْ ینَبِّهَ بِذَلِکَ الْمُؤْمِنِینَ عَلَی لَطِیفِ خَلْقِهِ وَ عَجِیبِ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به پشه مثال زد؛ زیرا که خداوند همه چیزهایی را که در فیل خلق نموده، در پشه نیز با کوچکی حجمش خلق نموده است، به اضافه دو عضو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می‌خواست با این کار توجه دهد به ظرافت آفرینش و عجایب صنع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فیض و هدایت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در وصیت خود به فرزندش امام حسن‌علیه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یا بُنَی أَنَّهُ لَوْ کَانَ لِرَبِّکَ شَرِیکٌ لَأَتَتْکَ رُسُلُهُ وَ لَرَأَیتَ آثَارَ مُلْکِهِ وَ سُلْطَانِهِ وَ لَعَرَفْتَ أَفْعَالَهُ وَ صِفَاتِهِ وَ لَکِنَّهُ إِلَهٌ وَاحِدٌ کَمَا وَصَفَ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شریک و همتایی داشت، رسولان او به سوی تو می‌آمدند و آثار ملک و قدرتش را می‌دیدی، و افعال و صفاتش را 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خدایی است یکتا، همان‌گونه که خویش را چنین توصیف کرده است</w:t>
      </w:r>
      <w:r>
        <w:rPr>
          <w:rFonts w:eastAsia="IRNazanin" w:cs="IRNazanin"/>
          <w:color w:val="111111"/>
          <w:sz w:val="28"/>
          <w:szCs w:val="28"/>
          <w:rtl w:val="true"/>
          <w:lang w:bidi="fa-IR"/>
        </w:rPr>
        <w:t xml:space="preserve">.» </w:t>
      </w:r>
      <w:bookmarkStart w:id="225" w:name="pg329_1080"/>
    </w:p>
    <w:p>
      <w:pPr>
        <w:pStyle w:val="Heading3"/>
        <w:numPr>
          <w:ilvl w:val="2"/>
          <w:numId w:val="1"/>
        </w:numPr>
        <w:rPr/>
      </w:pPr>
      <w:bookmarkStart w:id="226" w:name="__RefHeading___Toc2797403_211673320"/>
      <w:bookmarkStart w:id="227" w:name="_Toc88"/>
      <w:bookmarkEnd w:id="225"/>
      <w:bookmarkEnd w:id="226"/>
      <w:r>
        <w:rPr>
          <w:rtl w:val="true"/>
        </w:rPr>
        <w:t>آرای مختلف در کیفیت اتصاف ذات الهی به صفات‌</w:t>
      </w:r>
      <w:bookmarkEnd w:id="227"/>
    </w:p>
    <w:p>
      <w:pPr>
        <w:pStyle w:val="BookText"/>
        <w:rPr/>
      </w:pPr>
      <w:r>
        <w:rPr>
          <w:rFonts w:ascii="IRNazanin" w:hAnsi="IRNazanin" w:eastAsia="IRNazanin"/>
          <w:color w:val="111111"/>
          <w:sz w:val="28"/>
          <w:sz w:val="28"/>
          <w:szCs w:val="28"/>
          <w:rtl w:val="true"/>
          <w:lang w:bidi="fa-IR"/>
        </w:rPr>
        <w:t>الهیون در اتصاف ذات خداوند به صفات کمال و جمال اتفاق دارند ولی در کیفیت اجزای آن صفات بر ذات خداوند اختلاف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ذات از صفات؛ به جهت تنزیه الهی از ترکیب در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بودن صفات بر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صفات با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نظر، اعتراف به وجود صفات در مقام ذات شده ولی با عینیت آن‌ها با ذات</w:t>
      </w:r>
      <w:r>
        <w:rPr>
          <w:rFonts w:eastAsia="IRNazanin" w:cs="IRNazanin"/>
          <w:color w:val="111111"/>
          <w:sz w:val="28"/>
          <w:szCs w:val="28"/>
          <w:rtl w:val="true"/>
          <w:lang w:bidi="fa-IR"/>
        </w:rPr>
        <w:t>.</w:t>
      </w:r>
    </w:p>
    <w:p>
      <w:pPr>
        <w:pStyle w:val="Heading3"/>
        <w:numPr>
          <w:ilvl w:val="2"/>
          <w:numId w:val="1"/>
        </w:numPr>
        <w:rPr/>
      </w:pPr>
      <w:bookmarkStart w:id="228" w:name="__RefHeading___Toc2797405_211673320"/>
      <w:bookmarkStart w:id="229" w:name="_Toc89"/>
      <w:bookmarkEnd w:id="228"/>
      <w:r>
        <w:rPr>
          <w:rtl w:val="true"/>
        </w:rPr>
        <w:t>عینیت صفات با ذات در روایات‌</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لَیسَ لِصِفَتِهِ حَدٌّ مَحْدُودٌ وَ لانَعْتٌ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صفت او اندازه مشخّصی ندارد و توصیفی برای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کَمَالُ تَوْحِیدِهِ الْإِخْلاصُ لَهُ وَ کَمَالُ الْإِخْلاصِ لَهُ نَفْی الصِّفَاتِ عَنْهُ لِشَهَادَةِ کُلِّ صِفَةٍ أَنَّهَا غَیرُ الْمَوْصُوفِ وَ شَهَادَةِ کُلِّ مَوْصُوفٍ أَنَّهُ غَیرُ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 الهی اخلاص اوست و کمال اخلاص این است که صفات زائد بر ذات را از او نفی کنیم؛ زیرا هر صفتی گواهی می‌دهد که او غیر از ذات الهی است و ذات الهی گواهی می‌دهد که او آن صفت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سُبْحَانَهُ فَقَدْ قَرَنَهُ وَ مَنْ قَرَنَهُ فَقَدْ ثَنَّاهُ وَ مَنْ ثَنَّاهُ فَقَدْ جَزَّأَهُ وَ مَنْ جَزَّأَهُ فَقَدْ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به صفات زائد بر ذات توصیف کند در کنار او چیزی قرار داده و کسی که در کنار ذات حق چیزی را قرار دهد آن را دو تا انگاشته و کسی که او را دو تا بداند او را تجزیه کرده و کسی که او را تجزیه کند او را نشناخته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اللَّهُ عَلِیماً،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عالم، شنوا و بینا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هشام بن حکم روایت شده که زندیقی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می‌گویی </w:t>
      </w:r>
    </w:p>
    <w:p>
      <w:pPr>
        <w:pStyle w:val="BookText"/>
        <w:rPr/>
      </w:pPr>
      <w:r>
        <w:rPr>
          <w:rFonts w:ascii="Amiri" w:hAnsi="Amiri" w:eastAsia="Amiri" w:cs="Amiri"/>
          <w:color w:val="111111"/>
          <w:sz w:val="28"/>
          <w:sz w:val="28"/>
          <w:szCs w:val="28"/>
          <w:rtl w:val="true"/>
          <w:lang w:bidi="ar-SA"/>
        </w:rPr>
        <w:t>که خداوند شنوا و بیناست؟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سَمِیعٌ بَصِیرٌ سَمِیعٌ بِغَیرِ جَارِحَةٍ وَ بَصِیرٌ بِغَیرِ آلَةٍ بَلْ یسْمَعُ بِنَفْسِهِ وَ یبْصِرُ بِنَفْسِهِ وَ لَیسَ قَوْلِی إِنَّهُ یسْمَعُ بِنَفْسِهِ أَنَّهُ شَی‌ءٌ وَ النَّفْسُ شَی‌ءٌ آخَرُ وَ لَکِنِّی أَرَدْتُ عِبَارَةً عَنْ نَفْسِی إِذْ کُنْتُ مَسْئُولاً وَ إِفْهَاماً لَکَ إِذْ کُنْتَ سَائِلاً فَأَقُولُ یسْمَعُ بِکُلِّهِ لا أَنَّ کُلَّهُ لَهُ بَعْضٌ وَ لَکِنِّی أَرَدْتُ إِفْهَامَکَ وَ التَّعْبِیرُ عَنْ نَفْسِی وَ لَیسَ مَرْجِعِی فِی ذَلِکَ إِلاَّ إِلَی أَنَّهُ السَّمِیعُ الْبَصِیرُ الْعَالِمُ الْخَبِیرُ بِلا اخْتِلافِ الذَّاتِ وَ لا اخْتِلافِ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بیناست، شنواست بدون داشتن عضو و بیناست بدون وسیله، بلکه به ذات خودش می‌شنود و می‌بیند و این‌که من می‌گویم که به ذات خود می‌شنود مقصود این نیست که ذات او چیزی باشد و خود او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مورد سؤال از تو قرار گرفتم برای تفهیم به تو که پرسیده بودی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تمامی ذاتش می‌شنود، نه این‌که تمامی او بعض داشته باشد ولکن من می‌خواهم به تو تفهیم کنم و این تعبیر از من است و مرجع من در این گفته جز این نیست که همانا او شنوا و بینا و دانا و آگاه است، بدون اختلاف در ذات و بدون اختلاف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نیست که ذات چیز دیگر باشد و صفت چیز دیگری، بلکه این دو یک چیز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لا یوصَفُ اللَّهُ مِنْهُ بِأَینٍ وَ لا یوصَفُ الْعِلْمُ مِنَ اللَّهِ بِکَیفٍ وَ لا یفْرَدُ الْعِلْمُ مِنَ اللَّهِ وَ لا یبَانُ اللَّهُ مِنْهُ وَ لَیسَ بَینَ اللَّهِ وَ بَینَ عِلْمِهِ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خداوند را نمی‌توان توصیف کرد که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خداوند عین ذات اوست یا چگونه است، علم خداوند از او جدا نمی‌شود و بین خداوند و علم او حدّی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اللَّهُ تَبَارَکَ وَ تَعَالَی عَالِماً قَادِراً حَیاً قَدِیماً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قَوْماً یقُولُونَ إِنَّهُ عَزَّوَجَلَّ لَمْ یزَلْ عَالِماً بِعِلْمٍ وَ قَادِراً بِقُدْرَةٍ وَ حَیاً بِحَیاةٍ وَ قَدِیماً بِقِدَمٍ وَ سَمِیعاً بِسَمْعٍ وَ بَصِیراً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بِذَلِکَ وَ دَانَ بِهِ فَقَدِ اتَّخَذَ مَعَ اللَّهِ آلِهَةً أُخْرَی وَ لَیسَ مِنْ وَلایتِنَا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عَزَّوَجَلَّ عَالِماً قَادِراً حَیاً قَدِیماً سَمِیعاً بَصِیراً لِذَاتِهِ، تَعَالَی عَمَّا یقُولُ الْمُشْرِکُونَ </w:t>
      </w:r>
      <w:bookmarkStart w:id="230" w:name="pg329_1082"/>
    </w:p>
    <w:p>
      <w:pPr>
        <w:pStyle w:val="BookText"/>
        <w:rPr/>
      </w:pPr>
      <w:bookmarkEnd w:id="230"/>
      <w:r>
        <w:rPr>
          <w:rFonts w:ascii="Amiri" w:hAnsi="Amiri" w:eastAsia="Amiri" w:cs="Amiri"/>
          <w:color w:val="111111"/>
          <w:sz w:val="28"/>
          <w:sz w:val="28"/>
          <w:szCs w:val="28"/>
          <w:rtl w:val="true"/>
          <w:lang w:bidi="ar-SA"/>
        </w:rPr>
        <w:t>وَ الْمُشَبِّهُونَ عُلُوّاً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عالم و قادر و زنده و قدیم و شنوا و 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همیشه عالم بوده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 بر ذات و قدیم بوده به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شنوا بوده به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 بوده به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بگوید و به آن اعتقاد داشته باشد خدای دیگری با خداوند اخذ کرده و چیزی از ولایت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همیشه دانا و توانا و زنده و قدیم و شنوا و بینا بوده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صفات زائد بر ذات ، خداوند از آنچه مشرکان و تشبیه‌کنندگان می‌گویند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مَنْ عَرَفَ بِالتَّشْبِیهِ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ذات خداوند را با تشبیه بشناسد خدا را نشناخته است</w:t>
      </w:r>
      <w:r>
        <w:rPr>
          <w:rFonts w:eastAsia="IRNazanin" w:cs="IRNazanin"/>
          <w:color w:val="111111"/>
          <w:sz w:val="28"/>
          <w:szCs w:val="28"/>
          <w:rtl w:val="true"/>
          <w:lang w:bidi="fa-IR"/>
        </w:rPr>
        <w:t>.»</w:t>
      </w:r>
    </w:p>
    <w:p>
      <w:pPr>
        <w:pStyle w:val="Heading3"/>
        <w:numPr>
          <w:ilvl w:val="2"/>
          <w:numId w:val="1"/>
        </w:numPr>
        <w:rPr/>
      </w:pPr>
      <w:bookmarkStart w:id="231" w:name="__RefHeading___Toc2797407_211673320"/>
      <w:bookmarkStart w:id="232" w:name="_Toc90"/>
      <w:bookmarkEnd w:id="231"/>
      <w:r>
        <w:rPr>
          <w:rtl w:val="true"/>
        </w:rPr>
        <w:t>توحید افعالی‌</w:t>
      </w:r>
      <w:bookmarkEnd w:id="232"/>
    </w:p>
    <w:p>
      <w:pPr>
        <w:pStyle w:val="Heading4"/>
        <w:numPr>
          <w:ilvl w:val="3"/>
          <w:numId w:val="1"/>
        </w:numPr>
        <w:rPr/>
      </w:pPr>
      <w:bookmarkStart w:id="233" w:name="__RefHeading___Toc2797409_211673320"/>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توحید افعالی یعنی اعتقاد به این‌که تنها فاعل مستقل در این عالم که در فعلش محتاج به احدی نیست،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بر اقسام مختلفی است</w:t>
      </w:r>
      <w:r>
        <w:rPr>
          <w:rFonts w:eastAsia="IRNazanin" w:cs="IRNazanin"/>
          <w:color w:val="111111"/>
          <w:sz w:val="28"/>
          <w:szCs w:val="28"/>
          <w:rtl w:val="true"/>
          <w:lang w:bidi="fa-IR"/>
        </w:rPr>
        <w:t>:</w:t>
      </w:r>
    </w:p>
    <w:p>
      <w:pPr>
        <w:pStyle w:val="Heading4"/>
        <w:numPr>
          <w:ilvl w:val="3"/>
          <w:numId w:val="1"/>
        </w:numPr>
        <w:rPr/>
      </w:pPr>
      <w:bookmarkStart w:id="235" w:name="__RefHeading___Toc2797411_211673320"/>
      <w:bookmarkStart w:id="236" w:name="_Toc92"/>
      <w:bookmarkEnd w:id="235"/>
      <w:r>
        <w:rPr/>
        <w:t>1</w:t>
      </w:r>
      <w:r>
        <w:rPr>
          <w:rtl w:val="true"/>
        </w:rPr>
        <w:t xml:space="preserve"> - </w:t>
      </w:r>
      <w:r>
        <w:rPr>
          <w:rtl w:val="true"/>
        </w:rPr>
        <w:t>توحید در خالقیت‌</w:t>
      </w:r>
      <w:bookmarkEnd w:id="236"/>
    </w:p>
    <w:p>
      <w:pPr>
        <w:pStyle w:val="Heading5"/>
        <w:numPr>
          <w:ilvl w:val="4"/>
          <w:numId w:val="1"/>
        </w:numPr>
        <w:rPr/>
      </w:pPr>
      <w:bookmarkStart w:id="237" w:name="__RefHeading___Toc2797413_211673320"/>
      <w:bookmarkStart w:id="238" w:name="_Toc93"/>
      <w:bookmarkEnd w:id="237"/>
      <w:r>
        <w:rPr>
          <w:rtl w:val="true"/>
        </w:rPr>
        <w:t>توضیح</w:t>
      </w:r>
      <w:bookmarkEnd w:id="238"/>
    </w:p>
    <w:p>
      <w:pPr>
        <w:pStyle w:val="BookText"/>
        <w:rPr/>
      </w:pPr>
      <w:r>
        <w:rPr>
          <w:rFonts w:ascii="IRNazanin" w:hAnsi="IRNazanin" w:eastAsia="IRNazanin"/>
          <w:color w:val="111111"/>
          <w:sz w:val="28"/>
          <w:sz w:val="28"/>
          <w:szCs w:val="28"/>
          <w:rtl w:val="true"/>
          <w:lang w:bidi="fa-IR"/>
        </w:rPr>
        <w:t>یعنی خالق اصیل و مستقل در عالم وجود غیر از خداوند متعال نیست و دیگران به اذن و اراده و مشیت او خالق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بزنطی روایت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أَصْحَابَنَا بَعْضُهُمْ یقُولُ بِالْجَبْرِ وَ بَعْضُهُمْ یقُولُ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قَالَ اللَّهُ تَبَارَکَ وَ تَعَالَی یا ابْنَ آدَمَ بِمَشِیتِی کُنْتَ أَنْتَ الَّذِی تَشَاءُ لِنَفْسِکَ مَا تَشَاءُ وَ بِقُوَّتِی أَدَّیتَ إِلَی فَرَائِضِی وَ بِنِعْمَتِی قَوِیتَ عَلَی مَعْصِیتِی جَعَلْتُکَ سَمِیعاً بَصِیراً قَوِیاً مَا أَصَابَکَ مِنْ حَسَنَةٍ فَمِنَ اللَّهِ وَ مَا أَصَابَکَ مِنْ سَیئَةٍ فَمِنْ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بعضی از اصحاب ما قائل به جبر و بعضی قائل به اختیارند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به خواست من تو می‌خواهی برای خودت آنچه را می‌خواهی و به قدرت من واجباتت را انجام داده‌ای و با نعمت‌های من </w:t>
      </w:r>
      <w:bookmarkStart w:id="239" w:name="pg329_1083"/>
    </w:p>
    <w:p>
      <w:pPr>
        <w:pStyle w:val="BookText"/>
        <w:rPr/>
      </w:pPr>
      <w:bookmarkEnd w:id="239"/>
      <w:r>
        <w:rPr>
          <w:rFonts w:ascii="IRNazanin" w:hAnsi="IRNazanin" w:eastAsia="IRNazanin"/>
          <w:color w:val="111111"/>
          <w:sz w:val="28"/>
          <w:sz w:val="28"/>
          <w:szCs w:val="28"/>
          <w:rtl w:val="true"/>
          <w:lang w:bidi="fa-IR"/>
        </w:rPr>
        <w:t>قدرت بر عصیان من پیدا نموده‌ای، من تو را شنوا، بینا و قوی قرار دادم، آنچه از خوبی‌ها به تو رسیده از خداوند است و آنچه بدی به تو رسیده از خودت می‌باشد</w:t>
      </w:r>
      <w:r>
        <w:rPr>
          <w:rFonts w:eastAsia="IRNazanin" w:cs="IRNazanin"/>
          <w:color w:val="111111"/>
          <w:sz w:val="28"/>
          <w:szCs w:val="28"/>
          <w:rtl w:val="true"/>
          <w:lang w:bidi="fa-IR"/>
        </w:rPr>
        <w:t>...».</w:t>
      </w:r>
    </w:p>
    <w:p>
      <w:pPr>
        <w:pStyle w:val="Heading5"/>
        <w:numPr>
          <w:ilvl w:val="4"/>
          <w:numId w:val="1"/>
        </w:numPr>
        <w:rPr/>
      </w:pPr>
      <w:bookmarkStart w:id="240" w:name="__RefHeading___Toc2797415_211673320"/>
      <w:bookmarkStart w:id="241" w:name="_Toc94"/>
      <w:bookmarkEnd w:id="240"/>
      <w:r>
        <w:rPr>
          <w:rtl w:val="true"/>
        </w:rPr>
        <w:t>کفایت مبدأ فاعلی در خلقت عالم‌</w:t>
      </w:r>
      <w:bookmarkEnd w:id="241"/>
    </w:p>
    <w:p>
      <w:pPr>
        <w:pStyle w:val="BookText"/>
        <w:rPr/>
      </w:pPr>
      <w:r>
        <w:rPr>
          <w:rFonts w:ascii="IRNazanin" w:hAnsi="IRNazanin" w:eastAsia="IRNazanin"/>
          <w:color w:val="111111"/>
          <w:sz w:val="28"/>
          <w:sz w:val="28"/>
          <w:szCs w:val="28"/>
          <w:rtl w:val="true"/>
          <w:lang w:bidi="fa-IR"/>
        </w:rPr>
        <w:t>بدون شک خداوند مبدأ فاعلی عالم امکان و خالق هستی است، ولی این سؤال مطرح است که خداوند سبحان عالم را از چه آفرید؟ آیا از قبل چیزی بوده که خداوند آن را دگرگون کرده و به صورت عالم امکان کنونی درآورد یا از هیچ و عدم آفرید؟ آیا جهان از شی‌ء آفریده شد یا از لاشی‌ء؟</w:t>
      </w:r>
    </w:p>
    <w:p>
      <w:pPr>
        <w:pStyle w:val="BookText"/>
        <w:rPr/>
      </w:pPr>
      <w:r>
        <w:rPr>
          <w:rFonts w:ascii="IRNazanin" w:hAnsi="IRNazanin" w:eastAsia="IRNazanin"/>
          <w:color w:val="111111"/>
          <w:sz w:val="28"/>
          <w:sz w:val="28"/>
          <w:szCs w:val="28"/>
          <w:rtl w:val="true"/>
          <w:lang w:bidi="fa-IR"/>
        </w:rPr>
        <w:t>هر دو فرض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فرض نخست، ازلیت ماده عالم و وجود چیزی است که خدا آن را نیافریده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فرض دوم نیز این است که خدا عالم هستی را از لاشی‌ء و عدم آفریده باشد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مبدأ قابلی برای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سوّمی هم که متصوّر نیست، چون ارتفاع نقیضین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نخست از جانب مادیون مطرح بود، عده‌ای بر اساس آن قائل به قدیم بودن ماده و منکر اصل آفرینش شده‌اند، ولی جواب آن در کلام امیرمؤمنان علی‌علیه السلام و در خطبه نورانی حضرت زهراعلیها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آفرینش جهان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لا مِنْ شَی‌ءٍ کَانَ وَ لا مِنْ شَی‌ءٍ خَلَقَ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صَانِعِ شَی‌ءٍ فَمِنْ شَی‌ءٍ صَنَعَ وَ اللَّهُ لا مِنْ شَی‌ءٍ صَنَعَ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نه از چیزی که از قبل بود وجود یافت و آنچه را خلق فرمود از چیزی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هر چیزی آن را از چیزی ساخته است و خدا آنچه را که آفریده نو و بدیع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ساخته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کیفیت صدور افعال از جانب خداوند سبحان 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بِمَعْنَی الْحَرَکَاتِ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خلق کننده و انجام دهنده کار است، ولی نه به معنای حرکات که هنگام فعل صادر می‌شود</w:t>
      </w:r>
      <w:r>
        <w:rPr>
          <w:rFonts w:eastAsia="IRNazanin" w:cs="IRNazanin"/>
          <w:color w:val="111111"/>
          <w:sz w:val="28"/>
          <w:szCs w:val="28"/>
          <w:rtl w:val="true"/>
          <w:lang w:bidi="fa-IR"/>
        </w:rPr>
        <w:t xml:space="preserve">.» </w:t>
      </w:r>
      <w:bookmarkStart w:id="242" w:name="pg329_1084"/>
    </w:p>
    <w:p>
      <w:pPr>
        <w:pStyle w:val="BookText"/>
        <w:rPr/>
      </w:pPr>
      <w:bookmarkEnd w:id="24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مَا خَلَقَ بِلا مِثَالٍ سَبَقَ وَ لا تَعَبٍ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خلق کرده به صورت بدیع و بدون نمونه‌گیری از موجودی سابق و بدون زحمت و مشقت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فاطمه زهراعلیها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الْأَشْیاءَ لا مِنْ شَی‌ءٍ کَانَ قَبْلَهَا، وَ أَنْشَأَهَا بِلاَ احْتِذَاءِ أَمْثِلَةٍ امْتَثَلَهَا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را بدون آن‌که از چیزی که از قبل بوده باشد، بدیع و نو ظهور آفرید و آن‌ها را بدون الگوگیری از نمونه‌ای ایجاد کرد</w:t>
      </w:r>
      <w:r>
        <w:rPr>
          <w:rFonts w:eastAsia="IRNazanin" w:cs="IRNazanin"/>
          <w:color w:val="111111"/>
          <w:sz w:val="28"/>
          <w:szCs w:val="28"/>
          <w:rtl w:val="true"/>
          <w:lang w:bidi="fa-IR"/>
        </w:rPr>
        <w:t>.»</w:t>
      </w:r>
    </w:p>
    <w:p>
      <w:pPr>
        <w:pStyle w:val="Heading5"/>
        <w:numPr>
          <w:ilvl w:val="4"/>
          <w:numId w:val="1"/>
        </w:numPr>
        <w:rPr/>
      </w:pPr>
      <w:bookmarkStart w:id="243" w:name="__RefHeading___Toc2797417_211673320"/>
      <w:bookmarkStart w:id="244" w:name="_Toc95"/>
      <w:bookmarkEnd w:id="243"/>
      <w:r>
        <w:rPr>
          <w:rtl w:val="true"/>
        </w:rPr>
        <w:t>صدور افعال الهی به نحو تجلّی‌</w:t>
      </w:r>
      <w:bookmarkEnd w:id="244"/>
    </w:p>
    <w:p>
      <w:pPr>
        <w:pStyle w:val="BookText"/>
        <w:rPr/>
      </w:pPr>
      <w:r>
        <w:rPr>
          <w:rFonts w:ascii="IRNazanin" w:hAnsi="IRNazanin" w:eastAsia="IRNazanin"/>
          <w:color w:val="111111"/>
          <w:sz w:val="28"/>
          <w:sz w:val="28"/>
          <w:szCs w:val="28"/>
          <w:rtl w:val="true"/>
          <w:lang w:bidi="fa-IR"/>
        </w:rPr>
        <w:t>از ویژگی‌های فعل خداوند، صدور آن به نحو تجلّی است، نه 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صدور فعل به نحو تجافی این است که فعل از مبدأ خود جدا شده انتقال می‌یابد، به گونه‌ای که دیگر در نزد او نیست، مانند نزول باران از آسمان که وقتی به زمین رسید دیگر وجود مادی آن در آسمان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صدور فعل به نحو تجلّی این است که آنچه در نزد خداست در عین حال که اصل و حقیقت آن نزد اوست رقیق شده و تنزل یافته‌اش برای دیگران تجلّی کرده، آشکار شود، مانند نزول قرآن کریم در شب قدر بر پیامبر اکرم‌صلی الله علیه وآله، یا تعلیم انسان مطالب علمی خود را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علی‌علیه السلام درباره تجلّی خدا در آفریده‌هایش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الْمُتَجَلِّی لِخَلْقِهِ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به واسطه خلقتش برای مردم تجلّی و ظهور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مورد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 بِمَا أَرَاهُمْ مِنْ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سبحان در قرآنش برای مردم تجلّی کرد، بدون آن‌که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باشند، بلکه به آنچه از قدرتش به آنان نشان داده تجلّی نمود</w:t>
      </w:r>
      <w:r>
        <w:rPr>
          <w:rFonts w:eastAsia="IRNazanin" w:cs="IRNazanin"/>
          <w:color w:val="111111"/>
          <w:sz w:val="28"/>
          <w:szCs w:val="28"/>
          <w:rtl w:val="true"/>
          <w:lang w:bidi="fa-IR"/>
        </w:rPr>
        <w:t xml:space="preserve">.» </w:t>
      </w:r>
      <w:bookmarkStart w:id="245" w:name="pg329_1085"/>
    </w:p>
    <w:p>
      <w:pPr>
        <w:pStyle w:val="Heading4"/>
        <w:numPr>
          <w:ilvl w:val="3"/>
          <w:numId w:val="1"/>
        </w:numPr>
        <w:rPr/>
      </w:pPr>
      <w:bookmarkStart w:id="246" w:name="__RefHeading___Toc2797419_211673320"/>
      <w:bookmarkStart w:id="247" w:name="_Toc96"/>
      <w:bookmarkEnd w:id="245"/>
      <w:bookmarkEnd w:id="246"/>
      <w:r>
        <w:rPr/>
        <w:t>2</w:t>
      </w:r>
      <w:r>
        <w:rPr>
          <w:rtl w:val="true"/>
        </w:rPr>
        <w:t xml:space="preserve"> - </w:t>
      </w:r>
      <w:r>
        <w:rPr>
          <w:rtl w:val="true"/>
        </w:rPr>
        <w:t>توحید در ربوبیت‌</w:t>
      </w:r>
      <w:bookmarkEnd w:id="247"/>
    </w:p>
    <w:p>
      <w:pPr>
        <w:pStyle w:val="Heading5"/>
        <w:numPr>
          <w:ilvl w:val="4"/>
          <w:numId w:val="1"/>
        </w:numPr>
        <w:rPr/>
      </w:pPr>
      <w:bookmarkStart w:id="248" w:name="__RefHeading___Toc2797421_211673320"/>
      <w:bookmarkStart w:id="249" w:name="_Toc9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یعنی تنها مالک حقیقی که تدبیر امور جهان به صورت مستقل به عهده اوست، خداوند است و سایر موجودات به اذن و اراده و مشیت پروردگار مدبّر در برخی امورند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وَ أَنْتُمْ عَبِیدٌ مَمْلُوکُونَ لِرَبٍّ لا رَبَّ غَیرُهُ یمْلِکُ مِنَّا مَا لا نَمْلِکُ مِنْ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 مملوک و بندگان خدایی هستیم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مالک ماست و در وجود ما تصرّف دارد که ما بدان گونه مالک خود نیستیم و قدرت تصرف در خود را نداریم</w:t>
      </w:r>
      <w:r>
        <w:rPr>
          <w:rFonts w:eastAsia="IRNazanin" w:cs="IRNazanin"/>
          <w:color w:val="111111"/>
          <w:sz w:val="28"/>
          <w:szCs w:val="28"/>
          <w:rtl w:val="true"/>
          <w:lang w:bidi="fa-IR"/>
        </w:rPr>
        <w:t>.»</w:t>
      </w:r>
    </w:p>
    <w:p>
      <w:pPr>
        <w:pStyle w:val="Heading5"/>
        <w:numPr>
          <w:ilvl w:val="4"/>
          <w:numId w:val="1"/>
        </w:numPr>
        <w:rPr/>
      </w:pPr>
      <w:bookmarkStart w:id="250" w:name="__RefHeading___Toc2797423_211673320"/>
      <w:bookmarkStart w:id="251" w:name="_Toc98"/>
      <w:bookmarkEnd w:id="250"/>
      <w:r>
        <w:rPr>
          <w:rtl w:val="true"/>
        </w:rPr>
        <w:t>دلیل توحید ربوبی</w:t>
      </w:r>
      <w:r>
        <w:rPr>
          <w:rtl w:val="true"/>
        </w:rPr>
        <w:t xml:space="preserve">: </w:t>
      </w:r>
      <w:r>
        <w:rPr>
          <w:rtl w:val="true"/>
        </w:rPr>
        <w:t>انتظام عالم‌</w:t>
      </w:r>
      <w:bookmarkEnd w:id="251"/>
    </w:p>
    <w:p>
      <w:pPr>
        <w:pStyle w:val="BookText"/>
        <w:rPr/>
      </w:pPr>
      <w:r>
        <w:rPr>
          <w:rFonts w:ascii="IRNazanin" w:hAnsi="IRNazanin" w:eastAsia="IRNazanin"/>
          <w:color w:val="111111"/>
          <w:sz w:val="28"/>
          <w:sz w:val="28"/>
          <w:szCs w:val="28"/>
          <w:rtl w:val="true"/>
          <w:lang w:bidi="fa-IR"/>
        </w:rPr>
        <w:t>در حدیثی از امام صادق‌علیه السلام می‌خوانیم که در برابر مرد زندیق که از محضرش سؤال درباره وحدانیت پروردگار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رَأَینَا الْخَلْقَ مُنْتَظِماً وَ الْفَلَکَ جَارِیاً وَ التَّدْبِیرَ وَاحِداً وَ اللَّیلَ وَ النَّهَارَ وَ الشَّمْسَ وَ الْقَمَرَ دَلَّ صِحَّةُ الْأَمْرِ وَ التَّدْبِیرِ وَ ائْتِلافُ الْأَمْرِ عَلَی أَنَّ الْمُدَبِّرَ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آفرینش را منظم مشاهده می‌کنیم، و افلاک را در جریان، آمد و شد شب و روز و خورشید و ماه را طبق برنامه منظم می‌بینیم، این درستی فرمان و تدبیر و انسجام امور، دلیل بر آن است که مدبّر و پروردگار فقط یکی است</w:t>
      </w:r>
      <w:r>
        <w:rPr>
          <w:rFonts w:eastAsia="IRNazanin" w:cs="IRNazanin"/>
          <w:color w:val="111111"/>
          <w:sz w:val="28"/>
          <w:szCs w:val="28"/>
          <w:rtl w:val="true"/>
          <w:lang w:bidi="fa-IR"/>
        </w:rPr>
        <w:t>.»</w:t>
      </w:r>
    </w:p>
    <w:p>
      <w:pPr>
        <w:pStyle w:val="Heading4"/>
        <w:numPr>
          <w:ilvl w:val="3"/>
          <w:numId w:val="1"/>
        </w:numPr>
        <w:rPr/>
      </w:pPr>
      <w:bookmarkStart w:id="252" w:name="__RefHeading___Toc2797425_211673320"/>
      <w:bookmarkStart w:id="253" w:name="_Toc99"/>
      <w:bookmarkEnd w:id="252"/>
      <w:r>
        <w:rPr/>
        <w:t>3</w:t>
      </w:r>
      <w:r>
        <w:rPr>
          <w:rtl w:val="true"/>
        </w:rPr>
        <w:t xml:space="preserve"> - </w:t>
      </w:r>
      <w:r>
        <w:rPr>
          <w:rtl w:val="true"/>
        </w:rPr>
        <w:t>توحید در تشریع و قانون‌گذاری‌</w:t>
      </w:r>
      <w:bookmarkEnd w:id="253"/>
    </w:p>
    <w:p>
      <w:pPr>
        <w:pStyle w:val="Heading5"/>
        <w:numPr>
          <w:ilvl w:val="4"/>
          <w:numId w:val="1"/>
        </w:numPr>
        <w:rPr/>
      </w:pPr>
      <w:bookmarkStart w:id="254" w:name="__RefHeading___Toc2797427_211673320"/>
      <w:bookmarkStart w:id="255" w:name="_Toc100"/>
      <w:bookmarkEnd w:id="254"/>
      <w:r>
        <w:rPr>
          <w:rtl w:val="true"/>
        </w:rPr>
        <w:t>توضیح</w:t>
      </w:r>
      <w:bookmarkEnd w:id="25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کلینی‌رحمه الله به سند خود از ابوبصیر نقل کرده که از امام صادق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مردم رابه عبادت خود دعوت نکردند و اگر چنین می‌کردند مردم دعوت آنان را اجابت نمی‌کردند، ولی حرام خدا را برایشان حلال کرده و حلال خدا را برایشان حرام کرده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اطاعتشان در حقیقت ناخواسته بزرگان خود را عبادت کردند</w:t>
      </w:r>
      <w:r>
        <w:rPr>
          <w:rFonts w:eastAsia="IRNazanin" w:cs="IRNazanin"/>
          <w:color w:val="111111"/>
          <w:sz w:val="28"/>
          <w:szCs w:val="28"/>
          <w:rtl w:val="true"/>
          <w:lang w:bidi="fa-IR"/>
        </w:rPr>
        <w:t xml:space="preserve">.» </w:t>
      </w:r>
      <w:bookmarkStart w:id="256" w:name="pg329_1086"/>
    </w:p>
    <w:p>
      <w:pPr>
        <w:pStyle w:val="BookText"/>
        <w:rPr/>
      </w:pPr>
      <w:bookmarkEnd w:id="25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احمد بن محمد بن خالد برقی به سندش از امام صادق‌علیه السلام در تفسیر این آیه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صَامُوا لَهُمْ وَ لا صَلَّوْا لَهُمْ وَ لَکِنْ أَحَلُّوا لَهُمْ حَرَاماً وَ حَرَّمُوا عَلَیهِمْ حَلالاً فَاتَّبَعُوهُمْ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احبار و رهبان خود روزه نمی‌گرفتند و نماز به پا نمی‌داشتند، ولی آنان حرام خدا را حلال و حلال او را حرام کردند، و مردم نیز آنان را متابعت نمودند</w:t>
      </w:r>
      <w:r>
        <w:rPr>
          <w:rFonts w:eastAsia="IRNazanin" w:cs="IRNazanin"/>
          <w:color w:val="111111"/>
          <w:sz w:val="28"/>
          <w:szCs w:val="28"/>
          <w:rtl w:val="true"/>
          <w:lang w:bidi="fa-IR"/>
        </w:rPr>
        <w:t>.»</w:t>
      </w:r>
    </w:p>
    <w:p>
      <w:pPr>
        <w:pStyle w:val="Heading5"/>
        <w:numPr>
          <w:ilvl w:val="4"/>
          <w:numId w:val="1"/>
        </w:numPr>
        <w:rPr/>
      </w:pPr>
      <w:bookmarkStart w:id="257" w:name="__RefHeading___Toc2797429_211673320"/>
      <w:bookmarkStart w:id="258" w:name="_Toc101"/>
      <w:bookmarkEnd w:id="257"/>
      <w:r>
        <w:rPr>
          <w:rtl w:val="true"/>
        </w:rPr>
        <w:t>توحید در تشریع و روایات تفویض‌</w:t>
      </w:r>
      <w:bookmarkEnd w:id="258"/>
    </w:p>
    <w:p>
      <w:pPr>
        <w:pStyle w:val="BookText"/>
        <w:rPr/>
      </w:pPr>
      <w:r>
        <w:rPr>
          <w:rFonts w:ascii="IRNazanin" w:hAnsi="IRNazanin" w:eastAsia="IRNazanin"/>
          <w:color w:val="111111"/>
          <w:sz w:val="28"/>
          <w:sz w:val="28"/>
          <w:szCs w:val="28"/>
          <w:rtl w:val="true"/>
          <w:lang w:bidi="fa-IR"/>
        </w:rPr>
        <w:t>مطابق نظریه و اعتقاد به توحید در تشریع، هیچ مؤثّر مستقلی در عالم امکان جز خدای سبحان نیست؛ لکن مطابق برخی از روایات، امور به رسول اکرم و ائمه اطهارعلیهم السلام تفویض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 و امام صادق‌علیهما السلام 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فَوَّضَ إِلَی نَبِیهِ‌صلی الله علیه وآله أَمْرَ خَلْقِهِ لِینْظُرَ کَیفَ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امر مخلوقات خود را به پیامبرش واگذار کرد تا اطاعت آنان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رسول خدا آورد بگیرید و آنچه را نهی کرد پرهیز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أَدَّبَ نَبِیهُ عَلَی مَحَبَّتِهِ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إِلَیهِ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وَ إِنَّ نَبِی اللَّهِ فَوَّضَ إِلَی عَلِی وَ ائْتَمَنَهُ فَسَلَّمْتُمْ وَ جَحَدَ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لَنُحِبُّکُمْ أَنْ تَقُولُوا إِذَا قُلْنَا وَ أَنْ تَصْمُتُوا إِذَا صَمَتْنَا وَ نَحْنُ فِیمَا بَینَکُمْ وَ بَینَ اللَّهِ عَزَّوَجَلَّ مَا جَعَلَ اللَّهُ لِأَحَدٍ خَیراً فِی خِلافِ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نبی خود را بر محبّت خویش ادب کرد، 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را خویی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واگذار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را رسول خدا آورد بگیرید و آنچه را نهی کرد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رسول خدا را </w:t>
      </w:r>
    </w:p>
    <w:p>
      <w:pPr>
        <w:pStyle w:val="BookText"/>
        <w:rPr/>
      </w:pPr>
      <w:r>
        <w:rPr>
          <w:rFonts w:ascii="IRNazanin" w:hAnsi="IRNazanin" w:eastAsia="IRNazanin"/>
          <w:color w:val="111111"/>
          <w:sz w:val="28"/>
          <w:sz w:val="28"/>
          <w:szCs w:val="28"/>
          <w:rtl w:val="true"/>
          <w:lang w:bidi="fa-IR"/>
        </w:rPr>
        <w:t>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اکرم‌صلی الله علیه وآله امر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تفویض کرد و او را امین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تسلیم شدند و دیگران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هر چه گفتیم شما هم بگویید و آن‌گاه که سکوت اختیار کردیم شما نیز خاموش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بین شما و بین خدای عزّوجلّ هستیم و خدا هرگز برای کسی خیری در مخالفت با امر 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پیامبرصلی الله علیه وآله مظهر اراده خداوند و تابع وحی الهی است؛ زیرا اراده و وحی خدای سبحان صفت فعل است و مظهر فعلی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حقیقت واحدی است که چون به مبدأ فاعلی و غیبی یعنی خدای سبحان اسناد داده شود، الهام و ایحاء نامیده می‌شود، و هنگام اسناد آن به مبدأ قابلی یعنی رسول خداصلی الله علیه وآله تلقی و شهود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کامل، فانی در اراده الهی است و همواره تابع است نه متبوع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از پیامبرصلی الله علیه وآله نقل کرده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با انجام نوافل به من نزدیک می‌شود، تا جایی که او را دوست دارم و چون او را دوست بدارم گوش او می‌شوم که با آن می‌شنود و چشم او که با آن می‌بیند و زبان او که با آن سخن می‌گوید، و دست او که با آن حمله یا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می‌کنم، و اگر چیزی طلب کند به او عطا می‌نمایم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از امیرالمؤمنین‌علیه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عِلْمُ اللَّهِ وَ أَنَا قَلْبُ اللَّهِ الْوَاعِی وَ لِسَانُ اللَّهِ النَّاطِقُ وَ عَینُ اللَّهِ النَّاظِرَةُ وَ أَنَا جَنْبُ اللَّهِ وَ أَنَا 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و قلب خدایم که آن قلب ظرف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گویای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 و طاعت خدا و دست خدا هستم</w:t>
      </w:r>
      <w:r>
        <w:rPr>
          <w:rFonts w:eastAsia="IRNazanin" w:cs="IRNazanin"/>
          <w:color w:val="111111"/>
          <w:sz w:val="28"/>
          <w:szCs w:val="28"/>
          <w:rtl w:val="true"/>
          <w:lang w:bidi="fa-IR"/>
        </w:rPr>
        <w:t xml:space="preserve">». </w:t>
      </w:r>
      <w:bookmarkStart w:id="259" w:name="pg329_1088"/>
    </w:p>
    <w:p>
      <w:pPr>
        <w:pStyle w:val="Heading4"/>
        <w:numPr>
          <w:ilvl w:val="3"/>
          <w:numId w:val="1"/>
        </w:numPr>
        <w:rPr/>
      </w:pPr>
      <w:bookmarkStart w:id="260" w:name="__RefHeading___Toc2797431_211673320"/>
      <w:bookmarkStart w:id="261" w:name="_Toc102"/>
      <w:bookmarkEnd w:id="259"/>
      <w:bookmarkEnd w:id="260"/>
      <w:r>
        <w:rPr/>
        <w:t>4</w:t>
      </w:r>
      <w:r>
        <w:rPr>
          <w:rtl w:val="true"/>
        </w:rPr>
        <w:t xml:space="preserve"> - </w:t>
      </w:r>
      <w:r>
        <w:rPr>
          <w:rtl w:val="true"/>
        </w:rPr>
        <w:t>توحید در حاکمیت‌</w:t>
      </w:r>
      <w:bookmarkEnd w:id="261"/>
    </w:p>
    <w:p>
      <w:pPr>
        <w:pStyle w:val="BookText"/>
        <w:rPr/>
      </w:pPr>
      <w:r>
        <w:rPr>
          <w:rFonts w:ascii="IRNazanin" w:hAnsi="IRNazanin" w:eastAsia="IRNazanin"/>
          <w:color w:val="111111"/>
          <w:sz w:val="28"/>
          <w:sz w:val="28"/>
          <w:szCs w:val="28"/>
          <w:rtl w:val="true"/>
          <w:lang w:bidi="fa-IR"/>
        </w:rPr>
        <w:t xml:space="preserve">امام علی‌علیه السلام در پاسخ خوارج که شعار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 نَعَمْ إِنَّهُ لا حُکْمَ إِلاَّ للَّهِ‌ِ وَ لَکِنَّ هَؤُلاءِ یقُولُونَ لا إِمْرَةَ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حقی است که از آن اراده باطل می‌شود، آری، حاکمیت جز برای خدا نیست،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به جز برای خدا نیست</w:t>
      </w:r>
      <w:r>
        <w:rPr>
          <w:rFonts w:eastAsia="IRNazanin" w:cs="IRNazanin"/>
          <w:color w:val="111111"/>
          <w:sz w:val="28"/>
          <w:szCs w:val="28"/>
          <w:rtl w:val="true"/>
          <w:lang w:bidi="fa-IR"/>
        </w:rPr>
        <w:t>.»</w:t>
      </w:r>
    </w:p>
    <w:p>
      <w:pPr>
        <w:pStyle w:val="Heading4"/>
        <w:numPr>
          <w:ilvl w:val="3"/>
          <w:numId w:val="1"/>
        </w:numPr>
        <w:rPr/>
      </w:pPr>
      <w:bookmarkStart w:id="262" w:name="__RefHeading___Toc2797433_211673320"/>
      <w:bookmarkStart w:id="263" w:name="_Toc103"/>
      <w:bookmarkEnd w:id="262"/>
      <w:r>
        <w:rPr/>
        <w:t>5</w:t>
      </w:r>
      <w:r>
        <w:rPr>
          <w:rtl w:val="true"/>
        </w:rPr>
        <w:t xml:space="preserve"> - </w:t>
      </w:r>
      <w:r>
        <w:rPr>
          <w:rtl w:val="true"/>
        </w:rPr>
        <w:t>توحید در عزّت‌</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نفوذناپذیری است که مانع مغلوب شدن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مطابقی عزّت، صلابت و نفوذناپذیری است و معنای 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عزّت مطلق و بی‌نهایت را مخصوص خدای سبحان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لَهُ الْعِزَّةُ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مطلق عزت و جمال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الْعِزَّةِ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عزّت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عَزِیزٌ بِلا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عزیز بدون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بِعِزَّتِهِ الْأَعِزَّاءَ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خود همه عزیزان را مقهور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سُلْطَانُکَ عِزّا لا حَدَّ لَهُ بِأَوَّلِیةٍ، وَ لا مُنْتَهَی لَهُ‌بِآخِرِیةٍ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آغازی برای عزّت سلطانی توست و نه انجامی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فَکَمْ قَدْ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طَلَبُوا الْعِزَّ بِغَیرِکَ فَذَلُّوا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دیدم کسانی را که عزت را به سبب غیر تو خواستند ولی ذلیل شدند</w:t>
      </w:r>
      <w:r>
        <w:rPr>
          <w:rFonts w:eastAsia="IRNazanin" w:cs="IRNazanin"/>
          <w:color w:val="111111"/>
          <w:sz w:val="28"/>
          <w:szCs w:val="28"/>
          <w:rtl w:val="true"/>
          <w:lang w:bidi="fa-IR"/>
        </w:rPr>
        <w:t>.»</w:t>
      </w:r>
    </w:p>
    <w:p>
      <w:pPr>
        <w:pStyle w:val="Heading4"/>
        <w:numPr>
          <w:ilvl w:val="3"/>
          <w:numId w:val="1"/>
        </w:numPr>
        <w:rPr/>
      </w:pPr>
      <w:bookmarkStart w:id="264" w:name="__RefHeading___Toc2797435_211673320"/>
      <w:bookmarkStart w:id="265" w:name="_Toc104"/>
      <w:bookmarkEnd w:id="264"/>
      <w:r>
        <w:rPr/>
        <w:t>6</w:t>
      </w:r>
      <w:r>
        <w:rPr>
          <w:rtl w:val="true"/>
        </w:rPr>
        <w:t xml:space="preserve"> - </w:t>
      </w:r>
      <w:r>
        <w:rPr>
          <w:rtl w:val="true"/>
        </w:rPr>
        <w:t>توحید در مالکیت‌</w:t>
      </w:r>
      <w:bookmarkEnd w:id="2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وَ أَنْتُمْ عَبِیدٌ مَمْلُوکُونَ لِرَبٍّ لا رَبَّ غَیرُهُ یمْلِکُ مِنَّا مَا لا نَمْلِکُ مِنْ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بندگان و مملوک خدایی هستیم که جز او خدایی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مالک ماست و در وجود ما تصرف دارد که ما بدان گونه مالک خود نیستیم و قدرت تصرف در خود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اهل بیت‌علیهم السلام قانون علیت را بدیهی و مسلّم دانسته و بارها برای اثبات مبدأ و بیان توحید به آن تمسک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مَعْرُوفٍ بِنَفْسِهِ مَصْنُوعٌ وَ کُلُّ قَائِمٍ فِی سِوَاهُ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کنه ذاتش قابل شناسایی باشد ساخته دیگری است، و هر چه وجودش قائم به غیر باشد و هستی عین ذاتش نباشد، معلول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جایی دیگر به قانون علّیت استشهاد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یکُونُ بِنَاءٌ مِنْ غَیرِ بَانٍ أَوْ جِنَایةٌ مِنْ غَیرِ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بنایی بدون بنّا یا جنایتی بدون جانی خواهد بود</w:t>
      </w:r>
      <w:r>
        <w:rPr>
          <w:rFonts w:eastAsia="IRNazanin" w:cs="IRNazanin"/>
          <w:color w:val="111111"/>
          <w:sz w:val="28"/>
          <w:szCs w:val="28"/>
          <w:rtl w:val="true"/>
          <w:lang w:bidi="fa-IR"/>
        </w:rPr>
        <w:t xml:space="preserve">.» </w:t>
      </w:r>
      <w:bookmarkStart w:id="266" w:name="pg329_1090"/>
    </w:p>
    <w:p>
      <w:pPr>
        <w:pStyle w:val="Heading3"/>
        <w:numPr>
          <w:ilvl w:val="2"/>
          <w:numId w:val="1"/>
        </w:numPr>
        <w:rPr/>
      </w:pPr>
      <w:bookmarkStart w:id="267" w:name="__RefHeading___Toc2797437_211673320"/>
      <w:bookmarkStart w:id="268" w:name="_Toc105"/>
      <w:bookmarkEnd w:id="266"/>
      <w:bookmarkEnd w:id="267"/>
      <w:r>
        <w:rPr>
          <w:rtl w:val="true"/>
        </w:rPr>
        <w:t>توحید عملی‌</w:t>
      </w:r>
      <w:bookmarkEnd w:id="268"/>
    </w:p>
    <w:p>
      <w:pPr>
        <w:pStyle w:val="Heading4"/>
        <w:numPr>
          <w:ilvl w:val="3"/>
          <w:numId w:val="1"/>
        </w:numPr>
        <w:rPr/>
      </w:pPr>
      <w:bookmarkStart w:id="269" w:name="__RefHeading___Toc2797439_211673320"/>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یکی از اصول مسلّم و مورد قبول همگان، اصل تأثیر اندیشه‌ها و عقاید آدمی در اعمال و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بینش‌های انسان در حوزه گرایش‌ها و کنش‌های او تأثیر می‌گذارد و به آن شکل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باورهای ما به ویژه آن زمان که به مرتبه ایمان برسد، انگیزه‌ها و گرایش‌های خاصّی را می‌آفرینند و این انگیزه‌ها به شکل‌گیری اعمال خاصّی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اعتقاد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باورهای توحیدی چنین انسانی در انگیزه‌ها، نیت‌ها و اعمال او مؤثر می‌افتد و رنگ و بوی توحیدی به آن می‌بخشد و این همان توحید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توحید عملی چیزی جز ثمره شیرین و حیات‌بخش اندیشه‌ها و باورهای توحیدی در ساحت اعمال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بر چند قسم است</w:t>
      </w:r>
      <w:r>
        <w:rPr>
          <w:rFonts w:eastAsia="IRNazanin" w:cs="IRNazanin"/>
          <w:color w:val="111111"/>
          <w:sz w:val="28"/>
          <w:szCs w:val="28"/>
          <w:rtl w:val="true"/>
          <w:lang w:bidi="fa-IR"/>
        </w:rPr>
        <w:t>:</w:t>
      </w:r>
    </w:p>
    <w:p>
      <w:pPr>
        <w:pStyle w:val="Heading4"/>
        <w:numPr>
          <w:ilvl w:val="3"/>
          <w:numId w:val="1"/>
        </w:numPr>
        <w:rPr/>
      </w:pPr>
      <w:bookmarkStart w:id="271" w:name="__RefHeading___Toc2797441_211673320"/>
      <w:bookmarkStart w:id="272" w:name="_Toc107"/>
      <w:bookmarkEnd w:id="271"/>
      <w:r>
        <w:rPr/>
        <w:t>1</w:t>
      </w:r>
      <w:r>
        <w:rPr>
          <w:rtl w:val="true"/>
        </w:rPr>
        <w:t xml:space="preserve"> - </w:t>
      </w:r>
      <w:r>
        <w:rPr>
          <w:rtl w:val="true"/>
        </w:rPr>
        <w:t>توحید در عبادت‌</w:t>
      </w:r>
      <w:bookmarkEnd w:id="272"/>
    </w:p>
    <w:p>
      <w:pPr>
        <w:pStyle w:val="BookText"/>
        <w:rPr/>
      </w:pPr>
      <w:r>
        <w:rPr>
          <w:rFonts w:ascii="Amiri" w:hAnsi="Amiri" w:eastAsia="Amiri" w:cs="Amiri"/>
          <w:color w:val="111111"/>
          <w:sz w:val="28"/>
          <w:sz w:val="28"/>
          <w:szCs w:val="28"/>
          <w:rtl w:val="true"/>
          <w:lang w:bidi="ar-SA"/>
        </w:rPr>
        <w:t>زندیقی از امام صادق‌علیه السلام سؤال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أَیصْلُحُ السُّجُودُ لِغَیرِ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أَمَرَ اللَّهُ الْمَلائِکَةَ بِالسُّجُودِ؟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سَجَدَ بِأَمْرِ اللَّهِ فَقَدْ سَجَدَ للَّهِ‌ِ فَکَانَ سُجُودُهُ للَّهِ‌ِ إِذْ کَانَ عَنْ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سجده بر غیر خدا شایسته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خداوند ملائکه را امر به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سجده کند به طور حتم و در حقیقت برای خدا سجده کرده است؛ زیرا سجده او به امر خدا بوده است</w:t>
      </w:r>
      <w:r>
        <w:rPr>
          <w:rFonts w:eastAsia="IRNazanin" w:cs="IRNazanin"/>
          <w:color w:val="111111"/>
          <w:sz w:val="28"/>
          <w:szCs w:val="28"/>
          <w:rtl w:val="true"/>
          <w:lang w:bidi="fa-IR"/>
        </w:rPr>
        <w:t>.»</w:t>
      </w:r>
    </w:p>
    <w:p>
      <w:pPr>
        <w:pStyle w:val="Heading4"/>
        <w:numPr>
          <w:ilvl w:val="3"/>
          <w:numId w:val="1"/>
        </w:numPr>
        <w:rPr/>
      </w:pPr>
      <w:bookmarkStart w:id="273" w:name="__RefHeading___Toc2797443_211673320"/>
      <w:bookmarkStart w:id="274" w:name="_Toc108"/>
      <w:bookmarkEnd w:id="273"/>
      <w:r>
        <w:rPr/>
        <w:t>2</w:t>
      </w:r>
      <w:r>
        <w:rPr>
          <w:rtl w:val="true"/>
        </w:rPr>
        <w:t xml:space="preserve"> - </w:t>
      </w:r>
      <w:r>
        <w:rPr>
          <w:rtl w:val="true"/>
        </w:rPr>
        <w:t>توحید در اطاعت‌</w:t>
      </w:r>
      <w:bookmarkEnd w:id="2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امیرمؤمنان‌علیه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الْوَالِدِ عَلَی الْوَلَدِ أَنْ یطِیعَهُ فِی کُلِّ شَی‌ءٍ إِلاَّ فِی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پدر بر فرزند آن است که او را در هر چیز اطاعت کند، به جز در امری که معصیت خدا در آن باشد</w:t>
      </w:r>
      <w:r>
        <w:rPr>
          <w:rFonts w:eastAsia="IRNazanin" w:cs="IRNazanin"/>
          <w:color w:val="111111"/>
          <w:sz w:val="28"/>
          <w:szCs w:val="28"/>
          <w:rtl w:val="true"/>
          <w:lang w:bidi="fa-IR"/>
        </w:rPr>
        <w:t xml:space="preserve">.» </w:t>
      </w:r>
      <w:bookmarkStart w:id="275" w:name="pg329_1091"/>
    </w:p>
    <w:p>
      <w:pPr>
        <w:pStyle w:val="Heading2"/>
        <w:numPr>
          <w:ilvl w:val="1"/>
          <w:numId w:val="1"/>
        </w:numPr>
        <w:rPr/>
      </w:pPr>
      <w:bookmarkStart w:id="276" w:name="__RefHeading___Toc2797445_211673320"/>
      <w:bookmarkStart w:id="277" w:name="_Toc109"/>
      <w:bookmarkEnd w:id="275"/>
      <w:bookmarkEnd w:id="276"/>
      <w:r>
        <w:rPr>
          <w:rtl w:val="true"/>
        </w:rPr>
        <w:t>شرک‌</w:t>
      </w:r>
      <w:bookmarkEnd w:id="277"/>
    </w:p>
    <w:p>
      <w:pPr>
        <w:pStyle w:val="Heading3"/>
        <w:numPr>
          <w:ilvl w:val="2"/>
          <w:numId w:val="1"/>
        </w:numPr>
        <w:rPr/>
      </w:pPr>
      <w:bookmarkStart w:id="278" w:name="__RefHeading___Toc2797447_211673320"/>
      <w:bookmarkStart w:id="279" w:name="_Toc110"/>
      <w:bookmarkEnd w:id="278"/>
      <w:r>
        <w:rPr>
          <w:rtl w:val="true"/>
        </w:rPr>
        <w:t>شرک خفی‌</w:t>
      </w:r>
      <w:bookmarkEnd w:id="279"/>
    </w:p>
    <w:p>
      <w:pPr>
        <w:pStyle w:val="BookText"/>
        <w:rPr/>
      </w:pPr>
      <w:r>
        <w:rPr>
          <w:rFonts w:ascii="IRNazanin" w:hAnsi="IRNazanin" w:eastAsia="IRNazanin"/>
          <w:color w:val="111111"/>
          <w:sz w:val="28"/>
          <w:sz w:val="28"/>
          <w:szCs w:val="28"/>
          <w:rtl w:val="true"/>
          <w:lang w:bidi="fa-IR"/>
        </w:rPr>
        <w:t xml:space="preserve">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خفی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رِیاءٍ 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ریائی 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الرِّیاءُ شَجَرَةٌ لا تُثْمِرُ إِلاَّ الشِّرْکَ الْخَفِی وَ أَصْلُهَا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درختی است که تنها ثمره آن شرک مخفی است و اصل آن نفاق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یعْمَلُ شَیئاً مِنَ الثَّوَابِ لا یطْلُبُ بِهِ وَجْهَ اللَّهِ إِنَّمَا یطْلُبُ تَزْکِیةَ النَّاسِ یشْتَهِی أَنْ یسْمِعَ بِهِ النَّاسَ فَهَذَا الَّذِی أَشْرَکَ بِعِبَادَةِ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کاری که ثواب بر آن مترتب است به جهت خدا انجام نمی‌دهد بلکه هدفش از این عمل خودنمایی نزد مردم است، دوست دارد که مردم از کارش مطّلع شوند، این همان کسی است که به پروردگارش شرک ورزیده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عسکری‌علیه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الْإِشْرَاکُ فِی النَّاسِ أَخْفَی مِنْ دَبِیبِ النَّمْلِ عَلَی الْمِسْحِ الْأَسْوَدِ فِی اللَّیلَةِ الْمُظْلِمَةِ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بین مردم از راه رفتن مورچه روی عبای مشکی در شب تاریک، مخفی‌تر است</w:t>
      </w:r>
      <w:r>
        <w:rPr>
          <w:rFonts w:eastAsia="IRNazanin" w:cs="IRNazanin"/>
          <w:color w:val="111111"/>
          <w:sz w:val="28"/>
          <w:szCs w:val="28"/>
          <w:rtl w:val="true"/>
          <w:lang w:bidi="fa-IR"/>
        </w:rPr>
        <w:t>.»</w:t>
      </w:r>
    </w:p>
    <w:p>
      <w:pPr>
        <w:pStyle w:val="Heading3"/>
        <w:numPr>
          <w:ilvl w:val="2"/>
          <w:numId w:val="1"/>
        </w:numPr>
        <w:rPr/>
      </w:pPr>
      <w:bookmarkStart w:id="280" w:name="__RefHeading___Toc2797449_211673320"/>
      <w:bookmarkStart w:id="281" w:name="_Toc111"/>
      <w:bookmarkEnd w:id="280"/>
      <w:r>
        <w:rPr>
          <w:rtl w:val="true"/>
        </w:rPr>
        <w:t>اهل بیت‌علیهم السلام و مبارزه با غلو</w:t>
      </w:r>
      <w:bookmarkEnd w:id="2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عصمت و طهارت، شدیداً با کسانی که در حقّ آنان غلو می‌کردند به مقابله می‌پرداختند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شخصی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 لَعَنَکَ اللَّهُ رَبِّی وَ رَبُّکَ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رحمت خویش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تو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سمت الوهیت برای شما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ضمن تلاوت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سَدِیرُ سَمْعِی وَ بَصَرِی وَ بَشَرِی وَ لَحْمِی وَ دَمِی وَ شَعْرِی مِنْ هَؤُلاءِ بَرَاءٌ وَ بَرِئَ اللَّهُ مِنْهُمْ مَا هَؤُلاءِ عَلَی دِینِی وَ لا عَلَی دِینِ آبَائِی وَ اللَّهِ لا یجْمَعُنِی اللَّهُ وَ إِیاهُمْ یوْمَ الْقِیامَةِ إِلاَّ وَ هُوَ سَاخِطٌ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پوست، گوشت، خون و موی من از این گفتار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این‌ها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دین من و دین اجداد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این‌ها را در قیامت جمع نمی‌کند جز این‌که بر این گروه خشمناک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ربوبیت امام صادق‌علیه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بر من نظر 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عَبِیدٌ مَخْلُوقُونَ لَنَا رَبٌّ نَعْبُدُهُ وَ إِنْ لَمْ نَعْبُدْهُ عَذَّبَنَا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 هستیم، او ما را آفریده است، برای ما هم همانند شما پروردگاری است که او را عبادت می‌کنیم، اگر از پرستش او تخلّف کنیم مشمول عذاب او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تَجَاوَزَ بِأَمِیرِالْمُؤْمِنِینَ‌علیه </w:t>
      </w:r>
      <w:r>
        <w:rPr>
          <w:rFonts w:eastAsia="Times New Roman" w:cs="Times New Roman" w:ascii="Times New Roman" w:hAnsi="Times New Roman"/>
          <w:color w:val="111111"/>
          <w:sz w:val="28"/>
          <w:szCs w:val="28"/>
          <w:lang w:val="en-US" w:bidi="en-US"/>
        </w:rPr>
        <w:t>ǙĘәĘǙŠ</w:t>
      </w:r>
      <w:r>
        <w:rPr>
          <w:rFonts w:ascii="Amiri" w:hAnsi="Amiri" w:eastAsia="Amiri" w:cs="Amiri"/>
          <w:color w:val="111111"/>
          <w:sz w:val="28"/>
          <w:sz w:val="28"/>
          <w:szCs w:val="28"/>
          <w:rtl w:val="true"/>
          <w:lang w:bidi="ar-SA"/>
        </w:rPr>
        <w:t>الْعُبُودِیةَ فَهُوَ مِنَ الْمَغْضُوبِ عَلَیهِمْ وَ مِنَ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امیرمؤمنان را از حق بندگی خدا بالاتر برد مصداق گروهی است که خدا بر آنان غضب کرده و گمراه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از امام علی بن موسی الرضاعلیه السلام در ضمن دعایی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بَرِی‌ءٌ مِنَ الْحَوْلِ وَ الْقُوَّةِ وَ لا حَوْلَ وَ لا قُوَّةَ إِلاَّ بِکَ اللَّهُمَّ إِنِّی أَعُوذُ بِکَ وَ أَبْرَأُ إِلَیکَ مِنَ الَّذِینَ ادَّعَوْا لَنَا مَا لَیسَ لَنَا بِحَقٍّ اللَّهُمَّ إِنِّی أَبْرَأُ إِلَیکَ مِنَ الَّذِینَ قَالُوا فِینَا مَا لَمْ </w:t>
      </w:r>
    </w:p>
    <w:p>
      <w:pPr>
        <w:pStyle w:val="BookText"/>
        <w:rPr/>
      </w:pPr>
      <w:r>
        <w:rPr>
          <w:rFonts w:ascii="Amiri" w:hAnsi="Amiri" w:eastAsia="Amiri" w:cs="Amiri"/>
          <w:color w:val="111111"/>
          <w:sz w:val="28"/>
          <w:sz w:val="28"/>
          <w:szCs w:val="28"/>
          <w:rtl w:val="true"/>
          <w:lang w:bidi="ar-SA"/>
        </w:rPr>
        <w:t>نَقُلْهُ فِی أَنْفُسِنَا اللَّهُمَّ لَکَ الْخَلْقُ وَ مِنْکَ الرِّزْقُ وَ إِیاکَ نَعْبُدُ وَ إِیاکَ نَسْتَعِینُ اللَّهُمَّ أَنْتَ خَالِقُنَا وَ خَالِقُ آبَائِنَا الْأَوَّلِینَ وَ آبَائِنَا الْآخِرِینَ اللَّهُمَّ لا تَلِیقُ الرُّبُوبِیةُ إِلاَّ بِکَ وَ لا تَصْلُحُ الْإِلَهِیةُ إِلاَّ لَکَ فَالْعَنِ النَّصَارَی الَّذِینَ صَغَّرُوا عَظَمَتَکَ وَ الْعَنِ الْمُضَاهِئِینَ لِقَوْلِهِمْ مِنْ بَرِیتِکَ اللَّهُمَّ إِنَّا عَبِیدُکَ وَ أَبْنَاءُ عَبِیدِکَ لا نَمْلِکُ لِأَنْفُسِنَا نَفْعاً وَ لا ضَرّاً وَ لا مَوْتاً وَ حَیاةً وَ لا نُشُوراً اللَّهُمَّ مَنْ زَعَمَ أَنَّا أَرْبَابٌ فَنَحْنُ مِنْهُ بِرَاءٌ وَ مَنْ زَعَمَ أَنَّ إِلَینَا الْخَلْقَ وَ عَلَینَا الرِّزْقَ فَنَحْنُ بِرَاءٌ مِنْهُ کَبَرَاءَةِ عِیسَی ابْنِ مَرْیمَ‌علیه السلام مِنَ النَّصَارَی اللَّهُمَّ إِنَّا لَمْ نَدْعُهُمْ إِلَی مَا َزْعُمُونَ فَلا تُؤَاخِذْنَا بِمَا یقُولُونَ وَ اغْفِرْ لَنَا مَا یدَّعُونَ وَ لا تَدَعْ عَلَی الْأَرْضِ مِنْهُمْ دَیاراً إِنَّکَ إِنْ تَذَرْهُمْ یضِلُّوا عِبادَکَ وَ لا یلِدُوا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اسناد حول و قوّت به غیر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حول و قوتی نیست مگر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و از کسانی که آنچه حق و سهم ما نیست، درباره ما ادعا دارند، 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کسانی که چیزهایی درباره ما گفتند که ما به آن معتقد نبوده و چیزی از آن را درباره خود قائل نیستیم، 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آفرینش همگان از آن تو و روزی هر کسی از جانب توست و ما بنده تو هستیم و تنها از تو کمک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آفریدگار ما و همه پدران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تنها سزاوار توست و الوهیت جز برای تو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ترسایانی که از عظمت تو کاستند و کسانی را که عقاید و گفتارشان شبیه آنان است، از رحمت خاص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تو مالک هیچ چیز خود نیستیم، سود و زیان، مرگ و حیات پس از آن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پندارد ما ربوبیت داریم، بیزاریم، و هر کس گمان بَرد آفرینش و روزی به دست ماست، همان‌گونه که عیسی بن مریم از نصاری تبری جست، از او تبری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اینان را به چنین پندارهایی فرا نخواندیم، پس مار ا به گفتار آنان مؤاخذه مکن و ما را بر ادّعاهایشان ببخشا، و هیچ یک از آنان را بر روی زمین باقی مگذار که اگر باقی گذاری، بندگان تو را گمراه کنند و جز فاجر و کافر نزایند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مطلبی است که از شما نقل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نقل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 کرده‌اید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مردم بندگان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أَنْتَ شَاهِدٌ بِأَنِّی لَمْ أَقُلْ ذَلِکَ قَطُّ وَ لا سَمِعْتُ أَحَداً مِنْ آبَائِی‌علیهم السلام قَالَ قَطُّ وَ أَنْتَ الْعَالِمُ بِمَا لَنَا مِنَ الْمَظَالِمِ عِنْدَ هَذِهِ الْأُمَّةِ وَ إِنَّ هَذِهِ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زمین و آسمان هستی، آگاه به پنهان و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من این مطلب را نگفتم و آن را از هیچ یک از پدرانم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به ظلم‌هایی که از دست این گروه مردم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کذب از جمله این ظلم‌هاست که بر ما وارد شده است</w:t>
      </w:r>
      <w:r>
        <w:rPr>
          <w:rFonts w:eastAsia="IRNazanin" w:cs="IRNazanin"/>
          <w:color w:val="111111"/>
          <w:sz w:val="28"/>
          <w:szCs w:val="28"/>
          <w:rtl w:val="true"/>
          <w:lang w:bidi="fa-IR"/>
        </w:rPr>
        <w:t xml:space="preserve">.» </w:t>
      </w:r>
      <w:bookmarkStart w:id="282" w:name="pg329_1095"/>
    </w:p>
    <w:p>
      <w:pPr>
        <w:pStyle w:val="Heading2"/>
        <w:numPr>
          <w:ilvl w:val="1"/>
          <w:numId w:val="1"/>
        </w:numPr>
        <w:rPr/>
      </w:pPr>
      <w:bookmarkStart w:id="283" w:name="__RefHeading___Toc2797451_211673320"/>
      <w:bookmarkStart w:id="284" w:name="_Toc112"/>
      <w:bookmarkEnd w:id="282"/>
      <w:bookmarkEnd w:id="283"/>
      <w:r>
        <w:rPr>
          <w:rtl w:val="true"/>
        </w:rPr>
        <w:t>صفات الهی‌</w:t>
      </w:r>
      <w:bookmarkEnd w:id="284"/>
    </w:p>
    <w:p>
      <w:pPr>
        <w:pStyle w:val="Heading3"/>
        <w:numPr>
          <w:ilvl w:val="2"/>
          <w:numId w:val="1"/>
        </w:numPr>
        <w:rPr/>
      </w:pPr>
      <w:bookmarkStart w:id="285" w:name="__RefHeading___Toc2797453_211673320"/>
      <w:bookmarkStart w:id="286" w:name="_Toc113"/>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تاکنون دو بخش از مباحث خداشناسی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درباره اصل هستی خداوند و معرفت فطری و عقلی و نیز درباره عمده‌ترین راه‌های شناخت خدا از دیدگاه اهل بیت‌علیهم 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به مبحث توحید به مثابه یکی از مهم‌ترین ارکان خداشناسی از منظر اهل بیت‌علیهم السلام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بخش سوّم به بررسی مسائل مربوط به صفات خداوند می‌پردازیم</w:t>
      </w:r>
      <w:r>
        <w:rPr>
          <w:rFonts w:eastAsia="IRNazanin" w:cs="IRNazanin"/>
          <w:color w:val="111111"/>
          <w:sz w:val="28"/>
          <w:szCs w:val="28"/>
          <w:rtl w:val="true"/>
          <w:lang w:bidi="fa-IR"/>
        </w:rPr>
        <w:t>.</w:t>
      </w:r>
    </w:p>
    <w:p>
      <w:pPr>
        <w:pStyle w:val="Heading3"/>
        <w:numPr>
          <w:ilvl w:val="2"/>
          <w:numId w:val="1"/>
        </w:numPr>
        <w:rPr/>
      </w:pPr>
      <w:bookmarkStart w:id="287" w:name="__RefHeading___Toc2797455_211673320"/>
      <w:bookmarkStart w:id="288" w:name="_Toc114"/>
      <w:bookmarkEnd w:id="287"/>
      <w:r>
        <w:rPr>
          <w:rtl w:val="true"/>
        </w:rPr>
        <w:t>دیدگاه اهل بیت‌علیهم السلام درباره مقدار معرفت به صفات‌</w:t>
      </w:r>
      <w:bookmarkEnd w:id="288"/>
    </w:p>
    <w:p>
      <w:pPr>
        <w:pStyle w:val="BookText"/>
        <w:rPr/>
      </w:pPr>
      <w:r>
        <w:rPr>
          <w:rFonts w:ascii="IRNazanin" w:hAnsi="IRNazanin" w:eastAsia="IRNazanin"/>
          <w:color w:val="111111"/>
          <w:sz w:val="28"/>
          <w:sz w:val="28"/>
          <w:szCs w:val="28"/>
          <w:rtl w:val="true"/>
          <w:lang w:bidi="fa-IR"/>
        </w:rPr>
        <w:t>دیدگاه اهل بیت‌علیهم السلام این است که انسان می‌تواند به مرتبه‌ای از معرفت صفات الهی دسترسی پیدا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علی‌علیه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یطْلِعِ الْعُقُولَ عَلَی تَحْدِیدِ صِفَتِهِ وَ لَمْ یحْجُبْهَا عَنْ وَاجِبِ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اندازه صفت خود عقول را آگاه نکرده است و عقول را از اندازه واجب شناخت خودش محروم ننموده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یقْدِرُ الْوَاصِفُونَ کُنْهَ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وصف‌کنندگان نمی‌توانند کنه او را وصف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تَکَلَّمُوا فِیمَا دُونَ الْعَرْشِ وَ لا تَکَلَّمُوا فِیمَا فَوْقَ الْعَرْشِ فَإِنَّ قَوْماً تَکَلَّمُوا فِی اللَّهِ فَتَاهُوا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بالای عرش سخن نگویید بلکه در مورد </w:t>
      </w:r>
    </w:p>
    <w:p>
      <w:pPr>
        <w:pStyle w:val="BookText"/>
        <w:rPr/>
      </w:pPr>
      <w:r>
        <w:rPr>
          <w:rFonts w:ascii="IRNazanin" w:hAnsi="IRNazanin" w:eastAsia="IRNazanin"/>
          <w:color w:val="111111"/>
          <w:sz w:val="28"/>
          <w:sz w:val="28"/>
          <w:szCs w:val="28"/>
          <w:rtl w:val="true"/>
          <w:lang w:bidi="fa-IR"/>
        </w:rPr>
        <w:t>موجودات پایین عرش سخن بگویید؛ زیرا عده‌ای در مورد خداوند سخن گفتند و حیران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به محمد بن مسلم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إِنَّ النَّاسَ لا یزَالُ بِهِمُ الْمَنْطِقُ حَتَّی یتَکَلَّمُوا فِی اللَّهِ فَإِذَا سَمِعْتُمْ ذَلِکَ فَقُولُوا لا إِلَهَ إِلاَّ اللَّهُ الْوَاحِدُ الَّذِی لَیسَ کَمِثْلِهِ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اجازه سخن گفتن را دارند تا زمانی که در مورد خداوند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خدا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خدایی غیر از خدای یکتا نیست و چیزی به مانند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التَّفَکُّرَ فِی اللَّهِ وَ لَکِنْ إِذَا أَرَدْتُمْ أَنْ تَنْظُرُوا إِلَی عَظَمَتِهِ فَانْظُرُوا إِلَی عَظِیمِ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تفکر در مورد خداوند ولی هر گاه خواستید به عظمت خداوند توجه کنید به عظمت مخلوقات او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یلِیقُ بِالَّذِی هُوَ خَالِقُ کُلِّ شَی‌ءٍ إِلاَّ أَنْ یکُونَ مُبَایناً لِکُلِّ شَی‌ءٍ مُتَعَالِیاً عَنْ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خالق همه اشیا این است که با هر چیزی مباینت داشته باشد و برتر از هر چیزی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یقَعُ عَلَیهِ الْوَهْمُ وَ لا تَصِفُهُ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وهم‌ها او را درک نمی‌کنند و زبان‌ها نمی‌توانند او را توصیف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مَوْصُوفٍ مَصْنُوعٌ وَ صَانِعُ الْأَشْیاءِ غَیرُ مَوْصُوفٍ بِحَدٍّ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هرموجودی که وصف می‌شود مخلوق است و خالق اشیا را نمی‌توان به تعریفی توصیف نمود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عَظِیمٌ رَفِیعٌ لا یقْدِرُ الْعِبَادُ عَلَی صِفَتِهِ وَ لا یبْلُغُونَ کُنْهَ عَظَمَتِهِ لا تُدْرِکُهُ الْأَبْصَارُ وَ هُوَ یدْرِکُ الْأَبْصَارَ وَ 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است و بلندمقام، بندگان توانایی توصیف او را ندارند و به کنه عظمت او هرگز نمی‌رسند، چشم‌ها او </w:t>
      </w:r>
      <w:bookmarkStart w:id="289" w:name="pg329_1097"/>
    </w:p>
    <w:p>
      <w:pPr>
        <w:pStyle w:val="BookText"/>
        <w:rPr/>
      </w:pPr>
      <w:bookmarkEnd w:id="289"/>
      <w:r>
        <w:rPr>
          <w:rFonts w:ascii="IRNazanin" w:hAnsi="IRNazanin" w:eastAsia="IRNazanin"/>
          <w:color w:val="111111"/>
          <w:sz w:val="28"/>
          <w:sz w:val="28"/>
          <w:szCs w:val="28"/>
          <w:rtl w:val="true"/>
          <w:lang w:bidi="fa-IR"/>
        </w:rPr>
        <w:t>را نمی‌بینند و او چشم‌ها را می‌بیند و او لطیف و خبیر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جَلَّ وَ عَزَّ عَنْ صِفَةِ الْوَاصِفِینَ وَ نَعْتِ النَّاعِتِینَ وَ تَوَهُّمِ الْمُتَوَهِّمِینَ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توصیف وصف‌کنندگان و تعریف تعریف‌کنندگان از وهم توهّم کنندگان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الْمُمْتَنِعِ مِنَ الصِّفَاتِ ذَاتُهُ وَ مِنَ الْأَبْصَارِ رُؤْیتُهُ وَ مِنَ الْأَوْهَامِ الْإِحَاطَةُ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قابل توصیف نیست و همچنین قابل رؤیت نیست و عقل نمی‌تواند او را درک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دَهْرٌ یخْلِقُهُ وَ لا وَصْفٌ یحِیطُ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روزگار او را خلق نمود و نه با توصیف می‌توان بر اوصاف او اطلاع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لا تُدْرِکُهُ أَبْصَارُ النَّاظِرِینَ وَ لا تُحِیطُ بِهِ صِفَةُ الْوَاصِفِینَ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قابل رؤیت ناظرین نیست و وصف‌کنندگان نمی‌توانند او را توصیف کنند</w:t>
      </w:r>
      <w:r>
        <w:rPr>
          <w:rFonts w:eastAsia="IRNazanin" w:cs="IRNazanin"/>
          <w:color w:val="111111"/>
          <w:sz w:val="28"/>
          <w:szCs w:val="28"/>
          <w:rtl w:val="true"/>
          <w:lang w:bidi="fa-IR"/>
        </w:rPr>
        <w:t>.»</w:t>
      </w:r>
    </w:p>
    <w:p>
      <w:pPr>
        <w:pStyle w:val="Heading3"/>
        <w:numPr>
          <w:ilvl w:val="2"/>
          <w:numId w:val="1"/>
        </w:numPr>
        <w:rPr/>
      </w:pPr>
      <w:bookmarkStart w:id="290" w:name="__RefHeading___Toc2797457_211673320"/>
      <w:bookmarkStart w:id="291" w:name="_Toc115"/>
      <w:bookmarkEnd w:id="290"/>
      <w:r>
        <w:rPr>
          <w:rtl w:val="true"/>
        </w:rPr>
        <w:t>اقوال در معرفت صفات‌</w:t>
      </w:r>
      <w:bookmarkEnd w:id="291"/>
    </w:p>
    <w:p>
      <w:pPr>
        <w:pStyle w:val="BookText"/>
        <w:rPr/>
      </w:pPr>
      <w:r>
        <w:rPr>
          <w:rFonts w:ascii="IRNazanin" w:hAnsi="IRNazanin" w:eastAsia="IRNazanin"/>
          <w:color w:val="111111"/>
          <w:sz w:val="28"/>
          <w:sz w:val="28"/>
          <w:szCs w:val="28"/>
          <w:rtl w:val="true"/>
          <w:lang w:bidi="fa-IR"/>
        </w:rPr>
        <w:t>درباره معرفت صفات الهی سه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خداوند را به خلق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ما هیچ گونه معرفتی به صفات خدا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بر خداوند همان معانی صفاتی که بر ما اطلاق می‌شود، حمل می‌کنیم با تنزیه از نواقص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اهل بیت‌علیهم السلام</w:t>
      </w:r>
      <w:r>
        <w:rPr>
          <w:rFonts w:eastAsia="IRNazanin" w:cs="IRNazanin"/>
          <w:color w:val="111111"/>
          <w:sz w:val="28"/>
          <w:szCs w:val="28"/>
          <w:rtl w:val="true"/>
          <w:lang w:bidi="fa-IR"/>
        </w:rPr>
        <w:t>).</w:t>
      </w:r>
    </w:p>
    <w:p>
      <w:pPr>
        <w:pStyle w:val="Heading3"/>
        <w:numPr>
          <w:ilvl w:val="2"/>
          <w:numId w:val="1"/>
        </w:numPr>
        <w:rPr/>
      </w:pPr>
      <w:bookmarkStart w:id="292" w:name="__RefHeading___Toc2797459_211673320"/>
      <w:bookmarkStart w:id="293" w:name="_Toc116"/>
      <w:bookmarkEnd w:id="292"/>
      <w:r>
        <w:rPr>
          <w:rtl w:val="true"/>
        </w:rPr>
        <w:t>اهل بیت‌علیهم السلام و قول به تنزیه‌</w:t>
      </w:r>
      <w:bookmarkEnd w:id="2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فِی التَّوْحِیدِ عَلَی ثَلاثَةِ أَوْجُهٍ مُثْبِتٍ وَ نَافٍ وَ مُشَبِّهٍ فَالنَّافِی مُبْطِلٌ وَ الْمُثْبِتُ مُؤْمِنٌ وَ الْمُشَبِّهُ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توحید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صفات را برای خداوند ثابت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می‌گویند ما نمی‌توانیم صفات </w:t>
      </w:r>
    </w:p>
    <w:p>
      <w:pPr>
        <w:pStyle w:val="BookText"/>
        <w:rPr/>
      </w:pPr>
      <w:r>
        <w:rPr>
          <w:rFonts w:ascii="IRNazanin" w:hAnsi="IRNazanin" w:eastAsia="IRNazanin"/>
          <w:color w:val="111111"/>
          <w:sz w:val="28"/>
          <w:sz w:val="28"/>
          <w:szCs w:val="28"/>
          <w:rtl w:val="true"/>
          <w:lang w:bidi="fa-IR"/>
        </w:rPr>
        <w:t>خداوند را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صفات مخلوقات را برای خداوند اثبات می‌کنند و او را به مخلوقات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مؤمن هستند، دسته دوم گمراهند و دسته سوم مشرکند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به آفریده‌هایش تشبیه کند مشرک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لا یشْبِهُ شَیئاً وَ لا یشْبِهُهُ شَی‌ءٌ وَ کُلُّ مَا وَقَعَ فِی الْوَهْمِ فَهُوَ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شبیه چیزی نیست، و چیزی هم شبیه او نیست و هر چه در وهم بیاید خلاف آن است؛ چون هر چه در وهم آید مخلوق وهم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ترسیم چهره زیبای توحید صحیح و ابطال مذهب تشبیه و تعطیل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للَّهِ‌ِ وَجْهاً کَالْوُجُوهِ فَقَدْ أَشْرَکَ وَ مَنْ زَعَمَ أَنَّ للَّهِ‌ِ جَوَارِحَ کَجَوَارِحِ الْمَخْلُوقِینَ فَهُوَ کَافِرٌ بِاللَّهِ فَلا تَقْبَلُوا شَهَادَتَهُ وَ لا تَأْکُلُوا ذَبِیحَتَهُ تَعَالَی اللَّهُ عَمَّا یصِفُهُ الْمُشَبِّهُونَ بِصِفَةِ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کند برای خدا صورتی همانند صورت دیگران است قطعاً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بپندارد برای خدا اعضا و جوارحی همانند اعضا و جوارح آفریده‌هاست، کافر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شهادت وی را بپذیرید و از ذبیحه او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آن است که مشبّهه او را به صفت آفریده‌ها وصف می‌کنند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لِلنَّاسِ فِی التَّوْحِیدِ ثَلاثَةَ مَذَاهِبَ إِثْبَاتٌ بِتَشْبِیهٍ وَ مَذْهَبُ النَّفْی وَ مَذْهَبُ إِثْبَاتٍ بِلا تَشْبِیهٍ فَمَذْهَبُ الْإِثْبَاتِ بِتَشْبِیهٍ لا یجُوزُ وَ مَذْهَبُ النَّفْی لا یجُوزُ وَ الطَّرِیقُ فِی الْمَذْهَبِ الثَّالِثِ إِثْبَاتٌ بِلا تَشْبِیهٍ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توحید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صفاتی را برای خداوند اثبات کرده و او را به بندگانش تشبیه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می‌گویند ما صفات حق را نمی‌توانیم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صفات را برای خداوند اثبات می‌کنند بدون این‌که او را به بندگانش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کارشان صحیح نیست ولی راه راست در مذهب سوّم است که اثبات بدون تشبیه می‌باشد</w:t>
      </w:r>
      <w:r>
        <w:rPr>
          <w:rFonts w:eastAsia="IRNazanin" w:cs="IRNazanin"/>
          <w:color w:val="111111"/>
          <w:sz w:val="28"/>
          <w:szCs w:val="28"/>
          <w:rtl w:val="true"/>
          <w:lang w:bidi="fa-IR"/>
        </w:rPr>
        <w:t xml:space="preserve">.» </w:t>
      </w:r>
      <w:bookmarkStart w:id="294" w:name="pg329_1099"/>
    </w:p>
    <w:p>
      <w:pPr>
        <w:pStyle w:val="BookText"/>
        <w:rPr/>
      </w:pPr>
      <w:bookmarkEnd w:id="29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عسکری‌علیه السلام در روایتی پس از نفی تشبیه بدون اکتفا به تنزیه محض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ثَنَاؤُهُ وَ تَقَدَّسَتْ أَسْمَاؤُهُ أَنْ یکُونَ لَهُ شِبْهٌ، هُوَ لا غَیرُهُ لَیسَ کَمِثْلِهِ شَی‌ءٌ وَ 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ثنای خدا بزرگ است و نام‌های او مقدس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برتر از آن است که برای او همانند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چیزی مانندش نیست و او شنوا و بیناست</w:t>
      </w:r>
      <w:r>
        <w:rPr>
          <w:rFonts w:eastAsia="IRNazanin" w:cs="IRNazanin"/>
          <w:color w:val="111111"/>
          <w:sz w:val="28"/>
          <w:szCs w:val="28"/>
          <w:rtl w:val="true"/>
          <w:lang w:bidi="fa-IR"/>
        </w:rPr>
        <w:t>.»</w:t>
      </w:r>
    </w:p>
    <w:p>
      <w:pPr>
        <w:pStyle w:val="Heading3"/>
        <w:numPr>
          <w:ilvl w:val="2"/>
          <w:numId w:val="1"/>
        </w:numPr>
        <w:rPr/>
      </w:pPr>
      <w:bookmarkStart w:id="295" w:name="__RefHeading___Toc2797461_211673320"/>
      <w:bookmarkStart w:id="296" w:name="_Toc117"/>
      <w:bookmarkEnd w:id="295"/>
      <w:r>
        <w:rPr>
          <w:rtl w:val="true"/>
        </w:rPr>
        <w:t>تدارک تشبیه به تنزیه‌</w:t>
      </w:r>
      <w:bookmarkEnd w:id="296"/>
    </w:p>
    <w:p>
      <w:pPr>
        <w:pStyle w:val="BookText"/>
        <w:rPr/>
      </w:pPr>
      <w:r>
        <w:rPr>
          <w:rFonts w:ascii="Amiri" w:hAnsi="Amiri" w:eastAsia="Amiri" w:cs="Amiri"/>
          <w:color w:val="111111"/>
          <w:sz w:val="28"/>
          <w:sz w:val="28"/>
          <w:szCs w:val="28"/>
          <w:rtl w:val="true"/>
          <w:lang w:bidi="ar-SA"/>
        </w:rPr>
        <w:t>از حضرت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یسْتَنْصِرْکُمْ مِنْ ذُلٍّ وَ لَمْ یسْتَقْرِضْکُمْ مِنْ قُلٍّ، اسْتَنْصَرَکُمْ وَ لَهُ جُنُودُ السَّمَاوَاتِ وَ الْأَرْضِ وَ هُوَ الْعَزِیزُ الْحَکِیمُ، وَ اسْتَقْرَضَکُمْ وَ لَهُ خَزَائِنُ السَّمَاوَاتِ وَ الْأَرْضِ وَ هُوَ الْغَنِی الْحَمِیدُ وَ إِنَّمَا أَرَادَ أَنْ 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روی خواری به یاری نطلبیده و از روی نداری و فقر از شما قرض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یاری طلبیده در حالی که برای او لشکرهای آسمان‌ها و زمین است و او نفوذناپذیر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قرض خواسته در حالی که برای او خزینه‌های آسمان‌ها و زمین است و او بی‌نیاز ستایش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اراده کرده شما را امتحان کند که کدامین از شما عملتان شایسته‌تر است</w:t>
      </w:r>
      <w:r>
        <w:rPr>
          <w:rFonts w:eastAsia="IRNazanin" w:cs="IRNazanin"/>
          <w:color w:val="111111"/>
          <w:sz w:val="28"/>
          <w:szCs w:val="28"/>
          <w:rtl w:val="true"/>
          <w:lang w:bidi="fa-IR"/>
        </w:rPr>
        <w:t>.»</w:t>
      </w:r>
    </w:p>
    <w:p>
      <w:pPr>
        <w:pStyle w:val="Heading3"/>
        <w:numPr>
          <w:ilvl w:val="2"/>
          <w:numId w:val="1"/>
        </w:numPr>
        <w:rPr/>
      </w:pPr>
      <w:bookmarkStart w:id="297" w:name="__RefHeading___Toc2797463_211673320"/>
      <w:bookmarkStart w:id="298" w:name="_Toc118"/>
      <w:bookmarkEnd w:id="297"/>
      <w:r>
        <w:rPr>
          <w:rtl w:val="true"/>
        </w:rPr>
        <w:t>تعداد اسمای حسنای الهی‌</w:t>
      </w:r>
      <w:bookmarkEnd w:id="298"/>
    </w:p>
    <w:p>
      <w:pPr>
        <w:pStyle w:val="BookText"/>
        <w:rPr/>
      </w:pPr>
      <w:r>
        <w:rPr>
          <w:rFonts w:ascii="IRNazanin" w:hAnsi="IRNazanin" w:eastAsia="IRNazanin"/>
          <w:color w:val="111111"/>
          <w:sz w:val="28"/>
          <w:sz w:val="28"/>
          <w:szCs w:val="28"/>
          <w:rtl w:val="true"/>
          <w:lang w:bidi="fa-IR"/>
        </w:rPr>
        <w:t>امام رضاعلیه السلام از پدرانش از امام علی‌علیه السلام نقل کرده که رسول خداصلی الله علیه 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عزّوجلّ تِسْعَةٌ وَ تِسْعُونَ اسْماً مَنْ دَعَا اللَّهَ بِهَا اسْتُجِیبَ لَهُ وَ مَنْ أَحْصَاهَا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نود و نه اسم دارد که هر کس خدا را به آن بخواند دعای او را مستجاب می‌کند، و هر کس آن‌ها را شمارش کند داخل بهشت می‌شود</w:t>
      </w:r>
      <w:r>
        <w:rPr>
          <w:rFonts w:eastAsia="IRNazanin" w:cs="IRNazanin"/>
          <w:color w:val="111111"/>
          <w:sz w:val="28"/>
          <w:szCs w:val="28"/>
          <w:rtl w:val="true"/>
          <w:lang w:bidi="fa-IR"/>
        </w:rPr>
        <w:t>.»</w:t>
      </w:r>
    </w:p>
    <w:p>
      <w:pPr>
        <w:pStyle w:val="Heading3"/>
        <w:numPr>
          <w:ilvl w:val="2"/>
          <w:numId w:val="1"/>
        </w:numPr>
        <w:rPr/>
      </w:pPr>
      <w:bookmarkStart w:id="299" w:name="__RefHeading___Toc2797465_211673320"/>
      <w:bookmarkStart w:id="300" w:name="_Toc119"/>
      <w:bookmarkEnd w:id="299"/>
      <w:r>
        <w:rPr>
          <w:rtl w:val="true"/>
        </w:rPr>
        <w:t>اقوال در توصیف خداوند متعال‌</w:t>
      </w:r>
      <w:bookmarkEnd w:id="300"/>
    </w:p>
    <w:p>
      <w:pPr>
        <w:pStyle w:val="BookText"/>
        <w:rPr/>
      </w:pPr>
      <w:r>
        <w:rPr>
          <w:rFonts w:ascii="IRNazanin" w:hAnsi="IRNazanin" w:eastAsia="IRNazanin"/>
          <w:color w:val="111111"/>
          <w:sz w:val="28"/>
          <w:sz w:val="28"/>
          <w:szCs w:val="28"/>
          <w:rtl w:val="true"/>
          <w:lang w:bidi="fa-IR"/>
        </w:rPr>
        <w:t>در مورد نام‌گذاری و توصیف خداوند متعال چند قول وجود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توقیفی بودن اسما و صفات الهی</w:t>
      </w:r>
      <w:r>
        <w:rPr>
          <w:rFonts w:eastAsia="IRNazanin" w:cs="IRNazanin"/>
          <w:color w:val="111111"/>
          <w:sz w:val="28"/>
          <w:szCs w:val="28"/>
          <w:rtl w:val="true"/>
          <w:lang w:bidi="fa-IR"/>
        </w:rPr>
        <w:t xml:space="preserve">: </w:t>
      </w:r>
      <w:bookmarkStart w:id="301" w:name="pg329_1100"/>
    </w:p>
    <w:p>
      <w:pPr>
        <w:pStyle w:val="BookText"/>
        <w:rPr/>
      </w:pPr>
      <w:bookmarkEnd w:id="301"/>
      <w:r>
        <w:rPr>
          <w:rFonts w:ascii="IRNazanin" w:hAnsi="IRNazanin" w:eastAsia="IRNazanin"/>
          <w:color w:val="111111"/>
          <w:sz w:val="28"/>
          <w:sz w:val="28"/>
          <w:szCs w:val="28"/>
          <w:rtl w:val="true"/>
          <w:lang w:bidi="fa-IR"/>
        </w:rPr>
        <w:t>یعنی در مقام نام‌گذاری و توصیف خداوند باید صرفاً به آنچه در قرآن و روایات به آن اشاره شده اکتفا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مشروط به عدم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می‌توان اسم یا صفتی را که در ادلّه به آن اشاره نشده مشروط به این‌که نقص و محدودیتی در خداوند ایجاد نکند را بر خداوند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صفت واجب الوجود و علّة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اسم یا صفت بر خداوند در مقام بحث علمی مشروط به عدم نقص و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اسم یا صفت بر خداوند در مقام عبادت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مراعات ادله نقلی است</w:t>
      </w:r>
      <w:r>
        <w:rPr>
          <w:rFonts w:eastAsia="IRNazanin" w:cs="IRNazanin"/>
          <w:color w:val="111111"/>
          <w:sz w:val="28"/>
          <w:szCs w:val="28"/>
          <w:rtl w:val="true"/>
          <w:lang w:bidi="fa-IR"/>
        </w:rPr>
        <w:t>).</w:t>
      </w:r>
    </w:p>
    <w:p>
      <w:pPr>
        <w:pStyle w:val="Heading3"/>
        <w:numPr>
          <w:ilvl w:val="2"/>
          <w:numId w:val="1"/>
        </w:numPr>
        <w:rPr/>
      </w:pPr>
      <w:bookmarkStart w:id="302" w:name="__RefHeading___Toc2797467_211673320"/>
      <w:bookmarkStart w:id="303" w:name="_Toc120"/>
      <w:bookmarkEnd w:id="302"/>
      <w:r>
        <w:rPr>
          <w:rtl w:val="true"/>
        </w:rPr>
        <w:t>توقیفی بودن صفات الهی از دیدگاه اهل بیت‌علیهم السلام‌</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الْعَادِلُونَ بِکَ إِذْ شَبَّهُوکَ بِأَصْنَامِهِمْ وَ نَحَلُوکَ حِلْیةَ الْمَخْلُوقِینَ بِأَوْهَامِهِمْ وَ جَزَّءُوکَ تَجْزِئَةَ الْمُجَسَّمَاتِ بِخَوَاطِرِهِمْ وَ قَدَّرُوکَ عَلَی الْخِلْقَةِ الْمُخْتَلِفَةِ الْقُوَی بِقَرَائِحِ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آن‌هایی که برای تو عدیل و مانندی قرار دادند، چون تو را به بت‌های خود شبیه کردند، و لباس مخلوقات را با اوهام خویش بر تو پوشاندند، و در پندار خود برای تو همچون اجسام، اجزایی قائل شدند، و هر کدام با سلیقه شخصی خود برای تو همچون مخلوقاتی که قوای گوناگون دارد، قوای مختلف پنداشتند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امیرالمؤمنین‌علیه السلام درباره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تُحِیطُ الْخَلائِقُ بِاللَّهِ عَزَّوَجَلَّ عِلْماً إِذْ هُوَ تَبَارَکَ وَ تَعَالَی جَعَلَ عَلَی أَبْصَارِ الْقُلُوبِ الْغِطَاءَ فَلا فَهْمَ ینَالُهُ بِالْکَیفِ وَ لا قَلْبَ یثْبِتُهُ بِالْحُدُودِ فَلا نَصِفُهُ إِلاَّ ک </w:t>
      </w:r>
    </w:p>
    <w:p>
      <w:pPr>
        <w:pStyle w:val="BookText"/>
        <w:rPr/>
      </w:pPr>
      <w:r>
        <w:rPr>
          <w:rFonts w:ascii="Amiri" w:hAnsi="Amiri" w:eastAsia="Amiri" w:cs="Amiri"/>
          <w:color w:val="111111"/>
          <w:sz w:val="28"/>
          <w:sz w:val="28"/>
          <w:szCs w:val="28"/>
          <w:rtl w:val="true"/>
          <w:lang w:bidi="ar-SA"/>
        </w:rPr>
        <w:t xml:space="preserve">َمَا وَصَفَ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احاطه علمی به خداوند متعال پیدا نمی‌کنند؛ زیرا او پرده‌ای بر چشم دل‌ها افکنده، هیچ فکری کیفیتی برای ذات او نمی‌پذیرد، و هیچ قلبی حدّی برای او ثابت نمی‌کند، پس او را جز به اوصافی که خودش برای خود بیان کرده توصیف نمی‌کنیم و مگر همان‌گونه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مثل او نیست و او شنوا و بینا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یوصَفُ وَ کَیفَ یوصَفُ وَ قَدْ قَالَ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یوصَفُ بِقَدَرٍ إِلاَّ کَانَ أَعْظَمَ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وصف نمی‌گنجد، و چگونه ممکن است که توصیف شود در حالی که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خدا را آن‌گونه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هیچ حدّ و اندازه‌ای توصیف نمی‌شود مگر این‌که بزرگ‌تر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یکی از یارانش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رَحِمَکَ اللَّهُ أَنَّ الْمَذْهَبَ الصَّحِیحَ فِی التَّوْحِیدِ مَا نَزَلَ بِهِ الْقُرْآنُ مِنْ صِفَاتِ اللَّهِ جَلَّ وَ عَزَّ فَانْفِ عَنِ اللَّهِ تَعَالَی الْبُطْلانَ وَ التَّشْبِیهَ فَلا نَفْی وَ لا تَشْبِیهَ، هُوَ اللَّهُ الثَّابِتُ الْمَوْجُودُ تَعَالَی اللَّهُ عَمَّا یصِفُهُ الْوَاصِفُونَ وَ لا تَعْدُوا الْقُرْآنَ فَتَضِلُّوا بَعْدَ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خداوند تو را رحمت کند که مذهب صحیح در توحید، همان صفاتی است که در قرآن برای خداوند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بطلان و تشبیه را نفی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تعطیل صفات صحیح است و نه تشبیه، او خداوند ثابت موجود است، و بالاتر از توصیف وصف‌کنندگان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تجاوز نکنید که گمراه خواهید شد بعد از آن‌که حجّت تمام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أَعْلَی وَ أَجَلُّ وَ أَعْظَمُ مِنْ أَنْ یبْلَغَ کُنْهُ صِفَتِهِ فَصِفُوهُ بِمَا وَصَفَ بِهِ نَفْسَهُ وَ کُفُّوا عَمَّا سِوَی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برتر از آن است که انسان‌ها پی به کنه </w:t>
      </w:r>
      <w:bookmarkStart w:id="304" w:name="pg329_1102"/>
    </w:p>
    <w:p>
      <w:pPr>
        <w:pStyle w:val="BookText"/>
        <w:rPr/>
      </w:pPr>
      <w:bookmarkEnd w:id="304"/>
      <w:r>
        <w:rPr>
          <w:rFonts w:ascii="IRNazanin" w:hAnsi="IRNazanin" w:eastAsia="IRNazanin"/>
          <w:color w:val="111111"/>
          <w:sz w:val="28"/>
          <w:sz w:val="28"/>
          <w:szCs w:val="28"/>
          <w:rtl w:val="true"/>
          <w:lang w:bidi="fa-IR"/>
        </w:rPr>
        <w:t>صفات او ببرند، پس هر گاه خواستید خداوند را توصیف کنید، آن‌گونه که خودش خود را توصیف کرده توصیف کنید و از غیر آن خودداری نمایید</w:t>
      </w:r>
      <w:r>
        <w:rPr>
          <w:rFonts w:eastAsia="IRNazanin" w:cs="IRNazanin"/>
          <w:color w:val="111111"/>
          <w:sz w:val="28"/>
          <w:szCs w:val="28"/>
          <w:rtl w:val="true"/>
          <w:lang w:bidi="fa-IR"/>
        </w:rPr>
        <w:t>.»</w:t>
      </w:r>
    </w:p>
    <w:p>
      <w:pPr>
        <w:pStyle w:val="Heading3"/>
        <w:numPr>
          <w:ilvl w:val="2"/>
          <w:numId w:val="1"/>
        </w:numPr>
        <w:rPr/>
      </w:pPr>
      <w:bookmarkStart w:id="305" w:name="__RefHeading___Toc2797469_211673320"/>
      <w:bookmarkStart w:id="306" w:name="_Toc121"/>
      <w:bookmarkEnd w:id="305"/>
      <w:r>
        <w:rPr>
          <w:rtl w:val="true"/>
        </w:rPr>
        <w:t>عدم بازگشت صفات ثبوتی به سلبی‌</w:t>
      </w:r>
      <w:bookmarkEnd w:id="306"/>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نُورٌ لا ظَلامَ فِیهِ وَ حَی لا مَوْتَ فِیهِ وَ عَالِمٌ لا جَهْلَ فِیهِ وَ صَمَدٌ لا مَدْخَلَ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نوری است که ظلمتی در او نیست و زنده‌ای است که مرگی برای او وجود ندارد و دانایی است که جهلی برای او وجود ندارد و درون پُری است که چیزی به درون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اگر اوصاف ثبوتی به سلبی برگردد تکرار لازم می‌آید</w:t>
      </w:r>
      <w:r>
        <w:rPr>
          <w:rFonts w:eastAsia="IRNazanin" w:cs="IRNazanin"/>
          <w:color w:val="111111"/>
          <w:sz w:val="28"/>
          <w:szCs w:val="28"/>
          <w:rtl w:val="true"/>
          <w:lang w:bidi="fa-IR"/>
        </w:rPr>
        <w:t>.</w:t>
      </w:r>
    </w:p>
    <w:p>
      <w:pPr>
        <w:pStyle w:val="Heading3"/>
        <w:numPr>
          <w:ilvl w:val="2"/>
          <w:numId w:val="1"/>
        </w:numPr>
        <w:rPr/>
      </w:pPr>
      <w:bookmarkStart w:id="307" w:name="__RefHeading___Toc2797471_211673320"/>
      <w:bookmarkStart w:id="308" w:name="_Toc122"/>
      <w:bookmarkEnd w:id="307"/>
      <w:r>
        <w:rPr>
          <w:rtl w:val="true"/>
        </w:rPr>
        <w:t>اهل بیت‌علیهم السلام و نفی تشبیه‌</w:t>
      </w:r>
      <w:bookmarkEnd w:id="308"/>
    </w:p>
    <w:p>
      <w:pPr>
        <w:pStyle w:val="BookText"/>
        <w:rPr/>
      </w:pPr>
      <w:r>
        <w:rPr>
          <w:rFonts w:ascii="Amiri" w:hAnsi="Amiri" w:eastAsia="Amiri" w:cs="Amiri"/>
          <w:color w:val="111111"/>
          <w:sz w:val="28"/>
          <w:sz w:val="28"/>
          <w:szCs w:val="28"/>
          <w:rtl w:val="true"/>
          <w:lang w:bidi="ar-SA"/>
        </w:rPr>
        <w:t>امیرمؤمنان‌علیه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مَنْ سَاوَاکَ بِشَی‌ءٍ مِنْ خَلْقِکَ فَقَدْ عَدَلَ بِکَ وَ الْعَادِلُ بِکَ کَافِرٌ بِمَا تَنَزَّلَتْ بِهِ مُحْکَمَاتُ آیاتِکَ وَ نَطَقَتْ عَنْهُ شَوَاهِدُ حُجَجِ بَینَاتِکَ وَ إِنَّکَ أَنْتَ اللَّهُ الَّذِی لَمْ تَتَنَاهَ فِی‌الْعُقُولِ فَتَکُونَ فِی مَهَبِّ فِکْرِهَا مُکَیفاً وَ لا فِی رَوِیاتِ خَوَاطِرِهَا فَتَکُونَ مَحْدُوداً مُصَرَّفاً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آنان‌که تو را با پاره‌ای از مخلوقات مساوی بدانند تو را عدیل و نظیر آن‌ها شمرده‌اند، و کسی که عدیل و نظیری برای تو قائل شود به محکمات آیاتی که نازل گشته و شواهد و دلایل روشنی که آیات از آن سخن می‌گویند کافر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خداوندی هستی که نهایتی در عقول نداری تا در مسیر وزش افکار در کیفیت خاصی واقع شوی، و نه در خاطره‌ها جای گرفته‌ای که محدود و قابل تغییر باشی</w:t>
      </w:r>
      <w:r>
        <w:rPr>
          <w:rFonts w:eastAsia="IRNazanin" w:cs="IRNazanin"/>
          <w:color w:val="111111"/>
          <w:sz w:val="28"/>
          <w:szCs w:val="28"/>
          <w:rtl w:val="true"/>
          <w:lang w:bidi="fa-IR"/>
        </w:rPr>
        <w:t>.»</w:t>
      </w:r>
    </w:p>
    <w:p>
      <w:pPr>
        <w:pStyle w:val="Heading3"/>
        <w:numPr>
          <w:ilvl w:val="2"/>
          <w:numId w:val="1"/>
        </w:numPr>
        <w:rPr/>
      </w:pPr>
      <w:bookmarkStart w:id="309" w:name="__RefHeading___Toc2797473_211673320"/>
      <w:bookmarkStart w:id="310" w:name="_Toc123"/>
      <w:bookmarkEnd w:id="309"/>
      <w:r>
        <w:rPr>
          <w:rtl w:val="true"/>
        </w:rPr>
        <w:t>صفات ذات و صفات فعل‌</w:t>
      </w:r>
      <w:bookmarkEnd w:id="3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جَلَّ اسْمُهُ عَالِماً بِذَاتِهِ وَ لا مَعْلُومَ وَ لَمْ یزَلْ قَادِراً بِذَاتِهِ وَ لا مَقْدُورَ قُلْتُ لَهُ جُعِلْتُ فِدَاکَ فَلَمْ یزَلْ مُتَکَلِّماً قَالَ الْکَلامُ مُحْدَثٌ کَانَ اللَّهُ عَزَّوَجَلَّ وَ لَیسَ بِمُتَکَلِّمٍ ثُمَّ أَحْدَثَ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ازل خداوندی که اسمش جلیل است بذاته عالم است در حالی که معلومی نبوده و از ازل بذاته </w:t>
      </w:r>
    </w:p>
    <w:p>
      <w:pPr>
        <w:pStyle w:val="BookText"/>
        <w:rPr/>
      </w:pPr>
      <w:r>
        <w:rPr>
          <w:rFonts w:ascii="IRNazanin" w:hAnsi="IRNazanin" w:eastAsia="IRNazanin"/>
          <w:color w:val="111111"/>
          <w:sz w:val="28"/>
          <w:sz w:val="28"/>
          <w:szCs w:val="28"/>
          <w:rtl w:val="true"/>
          <w:lang w:bidi="fa-IR"/>
        </w:rPr>
        <w:t>قادر است در حالی که متعلق قدرت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متکلّم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 خدای عزّوجلّ بود و متکلّم نبود، آن‌گاه کلام خود را ایجاد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یزَلِ اللَّهُ عَزَّوَجَلَّ رَبَّنَا وَ الْعِلْمُ ذَاتُهُ وَ لا مَعْلُومَ وَ السَّمْعُ ذَاتُهُ وَ لا مَسْمُوعَ وَ الْبَصَرُ ذَاتُهُ وَ لا مُبْصَرَ وَ الْقُدْرَةُ ذَاتُهُ وَ لا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ازل پروردگار ما بود و از آن هنگامی که هیچ معلوم و مسموع و مبصر و مقدوری نبود، دانایی و شنوایی و دیدن و توانایی ذاتی او بود</w:t>
      </w:r>
      <w:r>
        <w:rPr>
          <w:rFonts w:eastAsia="IRNazanin" w:cs="IRNazanin"/>
          <w:color w:val="111111"/>
          <w:sz w:val="28"/>
          <w:szCs w:val="28"/>
          <w:rtl w:val="true"/>
          <w:lang w:bidi="fa-IR"/>
        </w:rPr>
        <w:t xml:space="preserve">». </w:t>
      </w:r>
      <w:bookmarkStart w:id="311" w:name="pg329_1104"/>
    </w:p>
    <w:p>
      <w:pPr>
        <w:pStyle w:val="Heading2"/>
        <w:numPr>
          <w:ilvl w:val="1"/>
          <w:numId w:val="1"/>
        </w:numPr>
        <w:rPr/>
      </w:pPr>
      <w:bookmarkStart w:id="312" w:name="__RefHeading___Toc2797475_211673320"/>
      <w:bookmarkStart w:id="313" w:name="_Toc124"/>
      <w:bookmarkEnd w:id="311"/>
      <w:bookmarkEnd w:id="312"/>
      <w:r>
        <w:rPr>
          <w:rtl w:val="true"/>
        </w:rPr>
        <w:t>صفات ثبوتی‌</w:t>
      </w:r>
      <w:bookmarkEnd w:id="313"/>
    </w:p>
    <w:p>
      <w:pPr>
        <w:pStyle w:val="Heading3"/>
        <w:numPr>
          <w:ilvl w:val="2"/>
          <w:numId w:val="1"/>
        </w:numPr>
        <w:rPr/>
      </w:pPr>
      <w:bookmarkStart w:id="314" w:name="__RefHeading___Toc2797477_211673320"/>
      <w:bookmarkStart w:id="315" w:name="_Toc125"/>
      <w:bookmarkEnd w:id="314"/>
      <w:r>
        <w:rPr/>
        <w:t>1</w:t>
      </w:r>
      <w:r>
        <w:rPr>
          <w:rtl w:val="true"/>
        </w:rPr>
        <w:t xml:space="preserve"> - </w:t>
      </w:r>
      <w:r>
        <w:rPr>
          <w:rtl w:val="true"/>
        </w:rPr>
        <w:t>علم الهی‌</w:t>
      </w:r>
      <w:bookmarkEnd w:id="315"/>
    </w:p>
    <w:p>
      <w:pPr>
        <w:pStyle w:val="Heading4"/>
        <w:numPr>
          <w:ilvl w:val="3"/>
          <w:numId w:val="1"/>
        </w:numPr>
        <w:rPr/>
      </w:pPr>
      <w:bookmarkStart w:id="316" w:name="__RefHeading___Toc2797479_211673320"/>
      <w:bookmarkStart w:id="317" w:name="_Toc126"/>
      <w:bookmarkEnd w:id="316"/>
      <w:r>
        <w:rPr>
          <w:rtl w:val="true"/>
        </w:rPr>
        <w:t>علم الهی</w:t>
      </w:r>
      <w:bookmarkEnd w:id="317"/>
    </w:p>
    <w:p>
      <w:pPr>
        <w:pStyle w:val="BookText"/>
        <w:rPr/>
      </w:pPr>
      <w:r>
        <w:rPr>
          <w:rFonts w:ascii="IRNazanin" w:hAnsi="IRNazanin" w:eastAsia="IRNazanin"/>
          <w:color w:val="111111"/>
          <w:sz w:val="28"/>
          <w:sz w:val="28"/>
          <w:szCs w:val="28"/>
          <w:rtl w:val="true"/>
          <w:lang w:bidi="fa-IR"/>
        </w:rPr>
        <w:t>یکی از صفات ذاتی خداوند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ذات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اشیا قبل از خلقت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اشیا بعد از خلقت آن‌ها</w:t>
      </w:r>
      <w:r>
        <w:rPr>
          <w:rFonts w:eastAsia="IRNazanin" w:cs="IRNazanin"/>
          <w:color w:val="111111"/>
          <w:sz w:val="28"/>
          <w:szCs w:val="28"/>
          <w:rtl w:val="true"/>
          <w:lang w:bidi="fa-IR"/>
        </w:rPr>
        <w:t>.</w:t>
      </w:r>
    </w:p>
    <w:p>
      <w:pPr>
        <w:pStyle w:val="Heading4"/>
        <w:numPr>
          <w:ilvl w:val="3"/>
          <w:numId w:val="1"/>
        </w:numPr>
        <w:rPr/>
      </w:pPr>
      <w:bookmarkStart w:id="318" w:name="__RefHeading___Toc2797481_211673320"/>
      <w:bookmarkStart w:id="319" w:name="_Toc127"/>
      <w:bookmarkEnd w:id="318"/>
      <w:r>
        <w:rPr>
          <w:rtl w:val="true"/>
        </w:rPr>
        <w:t>علم خداوند به نفس خود</w:t>
      </w:r>
      <w:bookmarkEnd w:id="319"/>
    </w:p>
    <w:p>
      <w:pPr>
        <w:pStyle w:val="BookText"/>
        <w:rPr/>
      </w:pPr>
      <w:r>
        <w:rPr>
          <w:rFonts w:ascii="IRNazanin" w:hAnsi="IRNazanin" w:eastAsia="IRNazanin"/>
          <w:color w:val="111111"/>
          <w:sz w:val="28"/>
          <w:sz w:val="28"/>
          <w:szCs w:val="28"/>
          <w:rtl w:val="true"/>
          <w:lang w:bidi="fa-IR"/>
        </w:rPr>
        <w:t>محمّد بن سنان می‌گوید از امام رضاعلیه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 اللَّهُ عَزَّوَجَلَّ عَارِفاً بِنَفْسِهِ قَبْلَ أَنْ یخْلُقَ الْخَلْقَ؟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قبل از خلقت مخلوقات به خودش معرفت داشته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320" w:name="__RefHeading___Toc2797483_211673320"/>
      <w:bookmarkStart w:id="321" w:name="_Toc128"/>
      <w:bookmarkEnd w:id="320"/>
      <w:r>
        <w:rPr>
          <w:rtl w:val="true"/>
        </w:rPr>
        <w:t>علم خداوند به اشیا قبل از خلقت‌</w:t>
      </w:r>
      <w:bookmarkEnd w:id="321"/>
    </w:p>
    <w:p>
      <w:pPr>
        <w:pStyle w:val="BookText"/>
        <w:rPr/>
      </w:pPr>
      <w:r>
        <w:rPr>
          <w:rFonts w:ascii="IRNazanin" w:hAnsi="IRNazanin" w:eastAsia="IRNazanin"/>
          <w:color w:val="111111"/>
          <w:sz w:val="28"/>
          <w:sz w:val="28"/>
          <w:szCs w:val="28"/>
          <w:rtl w:val="true"/>
          <w:lang w:bidi="fa-IR"/>
        </w:rPr>
        <w:t>خداوند متعال به اشیا قبل از خلقت آن‌ها علم دارد ولی در نحوه کیفیت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پیشین خداوند به موجودات حضوری و اجمالی است و به وجود آن‌ها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شیخ اشراق و پیروان او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پیشین خداوند به موجودات حصولی و تفصیلی است و به ماهیت آن‌ها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معتزله</w:t>
      </w:r>
      <w:r>
        <w:rPr>
          <w:rFonts w:eastAsia="IRNazanin" w:cs="IRNazanin"/>
          <w:color w:val="111111"/>
          <w:sz w:val="28"/>
          <w:szCs w:val="28"/>
          <w:rtl w:val="true"/>
          <w:lang w:bidi="fa-IR"/>
        </w:rPr>
        <w:t xml:space="preserve">). </w:t>
      </w:r>
      <w:bookmarkStart w:id="322" w:name="pg329_1105"/>
    </w:p>
    <w:p>
      <w:pPr>
        <w:pStyle w:val="BookText"/>
        <w:rPr/>
      </w:pPr>
      <w:bookmarkEnd w:id="322"/>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پیشین خداوند به موجودات علم تفصیلی و حصولی است که به وجود ذهنی ماهیات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سینا و پیروان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پیشین خداوند به موجودات علم حضوری است و اجمالی در عین کشف تفصیلی</w:t>
      </w:r>
      <w:r>
        <w:rPr>
          <w:rFonts w:eastAsia="IRNazanin" w:cs="IRNazanin"/>
          <w:color w:val="111111"/>
          <w:sz w:val="28"/>
          <w:szCs w:val="28"/>
          <w:rtl w:val="true"/>
          <w:lang w:bidi="fa-IR"/>
        </w:rPr>
        <w:t>.</w:t>
      </w:r>
    </w:p>
    <w:p>
      <w:pPr>
        <w:pStyle w:val="Heading4"/>
        <w:numPr>
          <w:ilvl w:val="3"/>
          <w:numId w:val="1"/>
        </w:numPr>
        <w:rPr/>
      </w:pPr>
      <w:bookmarkStart w:id="323" w:name="__RefHeading___Toc2797485_211673320"/>
      <w:bookmarkStart w:id="324" w:name="_Toc129"/>
      <w:bookmarkEnd w:id="323"/>
      <w:r>
        <w:rPr>
          <w:rtl w:val="true"/>
        </w:rPr>
        <w:t>نحوه علم پیشین الهی به موجودات از دیدگاه اهل بیت‌علیهم السلام‌</w:t>
      </w:r>
      <w:bookmarkEnd w:id="324"/>
    </w:p>
    <w:p>
      <w:pPr>
        <w:pStyle w:val="BookText"/>
        <w:rPr/>
      </w:pPr>
      <w:r>
        <w:rPr>
          <w:rFonts w:ascii="IRNazanin" w:hAnsi="IRNazanin" w:eastAsia="IRNazanin"/>
          <w:color w:val="111111"/>
          <w:sz w:val="28"/>
          <w:sz w:val="28"/>
          <w:szCs w:val="28"/>
          <w:rtl w:val="true"/>
          <w:lang w:bidi="fa-IR"/>
        </w:rPr>
        <w:t>از روایات استفاده می‌شود که علم پیشین خداوند به موجودات به نحو علم حضوری و به صورت اجمال در عین کشف تفصیلی است؛ زیرا خداوند در مقام ذات، کمالات وجودی همه موجودات را به نحو بساطت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حقیقتی است واحد و دارای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مرتبه آن همان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کاملی مراتب وجودی ناقص را دارد به علاوه مرتبه‌ای از کمال که ناقص آن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امیرالمؤمنین‌علیه السلام در توصیف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بود آن هنگامی که معلومی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عَالِماً بِهَا قَبْلَ ابْتِدَائِهَا مُحِیطاً بِحُدُودِهَا وَ انْتِهَائِهَا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موجودات عالم است قبل از این‌که خلق شوند و به تمام حدود وجودی آن‌ها و عاقبت آن‌ها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عِلْمُهُ فِی کُلِّ الْأُمُورِ وَ نَفَذَتْ مَشِیتُهُ فِی کُلِّ مَا یرِیدُ فِی الْأَزْمِنَةِ وَ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بر تمام امور سبقت گرفته و خواست و اراده او در هر چه از زمان‌ها و روزگاران که بخواهد نافذ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فَعِلْمُهُ بِهِ قَبْلَ کَوْنِهِ کَعِلْمِهِ بِهِ بَعْدَ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موجودات قبل از به وجود آمدنشان مانند علم اوست بعد از به وجود آمدنشان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زندیقی از امام صادق‌علیه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سازنده جهان از ازل قبل از این‌که </w:t>
      </w:r>
    </w:p>
    <w:p>
      <w:pPr>
        <w:pStyle w:val="BookText"/>
        <w:rPr/>
      </w:pPr>
      <w:r>
        <w:rPr>
          <w:rFonts w:ascii="Amiri" w:hAnsi="Amiri" w:eastAsia="Amiri" w:cs="Amiri"/>
          <w:color w:val="111111"/>
          <w:sz w:val="28"/>
          <w:sz w:val="28"/>
          <w:szCs w:val="28"/>
          <w:rtl w:val="true"/>
          <w:lang w:bidi="ar-SA"/>
        </w:rPr>
        <w:t>موجودات را ایجاد کند به آنان عالم بوده است؟ امام‌علیه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یعْلَمُ فَخَلَقَ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ازل می‌دانسته و سپس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مکان قبل از خلقتش علم داشته یا این‌که هنگام خلقت و بعد از خلقتش به آن علم پیدا می‌کند؟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بَلْ لَمْ یزَلْ عَالِماً بِالْمَکَانِ قَبْلَ تَکْوِینِهِ کَعِلْمِهِ بِهِ بَعْدَ مَا کَوَّنَهُ وَ کَذَلِکَ عِلْمُهُ بِجَمِیعِ الْأَشْیاءِ کَعِلْمِهِ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والاتر از این چیزهاست، بلکه او همیشه به مکان علم داشته است قبل از خلقت مکان، مانند علم به آن بعد از خلقتش و همین طور است علم خداوند به تمام اشیا مانند علم خداوند به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چیزی هست که خداوند به آن علم نداشته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کَانَ فِی عِلْمِهِ قَبْلَ أَنْ ینْشِئَ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بلکه خداوند قبل از ایجاد آسمان‌ها و زمین به همه چیز علم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یزَلِ اللَّهُ عَزَّوَجَلَّ رَبَّنَا وَ الْعِلْمُ ذَاتُهُ وَ 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أَحْدَثَ الْأَشْیاءَ وَ کَانَ الْمَعْلُومُ وَقَعَ الْعِلْمُ مِنْهُ عَلَی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از ازل پروردگار ما بوده و علم، جزء ذات او بوده، در حالی که هیچ معلومی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اشیا را ایجاد کرد و معلوم، موجود شد، علم خداوند به آن معلوم تعلّق گرفت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کاظم‌علیه السلام درباره معنای حدیث پیامبرصلی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أُمِّهِ وَ السَّعِیدُ مَنْ سَعِدَ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سؤال شد؟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الشَّقِی مَنْ عَلِمَ اللَّهُ وَ هُوَ فِی بَطْنِ أُمِّهِ أَنَّهُ سَیعْمَلُ أَعْمَالَ الْأَشْقِیاءِ وَ السَّعِیدُ مَنْ عَلِمَ اللَّهُ وَ هُوَ فِی بَطْنِ أُمِّهِ أَنَّهُ سَیعْمَلُ أَعْمَالَ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 کسی است که در حالی که در شکم مادرش می‌باشد خدا می‌داند که او به زودی اعمال اشقیا را انجام می‌دهد و سعید در حالی که در شکم مادرش </w:t>
      </w:r>
      <w:bookmarkStart w:id="325" w:name="pg329_1107"/>
    </w:p>
    <w:p>
      <w:pPr>
        <w:pStyle w:val="BookText"/>
        <w:rPr/>
      </w:pPr>
      <w:bookmarkEnd w:id="325"/>
      <w:r>
        <w:rPr>
          <w:rFonts w:ascii="IRNazanin" w:hAnsi="IRNazanin" w:eastAsia="IRNazanin"/>
          <w:color w:val="111111"/>
          <w:sz w:val="28"/>
          <w:sz w:val="28"/>
          <w:szCs w:val="28"/>
          <w:rtl w:val="true"/>
          <w:lang w:bidi="fa-IR"/>
        </w:rPr>
        <w:t>می‌باشد خداوند می‌داند که او به زودی اعمال سعادتمندان را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بزنطی از امام رضاعلیه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قَالَ بِأَنَّ اللَّهَ تَعَالَی لا یعْلَمُ الشَّی‌ءَ إِلاَّ بَعْدَ کَوْنِهِ فَقَدْ کَفَرَ وَ خَرَجَ عَنِ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گفته است خداوند به موجودات قبل از وجودشان علم نداشته و تنها بعد از وجودشان به آن‌ها علم پیدا می‌کند به تحقیق چنین شخصی کافر شده و از توحید خارج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امام رضاعلیه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هُوَ الْعَالِمُ بِالْأَشْیاءِ قَبْلَ کَوْنِ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همه اشیا قبل از آن‌که ماهیات آن‌ها لباس وجود در بر کنند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آن است که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می‌کردید نسخه برمی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علمه بجمیع ماعداه لازماً لعلمه لذاته کما انّ وجود ماعداه تابع لوجود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سایر موجودات ملازم علم او به ذات خودش می‌باشد، همچنان‌که وجود سایر موجودات فرع و تابع وجود ذات اوست</w:t>
      </w:r>
      <w:r>
        <w:rPr>
          <w:rFonts w:eastAsia="IRNazanin" w:cs="IRNazanin"/>
          <w:color w:val="111111"/>
          <w:sz w:val="28"/>
          <w:szCs w:val="28"/>
          <w:rtl w:val="true"/>
          <w:lang w:bidi="fa-IR"/>
        </w:rPr>
        <w:t>.»</w:t>
      </w:r>
    </w:p>
    <w:p>
      <w:pPr>
        <w:pStyle w:val="Heading4"/>
        <w:numPr>
          <w:ilvl w:val="3"/>
          <w:numId w:val="1"/>
        </w:numPr>
        <w:rPr/>
      </w:pPr>
      <w:bookmarkStart w:id="326" w:name="__RefHeading___Toc2797487_211673320"/>
      <w:bookmarkStart w:id="327" w:name="_Toc130"/>
      <w:bookmarkEnd w:id="326"/>
      <w:r>
        <w:rPr>
          <w:rtl w:val="true"/>
        </w:rPr>
        <w:t>علم به اشیا بعد از خلقت‌</w:t>
      </w:r>
      <w:bookmarkEnd w:id="327"/>
    </w:p>
    <w:p>
      <w:p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تَکَلَّمَ، سَمِعَ نُطْقَهُ وَ مَنْ سَکَتَ عَلِمَ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سخن بگوید خداوند کلام او را می‌شنود و کسی که ساکت باشد خداوند از درون او نیز آگاه است</w:t>
      </w:r>
      <w:r>
        <w:rPr>
          <w:rFonts w:eastAsia="IRNazanin" w:cs="IRNazanin"/>
          <w:color w:val="111111"/>
          <w:sz w:val="28"/>
          <w:szCs w:val="28"/>
          <w:rtl w:val="true"/>
          <w:lang w:bidi="fa-IR"/>
        </w:rPr>
        <w:t>.»</w:t>
      </w:r>
    </w:p>
    <w:p>
      <w:pPr>
        <w:pStyle w:val="Heading4"/>
        <w:numPr>
          <w:ilvl w:val="3"/>
          <w:numId w:val="1"/>
        </w:numPr>
        <w:rPr/>
      </w:pPr>
      <w:bookmarkStart w:id="328" w:name="__RefHeading___Toc2797489_211673320"/>
      <w:bookmarkStart w:id="329" w:name="_Toc131"/>
      <w:bookmarkEnd w:id="328"/>
      <w:r>
        <w:rPr>
          <w:rtl w:val="true"/>
        </w:rPr>
        <w:t>علم خداوند به جزئیات‌</w:t>
      </w:r>
      <w:bookmarkEnd w:id="329"/>
    </w:p>
    <w:p>
      <w:pPr>
        <w:pStyle w:val="BookText"/>
        <w:rPr/>
      </w:pPr>
      <w:r>
        <w:rPr>
          <w:rFonts w:ascii="IRNazanin" w:hAnsi="IRNazanin" w:eastAsia="IRNazanin"/>
          <w:color w:val="111111"/>
          <w:sz w:val="28"/>
          <w:sz w:val="28"/>
          <w:szCs w:val="28"/>
          <w:rtl w:val="true"/>
          <w:lang w:bidi="fa-IR"/>
        </w:rPr>
        <w:t>در مورد علم خداوند به جزئیات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متکلمین آن است که خداوند به جزئیات به عنوان یک امر جزئی و شخصی علم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فلاسفه آن است که خداوند به جزئیات از طریق ماهیات کلّی و معقول، علم دارد</w:t>
      </w:r>
      <w:r>
        <w:rPr>
          <w:rFonts w:eastAsia="IRNazanin" w:cs="IRNazanin"/>
          <w:color w:val="111111"/>
          <w:sz w:val="28"/>
          <w:szCs w:val="28"/>
          <w:rtl w:val="true"/>
          <w:lang w:bidi="fa-IR"/>
        </w:rPr>
        <w:t xml:space="preserve">. </w:t>
      </w:r>
      <w:bookmarkStart w:id="330" w:name="pg329_1108"/>
    </w:p>
    <w:p>
      <w:pPr>
        <w:pStyle w:val="Heading4"/>
        <w:numPr>
          <w:ilvl w:val="3"/>
          <w:numId w:val="1"/>
        </w:numPr>
        <w:rPr/>
      </w:pPr>
      <w:bookmarkStart w:id="331" w:name="__RefHeading___Toc2797491_211673320"/>
      <w:bookmarkStart w:id="332" w:name="_Toc132"/>
      <w:bookmarkEnd w:id="330"/>
      <w:bookmarkEnd w:id="331"/>
      <w:r>
        <w:rPr>
          <w:rtl w:val="true"/>
        </w:rPr>
        <w:t>علم الهی به جزئیات از دیدگاه اهل بیت‌علیهم السلام‌</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در توصیف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عَجِیجَ الْوُحُوشِ فِی الْفَلَوَاتِ وَ مَعَاصِی الْعِبَادِ فِی الْخَلَوَاتِ وَ اخْتِلافَ النِّینَانِ فِی الْبِحَارِ الْغَامِرَاتِ وَ تَلاطُمَ الْمَاءِ بِالرِّیاحِ الْعَاصِفَاتِ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صدای حیوانات را در بیابان‌ها و گناهان بندگان در مکان‌های خلوت و حرکت ماهی‌ها را در دریاهای عمیق و موج‌های آب توسط طوفان‌ها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در خطبه‌ای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السَّرَائِرَ وَ خَبَرَ الضَّمَائِرَ، لَهُ الإِحَاطَةُ بِکُلِّ شَی‌ءٍ وَ الْغَلَبَةُ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اسرار آگاه است و از همه ضمائر و نهان‌ها باخبر می‌باشد و به همه چیز احاطه دارد و بر همه چیز غالب است</w:t>
      </w:r>
      <w:r>
        <w:rPr>
          <w:rFonts w:eastAsia="IRNazanin" w:cs="IRNazanin"/>
          <w:color w:val="111111"/>
          <w:sz w:val="28"/>
          <w:szCs w:val="28"/>
          <w:rtl w:val="true"/>
          <w:lang w:bidi="fa-IR"/>
        </w:rPr>
        <w:t>.»</w:t>
      </w:r>
    </w:p>
    <w:p>
      <w:pPr>
        <w:pStyle w:val="Heading4"/>
        <w:numPr>
          <w:ilvl w:val="3"/>
          <w:numId w:val="1"/>
        </w:numPr>
        <w:rPr/>
      </w:pPr>
      <w:bookmarkStart w:id="333" w:name="__RefHeading___Toc2797493_211673320"/>
      <w:bookmarkStart w:id="334" w:name="_Toc133"/>
      <w:bookmarkEnd w:id="333"/>
      <w:r>
        <w:rPr>
          <w:rtl w:val="true"/>
        </w:rPr>
        <w:t>علم بی‌منتهای الهی‌</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بِالْأَمْوَاتِ الْمَاضِینَ کَعِلْمِهِ بِالْأَحْیاءِ الْبَاقِینَ وَ عِلْمُهُ بِمَا فِی السَّمَاوَاتِ الْعُلَی کَعِلْمِهِ بِمَا فِی الْأَرَضِینَ السُّفْلَی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مردگان گذشته مثل علم اوست به زندگانی که باقی هستند و علم او به آنچه در درجات بالای آسمان‌ها است مانند علم اوست به آنچه در درجات پایین زمین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لَکِنَّهُ سُبْحَانَهُ أَحَاطَ بِهَا عِلْمُهُ وَ أَتْقَنَهَا صُنْعُهُ وَ أَحْصَاهَا حِفْظُهُ لَمْ یعْزُبْ عَنْهُ خَفِیاتُ غُیوبِ الْهَوَاءِ وَ لا غَوَامِضُ مَکْنُونِ ظُلَمِ الدُّجَی وَ لا مَا فِی السَّمَاوَاتِ الْعُلَی إِلَی الْأَرَضِینَ السُّفْلی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خداوند علمش بر آن‌ها سایه افکنده و آفرینش آن‌ها را محکم قرار داده و حفظ او آن‌ها را شماره کرده است، از او غیب‌های مخفی هوا و اسرار پشت پرده ظلمت‌های شب مخفی نیست و آنچه در آسمان‌های بالا و طبقات زیرین زمین است از او پوشیده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لَهَا مَحِیصٌ عَنْ إِدْرَاکِهِ إِیاهَا وَ لا خُرُوجٌ مِنْ إِحَاطَتِهِ بِهَا وَ لا احْتِجَابٌ عَنْ إِحْصَائِهِ لَهَا وَ لا امْتِنَاعٌ مِنْ قُدْرَتِهِ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 از علم خداوند گریزی </w:t>
      </w:r>
      <w:bookmarkStart w:id="335" w:name="pg329_1109"/>
    </w:p>
    <w:p>
      <w:pPr>
        <w:pStyle w:val="BookText"/>
        <w:rPr/>
      </w:pPr>
      <w:bookmarkEnd w:id="335"/>
      <w:r>
        <w:rPr>
          <w:rFonts w:ascii="IRNazanin" w:hAnsi="IRNazanin" w:eastAsia="IRNazanin"/>
          <w:color w:val="111111"/>
          <w:sz w:val="28"/>
          <w:sz w:val="28"/>
          <w:szCs w:val="28"/>
          <w:rtl w:val="true"/>
          <w:lang w:bidi="fa-IR"/>
        </w:rPr>
        <w:t>ندارند و از سلطه خداوند نمی‌توانند خارج شوند و از شمارش خداوند نمی‌توانند مخفی شوند و از قدرت خداوند بر خودشان نمی‌توانند جلوگیری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لَعِلْماً لا یعْلَمُهُ غَیرُهُ وَ عِلْماً یعْلَمُهُ مَلائِکَتُهُ الْمُقَرَّبُونَ وَ أَنْبِیاؤُهُ الْمُرْسَلُونَ وَ نَحْنُ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علمی دارد که غیر از خودش آن را نمی‌داند و علمی دارد که ملائکه مقرّب و انبیای مرسل او آن را می‌دانند و ما از آن دانش مطّلع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جواب کسی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به منتهای علمش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ذَلِکَ فَإِنَّهُ لَیسَ لِعِلْمِهِ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نگو؛ زیرا علم خداوند منتهی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الْأَشْیاءُ کُلُّهَا لَهُ سَوَاءٌ عِلْماً وَ قُدْرَةً وَ مُلْکاً وَ 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در نزد خداوند مساوی هستند از حیث علم، قدرت، سلطنت و احاطه بر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 بِکُلِّ شَی‌ءٍ عِلْمُهُ وَ أَحْصَی 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هرچیزی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است و عدد آن را می‌داند</w:t>
      </w:r>
      <w:r>
        <w:rPr>
          <w:rFonts w:eastAsia="IRNazanin" w:cs="IRNazanin"/>
          <w:color w:val="111111"/>
          <w:sz w:val="28"/>
          <w:szCs w:val="28"/>
          <w:rtl w:val="true"/>
          <w:lang w:bidi="fa-IR"/>
        </w:rPr>
        <w:t>.»</w:t>
      </w:r>
    </w:p>
    <w:p>
      <w:pPr>
        <w:pStyle w:val="Heading3"/>
        <w:numPr>
          <w:ilvl w:val="2"/>
          <w:numId w:val="1"/>
        </w:numPr>
        <w:rPr/>
      </w:pPr>
      <w:bookmarkStart w:id="336" w:name="__RefHeading___Toc2797495_211673320"/>
      <w:bookmarkStart w:id="337" w:name="_Toc134"/>
      <w:bookmarkEnd w:id="336"/>
      <w:r>
        <w:rPr/>
        <w:t>2</w:t>
      </w:r>
      <w:r>
        <w:rPr>
          <w:rtl w:val="true"/>
        </w:rPr>
        <w:t xml:space="preserve"> - </w:t>
      </w:r>
      <w:r>
        <w:rPr>
          <w:rtl w:val="true"/>
        </w:rPr>
        <w:t xml:space="preserve">قدرت الهی </w:t>
      </w:r>
      <w:r>
        <w:rPr>
          <w:rtl w:val="true"/>
        </w:rPr>
        <w:t>(</w:t>
      </w:r>
      <w:r>
        <w:rPr>
          <w:rtl w:val="true"/>
        </w:rPr>
        <w:t>توانایی</w:t>
      </w:r>
      <w:r>
        <w:rPr>
          <w:rtl w:val="true"/>
        </w:rPr>
        <w:t>)</w:t>
      </w:r>
      <w:bookmarkEnd w:id="337"/>
    </w:p>
    <w:p>
      <w:pPr>
        <w:pStyle w:val="Heading4"/>
        <w:numPr>
          <w:ilvl w:val="3"/>
          <w:numId w:val="1"/>
        </w:numPr>
        <w:rPr/>
      </w:pPr>
      <w:bookmarkStart w:id="338" w:name="__RefHeading___Toc2797497_211673320"/>
      <w:bookmarkStart w:id="339" w:name="_Toc135"/>
      <w:bookmarkEnd w:id="338"/>
      <w:r>
        <w:rPr>
          <w:rtl w:val="true"/>
        </w:rPr>
        <w:t xml:space="preserve">قدرت الهی </w:t>
      </w:r>
      <w:r>
        <w:rPr>
          <w:rtl w:val="true"/>
        </w:rPr>
        <w:t>(</w:t>
      </w:r>
      <w:r>
        <w:rPr>
          <w:rtl w:val="true"/>
        </w:rPr>
        <w:t>توانایی</w:t>
      </w:r>
      <w:r>
        <w:rPr>
          <w:rtl w:val="true"/>
        </w:rPr>
        <w:t>)</w:t>
      </w:r>
      <w:bookmarkEnd w:id="339"/>
    </w:p>
    <w:p>
      <w:pPr>
        <w:pStyle w:val="BookText"/>
        <w:rPr/>
      </w:pPr>
      <w:r>
        <w:rPr>
          <w:rFonts w:ascii="IRNazanin" w:hAnsi="IRNazanin" w:eastAsia="IRNazanin"/>
          <w:color w:val="111111"/>
          <w:sz w:val="28"/>
          <w:sz w:val="28"/>
          <w:szCs w:val="28"/>
          <w:rtl w:val="true"/>
          <w:lang w:bidi="fa-IR"/>
        </w:rPr>
        <w:t>در تفسیر قدرت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 کسی است که دارای صفتی می‌باشد که به واسطه آن ترک فعل و انجام فعل برای او ممکن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 کسی است که اگر بخواهد فعل را انجام می‌دهد و اگر بخواهد می‌تواند آن را ترک کند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340" w:name="__RefHeading___Toc2797499_211673320"/>
      <w:bookmarkStart w:id="341" w:name="_Toc136"/>
      <w:bookmarkEnd w:id="340"/>
      <w:r>
        <w:rPr>
          <w:rtl w:val="true"/>
        </w:rPr>
        <w:t>معنای قدرت الهی‌</w:t>
      </w:r>
      <w:bookmarkEnd w:id="3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قدرت در خداوند همان معنای قدرت در انسان است ولی با حذف نواقص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قدرت الهی با قدرت انسان در این است که</w:t>
      </w:r>
      <w:r>
        <w:rPr>
          <w:rFonts w:eastAsia="IRNazanin" w:cs="IRNazanin"/>
          <w:color w:val="111111"/>
          <w:sz w:val="28"/>
          <w:szCs w:val="28"/>
          <w:rtl w:val="true"/>
          <w:lang w:bidi="fa-IR"/>
        </w:rPr>
        <w:t xml:space="preserve">: </w:t>
      </w:r>
      <w:bookmarkStart w:id="342" w:name="pg329_1110"/>
    </w:p>
    <w:p>
      <w:pPr>
        <w:pStyle w:val="BookText"/>
        <w:rPr/>
      </w:pPr>
      <w:bookmarkEnd w:id="34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 ترک فعل از سوی انسان غالباً تابع انگیزه‌های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داعی و انگیزه در افعالش عین ذات اوست</w:t>
      </w:r>
      <w:r>
        <w:rPr>
          <w:rFonts w:eastAsia="IRNazanin" w:cs="IRNazanin"/>
          <w:color w:val="111111"/>
          <w:sz w:val="28"/>
          <w:szCs w:val="28"/>
          <w:rtl w:val="true"/>
          <w:lang w:bidi="fa-IR"/>
        </w:rPr>
        <w:t>.</w:t>
      </w:r>
    </w:p>
    <w:p>
      <w:pPr>
        <w:pStyle w:val="Heading4"/>
        <w:numPr>
          <w:ilvl w:val="3"/>
          <w:numId w:val="1"/>
        </w:numPr>
        <w:rPr/>
      </w:pPr>
      <w:bookmarkStart w:id="343" w:name="__RefHeading___Toc2797501_211673320"/>
      <w:bookmarkStart w:id="344" w:name="_Toc137"/>
      <w:bookmarkEnd w:id="343"/>
      <w:r>
        <w:rPr>
          <w:rtl w:val="true"/>
        </w:rPr>
        <w:t>قدرت الهی از دیدگاه اهل بیت‌علیهم السلام‌</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أَرَانَا مِنْ مَلَکُوتِ قُدْرَتِهِ وَ عَجَائِبِ مَا نَطَقَتْ بِهِ آثَارُ حِکْمَتِهِ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از اسرار قدرتش نشان داد و از عجائبی که آثار حکمتش گویای آن‌هاست به ما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 مِنْ شَوَاهِدِ الْبَینَاتِ عَلَی لَطِیفِ صَنْعَتِهِ وَ عَظِیمِ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شاهدهایی آشکار از لطافت آفریده‌هایش و عظمت قدرتش برپا داشت</w:t>
      </w:r>
      <w:r>
        <w:rPr>
          <w:rFonts w:eastAsia="IRNazanin" w:cs="IRNazanin"/>
          <w:color w:val="111111"/>
          <w:sz w:val="28"/>
          <w:szCs w:val="28"/>
          <w:rtl w:val="true"/>
          <w:lang w:bidi="fa-IR"/>
        </w:rPr>
        <w:t>.»</w:t>
      </w:r>
    </w:p>
    <w:p>
      <w:pPr>
        <w:pStyle w:val="Heading4"/>
        <w:numPr>
          <w:ilvl w:val="3"/>
          <w:numId w:val="1"/>
        </w:numPr>
        <w:rPr/>
      </w:pPr>
      <w:bookmarkStart w:id="345" w:name="__RefHeading___Toc2797503_211673320"/>
      <w:bookmarkStart w:id="346" w:name="_Toc138"/>
      <w:bookmarkEnd w:id="345"/>
      <w:r>
        <w:rPr>
          <w:rtl w:val="true"/>
        </w:rPr>
        <w:t>خداوند، فاعل مختار است‌</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الْأَشْیاءَ لا بِهِمَّةٍ، دَرَّاکٌ لا بِخَدِیعَةٍ، فَاعِلٌ لا بِاضْطِرَارٍ، مُقَدِّرٌ لا بِحَرَکَةٍ، مُرِیدٌ لا بِهَمَامَةٍ، سَمِیعٌ لا بِآلَةٍ، بَصِیرٌ لا بِأَدَاةٍ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موجودات را اراده کرده ولی نه به واسطه همّت و آن‌ها را درک نموده نه به واسطه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 است نه از روی اضطرار، تقدیرکننده است نه به واسطه حرکت، اراده کننده است نه به انگیزه‌ها، شنواست نه به وسیله آلتی و بیناست نه به کمک وسیله‌ای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بِاضْطِرَارٍ مُقَدِّرٌ لا بِجَوْلِ فِکْرَةٍ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فاعل است نه از روی ناچاری و اندازه‌گیری می‌کند، نه با جولان فکر</w:t>
      </w:r>
      <w:r>
        <w:rPr>
          <w:rFonts w:eastAsia="IRNazanin" w:cs="IRNazanin"/>
          <w:color w:val="111111"/>
          <w:sz w:val="28"/>
          <w:szCs w:val="28"/>
          <w:rtl w:val="true"/>
          <w:lang w:bidi="fa-IR"/>
        </w:rPr>
        <w:t>.»</w:t>
      </w:r>
    </w:p>
    <w:p>
      <w:pPr>
        <w:pStyle w:val="Heading4"/>
        <w:numPr>
          <w:ilvl w:val="3"/>
          <w:numId w:val="1"/>
        </w:numPr>
        <w:rPr/>
      </w:pPr>
      <w:bookmarkStart w:id="347" w:name="__RefHeading___Toc2797505_211673320"/>
      <w:bookmarkStart w:id="348" w:name="_Toc139"/>
      <w:bookmarkEnd w:id="347"/>
      <w:r>
        <w:rPr>
          <w:rtl w:val="true"/>
        </w:rPr>
        <w:t>اثبات قدرت و توانایی خداوند</w:t>
      </w:r>
      <w:bookmarkEnd w:id="348"/>
    </w:p>
    <w:p>
      <w:pPr>
        <w:pStyle w:val="BookText"/>
        <w:rPr/>
      </w:pPr>
      <w:r>
        <w:rPr>
          <w:rFonts w:ascii="IRNazanin" w:hAnsi="IRNazanin" w:eastAsia="IRNazanin"/>
          <w:color w:val="111111"/>
          <w:sz w:val="28"/>
          <w:sz w:val="28"/>
          <w:szCs w:val="28"/>
          <w:rtl w:val="true"/>
          <w:lang w:bidi="fa-IR"/>
        </w:rPr>
        <w:t>قدرت و توانایی خداوند متعال را از چند طریق می‌توان اثبات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اهل زمین و آسمان را سربازان حق و فرمانبردار او می‌داند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عَلَیکُمْ رَصَداً مِنْ أَنْفُسِکُمْ وَ عُیوناً مِنْ جَوَارِحِکُمْ وَ حُفَّاظَ صِدْقٍ یحْفَظُونَ أَعْمَالَکُمْ وَ عَدَدَ أَنْفَاسِکُمْ لا تَسْتُرُکُمْ مِنْهُمْ ظُلْمَةُ لَیلٍ دَاجٍ وَ لا یکِنُّکُمْ مِنْهُمْ بَابٌ ذُو رِتَاجٍ وَ إِنَّ غَداً مِنَ الْیوْمِ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bookmarkStart w:id="349" w:name="pg329_1111"/>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مراقبانی از خودتان بر شما گماشته شده، و دیدبانانی از پیکرتان ناظر برشمایند و حسابگران راستگویی اعمال شما و شماره نفس‌هایتان را ثبت می‌کنند، نه ظلمت شب تاریک، شما را از حافظان و رصدبانان الهی پنهان می‌دارد، و نه درهای محکم 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فردا به امروز چه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از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أَعْضَاؤُکُمْ شُهُودُهُ وَ جَوَارِحُکُمْ جُنُودُهُ وَ ضَمَائِرُکُمْ عُیونُهُ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عضوهای شما گواهان او و جوارح شما لشکریان او و نهان‌های شما پاسبانان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بین اراده خدا و مراد وی، تلازم وجودی و عدمی می‌داند به طوری که اصلاً بین آن دو فاصله‌ای نیست؛</w:t>
      </w:r>
    </w:p>
    <w:p>
      <w:pPr>
        <w:pStyle w:val="BookText"/>
        <w:rPr/>
      </w:pPr>
      <w:r>
        <w:rPr>
          <w:rFonts w:ascii="Amiri" w:hAnsi="Amiri" w:eastAsia="Amiri" w:cs="Amiri"/>
          <w:color w:val="111111"/>
          <w:sz w:val="28"/>
          <w:sz w:val="28"/>
          <w:szCs w:val="28"/>
          <w:rtl w:val="true"/>
          <w:lang w:bidi="ar-SA"/>
        </w:rPr>
        <w:t>امام سجادعلیه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مَضَتْ عَلَی إِرَادَتِکَ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مُؤْتَمِرَةٌ، وَ بِإِرَادَتِکَ دُونَ نَهْیکَ مُنْزَجِرَةٌ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طبق اراده تو تحقق یافته است و همه چیز به صرف مشیت تو، پیش از آن‌که چیزی به آن‌ها بگویی، موجود می‌شود، و چون نسبت به چیزی کراهت داشته باشی واقع نمی‌شود و نیاز به امر لفظی در اول و نهی لفظی در دوم نیست</w:t>
      </w:r>
      <w:r>
        <w:rPr>
          <w:rFonts w:eastAsia="IRNazanin" w:cs="IRNazanin"/>
          <w:color w:val="111111"/>
          <w:sz w:val="28"/>
          <w:szCs w:val="28"/>
          <w:rtl w:val="true"/>
          <w:lang w:bidi="fa-IR"/>
        </w:rPr>
        <w:t>.»</w:t>
      </w:r>
    </w:p>
    <w:p>
      <w:pPr>
        <w:pStyle w:val="Heading4"/>
        <w:numPr>
          <w:ilvl w:val="3"/>
          <w:numId w:val="1"/>
        </w:numPr>
        <w:rPr/>
      </w:pPr>
      <w:bookmarkStart w:id="350" w:name="__RefHeading___Toc2797507_211673320"/>
      <w:bookmarkStart w:id="351" w:name="_Toc140"/>
      <w:bookmarkEnd w:id="350"/>
      <w:r>
        <w:rPr>
          <w:rtl w:val="true"/>
        </w:rPr>
        <w:t>عدم تعلّق قدرت الهی به غیرممکنات‌</w:t>
      </w:r>
      <w:bookmarkEnd w:id="351"/>
    </w:p>
    <w:p>
      <w:pPr>
        <w:pStyle w:val="BookText"/>
        <w:rPr/>
      </w:pPr>
      <w:r>
        <w:rPr>
          <w:rFonts w:ascii="IRNazanin" w:hAnsi="IRNazanin" w:eastAsia="IRNazanin"/>
          <w:color w:val="111111"/>
          <w:sz w:val="28"/>
          <w:sz w:val="28"/>
          <w:szCs w:val="28"/>
          <w:rtl w:val="true"/>
          <w:lang w:bidi="fa-IR"/>
        </w:rPr>
        <w:t>امام علی‌علیه السلام در پاسخ سؤال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می‌تواند جهان را در تخم مرغی قرار دهد بدون آن‌که دنیا کوچک یا تخم مرغ بزرگ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لا ینْسَبُ إِلَی الْعَجْزِ وَ الَّذِی سَأَلْتَنِی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 تبارک و تعالی نسبت عجز داده نمی‌شود؛ امّا آنچه تو پرسیدی محال است که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به محال تعلّق نمی‌گیرد</w:t>
      </w:r>
      <w:r>
        <w:rPr>
          <w:rFonts w:eastAsia="IRNazanin" w:cs="IRNazanin"/>
          <w:color w:val="111111"/>
          <w:sz w:val="28"/>
          <w:szCs w:val="28"/>
          <w:rtl w:val="true"/>
          <w:lang w:bidi="fa-IR"/>
        </w:rPr>
        <w:t>].»</w:t>
      </w:r>
    </w:p>
    <w:p>
      <w:pPr>
        <w:pStyle w:val="Heading4"/>
        <w:numPr>
          <w:ilvl w:val="3"/>
          <w:numId w:val="1"/>
        </w:numPr>
        <w:rPr/>
      </w:pPr>
      <w:bookmarkStart w:id="352" w:name="__RefHeading___Toc2797509_211673320"/>
      <w:bookmarkStart w:id="353" w:name="_Toc141"/>
      <w:bookmarkEnd w:id="352"/>
      <w:r>
        <w:rPr>
          <w:rtl w:val="true"/>
        </w:rPr>
        <w:t>عمومیت قدرت الهی‌</w:t>
      </w:r>
      <w:bookmarkEnd w:id="3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در توصیف عمومیت قدرت الهی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مُحِیطٌ بِمَا خَلَقَ عِلْماً </w:t>
      </w:r>
      <w:bookmarkStart w:id="354" w:name="pg329_1112"/>
    </w:p>
    <w:p>
      <w:pPr>
        <w:pStyle w:val="BookText"/>
        <w:rPr/>
      </w:pPr>
      <w:bookmarkEnd w:id="354"/>
      <w:r>
        <w:rPr>
          <w:rFonts w:ascii="Amiri" w:hAnsi="Amiri" w:eastAsia="Amiri" w:cs="Amiri"/>
          <w:color w:val="111111"/>
          <w:sz w:val="28"/>
          <w:sz w:val="28"/>
          <w:szCs w:val="28"/>
          <w:rtl w:val="true"/>
          <w:lang w:bidi="ar-SA"/>
        </w:rPr>
        <w:t xml:space="preserve">َ قُدْرَةً وَ إِحَاطَةً وَ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الْأَشْیاءُ لَهُ سَوَاءٌ عِلْماً وَ قُدْرَةً وَ سُلْطَاناً وَ مُلْکاً وَ 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و تسلّط و سلطنت خداوند بر مخلوقاتش احاطه داشته و موجودات از حیث علم و قدرت و سلطنت و احاطه خداوند بر آن‌ها نزد او مساوی هستند</w:t>
      </w:r>
      <w:r>
        <w:rPr>
          <w:rFonts w:eastAsia="IRNazanin" w:cs="IRNazanin"/>
          <w:color w:val="111111"/>
          <w:sz w:val="28"/>
          <w:szCs w:val="28"/>
          <w:rtl w:val="true"/>
          <w:lang w:bidi="fa-IR"/>
        </w:rPr>
        <w:t>.»</w:t>
      </w:r>
    </w:p>
    <w:p>
      <w:pPr>
        <w:pStyle w:val="Heading4"/>
        <w:numPr>
          <w:ilvl w:val="3"/>
          <w:numId w:val="1"/>
        </w:numPr>
        <w:rPr/>
      </w:pPr>
      <w:bookmarkStart w:id="355" w:name="__RefHeading___Toc2797511_211673320"/>
      <w:bookmarkStart w:id="356" w:name="_Toc142"/>
      <w:bookmarkEnd w:id="355"/>
      <w:r>
        <w:rPr>
          <w:rtl w:val="true"/>
        </w:rPr>
        <w:t>توحید در قدرت‌</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بِقُوَّتِکَ الَّتِی قَهَرْتَ بِها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قوت تو که به واسطه آن هر چیزی را مغلوب و مقهور ساخته‌ای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مناجات شعبانیه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إِلَهِی هَبْ لِی کَمَالَ الاِنْقِطَاعِ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إِلَی مَعْدِنِ الْعَظَمَةِ وَ تَصِیرَ أَرْوَاحُنَا مُعَلَّقَةً بِعِزِّ قُدْسِکَ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نهایت انقطاع و اتصال به خودت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دیده‌های دل به سرچشمه عظمت وصل گردد و ارواح ما به عزّ قدست آویزان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امیرمؤمنان‌علیه السلام در بدرقه ابوذر که از جانب حکومت عثمان به ربذه تبعید 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السَّمَاوَاتِ وَ الْأَرَضِینَ کَانَتَا عَلَی عَبْدٍ رَتْقاً ثُمَّ اتَّقَی اللَّهَ لَجَعَلَ اللَّهُ لَهُ مِنْهُمَا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آسمان‌ها و زمین‌ها بر بنده‌ای بسته باشد و او تقوای خدا را رعایت کند، بدون تردید خدا بر او راهی خواهد گشود و از تنگنای خضرا و غبرا رهایی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سُلْطَانُکَ عِزّاً لا حَدَّ لَهُ بِأَوَّلِیةٍ، وَ لا مُنْتَهَی لَهُ بِآخِرِیةٍ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آغازی برای عزّت سلطانی تو است نه انجامی؛ زیرا نامحدود مطلق نه اول دارد و نه آخر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فَکَمْ قَدْ رَأَیتُ یا إِلَهِی مِنْ أُنَاسٍ طَلَبُوا الْعِزَّ بِغَیرِکَ فَذَلُّوا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دیدم کسانی را که عزّت را به سبب غیر تو خواستند ولی ذلیل شدند</w:t>
      </w:r>
      <w:r>
        <w:rPr>
          <w:rFonts w:eastAsia="IRNazanin" w:cs="IRNazanin"/>
          <w:color w:val="111111"/>
          <w:sz w:val="28"/>
          <w:szCs w:val="28"/>
          <w:rtl w:val="true"/>
          <w:lang w:bidi="fa-IR"/>
        </w:rPr>
        <w:t xml:space="preserve">.» </w:t>
      </w:r>
      <w:bookmarkStart w:id="357" w:name="pg329_1113"/>
    </w:p>
    <w:p>
      <w:pPr>
        <w:pStyle w:val="Heading4"/>
        <w:numPr>
          <w:ilvl w:val="3"/>
          <w:numId w:val="1"/>
        </w:numPr>
        <w:rPr/>
      </w:pPr>
      <w:bookmarkStart w:id="358" w:name="__RefHeading___Toc2797513_211673320"/>
      <w:bookmarkStart w:id="359" w:name="_Toc143"/>
      <w:bookmarkEnd w:id="357"/>
      <w:bookmarkEnd w:id="358"/>
      <w:r>
        <w:rPr>
          <w:rtl w:val="true"/>
        </w:rPr>
        <w:t>خداوند قادر بالاراده است‌</w:t>
      </w:r>
      <w:bookmarkEnd w:id="359"/>
    </w:p>
    <w:p>
      <w:pPr>
        <w:pStyle w:val="BookText"/>
        <w:rPr/>
      </w:pPr>
      <w:r>
        <w:rPr>
          <w:rFonts w:ascii="IRNazanin" w:hAnsi="IRNazanin" w:eastAsia="IRNazanin"/>
          <w:color w:val="111111"/>
          <w:sz w:val="28"/>
          <w:sz w:val="28"/>
          <w:szCs w:val="28"/>
          <w:rtl w:val="true"/>
          <w:lang w:bidi="fa-IR"/>
        </w:rPr>
        <w:t>خداوند سبحان مانند انسان نیست که فاعل بالحرکه باشد و افعال خود را با ابزار و وسایل مادی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علی‌علیه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لا بِمَعْنَی الْحَرَکَاتِ وَ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فاعل است؛ اما نه به آن معنا که دارای حرکت و ابزار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صَانِعٌ‌لا بِجَارِحَةٍ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امّا نه به توسط دست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 لِمَنْ أَرَادَ کَوْنَهُ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بِصَوْتٍ یقْرَعُ وَ لا بِنِدَاءٍ یسْمَعُ وَ إِنَّمَا کَلامُهُ سُبْحَانَهُ فِعْلٌ مِنْهُ أَنْشَأَهُ وَ مَثَّلَهُ لَمْ یکُنْ مِنْ قَبْلِ ذَلِکَ کَائِناً وَ لَوْ کَانَ قَدِیماً لَکَانَ إِلَهاً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هر چه را اراده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صوتی است که در گوش‌ها نشیند و نه فریادی است که شنیده شود، بلکه کلام او همان فعل اوست که ایجاد می‌کند و پیش از آن موجود نبوده و اگر از قدیم موجود بود خدای دومی نیز وجود داشت</w:t>
      </w:r>
      <w:r>
        <w:rPr>
          <w:rFonts w:eastAsia="IRNazanin" w:cs="IRNazanin"/>
          <w:color w:val="111111"/>
          <w:sz w:val="28"/>
          <w:szCs w:val="28"/>
          <w:rtl w:val="true"/>
          <w:lang w:bidi="fa-IR"/>
        </w:rPr>
        <w:t>.»</w:t>
      </w:r>
    </w:p>
    <w:p>
      <w:pPr>
        <w:pStyle w:val="Heading4"/>
        <w:numPr>
          <w:ilvl w:val="3"/>
          <w:numId w:val="1"/>
        </w:numPr>
        <w:rPr/>
      </w:pPr>
      <w:bookmarkStart w:id="360" w:name="__RefHeading___Toc2797515_211673320"/>
      <w:bookmarkStart w:id="361" w:name="_Toc144"/>
      <w:bookmarkEnd w:id="360"/>
      <w:r>
        <w:rPr>
          <w:rtl w:val="true"/>
        </w:rPr>
        <w:t>رعایت مراحل در بیان قدرت الهی‌</w:t>
      </w:r>
      <w:bookmarkEnd w:id="361"/>
    </w:p>
    <w:p>
      <w:pPr>
        <w:pStyle w:val="BookText"/>
        <w:rPr/>
      </w:pPr>
      <w:r>
        <w:rPr>
          <w:rFonts w:ascii="IRNazanin" w:hAnsi="IRNazanin" w:eastAsia="IRNazanin"/>
          <w:color w:val="111111"/>
          <w:sz w:val="28"/>
          <w:sz w:val="28"/>
          <w:szCs w:val="28"/>
          <w:rtl w:val="true"/>
          <w:lang w:bidi="fa-IR"/>
        </w:rPr>
        <w:t>اوج گرفتن از جملات نازل به جملات عالی، خط مشی تربیت تدریجی اهل بیت‌علیهم السلام در تعالی بخشیدن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در ادعیه آن بزرگواران که مشتمل بر حمد و تسبیح و ذکر صفات جمال و جلال حق تعالی است، مراحل گوناگون ملاحظه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بخشی از جملات اصل قدرت را برای خدای سبحان اثبات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قَادِرٌ عَلَی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فِی الْمَمَاتِ قُدْرَتُهُ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ضمن اثبات قدرت برای دیگران، قدرت خدا را بیش از قدرت دیگران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أَقْوَی مِنْ کُلِّ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أَقْدَرَ الْقَادِرِینَ</w:t>
      </w:r>
      <w:r>
        <w:rPr>
          <w:rFonts w:eastAsia="IRNazanin" w:cs="IRNazanin"/>
          <w:color w:val="111111"/>
          <w:sz w:val="28"/>
          <w:szCs w:val="28"/>
          <w:rtl w:val="true"/>
          <w:lang w:bidi="fa-IR"/>
        </w:rPr>
        <w:t>».</w:t>
      </w:r>
      <w:r>
        <w:rPr>
          <w:rStyle w:val="FootnoteAnchor"/>
          <w:rtl w:val="true"/>
        </w:rPr>
        <w:footnoteReference w:id="3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که بخش مهم ادعیه است، قدرت نامتناهی و قدرت مطلق را برای خدا </w:t>
      </w:r>
      <w:bookmarkStart w:id="362" w:name="pg329_1114"/>
    </w:p>
    <w:p>
      <w:pPr>
        <w:pStyle w:val="BookText"/>
        <w:rPr/>
      </w:pPr>
      <w:bookmarkEnd w:id="362"/>
      <w:r>
        <w:rPr>
          <w:rFonts w:ascii="Amiri" w:hAnsi="Amiri" w:eastAsia="Amiri" w:cs="Amiri"/>
          <w:color w:val="111111"/>
          <w:sz w:val="28"/>
          <w:sz w:val="28"/>
          <w:szCs w:val="28"/>
          <w:rtl w:val="true"/>
          <w:lang w:bidi="ar-SA"/>
        </w:rPr>
        <w:t>اثبات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اسْتَسْلَمَ کُلُّ شَی‌ءٍ لِقُدْرَتِهِ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بَلَغَتْ إِلَی کُلِّ شَی‌ءٍ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بِقُوَّتِکَ الَّتِی قَهَرْتَ بِهَا کُلَّ شَی‌ءٍ</w:t>
      </w:r>
      <w:r>
        <w:rPr>
          <w:rFonts w:eastAsia="Amiri" w:cs="Amiri" w:ascii="Amiri" w:hAnsi="Amiri"/>
          <w:color w:val="111111"/>
          <w:sz w:val="28"/>
          <w:szCs w:val="28"/>
          <w:rtl w:val="true"/>
          <w:lang w:bidi="ar-SA"/>
        </w:rPr>
        <w:t>».</w:t>
      </w:r>
      <w:r>
        <w:rPr>
          <w:rStyle w:val="FootnoteAnchor"/>
          <w:rtl w:val="true"/>
        </w:rPr>
        <w:footnoteReference w:id="346"/>
      </w:r>
    </w:p>
    <w:p>
      <w:pPr>
        <w:pStyle w:val="Heading3"/>
        <w:numPr>
          <w:ilvl w:val="2"/>
          <w:numId w:val="1"/>
        </w:numPr>
        <w:rPr/>
      </w:pPr>
      <w:bookmarkStart w:id="363" w:name="__RefHeading___Toc2797517_211673320"/>
      <w:bookmarkStart w:id="364" w:name="_Toc145"/>
      <w:bookmarkEnd w:id="363"/>
      <w:r>
        <w:rPr/>
        <w:t>3</w:t>
      </w:r>
      <w:r>
        <w:rPr>
          <w:rtl w:val="true"/>
        </w:rPr>
        <w:t xml:space="preserve"> - </w:t>
      </w:r>
      <w:r>
        <w:rPr>
          <w:rtl w:val="true"/>
        </w:rPr>
        <w:t>حیات الهی‌</w:t>
      </w:r>
      <w:bookmarkEnd w:id="364"/>
    </w:p>
    <w:p>
      <w:pPr>
        <w:pStyle w:val="Heading4"/>
        <w:numPr>
          <w:ilvl w:val="3"/>
          <w:numId w:val="1"/>
        </w:numPr>
        <w:rPr/>
      </w:pPr>
      <w:bookmarkStart w:id="365" w:name="__RefHeading___Toc2797519_211673320"/>
      <w:bookmarkStart w:id="366" w:name="_Toc146"/>
      <w:bookmarkEnd w:id="365"/>
      <w:r>
        <w:rPr>
          <w:rtl w:val="true"/>
        </w:rPr>
        <w:t>حیات الهی‌</w:t>
      </w:r>
      <w:bookmarkEnd w:id="366"/>
    </w:p>
    <w:p>
      <w:pPr>
        <w:pStyle w:val="BookText"/>
        <w:rPr/>
      </w:pPr>
      <w:r>
        <w:rPr>
          <w:rFonts w:ascii="IRNazanin" w:hAnsi="IRNazanin" w:eastAsia="IRNazanin"/>
          <w:color w:val="111111"/>
          <w:sz w:val="28"/>
          <w:sz w:val="28"/>
          <w:szCs w:val="28"/>
          <w:rtl w:val="true"/>
          <w:lang w:bidi="fa-IR"/>
        </w:rPr>
        <w:t>حیات در اصطلاح دارای کاربردهای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وجود و هستی در مقابل عدم و نیستی؛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ترتّب آثار مطلوب هرچیز بر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خصوصیتی در موجود که منشأ انجام کارهای 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یک نحو وجود است که علم و قدرت از او به دست می‌آید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367" w:name="__RefHeading___Toc2797521_211673320"/>
      <w:bookmarkStart w:id="368" w:name="_Toc147"/>
      <w:bookmarkEnd w:id="367"/>
      <w:r>
        <w:rPr>
          <w:rtl w:val="true"/>
        </w:rPr>
        <w:t>آراء مختلف در مورد کیفیت حیات الهی‌</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صفتی ثبوتی و خارج از ذات الهی است که به اعتبار آن، خداوند به علم و قدرت متّصف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معنای حیات الهی را به محال نبودن اعمال قدرت و علم برگردانده‌اند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عینیت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از جمله صفات ثبوتی ذاتی است که با ذات الهی عینیت داشته و منشأ صفت علم و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حق</w:t>
      </w:r>
      <w:r>
        <w:rPr>
          <w:rFonts w:eastAsia="IRNazanin" w:cs="IRNazanin"/>
          <w:color w:val="111111"/>
          <w:sz w:val="28"/>
          <w:szCs w:val="28"/>
          <w:rtl w:val="true"/>
          <w:lang w:bidi="fa-IR"/>
        </w:rPr>
        <w:t>).</w:t>
      </w:r>
    </w:p>
    <w:p>
      <w:pPr>
        <w:pStyle w:val="Heading4"/>
        <w:numPr>
          <w:ilvl w:val="3"/>
          <w:numId w:val="1"/>
        </w:numPr>
        <w:rPr/>
      </w:pPr>
      <w:bookmarkStart w:id="369" w:name="__RefHeading___Toc2797523_211673320"/>
      <w:bookmarkStart w:id="370" w:name="_Toc148"/>
      <w:bookmarkEnd w:id="369"/>
      <w:r>
        <w:rPr>
          <w:rtl w:val="true"/>
        </w:rPr>
        <w:t>حیات الهی از دیدگاه روایات</w:t>
      </w:r>
      <w:bookmarkEnd w:id="370"/>
    </w:p>
    <w:p>
      <w:pPr>
        <w:pStyle w:val="Heading5"/>
        <w:numPr>
          <w:ilvl w:val="4"/>
          <w:numId w:val="1"/>
        </w:numPr>
        <w:rPr/>
      </w:pPr>
      <w:bookmarkStart w:id="371" w:name="__RefHeading___Toc2797525_211673320"/>
      <w:bookmarkStart w:id="372" w:name="_Toc149"/>
      <w:bookmarkEnd w:id="371"/>
      <w:r>
        <w:rPr/>
        <w:t>1</w:t>
      </w:r>
      <w:r>
        <w:rPr>
          <w:rtl w:val="true"/>
        </w:rPr>
        <w:t xml:space="preserve"> - </w:t>
      </w:r>
      <w:r>
        <w:rPr>
          <w:rtl w:val="true"/>
        </w:rPr>
        <w:t>حیات، صفت ذاتی خداوند</w:t>
      </w:r>
      <w:bookmarkEnd w:id="3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فَلَسْنَا نَعْلَمُ کُنْهَ عَظَمَتِکَ إِلاَّ أَنَّا نَعْلَمُ أَنَّکَ حَی قَیومُ لا تَأْخُذُکَ سِنَةٌ وَ 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ما نمی‌توانیم به کنه عظمت تو علم پیدا کنیم امّا این قدر می‌دانیم که تو زنده هستی و پابرجایی و چرت و خواب تو را فرا نمی‌گیرد</w:t>
      </w:r>
      <w:r>
        <w:rPr>
          <w:rFonts w:eastAsia="IRNazanin" w:cs="IRNazanin"/>
          <w:color w:val="111111"/>
          <w:sz w:val="28"/>
          <w:szCs w:val="28"/>
          <w:rtl w:val="true"/>
          <w:lang w:bidi="fa-IR"/>
        </w:rPr>
        <w:t xml:space="preserve">.» </w:t>
      </w:r>
      <w:bookmarkStart w:id="373" w:name="pg329_1115"/>
    </w:p>
    <w:p>
      <w:pPr>
        <w:pStyle w:val="Heading5"/>
        <w:numPr>
          <w:ilvl w:val="4"/>
          <w:numId w:val="1"/>
        </w:numPr>
        <w:rPr/>
      </w:pPr>
      <w:bookmarkStart w:id="374" w:name="__RefHeading___Toc2797527_211673320"/>
      <w:bookmarkStart w:id="375" w:name="_Toc150"/>
      <w:bookmarkEnd w:id="373"/>
      <w:bookmarkEnd w:id="374"/>
      <w:r>
        <w:rPr/>
        <w:t>2</w:t>
      </w:r>
      <w:r>
        <w:rPr>
          <w:rtl w:val="true"/>
        </w:rPr>
        <w:t xml:space="preserve"> - </w:t>
      </w:r>
      <w:r>
        <w:rPr>
          <w:rtl w:val="true"/>
        </w:rPr>
        <w:t>نظریه عینیت‌</w:t>
      </w:r>
      <w:bookmarkEnd w:id="37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کَانَ وَ لا شَی‌ءَ غَیرُهُ، نُوراً لا ظَلامَ فِیهِ وَ صَادِقاً لا کَذِبَ فِیهِ وَ عَالِماً لا جَهْلَ فِیهِ وَ حَیاً لا مَوْتَ فِیهِ وَ کَذَلِکَ هُوَ الْیوْمَ وَ کَذَلِکَ لا یزَالُ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از ازل بود در حالی که چیزی غیر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نوری بود که در آن تاریکی نبود، و راستگویی بود که دروغ در آن نبود و عالمی بود که در او جهل راه نداشت و زنده‌ای بود که در او مرگ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امروز نیز چنین است و تا ابد نیز چنین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نُورٌ لا ظُلْمَةَ فِیهِ وَ عِلْمٌ لا جَهْلَ فِیهِ وَ حَیاةٌ لا مَوْتَ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نوری است که در آن ظلمت نیست و علمی است که در آن جهل نیست و حیاتی است که مرگ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اللَّهُ حَیاً بِلا حَیاةٍ حَادِثَةٍ وَ لا کَوْنٍ مَوْصُوفٍ وَ لا کَیفٍ مَحْدُودٍ وَ لا أَینٍ مَوْقُوفٍ وَ لا مَکَانٍ سَاکِنٍ بَلْ حَی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زنده است، امّا نه با حیاتی که به وجود آمده باشد و نه وجودی که قابل توصیف باشد و نه مشخصاتی که محدود باشد و نه زمانی که مشخص باشد و نه مکانی که ساکن باشد، بلکه خداوند حیاتش از ذات خودش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حَی لِنَفْسِهِ وَ مَالِکٌ لَمْ تَزَلْ لَهُ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بذاته زنده است و او مالکی است که همیشه قدرت دارد</w:t>
      </w:r>
      <w:r>
        <w:rPr>
          <w:rFonts w:eastAsia="IRNazanin" w:cs="IRNazanin"/>
          <w:color w:val="111111"/>
          <w:sz w:val="28"/>
          <w:szCs w:val="28"/>
          <w:rtl w:val="true"/>
          <w:lang w:bidi="fa-IR"/>
        </w:rPr>
        <w:t>.»</w:t>
      </w:r>
    </w:p>
    <w:p>
      <w:pPr>
        <w:pStyle w:val="Heading5"/>
        <w:numPr>
          <w:ilvl w:val="4"/>
          <w:numId w:val="1"/>
        </w:numPr>
        <w:rPr/>
      </w:pPr>
      <w:bookmarkStart w:id="376" w:name="__RefHeading___Toc2797529_211673320"/>
      <w:bookmarkStart w:id="377" w:name="_Toc151"/>
      <w:bookmarkEnd w:id="376"/>
      <w:r>
        <w:rPr/>
        <w:t>3</w:t>
      </w:r>
      <w:r>
        <w:rPr>
          <w:rtl w:val="true"/>
        </w:rPr>
        <w:t xml:space="preserve"> - </w:t>
      </w:r>
      <w:r>
        <w:rPr>
          <w:rtl w:val="true"/>
        </w:rPr>
        <w:t>حیات ابدی خداوند</w:t>
      </w:r>
      <w:bookmarkEnd w:id="3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موسی کاظم‌علیه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زنده‌ای است که نمی‌میرد و قدرتمندی است که عاجز نمی‌شود و چیره‌ای است که مغلوب نمی‌گردد و بردباری است </w:t>
      </w:r>
      <w:bookmarkStart w:id="378" w:name="pg329_1116"/>
    </w:p>
    <w:p>
      <w:pPr>
        <w:pStyle w:val="BookText"/>
        <w:rPr/>
      </w:pPr>
      <w:bookmarkEnd w:id="378"/>
      <w:r>
        <w:rPr>
          <w:rFonts w:ascii="IRNazanin" w:hAnsi="IRNazanin" w:eastAsia="IRNazanin"/>
          <w:color w:val="111111"/>
          <w:sz w:val="28"/>
          <w:sz w:val="28"/>
          <w:szCs w:val="28"/>
          <w:rtl w:val="true"/>
          <w:lang w:bidi="fa-IR"/>
        </w:rPr>
        <w:t>که عجله نمی‌کند و دائمی است که کهنه نمی‌گردد و باقی‌ای است که فانی نمی‌گردد و ثابتی است که زائل نمی‌گردد و ثروتمندی است که فقیر نمی‌شود</w:t>
      </w:r>
      <w:r>
        <w:rPr>
          <w:rFonts w:eastAsia="IRNazanin" w:cs="IRNazanin"/>
          <w:color w:val="111111"/>
          <w:sz w:val="28"/>
          <w:szCs w:val="28"/>
          <w:rtl w:val="true"/>
          <w:lang w:bidi="fa-IR"/>
        </w:rPr>
        <w:t>.»</w:t>
      </w:r>
    </w:p>
    <w:p>
      <w:pPr>
        <w:pStyle w:val="Heading5"/>
        <w:numPr>
          <w:ilvl w:val="4"/>
          <w:numId w:val="1"/>
        </w:numPr>
        <w:rPr/>
      </w:pPr>
      <w:bookmarkStart w:id="379" w:name="__RefHeading___Toc2797531_211673320"/>
      <w:bookmarkStart w:id="380" w:name="_Toc152"/>
      <w:bookmarkEnd w:id="379"/>
      <w:r>
        <w:rPr/>
        <w:t>4</w:t>
      </w:r>
      <w:r>
        <w:rPr>
          <w:rtl w:val="true"/>
        </w:rPr>
        <w:t xml:space="preserve"> - </w:t>
      </w:r>
      <w:r>
        <w:rPr>
          <w:rtl w:val="true"/>
        </w:rPr>
        <w:t>حیات الهی قابل توصیف نیست‌</w:t>
      </w:r>
      <w:bookmarkEnd w:id="380"/>
    </w:p>
    <w:p>
      <w:pPr>
        <w:pStyle w:val="BookText"/>
        <w:rPr/>
      </w:pP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لَمْ یزَلْ حَیاً بِلا کَیفٍ وَ لَمْ یکُنْ لَهُ کَانَ وَ لا کَانَ لِکَوْنِهِ 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حَیاً بِلا 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ازل زنده بوده و حیات او چگونگی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توصیف نیست و برای او قبلی نیست و وجودش چگونگی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ازل زنده است بدون این‌که حیات او از ذاتش جدا باشد</w:t>
      </w:r>
      <w:r>
        <w:rPr>
          <w:rFonts w:eastAsia="IRNazanin" w:cs="IRNazanin"/>
          <w:color w:val="111111"/>
          <w:sz w:val="28"/>
          <w:szCs w:val="28"/>
          <w:rtl w:val="true"/>
          <w:lang w:bidi="fa-IR"/>
        </w:rPr>
        <w:t>.»</w:t>
      </w:r>
    </w:p>
    <w:p>
      <w:pPr>
        <w:pStyle w:val="Heading5"/>
        <w:numPr>
          <w:ilvl w:val="4"/>
          <w:numId w:val="1"/>
        </w:numPr>
        <w:rPr/>
      </w:pPr>
      <w:bookmarkStart w:id="381" w:name="__RefHeading___Toc2797533_211673320"/>
      <w:bookmarkStart w:id="382" w:name="_Toc153"/>
      <w:bookmarkEnd w:id="381"/>
      <w:r>
        <w:rPr/>
        <w:t>5</w:t>
      </w:r>
      <w:r>
        <w:rPr>
          <w:rtl w:val="true"/>
        </w:rPr>
        <w:t xml:space="preserve"> - </w:t>
      </w:r>
      <w:r>
        <w:rPr>
          <w:rtl w:val="true"/>
        </w:rPr>
        <w:t>حیات ازلی خداوند</w:t>
      </w:r>
      <w:bookmarkEnd w:id="382"/>
    </w:p>
    <w:p>
      <w:pPr>
        <w:pStyle w:val="BookText"/>
        <w:rPr/>
      </w:pPr>
      <w:r>
        <w:rPr>
          <w:rFonts w:ascii="Amiri" w:hAnsi="Amiri" w:eastAsia="Amiri" w:cs="Amiri"/>
          <w:color w:val="111111"/>
          <w:sz w:val="28"/>
          <w:sz w:val="28"/>
          <w:szCs w:val="28"/>
          <w:rtl w:val="true"/>
          <w:lang w:bidi="ar-SA"/>
        </w:rPr>
        <w:t>در دعای عرفه از امام حسین‌علیه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دَائِما لا نَفَادَ لَکَ، یا حَیا حِینَ لا حَی، یا مُحْیی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سرمدی و فنایی در تو نیست، و ای زنده‌ای که آن هنگام که دیگران را حیاتی نبود زنده بودی، و ای زنده کننده مردگان</w:t>
      </w:r>
      <w:r>
        <w:rPr>
          <w:rFonts w:eastAsia="IRNazanin" w:cs="IRNazanin"/>
          <w:color w:val="111111"/>
          <w:sz w:val="28"/>
          <w:szCs w:val="28"/>
          <w:rtl w:val="true"/>
          <w:lang w:bidi="fa-IR"/>
        </w:rPr>
        <w:t>!»</w:t>
      </w:r>
    </w:p>
    <w:p>
      <w:pPr>
        <w:pStyle w:val="Heading3"/>
        <w:numPr>
          <w:ilvl w:val="2"/>
          <w:numId w:val="1"/>
        </w:numPr>
        <w:rPr/>
      </w:pPr>
      <w:bookmarkStart w:id="383" w:name="__RefHeading___Toc2797535_211673320"/>
      <w:bookmarkStart w:id="384" w:name="_Toc154"/>
      <w:bookmarkEnd w:id="383"/>
      <w:r>
        <w:rPr/>
        <w:t>4</w:t>
      </w:r>
      <w:r>
        <w:rPr>
          <w:rtl w:val="true"/>
        </w:rPr>
        <w:t xml:space="preserve"> - </w:t>
      </w:r>
      <w:r>
        <w:rPr>
          <w:rtl w:val="true"/>
        </w:rPr>
        <w:t>ازلیت و ابدیت خداوند</w:t>
      </w:r>
      <w:bookmarkEnd w:id="384"/>
    </w:p>
    <w:p>
      <w:pPr>
        <w:pStyle w:val="Heading4"/>
        <w:numPr>
          <w:ilvl w:val="3"/>
          <w:numId w:val="1"/>
        </w:numPr>
        <w:rPr/>
      </w:pPr>
      <w:bookmarkStart w:id="385" w:name="__RefHeading___Toc2797537_211673320"/>
      <w:bookmarkStart w:id="386" w:name="_Toc155"/>
      <w:bookmarkEnd w:id="385"/>
      <w:r>
        <w:rPr>
          <w:rtl w:val="true"/>
        </w:rPr>
        <w:t>ازلیت و ابدیت خداوند</w:t>
      </w:r>
      <w:bookmarkEnd w:id="386"/>
    </w:p>
    <w:p>
      <w:pPr>
        <w:pStyle w:val="BookText"/>
        <w:rPr/>
      </w:pPr>
      <w:r>
        <w:rPr>
          <w:rFonts w:ascii="IRNazanin" w:hAnsi="IRNazanin" w:eastAsia="IRNazanin"/>
          <w:color w:val="111111"/>
          <w:sz w:val="28"/>
          <w:sz w:val="28"/>
          <w:szCs w:val="28"/>
          <w:rtl w:val="true"/>
          <w:lang w:bidi="fa-IR"/>
        </w:rPr>
        <w:t>درباره این دو صفت دو گونه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متکلّمان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مقیاس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حکمای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مقیاس با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خداوند مسبوق به عدم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خداوند ملحوق به عدم نیست</w:t>
      </w:r>
      <w:r>
        <w:rPr>
          <w:rFonts w:eastAsia="IRNazanin" w:cs="IRNazanin"/>
          <w:color w:val="111111"/>
          <w:sz w:val="28"/>
          <w:szCs w:val="28"/>
          <w:rtl w:val="true"/>
          <w:lang w:bidi="fa-IR"/>
        </w:rPr>
        <w:t>.</w:t>
      </w:r>
    </w:p>
    <w:p>
      <w:pPr>
        <w:pStyle w:val="Heading4"/>
        <w:numPr>
          <w:ilvl w:val="3"/>
          <w:numId w:val="1"/>
        </w:numPr>
        <w:rPr/>
      </w:pPr>
      <w:bookmarkStart w:id="387" w:name="__RefHeading___Toc2797539_211673320"/>
      <w:bookmarkStart w:id="388" w:name="_Toc156"/>
      <w:bookmarkEnd w:id="387"/>
      <w:r>
        <w:rPr>
          <w:rtl w:val="true"/>
        </w:rPr>
        <w:t>ازلیت و ابدیت از دیدگاه اهل بیت‌علیهم السلام‌</w:t>
      </w:r>
      <w:bookmarkEnd w:id="3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الَّذِی لَمْ یکُنْ لَهُ قَبْلٌ فَیکُونَ شَی‌ءٌ قَبْلَهُ وَ الْآخِرُ الَّذِی لَیسَ لهُ بَعْدٌ فَیکُونَ شَی‌ءٌ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اوّلی است که اوّلیتش قبلی ندارد تا قبل از او چیزی باشد، و او آخری است که آخریتش بعد ندارد تا بعد از او چیزی باشد</w:t>
      </w:r>
      <w:r>
        <w:rPr>
          <w:rFonts w:eastAsia="IRNazanin" w:cs="IRNazanin"/>
          <w:color w:val="111111"/>
          <w:sz w:val="28"/>
          <w:szCs w:val="28"/>
          <w:rtl w:val="true"/>
          <w:lang w:bidi="fa-IR"/>
        </w:rPr>
        <w:t xml:space="preserve">.» </w:t>
      </w:r>
      <w:bookmarkStart w:id="389" w:name="pg329_1117"/>
    </w:p>
    <w:p>
      <w:pPr>
        <w:pStyle w:val="BookText"/>
        <w:rPr/>
      </w:pPr>
      <w:bookmarkEnd w:id="38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لِأَوَّلِیتِهِ ابْتِدَاءٌ وَ لا لِأَزَلِیتِهِ 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اوّلیت او آغاز و برای ازلیتش پایانی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مُسْتَشْهِدٌ بِحُدُوثِ الْأَشْیاءِ عَلَی أَزَلِیتِهِ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حدوث موجودات، بر ازلیت خود استشهاد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همان خطبه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لا بِعَدَدٍ وَ دَائِمٌ لا بِأَمَدٍ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واحد است اما نه واحد احدی و دائم است نه به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لا عَنْ أَوَّلٍ قَبْلَهُ وَ لا عَنْ بَدْءٍ سَبَقَهُ وَ الْآخِرُ لا عَنْ 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وَ لا یزُولُ بِلا بَدْءٍ وَ لا 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اوّلی است که قبل ندارد و اوّلیت او شروع ندارد و آخری است که آخریت او تمامی ندارد او همیشه هست بدون شروع و بدون 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قَبْلَ کُلِّ شَی‌ءٍ وَ هُوَ الاْخِرُ عَلَی مَا لَمْ یزَلْ وَ لا تَخْتَلِفُ عَلَیهِ الصِّفَاتُ وَ الْأَسْمَاءُ کَمَا تَخْتَلِفُ عَلَی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 بوده و قبل از همه چیز، و آخر است بعد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اسمائش دگرگون نمی‌شود آن‌گونه که از دیگران دگرگون می‌شود</w:t>
      </w:r>
      <w:r>
        <w:rPr>
          <w:rFonts w:eastAsia="IRNazanin" w:cs="IRNazanin"/>
          <w:color w:val="111111"/>
          <w:sz w:val="28"/>
          <w:szCs w:val="28"/>
          <w:rtl w:val="true"/>
          <w:lang w:bidi="fa-IR"/>
        </w:rPr>
        <w:t>.»</w:t>
      </w:r>
    </w:p>
    <w:p>
      <w:pPr>
        <w:pStyle w:val="Heading3"/>
        <w:numPr>
          <w:ilvl w:val="2"/>
          <w:numId w:val="1"/>
        </w:numPr>
        <w:rPr/>
      </w:pPr>
      <w:bookmarkStart w:id="390" w:name="__RefHeading___Toc2797541_211673320"/>
      <w:bookmarkStart w:id="391" w:name="_Toc157"/>
      <w:bookmarkEnd w:id="390"/>
      <w:r>
        <w:rPr/>
        <w:t>5</w:t>
      </w:r>
      <w:r>
        <w:rPr>
          <w:rtl w:val="true"/>
        </w:rPr>
        <w:t xml:space="preserve"> - </w:t>
      </w:r>
      <w:r>
        <w:rPr>
          <w:rtl w:val="true"/>
        </w:rPr>
        <w:t>صفت غنی‌</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موسی کاظم‌علیه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یحْتَجْ إِلَی شَی‌ءٍ بَلْ یحْتَاجُ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نیاز ندارد بلکه همه به او احتیاج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یخْلُقِ اللَّهُ الْعَرْشَ لِحَاجَةٍ بِهِ إِلَیهِ لِأَنَّهُ غَنِی عَنِ الْعَرْشِ وَ عَنْ جَمِیعِ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عرش را به خاطر نیاز خود نیافرید؛ زیرا او از عرش و از تمام موجوداتی که خلق نموده است بی‌نیاز است</w:t>
      </w:r>
      <w:r>
        <w:rPr>
          <w:rFonts w:eastAsia="IRNazanin" w:cs="IRNazanin"/>
          <w:color w:val="111111"/>
          <w:sz w:val="28"/>
          <w:szCs w:val="28"/>
          <w:rtl w:val="true"/>
          <w:lang w:bidi="fa-IR"/>
        </w:rPr>
        <w:t xml:space="preserve">.» </w:t>
      </w:r>
      <w:bookmarkStart w:id="392" w:name="pg329_1118"/>
    </w:p>
    <w:p>
      <w:pPr>
        <w:pStyle w:val="Heading3"/>
        <w:numPr>
          <w:ilvl w:val="2"/>
          <w:numId w:val="1"/>
        </w:numPr>
        <w:rPr/>
      </w:pPr>
      <w:bookmarkStart w:id="393" w:name="__RefHeading___Toc2797543_211673320"/>
      <w:bookmarkStart w:id="394" w:name="_Toc158"/>
      <w:bookmarkEnd w:id="392"/>
      <w:bookmarkEnd w:id="393"/>
      <w:r>
        <w:rPr/>
        <w:t>6</w:t>
      </w:r>
      <w:r>
        <w:rPr>
          <w:rtl w:val="true"/>
        </w:rPr>
        <w:t xml:space="preserve"> - </w:t>
      </w:r>
      <w:r>
        <w:rPr>
          <w:rtl w:val="true"/>
        </w:rPr>
        <w:t>اراده‌</w:t>
      </w:r>
      <w:bookmarkEnd w:id="394"/>
    </w:p>
    <w:p>
      <w:pPr>
        <w:pStyle w:val="Heading4"/>
        <w:numPr>
          <w:ilvl w:val="3"/>
          <w:numId w:val="1"/>
        </w:numPr>
        <w:rPr/>
      </w:pPr>
      <w:bookmarkStart w:id="395" w:name="__RefHeading___Toc2797545_211673320"/>
      <w:bookmarkStart w:id="396" w:name="_Toc159"/>
      <w:bookmarkEnd w:id="395"/>
      <w:r>
        <w:rPr>
          <w:rtl w:val="true"/>
        </w:rPr>
        <w:t>اراده‌</w:t>
      </w:r>
      <w:bookmarkEnd w:id="396"/>
    </w:p>
    <w:p>
      <w:pPr>
        <w:pStyle w:val="BookText"/>
        <w:rPr/>
      </w:pPr>
      <w:r>
        <w:rPr>
          <w:rFonts w:ascii="IRNazanin" w:hAnsi="IRNazanin" w:eastAsia="IRNazanin"/>
          <w:color w:val="111111"/>
          <w:sz w:val="28"/>
          <w:sz w:val="28"/>
          <w:szCs w:val="28"/>
          <w:rtl w:val="true"/>
          <w:lang w:bidi="fa-IR"/>
        </w:rPr>
        <w:t>در مورد اراده در انسان تعریفات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و تصدیق به سودمندی فعل؛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شوقی که در پی اعتقاد به سودمندی فعل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انسان به انجام کار یا کراهت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کیفیتی نفسانی که پس از علم به سودمندی فعل در نفس حاصل شده و سبب ترجیح انجام فعل بر ترک می‌گردد</w:t>
      </w:r>
      <w:r>
        <w:rPr>
          <w:rFonts w:eastAsia="IRNazanin" w:cs="IRNazanin"/>
          <w:color w:val="111111"/>
          <w:sz w:val="28"/>
          <w:szCs w:val="28"/>
          <w:rtl w:val="true"/>
          <w:lang w:bidi="fa-IR"/>
        </w:rPr>
        <w:t>.</w:t>
      </w:r>
    </w:p>
    <w:p>
      <w:pPr>
        <w:pStyle w:val="Heading4"/>
        <w:numPr>
          <w:ilvl w:val="3"/>
          <w:numId w:val="1"/>
        </w:numPr>
        <w:rPr/>
      </w:pPr>
      <w:bookmarkStart w:id="397" w:name="__RefHeading___Toc2797547_211673320"/>
      <w:bookmarkStart w:id="398" w:name="_Toc160"/>
      <w:bookmarkEnd w:id="397"/>
      <w:r>
        <w:rPr>
          <w:rtl w:val="true"/>
        </w:rPr>
        <w:t>اقوال در حقیقت اراده الهی‌</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مشهور فلاسفه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 خداوند عبارت است از علم خداوند به این‌که فعل او هماهنگ با نظام احسن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شیخ مفیدرحمه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خدا نسبت به افعال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ایجاد افعال است و نسبت به افعال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افعال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متکلمان معتزله و امامیه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تکوینی خداوند عبارت است از علم خداوند به این که فعل مشتمل بر مصلحت برای انسان و موجودات دیگر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اشاعره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صفتی است غیر از علم و قدرت و دیگر صفات ذاتی، و از صفات ذاتی و ازلی خداوند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ابوعلی و ابوهاشم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خداوند صفتی ذاتی است غیر از صفات دیگر ذاتی و در عین حال حادث </w:t>
      </w:r>
      <w:bookmarkStart w:id="399" w:name="pg329_1119"/>
    </w:p>
    <w:p>
      <w:pPr>
        <w:pStyle w:val="BookText"/>
        <w:rPr/>
      </w:pPr>
      <w:bookmarkEnd w:id="399"/>
      <w:r>
        <w:rPr>
          <w:rFonts w:ascii="IRNazanin" w:hAnsi="IRNazanin" w:eastAsia="IRNazanin"/>
          <w:color w:val="111111"/>
          <w:sz w:val="28"/>
          <w:sz w:val="28"/>
          <w:szCs w:val="28"/>
          <w:rtl w:val="true"/>
          <w:lang w:bidi="fa-IR"/>
        </w:rPr>
        <w:t xml:space="preserve">است، نه در ذات و نه در غیر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لافی محلّ</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کرامیه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معنای قبلی ولی حادث در ذات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حسین نجار رازی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معتزله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از صفات ذات است، ولی معنای سلبی دارد، یعنی فاعلیت خداوند از روی اکراه یا سهو نیست، بلکه آگاهانه و از روی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محقق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اراده، ابتهاج و رضا است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ابتهاج و رضای ذاتی که اراده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ابتهاج و رضای فعلی که اراده فعلی است</w:t>
      </w:r>
      <w:r>
        <w:rPr>
          <w:rFonts w:eastAsia="IRNazanin" w:cs="IRNazanin"/>
          <w:color w:val="111111"/>
          <w:sz w:val="28"/>
          <w:szCs w:val="28"/>
          <w:rtl w:val="true"/>
          <w:lang w:bidi="fa-IR"/>
        </w:rPr>
        <w:t>».</w:t>
      </w:r>
    </w:p>
    <w:p>
      <w:pPr>
        <w:pStyle w:val="Heading4"/>
        <w:numPr>
          <w:ilvl w:val="3"/>
          <w:numId w:val="1"/>
        </w:numPr>
        <w:rPr/>
      </w:pPr>
      <w:bookmarkStart w:id="400" w:name="__RefHeading___Toc2797549_211673320"/>
      <w:bookmarkStart w:id="401" w:name="_Toc161"/>
      <w:bookmarkEnd w:id="400"/>
      <w:r>
        <w:rPr>
          <w:rtl w:val="true"/>
        </w:rPr>
        <w:t>اقوال در حدوث یا قدم اراده الهی‌</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اشاعره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صفتی ثبوتی و زائد بر ذات و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کرامیه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صفتی حادث و حالّ بر 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خداوند و مثل ذات،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از رابطه بین ذات و افعال الهی انتزاع می‌شود و یکی از دو طرف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 اراده نیز صفتی حادث است</w:t>
      </w:r>
      <w:r>
        <w:rPr>
          <w:rFonts w:eastAsia="IRNazanin" w:cs="IRNazanin"/>
          <w:color w:val="111111"/>
          <w:sz w:val="28"/>
          <w:szCs w:val="28"/>
          <w:rtl w:val="true"/>
          <w:lang w:bidi="fa-IR"/>
        </w:rPr>
        <w:t>.</w:t>
      </w:r>
    </w:p>
    <w:p>
      <w:pPr>
        <w:pStyle w:val="Heading4"/>
        <w:numPr>
          <w:ilvl w:val="3"/>
          <w:numId w:val="1"/>
        </w:numPr>
        <w:rPr/>
      </w:pPr>
      <w:bookmarkStart w:id="402" w:name="__RefHeading___Toc2797551_211673320"/>
      <w:bookmarkStart w:id="403" w:name="_Toc162"/>
      <w:bookmarkEnd w:id="402"/>
      <w:r>
        <w:rPr>
          <w:rtl w:val="true"/>
        </w:rPr>
        <w:t>اختلاف آرا در تفاوت اراده و مشیت‌</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اراده و مشیت را به یک معنا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نیز بین این دو فرق گذاشته‌اند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وجود است، و متعلّق ماهیت مشیت است</w:t>
      </w:r>
      <w:r>
        <w:rPr>
          <w:rFonts w:eastAsia="IRNazanin" w:cs="IRNazanin"/>
          <w:color w:val="111111"/>
          <w:sz w:val="28"/>
          <w:szCs w:val="28"/>
          <w:rtl w:val="true"/>
          <w:lang w:bidi="fa-IR"/>
        </w:rPr>
        <w:t>.</w:t>
      </w:r>
      <w:r>
        <w:rPr>
          <w:rStyle w:val="FootnoteAnchor"/>
          <w:rtl w:val="true"/>
        </w:rPr>
        <w:footnoteReference w:id="370"/>
      </w:r>
      <w:bookmarkStart w:id="404" w:name="pg329_1120"/>
    </w:p>
    <w:p>
      <w:pPr>
        <w:pStyle w:val="BookText"/>
        <w:rPr/>
      </w:pPr>
      <w:bookmarkEnd w:id="4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خداوند به معنای علم به مصلحت یا مفسده فعل و مشیت، خواستن انجام یا ترک فعل است، خواستنی که مبتنی بر علم به مصلحت یا مفسده است</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405" w:name="__RefHeading___Toc2797553_211673320"/>
      <w:bookmarkStart w:id="406" w:name="_Toc163"/>
      <w:bookmarkEnd w:id="405"/>
      <w:r>
        <w:rPr>
          <w:rtl w:val="true"/>
        </w:rPr>
        <w:t>اقسام اراده الهی‌</w:t>
      </w:r>
      <w:bookmarkEnd w:id="406"/>
    </w:p>
    <w:p>
      <w:pPr>
        <w:pStyle w:val="BookText"/>
        <w:rPr/>
      </w:pPr>
      <w:r>
        <w:rPr>
          <w:rFonts w:ascii="IRNazanin" w:hAnsi="IRNazanin" w:eastAsia="IRNazanin"/>
          <w:color w:val="111111"/>
          <w:sz w:val="28"/>
          <w:sz w:val="28"/>
          <w:szCs w:val="28"/>
          <w:rtl w:val="true"/>
          <w:lang w:bidi="fa-IR"/>
        </w:rPr>
        <w:t>فیض کاشانی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سبحان از حیث نسبت آن به خداوند عین ذات اوست و امّا از حیث اضافه آن به مقصود و مراد، حادث است، ولی این اراده همانند اراده ما مقدم بر فعل نیست، بلکه آن اراده همان فعل و ایجاد است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07" w:name="__RefHeading___Toc2797555_211673320"/>
      <w:bookmarkStart w:id="408" w:name="_Toc164"/>
      <w:bookmarkEnd w:id="407"/>
      <w:r>
        <w:rPr>
          <w:rtl w:val="true"/>
        </w:rPr>
        <w:t>اراده الهی از دیدگاه اهل بیت‌علیهم السلام‌</w:t>
      </w:r>
      <w:bookmarkEnd w:id="408"/>
    </w:p>
    <w:p>
      <w:pPr>
        <w:pStyle w:val="Heading5"/>
        <w:numPr>
          <w:ilvl w:val="4"/>
          <w:numId w:val="1"/>
        </w:numPr>
        <w:rPr/>
      </w:pPr>
      <w:bookmarkStart w:id="409" w:name="__RefHeading___Toc2797557_211673320"/>
      <w:bookmarkStart w:id="410" w:name="_Toc16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در روایات اهل بیت‌علیهم السلام به بخش‌هایی از مباحث مربوط به اراده الهی اشاره شده است</w:t>
      </w:r>
      <w:r>
        <w:rPr>
          <w:rFonts w:eastAsia="IRNazanin" w:cs="IRNazanin"/>
          <w:color w:val="111111"/>
          <w:sz w:val="28"/>
          <w:szCs w:val="28"/>
          <w:rtl w:val="true"/>
          <w:lang w:bidi="fa-IR"/>
        </w:rPr>
        <w:t>:</w:t>
      </w:r>
    </w:p>
    <w:p>
      <w:pPr>
        <w:pStyle w:val="Heading5"/>
        <w:numPr>
          <w:ilvl w:val="4"/>
          <w:numId w:val="1"/>
        </w:numPr>
        <w:rPr/>
      </w:pPr>
      <w:bookmarkStart w:id="411" w:name="__RefHeading___Toc2797559_211673320"/>
      <w:bookmarkStart w:id="412" w:name="_Toc166"/>
      <w:bookmarkEnd w:id="411"/>
      <w:r>
        <w:rPr>
          <w:rtl w:val="true"/>
        </w:rPr>
        <w:t>الف</w:t>
      </w:r>
      <w:r>
        <w:rPr>
          <w:rtl w:val="true"/>
        </w:rPr>
        <w:t xml:space="preserve">) </w:t>
      </w:r>
      <w:r>
        <w:rPr>
          <w:rtl w:val="true"/>
        </w:rPr>
        <w:t>اشاره به اراده خداوند</w:t>
      </w:r>
      <w:bookmarkEnd w:id="412"/>
    </w:p>
    <w:p>
      <w:pPr>
        <w:pStyle w:val="BookText"/>
        <w:rPr/>
      </w:pPr>
      <w:r>
        <w:rPr>
          <w:rFonts w:ascii="IRNazanin" w:hAnsi="IRNazanin" w:eastAsia="IRNazanin"/>
          <w:color w:val="111111"/>
          <w:sz w:val="28"/>
          <w:sz w:val="28"/>
          <w:szCs w:val="28"/>
          <w:rtl w:val="true"/>
          <w:lang w:bidi="fa-IR"/>
        </w:rPr>
        <w:t>راوی از امام صادق‌علیه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دائماً مرید است؟ حضرت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الْمُرِیدَ لا یکُونُ إِلاَّ لِمُرَادٍ مَعَهُ لَمْ یزَلِ اللَّهُ عَالِماً قَادِراً ثُمَّ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مرید همیشه همراه مراد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از ازل اراده فعلی نداشته بلکه او همیشه عالم و قادر بوده و سپس اراده کرده است</w:t>
      </w:r>
      <w:r>
        <w:rPr>
          <w:rFonts w:eastAsia="IRNazanin" w:cs="IRNazanin"/>
          <w:color w:val="111111"/>
          <w:sz w:val="28"/>
          <w:szCs w:val="28"/>
          <w:rtl w:val="true"/>
          <w:lang w:bidi="fa-IR"/>
        </w:rPr>
        <w:t>.»</w:t>
      </w:r>
    </w:p>
    <w:p>
      <w:pPr>
        <w:pStyle w:val="Heading5"/>
        <w:numPr>
          <w:ilvl w:val="4"/>
          <w:numId w:val="1"/>
        </w:numPr>
        <w:rPr/>
      </w:pPr>
      <w:bookmarkStart w:id="413" w:name="__RefHeading___Toc2797561_211673320"/>
      <w:bookmarkStart w:id="414" w:name="_Toc167"/>
      <w:bookmarkEnd w:id="413"/>
      <w:r>
        <w:rPr>
          <w:rtl w:val="true"/>
        </w:rPr>
        <w:t>ب</w:t>
      </w:r>
      <w:r>
        <w:rPr>
          <w:rtl w:val="true"/>
        </w:rPr>
        <w:t xml:space="preserve">) </w:t>
      </w:r>
      <w:r>
        <w:rPr>
          <w:rtl w:val="true"/>
        </w:rPr>
        <w:t>فرق اراده فعلی خداوند با اراده انسان‌</w:t>
      </w:r>
      <w:bookmarkEnd w:id="4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أَلْإِرَادَةُ مِنَ الْخَلْقِ الضَّمِیرُ وَ مَا یبْدُو لَهُمْ بَعْدَ ذَلِکَ مِنَ الْفِعْلِ وَ أَمَّا مِنَ اللَّهِ تَعَالَی فَإِرَادَتُهُ إِحْدَاثُهُ لا غَیرُ ذَلِکَ لِأَنَّهُ لا یرَوِّی وَ لا یهُمُّ وَ لا یتَفَکَّرُ وَ هَذِهِ الصِّفَاتُ مَنْفِیةٌ عَنْهُ وَ هِی صِفَاتُ الْخَلْقِ فَإِرَادَةُ اللَّهِ الْفِعْلُ لا غَیرُ ذَلِکَ یقُولُ لَهُ کُنْ فَیکُونُ بِلا لَفْظٍ وَ لا نُطْقٍ بِلِسَانٍ وَ لا هِمَّةٍ وَ لا تَفَکُّرٍ وَ لا کَیفَ لِذَلِکَ کَمَا أَنَّهُ لا کَیفَ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مخلوقات ابتدا فکر می‌کنند و سپس اراده می‌کنند انجام فعل را، امّا خداوند تنها با اراده کردن به وجود می‌آورد؛ زیرا خداوند تأمل نمی‌کند و تصمیم نمی‌گیرد و فکر نمی‌نماید، و این صفات از او نفی می‌شود؛ زیرا این صفات برای مخلوقات است، پس اراده خداوند همان فعل اوست نه </w:t>
      </w:r>
      <w:bookmarkStart w:id="415" w:name="pg329_1121"/>
    </w:p>
    <w:p>
      <w:pPr>
        <w:pStyle w:val="BookText"/>
        <w:rPr/>
      </w:pPr>
      <w:bookmarkEnd w:id="415"/>
      <w:r>
        <w:rPr>
          <w:rFonts w:ascii="IRNazanin" w:hAnsi="IRNazanin" w:eastAsia="IRNazanin"/>
          <w:color w:val="111111"/>
          <w:sz w:val="28"/>
          <w:sz w:val="28"/>
          <w:szCs w:val="28"/>
          <w:rtl w:val="true"/>
          <w:lang w:bidi="fa-IR"/>
        </w:rPr>
        <w:t>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خلق موجودات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آن شی‌ء موجود می‌شود، بدون تلفظ و گفتن به زبان و تصمیم‌گیری و بدون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خداوند چگونگی ندارد، اراده او هم کیفیت خاصی ندارد</w:t>
      </w:r>
      <w:r>
        <w:rPr>
          <w:rFonts w:eastAsia="IRNazanin" w:cs="IRNazanin"/>
          <w:color w:val="111111"/>
          <w:sz w:val="28"/>
          <w:szCs w:val="28"/>
          <w:rtl w:val="true"/>
          <w:lang w:bidi="fa-IR"/>
        </w:rPr>
        <w:t>.»</w:t>
      </w:r>
    </w:p>
    <w:p>
      <w:pPr>
        <w:pStyle w:val="Heading5"/>
        <w:numPr>
          <w:ilvl w:val="4"/>
          <w:numId w:val="1"/>
        </w:numPr>
        <w:rPr/>
      </w:pPr>
      <w:bookmarkStart w:id="416" w:name="__RefHeading___Toc2797563_211673320"/>
      <w:bookmarkStart w:id="417" w:name="_Toc168"/>
      <w:bookmarkEnd w:id="416"/>
      <w:r>
        <w:rPr>
          <w:rtl w:val="true"/>
        </w:rPr>
        <w:t>ج</w:t>
      </w:r>
      <w:r>
        <w:rPr>
          <w:rtl w:val="true"/>
        </w:rPr>
        <w:t xml:space="preserve">) </w:t>
      </w:r>
      <w:r>
        <w:rPr>
          <w:rtl w:val="true"/>
        </w:rPr>
        <w:t>اراده از صفات فعل است‌</w:t>
      </w:r>
      <w:bookmarkEnd w:id="417"/>
    </w:p>
    <w:p>
      <w:pPr>
        <w:pStyle w:val="BookText"/>
        <w:rPr/>
      </w:pPr>
      <w:r>
        <w:rPr>
          <w:rFonts w:ascii="IRNazanin" w:hAnsi="IRNazanin" w:eastAsia="IRNazanin"/>
          <w:color w:val="111111"/>
          <w:sz w:val="28"/>
          <w:sz w:val="28"/>
          <w:szCs w:val="28"/>
          <w:rtl w:val="true"/>
          <w:lang w:bidi="fa-IR"/>
        </w:rPr>
        <w:t>از امام رضاعلیه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المشیة و الإرادة من صفات الأفعال فمن زعم أن اللَّه تعالی لم یزل مریدا شائیا فلیس بموحد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 از صفات فعل است و کسی که گمان کند خداوند متعال از ازل دارای اراده و مشیت بوده موحّد نیست</w:t>
      </w:r>
      <w:r>
        <w:rPr>
          <w:rFonts w:eastAsia="IRNazanin" w:cs="IRNazanin"/>
          <w:color w:val="111111"/>
          <w:sz w:val="28"/>
          <w:szCs w:val="28"/>
          <w:rtl w:val="true"/>
          <w:lang w:bidi="fa-IR"/>
        </w:rPr>
        <w:t>.»</w:t>
      </w:r>
    </w:p>
    <w:p>
      <w:pPr>
        <w:pStyle w:val="Heading5"/>
        <w:numPr>
          <w:ilvl w:val="4"/>
          <w:numId w:val="1"/>
        </w:numPr>
        <w:rPr/>
      </w:pPr>
      <w:bookmarkStart w:id="418" w:name="__RefHeading___Toc2797565_211673320"/>
      <w:bookmarkStart w:id="419" w:name="_Toc169"/>
      <w:bookmarkEnd w:id="418"/>
      <w:r>
        <w:rPr>
          <w:rtl w:val="true"/>
        </w:rPr>
        <w:t>د</w:t>
      </w:r>
      <w:r>
        <w:rPr>
          <w:rtl w:val="true"/>
        </w:rPr>
        <w:t xml:space="preserve">) </w:t>
      </w:r>
      <w:r>
        <w:rPr>
          <w:rtl w:val="true"/>
        </w:rPr>
        <w:t>تقسیم اراده به اراده ذاتی و فعلی‌</w:t>
      </w:r>
      <w:bookmarkEnd w:id="419"/>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مشیت را به خودش خلق کرد، آن‌گاه اشیا را خلق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خلق مشیت بنفسه کنایه از این باشد که مشیت ملازم با ذات الهی است و لذا بر اراده دیگر توقف ندارد، و نسبت خلق به آن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علم اصلح الهی است که منشأ آن است که مخلوقات مطابق مقتضی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مشیت در این روایت، مشیت بندگان باشد و مقصود از اشیاء، افعال آنان باشد که مترتّب بر مشیت است</w:t>
      </w:r>
      <w:r>
        <w:rPr>
          <w:rFonts w:eastAsia="IRNazanin" w:cs="IRNazanin"/>
          <w:color w:val="111111"/>
          <w:sz w:val="28"/>
          <w:szCs w:val="28"/>
          <w:rtl w:val="true"/>
          <w:lang w:bidi="fa-IR"/>
        </w:rPr>
        <w:t>.</w:t>
      </w:r>
    </w:p>
    <w:p>
      <w:pPr>
        <w:pStyle w:val="Heading5"/>
        <w:numPr>
          <w:ilvl w:val="4"/>
          <w:numId w:val="1"/>
        </w:numPr>
        <w:rPr/>
      </w:pPr>
      <w:bookmarkStart w:id="420" w:name="__RefHeading___Toc2797567_211673320"/>
      <w:bookmarkStart w:id="421" w:name="_Toc170"/>
      <w:bookmarkEnd w:id="420"/>
      <w:r>
        <w:rPr>
          <w:rtl w:val="true"/>
        </w:rPr>
        <w:t>ه</w:t>
      </w:r>
      <w:r>
        <w:rPr>
          <w:rtl w:val="true"/>
        </w:rPr>
        <w:t xml:space="preserve">) </w:t>
      </w:r>
      <w:r>
        <w:rPr>
          <w:rtl w:val="true"/>
        </w:rPr>
        <w:t>تغایر علم بالاراده‌</w:t>
      </w:r>
      <w:bookmarkEnd w:id="4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لیس هو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أنّک تقول سأفعل کذا إن شاء اللَّه و لا تقول سأفعل کذا إن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 إن شاء اللَّه دلیل علی أنه لم یشأ فإذا شاء کان الذی شاء کما شاء و علم اللَّه سابق للمشیة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همان مشیت نیست آیا نمی‌بینی که می‌گویی، اگر خدا بخواهد این کار را انجام می‌دهم و نمی‌گویی اگر خدا دانست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می‌گویی اگر خدا خواست دلیل بر این است که خدا نخواسته است، </w:t>
      </w:r>
      <w:bookmarkStart w:id="422" w:name="pg329_1122"/>
    </w:p>
    <w:p>
      <w:pPr>
        <w:pStyle w:val="BookText"/>
        <w:rPr/>
      </w:pPr>
      <w:bookmarkEnd w:id="422"/>
      <w:r>
        <w:rPr>
          <w:rFonts w:ascii="IRNazanin" w:hAnsi="IRNazanin" w:eastAsia="IRNazanin"/>
          <w:color w:val="111111"/>
          <w:sz w:val="28"/>
          <w:sz w:val="28"/>
          <w:szCs w:val="28"/>
          <w:rtl w:val="true"/>
          <w:lang w:bidi="fa-IR"/>
        </w:rPr>
        <w:t>پس اگر خواست طبق خواسته او می‌شود، و علم خداوند مقدم بر مشیت اوست</w:t>
      </w:r>
      <w:r>
        <w:rPr>
          <w:rFonts w:eastAsia="IRNazanin" w:cs="IRNazanin"/>
          <w:color w:val="111111"/>
          <w:sz w:val="28"/>
          <w:szCs w:val="28"/>
          <w:rtl w:val="true"/>
          <w:lang w:bidi="fa-IR"/>
        </w:rPr>
        <w:t>.»</w:t>
      </w:r>
    </w:p>
    <w:p>
      <w:pPr>
        <w:pStyle w:val="Heading5"/>
        <w:numPr>
          <w:ilvl w:val="4"/>
          <w:numId w:val="1"/>
        </w:numPr>
        <w:rPr/>
      </w:pPr>
      <w:bookmarkStart w:id="423" w:name="__RefHeading___Toc2797569_211673320"/>
      <w:bookmarkStart w:id="424" w:name="_Toc171"/>
      <w:bookmarkEnd w:id="423"/>
      <w:r>
        <w:rPr>
          <w:rtl w:val="true"/>
        </w:rPr>
        <w:t xml:space="preserve">و </w:t>
      </w:r>
      <w:r>
        <w:rPr>
          <w:rtl w:val="true"/>
        </w:rPr>
        <w:t xml:space="preserve">) </w:t>
      </w:r>
      <w:r>
        <w:rPr>
          <w:rtl w:val="true"/>
        </w:rPr>
        <w:t>یکی بودن اراده با مشیت‌</w:t>
      </w:r>
      <w:bookmarkEnd w:id="424"/>
    </w:p>
    <w:p>
      <w:pPr>
        <w:pStyle w:val="BookText"/>
        <w:rPr/>
      </w:pP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الْإِبْدَاعَ وَ الْمَشِیةَ وَ الْإِرَادَةَ مَعْنَاهَا وَاحِدٌ وَ أَسْمَاؤُهَا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آفرینش و مشیت و اراده به یک معناست، فقط اسم آن‌ها سه تا است</w:t>
      </w:r>
      <w:r>
        <w:rPr>
          <w:rFonts w:eastAsia="IRNazanin" w:cs="IRNazanin"/>
          <w:color w:val="111111"/>
          <w:sz w:val="28"/>
          <w:szCs w:val="28"/>
          <w:rtl w:val="true"/>
          <w:lang w:bidi="fa-IR"/>
        </w:rPr>
        <w:t>.»</w:t>
      </w:r>
    </w:p>
    <w:p>
      <w:pPr>
        <w:pStyle w:val="Heading5"/>
        <w:numPr>
          <w:ilvl w:val="4"/>
          <w:numId w:val="1"/>
        </w:numPr>
        <w:rPr/>
      </w:pPr>
      <w:bookmarkStart w:id="425" w:name="__RefHeading___Toc2797571_211673320"/>
      <w:bookmarkStart w:id="426" w:name="_Toc172"/>
      <w:bookmarkEnd w:id="425"/>
      <w:r>
        <w:rPr>
          <w:rtl w:val="true"/>
        </w:rPr>
        <w:t>ز</w:t>
      </w:r>
      <w:r>
        <w:rPr>
          <w:rtl w:val="true"/>
        </w:rPr>
        <w:t xml:space="preserve">) </w:t>
      </w:r>
      <w:r>
        <w:rPr>
          <w:rtl w:val="true"/>
        </w:rPr>
        <w:t>عمومیت مشیت الهی‌</w:t>
      </w:r>
      <w:bookmarkEnd w:id="426"/>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وَ الشَّرُّ حُلْوُهُ وَ مُرُّهُ وَ صَغِیرُهُ وَ کَثِیرُهُ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 شیرین و تلخ آن، کوچک و زیاد آن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اللَّهُ لا إِلَهَ إِلاَّ أَنَا خَالِقُ الْخَیرِ وَ الشَّرِّ فَطُوبَی لِمَنْ أَجْرَیتُ عَلَی یدَیهِ الْخَیرَ وَ وَیلٌ لِمَنْ أَجْرَیتُ عَلَی یدَیهِ الشَّرَّ وَ وَیلٌ لِمَنْ یقُولُ کَیفَ ذَا وَ کَیفَ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خدایی هستم که خدایی غیر از من نیست آفریننده خیر و شر هستم، پس خوشا به حال کسی که من به دست او خیر جاری کنم و وای بر کسی که به دست او شر جاری نمایم و وای بر کسی که بگوید چگونه است آن و چگونه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اعتراض </w:t>
      </w:r>
      <w:r>
        <w:rPr>
          <w:rFonts w:eastAsia="IRNazanin" w:cs="IRNazanin"/>
          <w:color w:val="111111"/>
          <w:sz w:val="28"/>
          <w:szCs w:val="28"/>
          <w:rtl w:val="true"/>
          <w:lang w:bidi="fa-IR"/>
        </w:rPr>
        <w:t>.»</w:t>
      </w:r>
    </w:p>
    <w:p>
      <w:pPr>
        <w:pStyle w:val="Heading3"/>
        <w:numPr>
          <w:ilvl w:val="2"/>
          <w:numId w:val="1"/>
        </w:numPr>
        <w:rPr/>
      </w:pPr>
      <w:bookmarkStart w:id="427" w:name="__RefHeading___Toc2797573_211673320"/>
      <w:bookmarkStart w:id="428" w:name="_Toc173"/>
      <w:bookmarkEnd w:id="427"/>
      <w:r>
        <w:rPr/>
        <w:t>7</w:t>
      </w:r>
      <w:r>
        <w:rPr>
          <w:rtl w:val="true"/>
        </w:rPr>
        <w:t xml:space="preserve"> - </w:t>
      </w:r>
      <w:r>
        <w:rPr>
          <w:rtl w:val="true"/>
        </w:rPr>
        <w:t>کلام الهی‌</w:t>
      </w:r>
      <w:bookmarkEnd w:id="428"/>
    </w:p>
    <w:p>
      <w:pPr>
        <w:pStyle w:val="Heading4"/>
        <w:numPr>
          <w:ilvl w:val="3"/>
          <w:numId w:val="1"/>
        </w:numPr>
        <w:rPr/>
      </w:pPr>
      <w:bookmarkStart w:id="429" w:name="__RefHeading___Toc2797575_211673320"/>
      <w:bookmarkStart w:id="430" w:name="_Toc174"/>
      <w:bookmarkEnd w:id="429"/>
      <w:r>
        <w:rPr>
          <w:rtl w:val="true"/>
        </w:rPr>
        <w:t>کلام الهی</w:t>
      </w:r>
      <w:bookmarkEnd w:id="430"/>
    </w:p>
    <w:p>
      <w:pPr>
        <w:pStyle w:val="BookText"/>
        <w:rPr/>
      </w:pPr>
      <w:r>
        <w:rPr>
          <w:rFonts w:ascii="IRNazanin" w:hAnsi="IRNazanin" w:eastAsia="IRNazanin"/>
          <w:color w:val="111111"/>
          <w:sz w:val="28"/>
          <w:sz w:val="28"/>
          <w:szCs w:val="28"/>
          <w:rtl w:val="true"/>
          <w:lang w:bidi="fa-IR"/>
        </w:rPr>
        <w:t>در رابطه با کلام الهی چند رأی و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اهل حدیث و حنابله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 از سنخ حروف و اصوات و از صفات ذات و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معتزله و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 لفظی و حادث بوده و اسناد تکلم به او استناد صدوری است، نه عروضی به معنای ایجاد کننده کلام</w:t>
      </w:r>
      <w:r>
        <w:rPr>
          <w:rFonts w:eastAsia="IRNazanin" w:cs="IRNazanin"/>
          <w:color w:val="111111"/>
          <w:sz w:val="28"/>
          <w:szCs w:val="28"/>
          <w:rtl w:val="true"/>
          <w:lang w:bidi="fa-IR"/>
        </w:rPr>
        <w:t>.</w:t>
      </w:r>
      <w:r>
        <w:rPr>
          <w:rStyle w:val="FootnoteAnchor"/>
          <w:rtl w:val="true"/>
        </w:rPr>
        <w:footnoteReference w:id="38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اشاعره و ماتریدیه</w:t>
      </w:r>
      <w:r>
        <w:rPr>
          <w:rFonts w:eastAsia="IRNazanin" w:cs="IRNazanin"/>
          <w:color w:val="111111"/>
          <w:sz w:val="28"/>
          <w:szCs w:val="28"/>
          <w:rtl w:val="true"/>
          <w:lang w:bidi="fa-IR"/>
        </w:rPr>
        <w:t xml:space="preserve">: </w:t>
      </w:r>
      <w:bookmarkStart w:id="431" w:name="pg329_1123"/>
    </w:p>
    <w:p>
      <w:pPr>
        <w:pStyle w:val="BookText"/>
        <w:rPr/>
      </w:pPr>
      <w:bookmarkEnd w:id="431"/>
      <w:r>
        <w:rPr>
          <w:rFonts w:ascii="IRNazanin" w:hAnsi="IRNazanin" w:eastAsia="IRNazanin"/>
          <w:color w:val="111111"/>
          <w:sz w:val="28"/>
          <w:sz w:val="28"/>
          <w:szCs w:val="28"/>
          <w:rtl w:val="true"/>
          <w:lang w:bidi="fa-IR"/>
        </w:rPr>
        <w:t>آنان به دو نوع کلام برای خداوند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لفظی و حادث که همان قرآن و دیگر کتب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که حقیقت آن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حقیقتی است در نفس و ذات متکلم که کلام لفظی بیانگر آن می‌باشد</w:t>
      </w:r>
      <w:r>
        <w:rPr>
          <w:rFonts w:eastAsia="IRNazanin" w:cs="IRNazanin"/>
          <w:color w:val="111111"/>
          <w:sz w:val="28"/>
          <w:szCs w:val="28"/>
          <w:rtl w:val="true"/>
          <w:lang w:bidi="fa-IR"/>
        </w:rPr>
        <w:t>.</w:t>
      </w:r>
    </w:p>
    <w:p>
      <w:pPr>
        <w:pStyle w:val="Heading4"/>
        <w:numPr>
          <w:ilvl w:val="3"/>
          <w:numId w:val="1"/>
        </w:numPr>
        <w:rPr/>
      </w:pPr>
      <w:bookmarkStart w:id="432" w:name="__RefHeading___Toc2797577_211673320"/>
      <w:bookmarkStart w:id="433" w:name="_Toc175"/>
      <w:bookmarkEnd w:id="432"/>
      <w:r>
        <w:rPr>
          <w:rtl w:val="true"/>
        </w:rPr>
        <w:t>کلام الهی در روایات اهل بیت‌علیهم السلام</w:t>
      </w:r>
      <w:bookmarkEnd w:id="433"/>
    </w:p>
    <w:p>
      <w:pPr>
        <w:pStyle w:val="Heading5"/>
        <w:numPr>
          <w:ilvl w:val="4"/>
          <w:numId w:val="1"/>
        </w:numPr>
        <w:rPr/>
      </w:pPr>
      <w:bookmarkStart w:id="434" w:name="__RefHeading___Toc2797579_211673320"/>
      <w:bookmarkStart w:id="435" w:name="_Toc176"/>
      <w:bookmarkEnd w:id="434"/>
      <w:r>
        <w:rPr>
          <w:rtl w:val="true"/>
        </w:rPr>
        <w:t>توضیح</w:t>
      </w:r>
      <w:bookmarkEnd w:id="435"/>
    </w:p>
    <w:p>
      <w:pPr>
        <w:pStyle w:val="BookText"/>
        <w:rPr/>
      </w:pPr>
      <w:r>
        <w:rPr>
          <w:rFonts w:ascii="IRNazanin" w:hAnsi="IRNazanin" w:eastAsia="IRNazanin"/>
          <w:color w:val="111111"/>
          <w:sz w:val="28"/>
          <w:sz w:val="28"/>
          <w:szCs w:val="28"/>
          <w:rtl w:val="true"/>
          <w:lang w:bidi="fa-IR"/>
        </w:rPr>
        <w:t>به جهاتی از کلام الهی در روایات اهل بیت عصمت و طهارت‌علیهم السلام اشاره شده است</w:t>
      </w:r>
      <w:r>
        <w:rPr>
          <w:rFonts w:eastAsia="IRNazanin" w:cs="IRNazanin"/>
          <w:color w:val="111111"/>
          <w:sz w:val="28"/>
          <w:szCs w:val="28"/>
          <w:rtl w:val="true"/>
          <w:lang w:bidi="fa-IR"/>
        </w:rPr>
        <w:t>:</w:t>
      </w:r>
    </w:p>
    <w:p>
      <w:pPr>
        <w:pStyle w:val="Heading5"/>
        <w:numPr>
          <w:ilvl w:val="4"/>
          <w:numId w:val="1"/>
        </w:numPr>
        <w:rPr/>
      </w:pPr>
      <w:bookmarkStart w:id="436" w:name="__RefHeading___Toc2797581_211673320"/>
      <w:bookmarkStart w:id="437" w:name="_Toc177"/>
      <w:bookmarkEnd w:id="436"/>
      <w:r>
        <w:rPr>
          <w:rtl w:val="true"/>
        </w:rPr>
        <w:t>الف</w:t>
      </w:r>
      <w:r>
        <w:rPr>
          <w:rtl w:val="true"/>
        </w:rPr>
        <w:t xml:space="preserve">) </w:t>
      </w:r>
      <w:r>
        <w:rPr>
          <w:rtl w:val="true"/>
        </w:rPr>
        <w:t>اشاره به اصل کلام الهی‌</w:t>
      </w:r>
      <w:bookmarkEnd w:id="437"/>
    </w:p>
    <w:p>
      <w:pPr>
        <w:pStyle w:val="BookText"/>
        <w:rPr/>
      </w:pPr>
      <w:r>
        <w:rPr>
          <w:rFonts w:ascii="IRNazanin" w:hAnsi="IRNazanin" w:eastAsia="IRNazanin"/>
          <w:color w:val="111111"/>
          <w:sz w:val="28"/>
          <w:sz w:val="28"/>
          <w:szCs w:val="28"/>
          <w:rtl w:val="true"/>
          <w:lang w:bidi="fa-IR"/>
        </w:rPr>
        <w:t>امام هادی‌علیه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الخالق إلّا اللَّه عزّوجلّ و ما سواه مخلوق و القرآن کلام اللَّه لا تجعل له اسماً من عندک فتکون من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آفریننده‌ای غیر از خداوند عزّوجلّ نیست و غیر از او همه آفریده شده هستند و قرآن کلام خداست و از پیش خودت نامی بر آن نگذار؛ که از گمراهان خواهی بود</w:t>
      </w:r>
      <w:r>
        <w:rPr>
          <w:rFonts w:eastAsia="IRNazanin" w:cs="IRNazanin"/>
          <w:color w:val="111111"/>
          <w:sz w:val="28"/>
          <w:szCs w:val="28"/>
          <w:rtl w:val="true"/>
          <w:lang w:bidi="fa-IR"/>
        </w:rPr>
        <w:t>.»</w:t>
      </w:r>
    </w:p>
    <w:p>
      <w:pPr>
        <w:pStyle w:val="Heading5"/>
        <w:numPr>
          <w:ilvl w:val="4"/>
          <w:numId w:val="1"/>
        </w:numPr>
        <w:rPr/>
      </w:pPr>
      <w:bookmarkStart w:id="438" w:name="__RefHeading___Toc2797583_211673320"/>
      <w:bookmarkStart w:id="439" w:name="_Toc178"/>
      <w:bookmarkEnd w:id="438"/>
      <w:r>
        <w:rPr>
          <w:rtl w:val="true"/>
        </w:rPr>
        <w:t>ب</w:t>
      </w:r>
      <w:r>
        <w:rPr>
          <w:rtl w:val="true"/>
        </w:rPr>
        <w:t xml:space="preserve">) </w:t>
      </w:r>
      <w:r>
        <w:rPr>
          <w:rtl w:val="true"/>
        </w:rPr>
        <w:t>اشاره به کلام قولی الهی‌</w:t>
      </w:r>
      <w:bookmarkEnd w:id="439"/>
    </w:p>
    <w:p>
      <w:pPr>
        <w:pStyle w:val="BookText"/>
        <w:rPr/>
      </w:pPr>
      <w:r>
        <w:rPr>
          <w:rFonts w:ascii="Amiri" w:hAnsi="Amiri" w:eastAsia="Amiri" w:cs="Amiri"/>
          <w:color w:val="111111"/>
          <w:sz w:val="28"/>
          <w:sz w:val="28"/>
          <w:szCs w:val="28"/>
          <w:rtl w:val="true"/>
          <w:lang w:bidi="ar-SA"/>
        </w:rPr>
        <w:t>ابوبصیر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اللَّهُ جَلَّ اسْمُهُ عَالِماً بِذَاتِهِ وَ لا مَعْلُومَ وَ لَمْ یزَلْ قَادِراً بِذَاتِهِ وَ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فَلَمْ یزَلْ مُتَکَلِّماً؟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مُحْدَثٌ کَانَ اللَّهُ عَزَّوَجَلَّ وَ لَیسَ بِمُتَکَلِّمٍ ثُمَّ أَحْدَثَ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همیشه بالذات عالم بود، در حالی که معلومی وجود نداشت، و بالذات قادر بود، در حالی که مقدوری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خداوند همیشه موصوف به صفت متکلم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وجود داشت و متکلم نبود سپس کلام را آفرید</w:t>
      </w:r>
      <w:r>
        <w:rPr>
          <w:rFonts w:eastAsia="IRNazanin" w:cs="IRNazanin"/>
          <w:color w:val="111111"/>
          <w:sz w:val="28"/>
          <w:szCs w:val="28"/>
          <w:rtl w:val="true"/>
          <w:lang w:bidi="fa-IR"/>
        </w:rPr>
        <w:t>.»</w:t>
      </w:r>
    </w:p>
    <w:p>
      <w:pPr>
        <w:pStyle w:val="Heading5"/>
        <w:numPr>
          <w:ilvl w:val="4"/>
          <w:numId w:val="1"/>
        </w:numPr>
        <w:rPr/>
      </w:pPr>
      <w:bookmarkStart w:id="440" w:name="__RefHeading___Toc2797585_211673320"/>
      <w:bookmarkStart w:id="441" w:name="_Toc179"/>
      <w:bookmarkEnd w:id="440"/>
      <w:r>
        <w:rPr>
          <w:rtl w:val="true"/>
        </w:rPr>
        <w:t>ج</w:t>
      </w:r>
      <w:r>
        <w:rPr>
          <w:rtl w:val="true"/>
        </w:rPr>
        <w:t xml:space="preserve">) </w:t>
      </w:r>
      <w:r>
        <w:rPr>
          <w:rtl w:val="true"/>
        </w:rPr>
        <w:t>اشاره به کلام فعلی الهی‌</w:t>
      </w:r>
      <w:bookmarkEnd w:id="44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حدیثی، امام علی‌علیه السلام کلام خداوند را فعل الهی دانسته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لا بِصَوْتٍ یقْرَعُ وَ لا بِنِدَاءٍ یسْمَعُ وَ إِنَّمَا کَلامُهُ سُبْحَانَهُ فِعْلٌ مِنْهُ أَنْشَأَهُ وَ </w:t>
      </w:r>
      <w:bookmarkStart w:id="442" w:name="pg329_1124"/>
    </w:p>
    <w:p>
      <w:pPr>
        <w:pStyle w:val="BookText"/>
        <w:rPr/>
      </w:pPr>
      <w:bookmarkEnd w:id="442"/>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گاه بخواهد چیزی را موجود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آن شی‌ء موجود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این‌گفتن نه به صدایی باشد که به گوش آید و نه به ندایی که شنیده شود و به درستی که کلام خداوند سبحان همان فعل اوست که آن را ایجاد کرده و شکل داده است</w:t>
      </w:r>
      <w:r>
        <w:rPr>
          <w:rFonts w:eastAsia="IRNazanin" w:cs="IRNazanin"/>
          <w:color w:val="111111"/>
          <w:sz w:val="28"/>
          <w:szCs w:val="28"/>
          <w:rtl w:val="true"/>
          <w:lang w:bidi="fa-IR"/>
        </w:rPr>
        <w:t>.»</w:t>
      </w:r>
    </w:p>
    <w:p>
      <w:pPr>
        <w:pStyle w:val="Heading3"/>
        <w:numPr>
          <w:ilvl w:val="2"/>
          <w:numId w:val="1"/>
        </w:numPr>
        <w:rPr/>
      </w:pPr>
      <w:bookmarkStart w:id="443" w:name="__RefHeading___Toc2797587_211673320"/>
      <w:bookmarkStart w:id="444" w:name="_Toc180"/>
      <w:bookmarkEnd w:id="443"/>
      <w:r>
        <w:rPr/>
        <w:t>8</w:t>
      </w:r>
      <w:r>
        <w:rPr>
          <w:rtl w:val="true"/>
        </w:rPr>
        <w:t xml:space="preserve"> - </w:t>
      </w:r>
      <w:r>
        <w:rPr>
          <w:rtl w:val="true"/>
        </w:rPr>
        <w:t>صفت صدق‌</w:t>
      </w:r>
      <w:bookmarkEnd w:id="444"/>
    </w:p>
    <w:p>
      <w:pPr>
        <w:pStyle w:val="Heading4"/>
        <w:numPr>
          <w:ilvl w:val="3"/>
          <w:numId w:val="1"/>
        </w:numPr>
        <w:rPr/>
      </w:pPr>
      <w:bookmarkStart w:id="445" w:name="__RefHeading___Toc2797589_211673320"/>
      <w:bookmarkStart w:id="446" w:name="_Toc181"/>
      <w:bookmarkEnd w:id="445"/>
      <w:r>
        <w:rPr>
          <w:rtl w:val="true"/>
        </w:rPr>
        <w:t>صفت صدق‌</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وَعَدَهُ اللَّهُ عَلَی عَمَلٍ ثَوَاباً فَهُوَ مُنْجِزٌ لَهُ وَ مَنْ أَوْعَدَهُ عَلَی عَمَلٍ عِقَاباً فَهُوَ فِیهِ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پاداشی را که خداوند نسبت به عملی وعده داده است حتماً به آن وفا می‌کند، و هر عقوبتی را که بر عملی وعید داده در عمل کردن به آن مختار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عَزَّوَجَلَّ أَنْ یعْفُوَ وَ یتَفَضَّلَ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خدای عزّوجلّ است که ببخشاید و تفضّل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محضر امام رضاعلیه السلام سخن از گناهان بزرگ و قول معتزله به میان آمد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بخشیده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نَزَلَ الْقُرْآنُ بِخِلافِ قَوْلِ الْمُعْتَزِلَةِ،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رَبَّکَ لَذُو مَغْفِرَةٍ لِلنَّاسِ عَلی 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خلاف قول معتزله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پروردگار تو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ستمشان بخشایشگر است</w:t>
      </w:r>
      <w:r>
        <w:rPr>
          <w:rFonts w:eastAsia="IRNazanin" w:cs="IRNazanin"/>
          <w:color w:val="111111"/>
          <w:sz w:val="28"/>
          <w:szCs w:val="28"/>
          <w:rtl w:val="true"/>
          <w:lang w:bidi="fa-IR"/>
        </w:rPr>
        <w:t>".»</w:t>
      </w:r>
    </w:p>
    <w:p>
      <w:pPr>
        <w:pStyle w:val="Heading4"/>
        <w:numPr>
          <w:ilvl w:val="3"/>
          <w:numId w:val="1"/>
        </w:numPr>
        <w:rPr/>
      </w:pPr>
      <w:bookmarkStart w:id="447" w:name="__RefHeading___Toc2797591_211673320"/>
      <w:bookmarkStart w:id="448" w:name="_Toc182"/>
      <w:bookmarkEnd w:id="447"/>
      <w:r>
        <w:rPr>
          <w:rtl w:val="true"/>
        </w:rPr>
        <w:t>آراء در صفات خبریه‌</w:t>
      </w:r>
      <w:bookmarkEnd w:id="448"/>
    </w:p>
    <w:p>
      <w:pPr>
        <w:pStyle w:val="Heading5"/>
        <w:numPr>
          <w:ilvl w:val="4"/>
          <w:numId w:val="1"/>
        </w:numPr>
        <w:rPr/>
      </w:pPr>
      <w:bookmarkStart w:id="449" w:name="__RefHeading___Toc2797593_211673320"/>
      <w:bookmarkStart w:id="450" w:name="_Toc183"/>
      <w:bookmarkEnd w:id="449"/>
      <w:r>
        <w:rPr>
          <w:rtl w:val="true"/>
        </w:rPr>
        <w:t>الف</w:t>
      </w:r>
      <w:r>
        <w:rPr>
          <w:rtl w:val="true"/>
        </w:rPr>
        <w:t xml:space="preserve">) </w:t>
      </w:r>
      <w:r>
        <w:rPr>
          <w:rtl w:val="true"/>
        </w:rPr>
        <w:t>تحقیق و تأویل‌</w:t>
      </w:r>
      <w:bookmarkEnd w:id="450"/>
    </w:p>
    <w:p>
      <w:pPr>
        <w:pStyle w:val="BookText"/>
        <w:rPr/>
      </w:pPr>
      <w:r>
        <w:rPr>
          <w:rFonts w:ascii="IRNazanin" w:hAnsi="IRNazanin" w:eastAsia="IRNazanin"/>
          <w:color w:val="111111"/>
          <w:sz w:val="28"/>
          <w:sz w:val="28"/>
          <w:szCs w:val="28"/>
          <w:rtl w:val="true"/>
          <w:lang w:bidi="fa-IR"/>
        </w:rPr>
        <w:t>تأویل به معانی گوناگون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خلاف ظاهر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 بر معنای غیر متعارف نزد عموم مردم</w:t>
      </w:r>
      <w:r>
        <w:rPr>
          <w:rFonts w:eastAsia="IRNazanin" w:cs="IRNazanin"/>
          <w:color w:val="111111"/>
          <w:sz w:val="28"/>
          <w:szCs w:val="28"/>
          <w:rtl w:val="true"/>
          <w:lang w:bidi="fa-IR"/>
        </w:rPr>
        <w:t xml:space="preserve">. </w:t>
      </w:r>
      <w:bookmarkStart w:id="451" w:name="pg329_1125"/>
    </w:p>
    <w:p>
      <w:pPr>
        <w:pStyle w:val="BookText"/>
        <w:rPr/>
      </w:pPr>
      <w:bookmarkEnd w:id="45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لفظ و کلمه به منشأ و مرجع اصلی آن که از مقوله لفظ و معنا نیست، بلکه از مقوله حقایق عینی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در مباحث کلامی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صفات خبری، متکلمان معتزلی و امامی و برخی از اشاعره و عموم ماتریدیه، قائل به تأویل‌اند</w:t>
      </w:r>
      <w:r>
        <w:rPr>
          <w:rFonts w:eastAsia="IRNazanin" w:cs="IRNazanin"/>
          <w:color w:val="111111"/>
          <w:sz w:val="28"/>
          <w:szCs w:val="28"/>
          <w:rtl w:val="true"/>
          <w:lang w:bidi="fa-IR"/>
        </w:rPr>
        <w:t>.</w:t>
      </w:r>
    </w:p>
    <w:p>
      <w:pPr>
        <w:pStyle w:val="Heading5"/>
        <w:numPr>
          <w:ilvl w:val="4"/>
          <w:numId w:val="1"/>
        </w:numPr>
        <w:rPr/>
      </w:pPr>
      <w:bookmarkStart w:id="452" w:name="__RefHeading___Toc2797595_211673320"/>
      <w:bookmarkStart w:id="453" w:name="_Toc184"/>
      <w:bookmarkEnd w:id="452"/>
      <w:r>
        <w:rPr>
          <w:rtl w:val="true"/>
        </w:rPr>
        <w:t>ب</w:t>
      </w:r>
      <w:r>
        <w:rPr>
          <w:rtl w:val="true"/>
        </w:rPr>
        <w:t xml:space="preserve">) </w:t>
      </w:r>
      <w:r>
        <w:rPr>
          <w:rtl w:val="true"/>
        </w:rPr>
        <w:t>تفویض و توقّف‌</w:t>
      </w:r>
      <w:bookmarkEnd w:id="453"/>
    </w:p>
    <w:p>
      <w:pPr>
        <w:pStyle w:val="BookText"/>
        <w:rPr/>
      </w:pPr>
      <w:r>
        <w:rPr>
          <w:rFonts w:ascii="IRNazanin" w:hAnsi="IRNazanin" w:eastAsia="IRNazanin"/>
          <w:color w:val="111111"/>
          <w:sz w:val="28"/>
          <w:sz w:val="28"/>
          <w:szCs w:val="28"/>
          <w:rtl w:val="true"/>
          <w:lang w:bidi="fa-IR"/>
        </w:rPr>
        <w:t>یعنی به جهت عدم اطلاع از آن‌ها، امرش را به خدا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رأی مالک بن انس و سفیان بن عیینه و عده‌ای دیگر است</w:t>
      </w:r>
      <w:r>
        <w:rPr>
          <w:rFonts w:eastAsia="IRNazanin" w:cs="IRNazanin"/>
          <w:color w:val="111111"/>
          <w:sz w:val="28"/>
          <w:szCs w:val="28"/>
          <w:rtl w:val="true"/>
          <w:lang w:bidi="fa-IR"/>
        </w:rPr>
        <w:t>.</w:t>
      </w:r>
    </w:p>
    <w:p>
      <w:pPr>
        <w:pStyle w:val="Heading5"/>
        <w:numPr>
          <w:ilvl w:val="4"/>
          <w:numId w:val="1"/>
        </w:numPr>
        <w:rPr/>
      </w:pPr>
      <w:bookmarkStart w:id="454" w:name="__RefHeading___Toc2797597_211673320"/>
      <w:bookmarkStart w:id="455" w:name="_Toc185"/>
      <w:bookmarkEnd w:id="454"/>
      <w:r>
        <w:rPr>
          <w:rtl w:val="true"/>
        </w:rPr>
        <w:t>ج</w:t>
      </w:r>
      <w:r>
        <w:rPr>
          <w:rtl w:val="true"/>
        </w:rPr>
        <w:t xml:space="preserve">) </w:t>
      </w:r>
      <w:r>
        <w:rPr>
          <w:rtl w:val="true"/>
        </w:rPr>
        <w:t>حمل بر ظاهر</w:t>
      </w:r>
      <w:bookmarkEnd w:id="455"/>
    </w:p>
    <w:p>
      <w:pPr>
        <w:pStyle w:val="BookText"/>
        <w:rPr/>
      </w:pPr>
      <w:r>
        <w:rPr>
          <w:rFonts w:ascii="IRNazanin" w:hAnsi="IRNazanin" w:eastAsia="IRNazanin"/>
          <w:color w:val="111111"/>
          <w:sz w:val="28"/>
          <w:sz w:val="28"/>
          <w:szCs w:val="28"/>
          <w:rtl w:val="true"/>
          <w:lang w:bidi="fa-IR"/>
        </w:rPr>
        <w:t>یعنی هر صفتی را باید حمل بر معنای ظاهر لغوی و حسّی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اهل حدیث، حنابله و وهابیان است</w:t>
      </w:r>
      <w:r>
        <w:rPr>
          <w:rFonts w:eastAsia="IRNazanin" w:cs="IRNazanin"/>
          <w:color w:val="111111"/>
          <w:sz w:val="28"/>
          <w:szCs w:val="28"/>
          <w:rtl w:val="true"/>
          <w:lang w:bidi="fa-IR"/>
        </w:rPr>
        <w:t>.</w:t>
      </w:r>
    </w:p>
    <w:p>
      <w:pPr>
        <w:pStyle w:val="Heading4"/>
        <w:numPr>
          <w:ilvl w:val="3"/>
          <w:numId w:val="1"/>
        </w:numPr>
        <w:rPr/>
      </w:pPr>
      <w:bookmarkStart w:id="456" w:name="__RefHeading___Toc2797599_211673320"/>
      <w:bookmarkStart w:id="457" w:name="_Toc186"/>
      <w:bookmarkEnd w:id="456"/>
      <w:r>
        <w:rPr>
          <w:rtl w:val="true"/>
        </w:rPr>
        <w:t>صفات خبری از دیدگاه اهل بیت‌علیهم السلام‌</w:t>
      </w:r>
      <w:bookmarkEnd w:id="457"/>
    </w:p>
    <w:p>
      <w:pPr>
        <w:pStyle w:val="BookText"/>
        <w:rPr/>
      </w:pPr>
      <w:r>
        <w:rPr>
          <w:rFonts w:ascii="IRNazanin" w:hAnsi="IRNazanin" w:eastAsia="IRNazanin"/>
          <w:color w:val="111111"/>
          <w:sz w:val="28"/>
          <w:sz w:val="28"/>
          <w:szCs w:val="28"/>
          <w:rtl w:val="true"/>
          <w:lang w:bidi="fa-IR"/>
        </w:rPr>
        <w:t>از برخی روایات اهل بیت‌علیهم السلام استفاده می‌شود که آنان معتقد به تأویل در صفات خبری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اسْتَوَی تَدْبِیرُهُ وَ عَلا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تدبیر او مستولی شده و امر او علوّ پیدا کرده است</w:t>
      </w:r>
      <w:r>
        <w:rPr>
          <w:rFonts w:eastAsia="IRNazanin" w:cs="IRNazanin"/>
          <w:color w:val="111111"/>
          <w:sz w:val="28"/>
          <w:szCs w:val="28"/>
          <w:rtl w:val="true"/>
          <w:lang w:bidi="fa-IR"/>
        </w:rPr>
        <w:t>.»</w:t>
      </w:r>
    </w:p>
    <w:p>
      <w:pPr>
        <w:pStyle w:val="Heading3"/>
        <w:numPr>
          <w:ilvl w:val="2"/>
          <w:numId w:val="1"/>
        </w:numPr>
        <w:rPr/>
      </w:pPr>
      <w:bookmarkStart w:id="458" w:name="__RefHeading___Toc2797601_211673320"/>
      <w:bookmarkStart w:id="459" w:name="_Toc187"/>
      <w:bookmarkEnd w:id="458"/>
      <w:r>
        <w:rPr/>
        <w:t>9</w:t>
      </w:r>
      <w:r>
        <w:rPr>
          <w:rtl w:val="true"/>
        </w:rPr>
        <w:t xml:space="preserve"> - </w:t>
      </w:r>
      <w:r>
        <w:rPr>
          <w:rtl w:val="true"/>
        </w:rPr>
        <w:t>سمیع و بصیر</w:t>
      </w:r>
      <w:bookmarkEnd w:id="459"/>
    </w:p>
    <w:p>
      <w:pPr>
        <w:pStyle w:val="Heading4"/>
        <w:numPr>
          <w:ilvl w:val="3"/>
          <w:numId w:val="1"/>
        </w:numPr>
        <w:rPr/>
      </w:pPr>
      <w:bookmarkStart w:id="460" w:name="__RefHeading___Toc2797603_211673320"/>
      <w:bookmarkStart w:id="461" w:name="_Toc188"/>
      <w:bookmarkEnd w:id="460"/>
      <w:r>
        <w:rPr>
          <w:rtl w:val="true"/>
        </w:rPr>
        <w:t>سمیع و بصیر</w:t>
      </w:r>
      <w:bookmarkEnd w:id="461"/>
    </w:p>
    <w:p>
      <w:pPr>
        <w:pStyle w:val="BookText"/>
        <w:rPr/>
      </w:pPr>
      <w:r>
        <w:rPr>
          <w:rFonts w:ascii="IRNazanin" w:hAnsi="IRNazanin" w:eastAsia="IRNazanin"/>
          <w:color w:val="111111"/>
          <w:sz w:val="28"/>
          <w:sz w:val="28"/>
          <w:szCs w:val="28"/>
          <w:rtl w:val="true"/>
          <w:lang w:bidi="fa-IR"/>
        </w:rPr>
        <w:t>درباره استقلال این دو صفت یا رجوع آن دو به وصف علم یا رجوع وصف علم به این دو، سه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مفسّران و غالب متکلمان این دو را به وصف علم برمی گردانند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وصف علیم را به سمیع و بصیر برمی‌گردانند،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یعنی خدا همه چیز را می‌شنود و به همه چیز علم حضوری دارد</w:t>
      </w:r>
      <w:r>
        <w:rPr>
          <w:rFonts w:eastAsia="IRNazanin" w:cs="IRNazanin"/>
          <w:color w:val="111111"/>
          <w:sz w:val="28"/>
          <w:szCs w:val="28"/>
          <w:rtl w:val="true"/>
          <w:lang w:bidi="fa-IR"/>
        </w:rPr>
        <w:t xml:space="preserve">. </w:t>
      </w:r>
      <w:bookmarkStart w:id="462" w:name="pg329_1126"/>
    </w:p>
    <w:p>
      <w:pPr>
        <w:pStyle w:val="BookText"/>
        <w:rPr/>
      </w:pPr>
      <w:bookmarkEnd w:id="4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نیز این دو را مستقل از علم خداوند می‌دانند</w:t>
      </w:r>
      <w:r>
        <w:rPr>
          <w:rFonts w:eastAsia="IRNazanin" w:cs="IRNazanin"/>
          <w:color w:val="111111"/>
          <w:sz w:val="28"/>
          <w:szCs w:val="28"/>
          <w:rtl w:val="true"/>
          <w:lang w:bidi="fa-IR"/>
        </w:rPr>
        <w:t>.</w:t>
      </w:r>
    </w:p>
    <w:p>
      <w:pPr>
        <w:pStyle w:val="Heading4"/>
        <w:numPr>
          <w:ilvl w:val="3"/>
          <w:numId w:val="1"/>
        </w:numPr>
        <w:rPr/>
      </w:pPr>
      <w:bookmarkStart w:id="463" w:name="__RefHeading___Toc2797605_211673320"/>
      <w:bookmarkStart w:id="464" w:name="_Toc189"/>
      <w:bookmarkEnd w:id="463"/>
      <w:r>
        <w:rPr>
          <w:rtl w:val="true"/>
        </w:rPr>
        <w:t>صفت سمیع و بصیر در روایات اهل بیت‌علیهم السلام‌</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امیرمؤمنان‌علیه السلام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سَمِیعاً إِذْ لا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است حتی در زمانی که شنیدنی وجود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 إِذْ لا مَنْظُورَ إِلَیهِ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بیناست از زمانی که کسانی از خلقش که به آن‌ها نظر شده باشد وجود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امیرمؤمنان‌علیه السلام در خطبه‌ای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سَمِیعٍ غَیرَهُ یصَمُّ عَنْ لَطِیفِ الْأَصْوَاتِ وَ یصِمُّهُ کَبِیرُهَا وَ یذْهَبُ عَنْهُ مَا بَعُدَ مِنْهَا وَ کُلُّ بَصِیرٍ غَیرَهُ یعْمَی عَنْ خَفِی الْأَلْوَانِ وَ لَطِیفِ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شنونده‌ای غیر از او از درک صداهای ضعیف کر است، صداهای قوی گوش او را کر می‌کند و آوازهای دور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بیننده‌ای غیر از او از دیدن رنگ‌های مخفی و اجسام بسیار کوچک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یزَلِ اللَّهُ عَزَّوَجَلَّ رَبَّنَا وَ الْعِلْمُ ذَاتُهُ وَ لا مَعْلُومَ وَ السَّمْعُ ذَاتُهُ وَ لا مَسْمُوعَ وَ الْبَصَرُ ذَاتُهُ وَ لا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أَحْدَثَ الْأَشْیاءَ وَ کَانَ الْمَعْلُومُ وَقَعَ الْعِلْمُ مِنْهُ عَلَی الْمَعْلُومِ وَ السَّمْعُ عَلَی الْمَسْمُوعِ وَ الْبَصَرُ عَلَی الْمُبْصَرِ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که پروردگار ماست از ازل علم با ذات اوست حتی وقتی که معلومی نباشد، و نیز از ازل شنوا بود آن هنگام که شنیده شده‌ای نبود و نیز از ازل بینا بود حال آن‌که دیده شده‌ای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جهان پدید آمد علم او به معلوم و سمع او به مسموع و بصر او به مبصَر تعلّق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رضاعلیه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 لا بِآلَةٍ، بَصِیرٌ لا بِأَدَاةٍ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شنواست نه به وسیله، بیناست نه به ابزار</w:t>
      </w:r>
      <w:r>
        <w:rPr>
          <w:rFonts w:eastAsia="IRNazanin" w:cs="IRNazanin"/>
          <w:color w:val="111111"/>
          <w:sz w:val="28"/>
          <w:szCs w:val="28"/>
          <w:rtl w:val="true"/>
          <w:lang w:bidi="fa-IR"/>
        </w:rPr>
        <w:t xml:space="preserve">.» </w:t>
      </w:r>
      <w:bookmarkStart w:id="465" w:name="pg329_1127"/>
    </w:p>
    <w:p>
      <w:pPr>
        <w:pStyle w:val="Heading4"/>
        <w:numPr>
          <w:ilvl w:val="3"/>
          <w:numId w:val="1"/>
        </w:numPr>
        <w:rPr/>
      </w:pPr>
      <w:bookmarkStart w:id="466" w:name="__RefHeading___Toc2797607_211673320"/>
      <w:bookmarkStart w:id="467" w:name="_Toc190"/>
      <w:bookmarkEnd w:id="465"/>
      <w:bookmarkEnd w:id="466"/>
      <w:r>
        <w:rPr>
          <w:rtl w:val="true"/>
        </w:rPr>
        <w:t>اثر تربیتی اعتقاد به سمیع و بصیر بودن خداوند</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به اسحاق بن عمار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کَأَنَّکَ تَرَاهُ وَ إِنْ کُنْتَ لا تَرَاهُ فَإِنَّهُ یرَاکَ فَإِنْ کُنْتَ تَرَی أَنَّهُ لا یرَاکَ فَقَدْ کَفَرْتَ وَ إِنْ کُنْتَ تَعْلَمُ أَنَّهُ یرَاکَ ثُمَّ بَرَزْتَ لَهُ بِالْمَعْصِیةِ فَقَدْ جَعَلْتَهُ مِنْ أَهْوَنِ النَّاظِرِینَ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از خدا بترس که گویی او را می‌بینی، و اگر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فکر می‌کنی او تو را نمی‌بیند کافر شده‌ای، و اگر می‌دانی که او تو را می‌بیند سپس در برابر او به عصیان برمی‌خیزی در واقع او را از کوچک‌ترین ناظران برخود شمرده‌ای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دیگر از امام صادق‌علیه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أَنَّ اللَّهَ یرَاهُ وَ یسْمَعُ مَا یقُولُ وَ یعْلَمُ مَا یعْمَلُهُ مِنْ خَیرٍ أَوْ شَرٍّ فَیحْجُزُهُ ذَلِکَ عَنِ الْقَبِیحِ مِنَ الْأَعْمَالِ فَذَلِکَ الَّذِی خَافَ مَقَامَ رَبِّهِ وَ نَهَی النَّفْسَ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خداوند او را می‌بیند و سخنانش را می‌شنود و از اعمال نیک و بد او آگاه است و این علم و دانایی او را از اعمال قبیح بازمی‌دارد، او کسی است که از مقام پروردگارش خائف است و نفس خود را از هوا و هوس بازداشته است</w:t>
      </w:r>
      <w:r>
        <w:rPr>
          <w:rFonts w:eastAsia="IRNazanin" w:cs="IRNazanin"/>
          <w:color w:val="111111"/>
          <w:sz w:val="28"/>
          <w:szCs w:val="28"/>
          <w:rtl w:val="true"/>
          <w:lang w:bidi="fa-IR"/>
        </w:rPr>
        <w:t>.»</w:t>
      </w:r>
    </w:p>
    <w:p>
      <w:pPr>
        <w:pStyle w:val="Heading3"/>
        <w:numPr>
          <w:ilvl w:val="2"/>
          <w:numId w:val="1"/>
        </w:numPr>
        <w:rPr/>
      </w:pPr>
      <w:bookmarkStart w:id="468" w:name="__RefHeading___Toc2797609_211673320"/>
      <w:bookmarkStart w:id="469" w:name="_Toc191"/>
      <w:bookmarkEnd w:id="468"/>
      <w:r>
        <w:rPr>
          <w:rtl w:val="true"/>
        </w:rPr>
        <w:t>صفات خبریه‌</w:t>
      </w:r>
      <w:bookmarkEnd w:id="469"/>
    </w:p>
    <w:p>
      <w:pPr>
        <w:pStyle w:val="BookText"/>
        <w:rPr/>
      </w:pPr>
      <w:r>
        <w:rPr>
          <w:rFonts w:ascii="IRNazanin" w:hAnsi="IRNazanin" w:eastAsia="IRNazanin"/>
          <w:color w:val="111111"/>
          <w:sz w:val="28"/>
          <w:sz w:val="28"/>
          <w:szCs w:val="28"/>
          <w:rtl w:val="true"/>
          <w:lang w:bidi="fa-IR"/>
        </w:rPr>
        <w:t xml:space="preserve">مقصود از صفات خبریه آن صفاتی است که 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شده است که اگر معنای ظاهری آن در نظر گرفته شود مستلزم جسمیت خدا و مشابهت او با مخلوقات مادّی خویش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آیاتی وجود دارد که بر حسب ظاهر، خداوند را دارای اعضا و جوارح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دست و چشم معرفی می‌کند</w:t>
      </w:r>
      <w:r>
        <w:rPr>
          <w:rFonts w:eastAsia="IRNazanin" w:cs="IRNazanin"/>
          <w:color w:val="111111"/>
          <w:sz w:val="28"/>
          <w:szCs w:val="28"/>
          <w:rtl w:val="true"/>
          <w:lang w:bidi="fa-IR"/>
        </w:rPr>
        <w:t>.</w:t>
      </w:r>
    </w:p>
    <w:p>
      <w:pPr>
        <w:pStyle w:val="Heading3"/>
        <w:numPr>
          <w:ilvl w:val="2"/>
          <w:numId w:val="1"/>
        </w:numPr>
        <w:rPr/>
      </w:pPr>
      <w:bookmarkStart w:id="470" w:name="__RefHeading___Toc2797611_211673320"/>
      <w:bookmarkStart w:id="471" w:name="_Toc192"/>
      <w:bookmarkEnd w:id="470"/>
      <w:r>
        <w:rPr>
          <w:rtl w:val="true"/>
        </w:rPr>
        <w:t>مظهریت تام انسان کامل نسبت به صفات الهی‌</w:t>
      </w:r>
      <w:bookmarkEnd w:id="4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نیز برخی از زیاراتْ شواهدی از مظهریت انسان کامل نسبت به اسمای حسنای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اوصافی برای پیامبرصلی الله علیه وآله و ائمه‌علیهم السلام ذکر شده که دلالت بر مظهریت آن بزرگواران در افعال الهی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صدوق‌رحمه الله به سندش از امام صادق‌علیه السلام نقل کرده که 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عِلْمُ اللَّهِ وَ أَنَا قَلْبُ اللَّهِ الْوَاعِی وَ لِسَانُ اللَّهِ النَّاطِقُ وَ عَینُ اللَّهِ النَّاظِرَةُ وَ أَنَا جَنْبُ اللَّهِ وَ أَنَا 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و قلب خدایم که آن قلب ظرف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گویای خدایم، من چشم خدا و طاعت خدا و دست خدا می‌باشم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به سندش از امام صادق‌علیه السلام نقل کرده که امیرالمؤمنین‌علیه السلام در خطبه‌ای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الْهَادِی وَ أَنَا 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حَبْلُ اللَّهِ الْمَتِینُ وَ أَنَا عُرْوَةُ اللَّهِ الْوُثْقَی وَ کَلِمَةُ التَّقْوَی وَ أَنَا عَینُ اللَّهِ وَ لِسَانُهُ الصَّادِقُ وَ یدُهُ وَ أَنَا جَنْبُ اللَّهِ الَّذِی یقُولُ أَنْ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هدایت کننده و هدایت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ریسمان متین الهی، من دستاویز استوار خدا و کلمه تقوا، و منم چشم خدا و زبان راستگوی او و دست او، و منم جنب خدا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 کوتاهی که در جنب خدا روا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دست خدایی که به رحمت و مغفرت بر بندگانش گشوده شده، و منم باب ریزش گناه، هر کس مرا و حق مرا شناخت پروردگار خویش را شناخته است؛ زیرا من جانشین پیامبر خداصلی الله علیه وآله در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آفریده‌های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منکر نمی‌شود جز آن‌که خدا و رسول او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مشترک بین ذات و فعل است و مقصود از عنوان علم در این‌جا همان علم فعلی خداست؛ چون کسی به کنه ذات و صفات ذاتی وی راه ندارد، امّا در صفات فعل، راه برای مظهریت باز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در لغت عرب به معنای طاعت است؛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صغیر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طاعت خدای عزّوجلّ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فرموده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کسی هستم که ولایتم اطاعت خداست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الفاظی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ید، قلب و عرش برای روح معنا وضع شده و دارای مصادیق مجرد و مادی است و مثلاً یکی از مصادیق 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نعمت و از مصادیق 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جنب نیز چنین است و همه این‌ها از صفات فعلی خداست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به معنای ریسمان و ریسمان برای چنگ زدن و بالا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معنا در هر چیزی که موجب تقرّب انسان به خدا شود وجود دارد، و چون قرآن کریم و ولایت اهل بیت‌علیهم السلام از اموری هستند که تمسک به آن‌ها موجب صعود انسان به سوی خدا می‌شود، لذا مصداق عنوان جامعِ حبل‌اند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عقد و 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وثقی به معنای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ملکه حفظ نفس از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فراوان دارد که از آن جمله اطلاق بر حقایق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عیسی‌علیه السلام با عنوان کلمه و از انبیا و اولیا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عینی پرهیز از گناه است، به طوری که وی را می‌توان تقوای مجسّم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نیز آمده</w:t>
      </w:r>
      <w:r>
        <w:rPr>
          <w:rStyle w:val="FootnoteAnchor"/>
          <w:rtl w:val="true"/>
        </w:rPr>
        <w:footnoteReference w:id="399"/>
      </w:r>
      <w:r>
        <w:rPr>
          <w:rFonts w:ascii="IRNazanin" w:hAnsi="IRNazanin" w:eastAsia="IRNazanin"/>
          <w:color w:val="111111"/>
          <w:sz w:val="28"/>
          <w:sz w:val="28"/>
          <w:szCs w:val="28"/>
          <w:rtl w:val="true"/>
          <w:lang w:bidi="fa-IR"/>
        </w:rPr>
        <w:t>به معنای تقاضای فرو ریختن گناهان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یاد شده در محدوده صفات فعل حق تعالی است و هرگز اتصاف انسان کامل به آن‌ها موجب غلوّ و شرک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بلکه همه روایات ناظر به اسمای فعلی خداست و یک روایت معتبری نیست که در آن ائمه‌علیهم السلام اسمای ذات یا صفات ذات را به خودشان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مطالب، حدیث قرب نوافل نیز روشن می‌شود</w:t>
      </w:r>
      <w:r>
        <w:rPr>
          <w:rFonts w:eastAsia="IRNazanin" w:cs="IRNazanin"/>
          <w:color w:val="111111"/>
          <w:sz w:val="28"/>
          <w:szCs w:val="28"/>
          <w:rtl w:val="true"/>
          <w:lang w:bidi="fa-IR"/>
        </w:rPr>
        <w:t>.</w:t>
      </w:r>
      <w:r>
        <w:rPr>
          <w:rStyle w:val="FootnoteAnchor"/>
          <w:rtl w:val="true"/>
        </w:rPr>
        <w:footnoteReference w:id="400"/>
      </w:r>
      <w:bookmarkStart w:id="472" w:name="pg329_1130"/>
    </w:p>
    <w:p>
      <w:pPr>
        <w:pStyle w:val="Heading2"/>
        <w:numPr>
          <w:ilvl w:val="1"/>
          <w:numId w:val="1"/>
        </w:numPr>
        <w:rPr/>
      </w:pPr>
      <w:bookmarkStart w:id="473" w:name="__RefHeading___Toc2797613_211673320"/>
      <w:bookmarkStart w:id="474" w:name="_Toc193"/>
      <w:bookmarkEnd w:id="472"/>
      <w:bookmarkEnd w:id="473"/>
      <w:r>
        <w:rPr>
          <w:rtl w:val="true"/>
        </w:rPr>
        <w:t>صفات سلبی‌</w:t>
      </w:r>
      <w:bookmarkEnd w:id="474"/>
    </w:p>
    <w:p>
      <w:pPr>
        <w:pStyle w:val="Heading3"/>
        <w:numPr>
          <w:ilvl w:val="2"/>
          <w:numId w:val="1"/>
        </w:numPr>
        <w:rPr/>
      </w:pPr>
      <w:bookmarkStart w:id="475" w:name="__RefHeading___Toc2797615_211673320"/>
      <w:bookmarkStart w:id="476" w:name="_Toc194"/>
      <w:bookmarkEnd w:id="475"/>
      <w:r>
        <w:rPr>
          <w:rtl w:val="true"/>
        </w:rPr>
        <w:t>صفات سلبی‌</w:t>
      </w:r>
      <w:bookmarkEnd w:id="476"/>
    </w:p>
    <w:p>
      <w:pPr>
        <w:pStyle w:val="BookText"/>
        <w:rPr/>
      </w:pPr>
      <w:r>
        <w:rPr>
          <w:rFonts w:ascii="IRNazanin" w:hAnsi="IRNazanin" w:eastAsia="IRNazanin"/>
          <w:color w:val="111111"/>
          <w:sz w:val="28"/>
          <w:sz w:val="28"/>
          <w:szCs w:val="28"/>
          <w:rtl w:val="true"/>
          <w:lang w:bidi="fa-IR"/>
        </w:rPr>
        <w:t>تاکنون پاره‌ای از صفات ثبوتی ذاتی فعلی خداوند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بجاست که نظری بر صفات سلبی حق تعالی داشته باشیم</w:t>
      </w:r>
      <w:r>
        <w:rPr>
          <w:rFonts w:eastAsia="IRNazanin" w:cs="IRNazanin"/>
          <w:color w:val="111111"/>
          <w:sz w:val="28"/>
          <w:szCs w:val="28"/>
          <w:rtl w:val="true"/>
          <w:lang w:bidi="fa-IR"/>
        </w:rPr>
        <w:t>.</w:t>
      </w:r>
    </w:p>
    <w:p>
      <w:pPr>
        <w:pStyle w:val="Heading3"/>
        <w:numPr>
          <w:ilvl w:val="2"/>
          <w:numId w:val="1"/>
        </w:numPr>
        <w:rPr/>
      </w:pPr>
      <w:bookmarkStart w:id="477" w:name="__RefHeading___Toc2797617_211673320"/>
      <w:bookmarkStart w:id="478" w:name="_Toc195"/>
      <w:bookmarkEnd w:id="477"/>
      <w:r>
        <w:rPr/>
        <w:t>1</w:t>
      </w:r>
      <w:r>
        <w:rPr>
          <w:rtl w:val="true"/>
        </w:rPr>
        <w:t xml:space="preserve"> - </w:t>
      </w:r>
      <w:r>
        <w:rPr>
          <w:rtl w:val="true"/>
        </w:rPr>
        <w:t>نفی جسمیت‌</w:t>
      </w:r>
      <w:bookmarkEnd w:id="478"/>
    </w:p>
    <w:p>
      <w:pPr>
        <w:pStyle w:val="Heading4"/>
        <w:numPr>
          <w:ilvl w:val="3"/>
          <w:numId w:val="1"/>
        </w:numPr>
        <w:rPr/>
      </w:pPr>
      <w:bookmarkStart w:id="479" w:name="__RefHeading___Toc2797619_211673320"/>
      <w:bookmarkStart w:id="480" w:name="_Toc196"/>
      <w:bookmarkEnd w:id="479"/>
      <w:r>
        <w:rPr>
          <w:rtl w:val="true"/>
        </w:rPr>
        <w:t>نفی جسمیت</w:t>
      </w:r>
      <w:bookmarkEnd w:id="480"/>
    </w:p>
    <w:p>
      <w:pPr>
        <w:pStyle w:val="BookText"/>
        <w:rPr/>
      </w:pPr>
      <w:r>
        <w:rPr>
          <w:rFonts w:ascii="IRNazanin" w:hAnsi="IRNazanin" w:eastAsia="IRNazanin"/>
          <w:color w:val="111111"/>
          <w:sz w:val="28"/>
          <w:sz w:val="28"/>
          <w:szCs w:val="28"/>
          <w:rtl w:val="true"/>
          <w:lang w:bidi="fa-IR"/>
        </w:rPr>
        <w:t>اهل حدیث و حشویه و وهابیان اعتقاد به جسمیت خداوند دارند، ولی در مقابل، فرقه‌های دیگر از مذاهب کلامی اسلامی آن را رد نموده و قائل به مجرّد تام بودن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و سنّت ثابت شده و اجماع و اتفاق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که خداوند متّصف به جسم بودن شود اشکالی ندارد؛ زیرا لازمه حق نیز حق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ابن الوردی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به جهت قول به تجسیم زندانی شد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481" w:name="__RefHeading___Toc2797621_211673320"/>
      <w:bookmarkStart w:id="482" w:name="_Toc197"/>
      <w:bookmarkEnd w:id="481"/>
      <w:r>
        <w:rPr>
          <w:rtl w:val="true"/>
        </w:rPr>
        <w:t>نفی جسمیت خداوند نزد اهل بیت‌علیهم السلام‌</w:t>
      </w:r>
      <w:bookmarkEnd w:id="482"/>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امیرالمؤمنین‌علیه السلام، پس خطبه‌هایش در بیان نفی تشبیه و در اثبات عدل بیش از آن است که احصا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اینک به برخی از روایات اهل بیت‌علیهم السلام در نفی جسمیت اشاره می‌کنیم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تَجْرِی عَلَیهِ الْحَرَکَةُ وَ 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حرکت و سکون در خداوند جاری نمی‌شود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لا یشْبِهُهُ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چیزی شبیه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یعْلَمُ أَحَدٌ کَیفَ هُوَ إِلاَّ هُوَ لَیسَ کَمِثْلِهِ شَی‌ءٌ وَ هُوَ السَّمِیعُ الْبَصِیرُ لا یحَدُّ وَ لا یحَسُّ وَ لا یجَسُّ وَ لا تُدْرِکُهُ الْأَبْصَارُ وَ لا الْحَوَاسُّ وَ لا یحِیطُ بِهِ شَی‌ءٌ وَ لا جِسْمٌ وَ لا صُورَةٌ وَ لا تَخْطِیطٌ وَ لا تَحْدِیدٌ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جز او نمی‌داند که او چگونه موجودی است، هیچ چیزی مثل او نیست و او شنوا و بینا است و محدود نمی‌شود و قابل حسّ نیست و به او نظر افکنده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حواس، او را درک نمی‌کند و چیزی بر او چیره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نیست و صورت ندارد و دارای خطوط نمی‌باشد و محدود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جایی دیگر در وصف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جِسْمٌ وَ لا صُورَةٌ وَ هُوَ مُجَسِّمُ الْأَجْسَامِ وَ مُصَوِّرُ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و صورت ندارد، بلکه اجسام را نیز او جسم کرده و نقش‌ها و صور را صورتگری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در جواب کسی که نسبت جسم بودن خداوند را به یکی از اصحاب خود داده بود،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وَیحَهُ، أَمَا عَلِمَ أَنَّ الْجِسْمَ مَحْدُودٌ مُتَنَاهٍ وَ الصُّورَةَ مَحْدُودَةٌ مُتَنَاهِیةٌ فَإِذَا احْتَمَلَ الْحَدَّ احْتَمَلَ الزِّیادَةَ وَ النُّقْصَانَ وَ إِذَا احْتَمَلَ الزِّیادَةَ وَ النُّقْصَانَ کَانَ مَخْلُوقاً قَالَ قُلْتُ فَمَا أَقُولُ قَالَ لا جِسْمٌ وَ لا صُورَةٌ وَ هُوَ مُجَسِّمُ الْأَجْسَامِ وَ مُصَوِّرُ الصُّوَرِ لَمْ یتَجَزَّأْ وَ لَمْ یتَنَاهَ وَ لَمْ یتَزَایدْ وَ لَمْ یتَنَاقَصْ لَوْ کَانَ کَمَا یقُولُونَ لَمْ یکُنْ بَینَ الْخَالِقِ وَ الْمَخْلُوقِ فَرْقٌ وَ لا بَینَ الْمُنْشِئِ وَ الْمُنْشَإِ لَکِنْ هُوَ الْمُنْشِئُ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نمی‌داند که جسم محدود و متناهی است و صورت نیز محدود و متناهی است؟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حد در او بود احتمال کمی و زیادی نیز در او خواهد بود و چیزی که احتمال کمی و زیادی در آن باشد او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صورت ندارد، بلکه اجسام را او جسم نموده و نقش‌ها را او تصویر نموده </w:t>
      </w:r>
      <w:bookmarkStart w:id="483" w:name="pg329_1132"/>
    </w:p>
    <w:p>
      <w:pPr>
        <w:pStyle w:val="BookText"/>
        <w:rPr/>
      </w:pPr>
      <w:bookmarkEnd w:id="483"/>
      <w:r>
        <w:rPr>
          <w:rFonts w:ascii="IRNazanin" w:hAnsi="IRNazanin" w:eastAsia="IRNazanin"/>
          <w:color w:val="111111"/>
          <w:sz w:val="28"/>
          <w:sz w:val="28"/>
          <w:szCs w:val="28"/>
          <w:rtl w:val="true"/>
          <w:lang w:bidi="fa-IR"/>
        </w:rPr>
        <w:t>است، او قابل تجزیه و محدود نیست و کمی و زیادی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این چنین باشد که آنان می‌گویند، فرقی بین خالق و مخلوق و بین ایجاد کننده و ایجاد شونده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موسی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أَجَلُّ وَ أَعْظَمُ مِنْ أَنْ یحَدَّ بِیدٍ أَوْ رِجْلٍ أَوْ حَرَکَةٍ أَوْ سُکُونٍ أَوْ یوصَفَ بِطُولٍ أَوْ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برتر و بالاتر از آن است که محدود به داشتن دست و پا و حرکت و سکون گردد، یا این‌که به بلندی و کوتاهی توصیف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یوصَفُ بِالْکَوْنِ عَلَی الْعَرْشِ لِأَنَّهُ لَیسَ بِجِسْمٍ تَعَالَی عَنْ صِفَةِ خَلْقِهِ عُلُوّاً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نمی‌شود این‌گونه توصیف کرد که بر روی عرش می‌باشد؛ زیرا او جسم نیست، او برتر است از صفت مخلوقاتش، برتری بزرگی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توصیف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مُشْرِکٌ وَ مَنْ وَصَفَهُ بِالْمَکَانِ فَهُوَ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را به مخلوقاتش تشبیه کند مشرک است و کسی که او را به داشتن مکان توصیف نماید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جوادعلیه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بِالْجِسْمِ فَلا تُعْطُوهُ مِنَ الزَّکَاةِ وَ لا تُصَلُّوا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 خداوند دارای جسم است به او زکات ندهید و پشت سر او نماز نخوانید</w:t>
      </w:r>
      <w:r>
        <w:rPr>
          <w:rFonts w:eastAsia="IRNazanin" w:cs="IRNazanin"/>
          <w:color w:val="111111"/>
          <w:sz w:val="28"/>
          <w:szCs w:val="28"/>
          <w:rtl w:val="true"/>
          <w:lang w:bidi="fa-IR"/>
        </w:rPr>
        <w:t>.»</w:t>
      </w:r>
    </w:p>
    <w:p>
      <w:pPr>
        <w:pStyle w:val="Heading3"/>
        <w:numPr>
          <w:ilvl w:val="2"/>
          <w:numId w:val="1"/>
        </w:numPr>
        <w:rPr/>
      </w:pPr>
      <w:bookmarkStart w:id="484" w:name="__RefHeading___Toc2797623_211673320"/>
      <w:bookmarkStart w:id="485" w:name="_Toc198"/>
      <w:bookmarkEnd w:id="484"/>
      <w:r>
        <w:rPr/>
        <w:t>2</w:t>
      </w:r>
      <w:r>
        <w:rPr>
          <w:rtl w:val="true"/>
        </w:rPr>
        <w:t xml:space="preserve"> - </w:t>
      </w:r>
      <w:r>
        <w:rPr>
          <w:rtl w:val="true"/>
        </w:rPr>
        <w:t>نفی رؤیت‌</w:t>
      </w:r>
      <w:bookmarkEnd w:id="485"/>
    </w:p>
    <w:p>
      <w:pPr>
        <w:pStyle w:val="Heading4"/>
        <w:numPr>
          <w:ilvl w:val="3"/>
          <w:numId w:val="1"/>
        </w:numPr>
        <w:rPr/>
      </w:pPr>
      <w:bookmarkStart w:id="486" w:name="__RefHeading___Toc2797625_211673320"/>
      <w:bookmarkStart w:id="487" w:name="_Toc199"/>
      <w:bookmarkEnd w:id="486"/>
      <w:r>
        <w:rPr>
          <w:rtl w:val="true"/>
        </w:rPr>
        <w:t>نفی رؤیت‌</w:t>
      </w:r>
      <w:bookmarkEnd w:id="4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مورد اختلاف نزد متکلمان اسلامی رؤیت خداوند متعال به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شیعه امامیه معتقدند که محال است خداوند با چشم سر دیده شود ولی رؤیت با قلب و دل که از آن به شهود باطنی با حقیقت ایمان تعبیر می‌کنند را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وهابیان و حنبلی‌ها به طور عموم و تابعین مذهب اشعری از حنفیه و مالکی‌ها و شافعی‌ها و نیز ماتریدی‌ها معتقد به رؤیت خداوند به چشم در دنیا و آخرت‌اند</w:t>
      </w:r>
      <w:r>
        <w:rPr>
          <w:rFonts w:eastAsia="IRNazanin" w:cs="IRNazanin"/>
          <w:color w:val="111111"/>
          <w:sz w:val="28"/>
          <w:szCs w:val="28"/>
          <w:rtl w:val="true"/>
          <w:lang w:bidi="fa-IR"/>
        </w:rPr>
        <w:t xml:space="preserve">. </w:t>
      </w:r>
      <w:bookmarkStart w:id="488" w:name="pg329_1133"/>
    </w:p>
    <w:p>
      <w:pPr>
        <w:pStyle w:val="Heading4"/>
        <w:numPr>
          <w:ilvl w:val="3"/>
          <w:numId w:val="1"/>
        </w:numPr>
        <w:rPr/>
      </w:pPr>
      <w:bookmarkStart w:id="489" w:name="__RefHeading___Toc2797627_211673320"/>
      <w:bookmarkStart w:id="490" w:name="_Toc200"/>
      <w:bookmarkEnd w:id="488"/>
      <w:bookmarkEnd w:id="489"/>
      <w:r>
        <w:rPr>
          <w:rtl w:val="true"/>
        </w:rPr>
        <w:t>امکان رؤیت قلبی از دیدگاه اهل بیت‌علیهم السلام‌</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در پاسخ یکی از اصحاب خود به نام ذعلب یمانی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أَفَأَعْبُدُ مَا لا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نمی‌بینم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می‌بینی؟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الْعُیونُ بِمُشَاهَدَةِ الْعِیانِ وَ لَکِنْ تُدْرِکُهُ الْقُلُوبُ بِحَقَائِقِ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آشکارا نمی‌بینند بلکه قلب‌ها با حقیقت ایمان، او را درک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الْعُیونُ بِمُشَاهَدَةِ الْأَبْصَارِ وَ لَکِنْ رَأَتْهُ الْقُلُوبُ بِحَقَائِقِ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چشم‌ها با دیدن به چشم ندیده‌اند، امّا قلب‌ها او را به حقیقت ایمان مشاهده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فضیل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پروردگارش را دیده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بِقَلْبِهِ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عَزَّوَجَلَّ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w:t>
      </w:r>
      <w:r>
        <w:rPr>
          <w:rStyle w:val="FootnoteAnchor"/>
          <w:rtl w:val="true"/>
        </w:rPr>
        <w:footnoteReference w:id="415"/>
      </w:r>
      <w:r>
        <w:rPr>
          <w:rFonts w:ascii="Amiri" w:hAnsi="Amiri" w:eastAsia="Amiri" w:cs="Amiri"/>
          <w:color w:val="111111"/>
          <w:sz w:val="28"/>
          <w:sz w:val="28"/>
          <w:szCs w:val="28"/>
          <w:rtl w:val="true"/>
          <w:lang w:bidi="ar-SA"/>
        </w:rPr>
        <w:t>لَمْ یرَهُ بِالْبَصَرِ وَ لَکِنْ رَآهُ بِالْفُؤَادِ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دلش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قول خداوند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دروغ ندارد دل آنچه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چشم ندیده، و لکن او را به دل مشاهده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رضاعلیه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بَلَغَ بِی جَبْرَئِیلُ‌علیه السلام مَکَاناً لَمْ یطَأْهُ جَبْرَئِیلُ قَطُّ فَکَشَفَ لِی فَأَرَانِی اللَّهُ عَزَّوَجَلَّ مِنْ نُورِ عَظَمَتِهِ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آسمان برده شدم، جبرئیل مرا به مکانی رساند که خودش تا کنون هرگز پا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من پرده کنار رفت و خدای عزّوجلّ از نور عظمتش آنچه را می‌خواست نشانم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عسکری‌علیه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 تَعَالَی أَرَی رَسُولَهُ بِقَلْبِهِ </w:t>
      </w:r>
      <w:bookmarkStart w:id="491" w:name="pg329_1134"/>
    </w:p>
    <w:p>
      <w:pPr>
        <w:pStyle w:val="BookText"/>
        <w:rPr/>
      </w:pPr>
      <w:bookmarkEnd w:id="491"/>
      <w:r>
        <w:rPr>
          <w:rFonts w:ascii="Amiri" w:hAnsi="Amiri" w:eastAsia="Amiri" w:cs="Amiri"/>
          <w:color w:val="111111"/>
          <w:sz w:val="28"/>
          <w:sz w:val="28"/>
          <w:szCs w:val="28"/>
          <w:rtl w:val="true"/>
          <w:lang w:bidi="ar-SA"/>
        </w:rPr>
        <w:t>مِنْ نُورِ عَظَمَتِهِ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نور عظمتش آنچه را دوست داشت به پیامبرش نشان داد</w:t>
      </w:r>
      <w:r>
        <w:rPr>
          <w:rFonts w:eastAsia="IRNazanin" w:cs="IRNazanin"/>
          <w:color w:val="111111"/>
          <w:sz w:val="28"/>
          <w:szCs w:val="28"/>
          <w:rtl w:val="true"/>
          <w:lang w:bidi="fa-IR"/>
        </w:rPr>
        <w:t>.»</w:t>
      </w:r>
    </w:p>
    <w:p>
      <w:pPr>
        <w:pStyle w:val="Heading4"/>
        <w:numPr>
          <w:ilvl w:val="3"/>
          <w:numId w:val="1"/>
        </w:numPr>
        <w:rPr/>
      </w:pPr>
      <w:bookmarkStart w:id="492" w:name="__RefHeading___Toc2797629_211673320"/>
      <w:bookmarkStart w:id="493" w:name="_Toc201"/>
      <w:bookmarkEnd w:id="492"/>
      <w:r>
        <w:rPr>
          <w:rtl w:val="true"/>
        </w:rPr>
        <w:t>نفی رؤیت به چشم از دیدگاه اهل بیت‌علیهم السلام‌</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خداوند دیده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بسیار برتر و بزرگ‌تر است از دیده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عسکری‌علیه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سَیدِی وَ مَوْلای وَ الْمُنْعِمُ عَلَی وَ عَلَی آبَائِی أَنْ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سید و مولای من و نعمت دهنده به من و پدرانم می‌باشد برتر از آن است که دیده شود</w:t>
      </w:r>
      <w:r>
        <w:rPr>
          <w:rFonts w:eastAsia="IRNazanin" w:cs="IRNazanin"/>
          <w:color w:val="111111"/>
          <w:sz w:val="28"/>
          <w:szCs w:val="28"/>
          <w:rtl w:val="true"/>
          <w:lang w:bidi="fa-IR"/>
        </w:rPr>
        <w:t>.»</w:t>
      </w:r>
    </w:p>
    <w:p>
      <w:pPr>
        <w:pStyle w:val="Heading3"/>
        <w:numPr>
          <w:ilvl w:val="2"/>
          <w:numId w:val="1"/>
        </w:numPr>
        <w:rPr/>
      </w:pPr>
      <w:bookmarkStart w:id="494" w:name="__RefHeading___Toc2797631_211673320"/>
      <w:bookmarkStart w:id="495" w:name="_Toc202"/>
      <w:bookmarkEnd w:id="494"/>
      <w:r>
        <w:rPr/>
        <w:t>3</w:t>
      </w:r>
      <w:r>
        <w:rPr>
          <w:rtl w:val="true"/>
        </w:rPr>
        <w:t xml:space="preserve"> - </w:t>
      </w:r>
      <w:r>
        <w:rPr>
          <w:rtl w:val="true"/>
        </w:rPr>
        <w:t>نفی حلول و اتحاد</w:t>
      </w:r>
      <w:bookmarkEnd w:id="495"/>
    </w:p>
    <w:p>
      <w:pPr>
        <w:pStyle w:val="Heading4"/>
        <w:numPr>
          <w:ilvl w:val="3"/>
          <w:numId w:val="1"/>
        </w:numPr>
        <w:rPr/>
      </w:pPr>
      <w:bookmarkStart w:id="496" w:name="__RefHeading___Toc2797633_211673320"/>
      <w:bookmarkStart w:id="497" w:name="_Toc203"/>
      <w:bookmarkEnd w:id="496"/>
      <w:r>
        <w:rPr>
          <w:rtl w:val="true"/>
        </w:rPr>
        <w:t>نفی حلول و اتحاد</w:t>
      </w:r>
      <w:bookmarkEnd w:id="497"/>
    </w:p>
    <w:p>
      <w:pPr>
        <w:pStyle w:val="BookText"/>
        <w:rPr/>
      </w:pPr>
      <w:r>
        <w:rPr>
          <w:rFonts w:ascii="IRNazanin" w:hAnsi="IRNazanin" w:eastAsia="IRNazanin"/>
          <w:color w:val="111111"/>
          <w:sz w:val="28"/>
          <w:sz w:val="28"/>
          <w:szCs w:val="28"/>
          <w:rtl w:val="true"/>
          <w:lang w:bidi="fa-IR"/>
        </w:rPr>
        <w:t>تمام فِرَق اسلامی در این معنا اتفاق نظر دارند که خداوند در چیزی حلول نکرده و با چیزی نیز متّحد و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مسیحیان که معتقد به حلول خداوند متعال در حضرت عیسی‌علیه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علویان معتقد به حلول یا اتحاد خداوند در مرشد یا امام علی‌علیه السلام می‌باشند</w:t>
      </w:r>
      <w:r>
        <w:rPr>
          <w:rFonts w:eastAsia="IRNazanin" w:cs="IRNazanin"/>
          <w:color w:val="111111"/>
          <w:sz w:val="28"/>
          <w:szCs w:val="28"/>
          <w:rtl w:val="true"/>
          <w:lang w:bidi="fa-IR"/>
        </w:rPr>
        <w:t>.</w:t>
      </w:r>
    </w:p>
    <w:p>
      <w:pPr>
        <w:pStyle w:val="Heading4"/>
        <w:numPr>
          <w:ilvl w:val="3"/>
          <w:numId w:val="1"/>
        </w:numPr>
        <w:rPr/>
      </w:pPr>
      <w:bookmarkStart w:id="498" w:name="__RefHeading___Toc2797635_211673320"/>
      <w:bookmarkStart w:id="499" w:name="_Toc204"/>
      <w:bookmarkEnd w:id="498"/>
      <w:r>
        <w:rPr>
          <w:rtl w:val="true"/>
        </w:rPr>
        <w:t>نفی حلول و اتحاد از دیدگاه اهل بیت‌علیهم السلام‌</w:t>
      </w:r>
      <w:bookmarkEnd w:id="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عَلَی کُلِّ شَی‌ءٍ بِالْقَهْرِ لَهُ وَ الْمُشَاهِدِ لِجَمِیعِ الْأَمَاکِنِ بِلا انْتِقَالٍ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فِی السَّمَاءِ إِلَهٌ وَ فِی الْأَرْضِ إِلَهٌ وَ هُوَ الْحَکِیمُ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غلبه بر هر چیزی ظهور دارد و در تمام جاها حضور دارد، بدون آن‌که به آنجا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آسمان خداست و در زمین خداست و او دانا و حکیم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یحْلُلْ فِیهَا فَیقَالَ هُوَ فِیهَا کَائِنٌ وَ لَمْ ینْأَ عَنْهَا فَیقَالَ هُوَ مِنْهَا بَائِنٌ وَلَمْ یخْلُ مِنْهَا فَیقَالَ لَهُ 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اشیا حلول نکرده تا گفته شود او در آن اشیا </w:t>
      </w:r>
      <w:bookmarkStart w:id="500" w:name="pg329_1135"/>
    </w:p>
    <w:p>
      <w:pPr>
        <w:pStyle w:val="BookText"/>
        <w:rPr/>
      </w:pPr>
      <w:bookmarkEnd w:id="500"/>
      <w:r>
        <w:rPr>
          <w:rFonts w:ascii="IRNazanin" w:hAnsi="IRNazanin" w:eastAsia="IRNazanin"/>
          <w:color w:val="111111"/>
          <w:sz w:val="28"/>
          <w:sz w:val="28"/>
          <w:szCs w:val="28"/>
          <w:rtl w:val="true"/>
          <w:lang w:bidi="fa-IR"/>
        </w:rPr>
        <w:t>موجود است و نه از اشیا دور است تا گفته شود او از آن‌ها جداست و جایی از او خالی نیست تا گفته شود کجاست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فِی شَی‌ءٍ أَوْ مِنْ شَی‌ءٍ أَوْ عَلَی شَی‌ءٍ فَقَدْ أَشْرَکَ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کند خداوند در چیزی یا از چیزی یا بر چیزی است به تحقیق مشرک شده است</w:t>
      </w:r>
      <w:r>
        <w:rPr>
          <w:rFonts w:eastAsia="IRNazanin" w:cs="IRNazanin"/>
          <w:color w:val="111111"/>
          <w:sz w:val="28"/>
          <w:szCs w:val="28"/>
          <w:rtl w:val="true"/>
          <w:lang w:bidi="fa-IR"/>
        </w:rPr>
        <w:t>.»</w:t>
      </w:r>
    </w:p>
    <w:p>
      <w:pPr>
        <w:pStyle w:val="Heading3"/>
        <w:numPr>
          <w:ilvl w:val="2"/>
          <w:numId w:val="1"/>
        </w:numPr>
        <w:rPr/>
      </w:pPr>
      <w:bookmarkStart w:id="501" w:name="__RefHeading___Toc2797637_211673320"/>
      <w:bookmarkStart w:id="502" w:name="_Toc205"/>
      <w:bookmarkEnd w:id="501"/>
      <w:r>
        <w:rPr/>
        <w:t>4</w:t>
      </w:r>
      <w:r>
        <w:rPr>
          <w:rtl w:val="true"/>
        </w:rPr>
        <w:t xml:space="preserve"> - </w:t>
      </w:r>
      <w:r>
        <w:rPr>
          <w:rtl w:val="true"/>
        </w:rPr>
        <w:t>نفی زمان و مکان‌</w:t>
      </w:r>
      <w:bookmarkEnd w:id="502"/>
    </w:p>
    <w:p>
      <w:pPr>
        <w:pStyle w:val="Heading4"/>
        <w:numPr>
          <w:ilvl w:val="3"/>
          <w:numId w:val="1"/>
        </w:numPr>
        <w:rPr/>
      </w:pPr>
      <w:bookmarkStart w:id="503" w:name="__RefHeading___Toc2797639_211673320"/>
      <w:bookmarkStart w:id="504" w:name="_Toc206"/>
      <w:bookmarkEnd w:id="503"/>
      <w:r>
        <w:rPr>
          <w:rtl w:val="true"/>
        </w:rPr>
        <w:t>نفی زمان و مکان</w:t>
      </w:r>
      <w:bookmarkEnd w:id="5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امیرمؤمنان‌علیه السلام در تفسیر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تَأْوِیلُ الصَّمَدِ لا اسْمٌ وَ لا جِسْمٌ وَ لا مِثْلٌ وَ لا شِبْهٌ وَ لا صُورَةٌ وَ لا تِمْثَالٌ وَ لا حَدٌّ وَ لا حُدُودٌ وَ لا مَوْضِعٌ وَ لا مَکَانٌ وَ لا کَیفٌ وَ لا أَینٌ وَ لا هُنَا وَ لا ثَمَّةَ وَ لا مَلَأٌ وَ لا خَلَأٌ وَ لا قِیامٌ وَ لا قُعُودٌ وَ لا سُکُونٌ وَ لا حَرَکَةٌ وَ لا ظُلْمَانِی وَ لا نُورَانِی وَ لا رُوحَانِی وَ لا نَفْسَانِی وَ لا یخْلُو مِنْهُ مَوْضِعٌ وَ لا یسَعُهُ مَوْضِعٌ وَ لا عَلَی لَوْنٍ وَ لا عَلَی خَطَرِ قَلْبٍ وَ لا عَلَی شَمِّ رَائِحَةٍ مَنْفِی عَنْهُ هَذِهِ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صمد این است که او نه اسم دارد و نه جسم، نه مثل دارد و نه مانند، نه صورت و نه تمثال، نه حدّ و نه حدود، نه موضع و نه مکان، نه کیفیت و نه محلّ، نه اینجا و نه آنجا، نه پر بودن نه خلأ، نه ایستادن و نه نشستن، نه سکون و نه حرکت، نه ظلمانی و نه نورانی، نه روحانی و نه نفسانی؛ جایی از او خالی نیست، و در عین حال هیچ جایی گنجایش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رنگ دارد، نه بر قلب کسی خطور کرده و نه بویی از او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از او منتفی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یشْغَلُهُ شَأْنٌ وَ لا یغَیرُهُ زَمَانٌ وَ لا یحْوِیهِ مَکَانٌ وَ لا یصِفُهُ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او را به خود مشغول نمی‌دارد، و گذشت زمان در او دگرگونی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او را در برنمی‌گیرد و هیچ زبانی را یارای توصیفش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ثابت بن دینار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زین‌العابدین‌علیه السلام درباره خداوند عزّوجلّ سؤال کردم که آیا خداوند به داشتن مکان توصیف می‌شود؟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أُسْرِی نَبِیهُ مُحَمَّدٌصلی الله علیه وآله إِلَی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 مَلَکُوتَ السَّمَاءِ وَ مَا فِیهَا مِنْ عَجَائِبِ صُنْعِهِ وَ بَدَائِعِ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پیامبرش را به آسمان 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ملکوت آسمان و عجایب مصنوعات و مخلوقات جدیدش را به او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لا یوصَفُ بِزَمَانٍ وَ لا مَکَانٍ وَ لا حَرَکَةٍ وَ لا انْتِقَالٍ وَ لا سُکُونٍ بَلْ هُوَ خَالِقُ الزَّمَانِ وَ الْمَکَانِ وَ الْحَرَکَةِ وَ السُّکُونِ وَ الاِنْتِقَالِ تَعَالَی عَمَّا یقُولُ الظَّالِمُونَ عُلُوّاً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داشتن زمان و مکان و حرکت و انتقال و سکون متّصف نمی‌شود، بلکه او خالق زمان و مکان و حرکت و سکون و انتقال است و خداوند از آنچه ظالمین می‌گویند برتر است برتری آشکاری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کَانَ لَمْ یزَلْ بِلا زَمَانٍ وَ لا مَکَانٍ وَ هُوَ الْآنَ کَمَا کَانَ، لا یخْلُو مِنْهُ مَکَانٌ وَ لا یشْتَغِلُ بِهِ مَکَانٌ وَ لا یحِلُّ فِی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همیشه زمان نداشته و هم‌اکنون نیز این‌گونه است، هیچ جایی از او خالی نیست و هیچ مکانی را اشغال نمی‌کند و در هیچ مکانی جای نمی‌گیرد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خداوند پیامبرش را به سوی آسمان و از آنجا به سدرة المنتهی و از آنجا به حجب نور برد و با او هم‌صحبت شده و در آنجا با او نجوا کرد، در حالی که خداوند به مکان توصیف نمی‌شود؟ حضرت‌علیه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یوصَفُ بِمَکَانٍ وَ لا یجْرِی عَلَیهِ زَمَانٌ وَ لَکِنَّهُ عَزَّوَجَلَّ أَرَادَ أَنْ یشَرِّفَ بِهِ مَلائِکَتَهُ وَ سُکَّانَ سَمَاوَاتِهِ وَ یکْرِمَهُمْ بِمُشَاهَدَتِهِ وَ یرِیهُ مِنْ عَجَائِبِ عَظَمَتِهِ مَا یخْبِرُ بِهِ بَعْدَ هُبُوطِهِ وَ لَیسَ ذَلِکَ عَلَی مَا یقُولُهُ الْمُشَبِّهُونَ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داشتن مکان توصیف نمی‌شود و زمان بر او جاری نمی‌گردد و لکن خداوند عزّوجلّ خواست که ملائکه و اهل آسمان را مشرّف به او کرده و با مشاهده او آنان را تکریم نماید و به آن‌ها از عجایب خلقتش بنمایاند تا بعد از هبوطشان از آنچه دیده‌اند بر مردم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آن‌گونه که </w:t>
      </w:r>
      <w:bookmarkStart w:id="505" w:name="pg329_1137"/>
    </w:p>
    <w:p>
      <w:pPr>
        <w:pStyle w:val="BookText"/>
        <w:rPr/>
      </w:pPr>
      <w:bookmarkEnd w:id="505"/>
      <w:r>
        <w:rPr>
          <w:rFonts w:ascii="IRNazanin" w:hAnsi="IRNazanin" w:eastAsia="IRNazanin"/>
          <w:color w:val="111111"/>
          <w:sz w:val="28"/>
          <w:sz w:val="28"/>
          <w:szCs w:val="28"/>
          <w:rtl w:val="true"/>
          <w:lang w:bidi="fa-IR"/>
        </w:rPr>
        <w:t xml:space="preserve">تشبیه‌کنندگان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خلق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متعالی است از آنچه او را توصیف کنند</w:t>
      </w:r>
      <w:r>
        <w:rPr>
          <w:rFonts w:eastAsia="IRNazanin" w:cs="IRNazanin"/>
          <w:color w:val="111111"/>
          <w:sz w:val="28"/>
          <w:szCs w:val="28"/>
          <w:rtl w:val="true"/>
          <w:lang w:bidi="fa-IR"/>
        </w:rPr>
        <w:t>.»</w:t>
      </w:r>
    </w:p>
    <w:p>
      <w:pPr>
        <w:pStyle w:val="Heading4"/>
        <w:numPr>
          <w:ilvl w:val="3"/>
          <w:numId w:val="1"/>
        </w:numPr>
        <w:rPr/>
      </w:pPr>
      <w:bookmarkStart w:id="506" w:name="__RefHeading___Toc2797641_211673320"/>
      <w:bookmarkStart w:id="507" w:name="_Toc207"/>
      <w:bookmarkEnd w:id="506"/>
      <w:r>
        <w:rPr>
          <w:rtl w:val="true"/>
        </w:rPr>
        <w:t>خداوند، سابق بر زمان و مکان‌</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از امیرمؤمنان‌علیه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قبل از آن‌که آسمان و زمین را بیافریند کجا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مَکَانٍ وَ کَانَ اللَّهُ وَ لا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سؤال از مکان است، در حالی که خداوند وجود داشت و هیچ مکانی وجود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حدیثی از امام موسی کاظم‌علیه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کَانَ لَمْ یزَلْ بِلا زَمَانٍ وَ لا مَکَانٍ وَ هُوَ الْآنَ کَمَا کَانَ، لا یخْلُو مِنْهُ مَکَانٌ وَ لا یشْتَغِلُ بِهِ مَکَانٌ وَ لا یحِلُّ فِی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ازل وجود داشت بدون زمان و مکانی، و الآن نیز همان‌گونه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از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هیچ مکانی را اشغال نمی‌کند و در هیچ مکانی حلول نکرده است</w:t>
      </w:r>
      <w:r>
        <w:rPr>
          <w:rFonts w:eastAsia="IRNazanin" w:cs="IRNazanin"/>
          <w:color w:val="111111"/>
          <w:sz w:val="28"/>
          <w:szCs w:val="28"/>
          <w:rtl w:val="true"/>
          <w:lang w:bidi="fa-IR"/>
        </w:rPr>
        <w:t>.»</w:t>
      </w:r>
    </w:p>
    <w:p>
      <w:pPr>
        <w:pStyle w:val="Heading4"/>
        <w:numPr>
          <w:ilvl w:val="3"/>
          <w:numId w:val="1"/>
        </w:numPr>
        <w:rPr/>
      </w:pPr>
      <w:bookmarkStart w:id="508" w:name="__RefHeading___Toc2797643_211673320"/>
      <w:bookmarkStart w:id="509" w:name="_Toc208"/>
      <w:bookmarkEnd w:id="508"/>
      <w:r>
        <w:rPr>
          <w:rtl w:val="true"/>
        </w:rPr>
        <w:t>دلیل نفی مکان‌</w:t>
      </w:r>
      <w:bookmarkEnd w:id="509"/>
    </w:p>
    <w:p>
      <w:pPr>
        <w:pStyle w:val="BookText"/>
        <w:rPr/>
      </w:pP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بگوییم که خداوند در مکان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تَعَالَی عَنْ ذَلِکَ إِنَّهُ لَوْ کَانَ فِی مَکَانٍ لَکَانَ مُحْدَثاً؛ لِأَنَّ الْکَائِنَ فِی مَکَانٍ مُحْتَاجٌ إِلَی الْمَکَانِ وَ الاِحْتِیاجُ مِنْ صِفَاتِ الْحَدَثِ لا مِنْ صِفَاتِ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و متعالی از داشتن مکان است، زیرا اگر مکان داشته باشد حادث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که در مکان است محتاج به آن مکان می‌باشد و احتیاج از صفات حادث است، نه از صفات موجود قدیم</w:t>
      </w:r>
      <w:r>
        <w:rPr>
          <w:rFonts w:eastAsia="IRNazanin" w:cs="IRNazanin"/>
          <w:color w:val="111111"/>
          <w:sz w:val="28"/>
          <w:szCs w:val="28"/>
          <w:rtl w:val="true"/>
          <w:lang w:bidi="fa-IR"/>
        </w:rPr>
        <w:t>.»</w:t>
      </w:r>
    </w:p>
    <w:p>
      <w:pPr>
        <w:pStyle w:val="Heading4"/>
        <w:numPr>
          <w:ilvl w:val="3"/>
          <w:numId w:val="1"/>
        </w:numPr>
        <w:rPr/>
      </w:pPr>
      <w:bookmarkStart w:id="510" w:name="__RefHeading___Toc2797645_211673320"/>
      <w:bookmarkStart w:id="511" w:name="_Toc209"/>
      <w:bookmarkEnd w:id="510"/>
      <w:r>
        <w:rPr>
          <w:rtl w:val="true"/>
        </w:rPr>
        <w:t>عالم محضر خداست‌</w:t>
      </w:r>
      <w:bookmarkEnd w:id="5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امیرمؤمنان‌علیه السلام در خطبه‌ای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الَّذِی أَنْتُمْ بِعَینِهِ وَ نَوَاصِیکُمْ بِیدِهِ وَ تَقَلُّبُکُمْ فِی قَبْضَتِهِ إِنْ أَسْرَرْتُمْ عَلِمَهُ وَ إِنْ أَعْلَنْتُمْ کَتَبَهُ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خداوندی پروا داشته باشید که همواره در پیشگاه او حاضرید، و زمام اختیار شما به دست او، و حرکات و سکنات شما </w:t>
      </w:r>
      <w:bookmarkStart w:id="512" w:name="pg329_1138"/>
    </w:p>
    <w:p>
      <w:pPr>
        <w:pStyle w:val="BookText"/>
        <w:rPr/>
      </w:pPr>
      <w:bookmarkEnd w:id="512"/>
      <w:r>
        <w:rPr>
          <w:rFonts w:ascii="IRNazanin" w:hAnsi="IRNazanin" w:eastAsia="IRNazanin"/>
          <w:color w:val="111111"/>
          <w:sz w:val="28"/>
          <w:sz w:val="28"/>
          <w:szCs w:val="28"/>
          <w:rtl w:val="true"/>
          <w:lang w:bidi="fa-IR"/>
        </w:rPr>
        <w:t>در قبضه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پنهان کنید می‌داند، و اگر آشکار سازید می‌نویسد</w:t>
      </w:r>
      <w:r>
        <w:rPr>
          <w:rFonts w:eastAsia="IRNazanin" w:cs="IRNazanin"/>
          <w:color w:val="111111"/>
          <w:sz w:val="28"/>
          <w:szCs w:val="28"/>
          <w:rtl w:val="true"/>
          <w:lang w:bidi="fa-IR"/>
        </w:rPr>
        <w:t>.»</w:t>
      </w:r>
    </w:p>
    <w:p>
      <w:pPr>
        <w:pStyle w:val="Heading4"/>
        <w:numPr>
          <w:ilvl w:val="3"/>
          <w:numId w:val="1"/>
        </w:numPr>
        <w:rPr/>
      </w:pPr>
      <w:bookmarkStart w:id="513" w:name="__RefHeading___Toc2797647_211673320"/>
      <w:bookmarkStart w:id="514" w:name="_Toc210"/>
      <w:bookmarkEnd w:id="513"/>
      <w:r>
        <w:rPr>
          <w:rtl w:val="true"/>
        </w:rPr>
        <w:t>علّت بلند نمودن دست‌ها به طرف آسمان‌</w:t>
      </w:r>
      <w:bookmarkEnd w:id="514"/>
    </w:p>
    <w:p>
      <w:pPr>
        <w:pStyle w:val="BookText"/>
        <w:rPr/>
      </w:pPr>
      <w:r>
        <w:rPr>
          <w:rFonts w:ascii="IRNazanin" w:hAnsi="IRNazanin" w:eastAsia="IRNazanin"/>
          <w:color w:val="111111"/>
          <w:sz w:val="28"/>
          <w:sz w:val="28"/>
          <w:szCs w:val="28"/>
          <w:rtl w:val="true"/>
          <w:lang w:bidi="fa-IR"/>
        </w:rPr>
        <w:t xml:space="preserve">زندیقی از امام صادق‌علیه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توضیحی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نیاز به هیچ مکانی و هیچ مخلوقی ندارد، بلکه تمام خلق محتاج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تفاوتی ندارد که به هنگام دعا دست به سوی آسمان بلند کنید یا به سوی زمین پایین آورید؟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عِلْمِهِ وَ إِحَاطَتِهِ وَ قُدْرَتِهِ سَوَاءٌ وَ لَکِنَّهُ عَزَّوَجَلَّ أَمَرَ أَوْلِیاءَهُ وَ عِبَادَهُ بِرَفْعِ أَیدِیهِمْ إِلَی السَّمَاءِ نَحْوَ الْعَرْشِ لِأَنَّهُ جَعَلَهُ مَعْدِنَ الرِّزْقِ فَثَبَّتْنَا مَا ثَبَّتَهُ الْقُرْآنُ وَ الْأَخْبَارُ عَنِ الرَّسُولِ‌صلی الله علیه وآله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أَیدِیکُمْ إِلَی اللَّهِ عَزَّوَجَلَّ وَ هَذَا تُجْمِعُ عَلَیهِ فِرَقُ الْأُمَّةِ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علم و احاطه و قدرت خدا یکسان است، ولی خداوند متعال دوستان و بندگانش را دستور داده که دست‌های خود را به سوی آسمان به طرف عرش بلند کنند، چرا که معدن رزق آنجاست، ما آنچه را قرآن و اخبار رسول خداصلی الله علیه وآله اثبات کرده است تثبیت می‌کنیم،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سوی خداوند متعال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است که تمام امت بر آن اتفاق دارند</w:t>
      </w:r>
      <w:r>
        <w:rPr>
          <w:rFonts w:eastAsia="IRNazanin" w:cs="IRNazanin"/>
          <w:color w:val="111111"/>
          <w:sz w:val="28"/>
          <w:szCs w:val="28"/>
          <w:rtl w:val="true"/>
          <w:lang w:bidi="fa-IR"/>
        </w:rPr>
        <w:t>.»</w:t>
      </w:r>
    </w:p>
    <w:p>
      <w:pPr>
        <w:pStyle w:val="Heading3"/>
        <w:numPr>
          <w:ilvl w:val="2"/>
          <w:numId w:val="1"/>
        </w:numPr>
        <w:rPr/>
      </w:pPr>
      <w:bookmarkStart w:id="515" w:name="__RefHeading___Toc2797649_211673320"/>
      <w:bookmarkStart w:id="516" w:name="_Toc211"/>
      <w:bookmarkEnd w:id="515"/>
      <w:r>
        <w:rPr/>
        <w:t>5</w:t>
      </w:r>
      <w:r>
        <w:rPr>
          <w:rtl w:val="true"/>
        </w:rPr>
        <w:t xml:space="preserve"> - </w:t>
      </w:r>
      <w:r>
        <w:rPr>
          <w:rtl w:val="true"/>
        </w:rPr>
        <w:t>نفی تغییر و تحوّل‌</w:t>
      </w:r>
      <w:bookmarkEnd w:id="516"/>
    </w:p>
    <w:p>
      <w:pPr>
        <w:pStyle w:val="Heading4"/>
        <w:numPr>
          <w:ilvl w:val="3"/>
          <w:numId w:val="1"/>
        </w:numPr>
        <w:rPr/>
      </w:pPr>
      <w:bookmarkStart w:id="517" w:name="__RefHeading___Toc2797651_211673320"/>
      <w:bookmarkStart w:id="518" w:name="_Toc212"/>
      <w:bookmarkEnd w:id="517"/>
      <w:r>
        <w:rPr>
          <w:rtl w:val="true"/>
        </w:rPr>
        <w:t>نفی تغییر و تحوّل‌</w:t>
      </w:r>
      <w:bookmarkEnd w:id="518"/>
    </w:p>
    <w:p>
      <w:pPr>
        <w:pStyle w:val="BookText"/>
        <w:rPr/>
      </w:pPr>
      <w:r>
        <w:rPr>
          <w:rFonts w:ascii="IRNazanin" w:hAnsi="IRNazanin" w:eastAsia="IRNazanin"/>
          <w:color w:val="111111"/>
          <w:sz w:val="28"/>
          <w:sz w:val="28"/>
          <w:szCs w:val="28"/>
          <w:rtl w:val="true"/>
          <w:lang w:bidi="fa-IR"/>
        </w:rPr>
        <w:t>وهابیان معتقد به قیام حوادث بر خداوند متعال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ما بگویند شما قائل به قیام حوادث به خداوند هستید؟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ما است که شرع و عقل بر آن دلالت دارند</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519" w:name="__RefHeading___Toc2797653_211673320"/>
      <w:bookmarkStart w:id="520" w:name="_Toc213"/>
      <w:bookmarkEnd w:id="519"/>
      <w:r>
        <w:rPr>
          <w:rtl w:val="true"/>
        </w:rPr>
        <w:t>نفی تغییر و تحوّل از دیدگاه اهل بیت‌علیهم السلام‌</w:t>
      </w:r>
      <w:bookmarkEnd w:id="5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یحْدَثْ فَیمْکِنَ فِیهِ التَّغْییرُ وَ الاِنْتِقَالُ وَ لَمْ یتَصَرَّفْ فِی ذَاتِهِ بِکُرُورِ الْأَحْوَالِ وَ لَمْ یخْتَلِفْ عَلَیهِ حُقْبُ اللَّیالِی وَ الْأَیامِ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حادث نیست تا در او تغییر و انتقال ممکن باشد و در ذات او به گذر حالات تصرف نکرده و دوره شب‌ها و روزها بر او آمد و شد ننموده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یشْغَلُهُ شَأْنٌ وَ لا یغَیرُهُ زَمَانٌ وَ لا یحْوِیهِ مَکَانٌ وَ لا یصِفُهُ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خداوند را مشغول نمی‌سازد و زمان در او تغییر ایجاد نمی‌کند و مکان او را دربرنمی‌گیرد و زبان نمی‌تواند او را توصیف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تَتَدَاوَلُهُ الْأُمُورُ وَ لا تَجْرِی عَلَیهِ الْأَحْوَالُ وَ لا تَنْزِلُ عَلَیهِ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بر او وارد نمی‌گردد، حالات گوناگون بر او جاری نمی‌گردد و حوادث بر او نازل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یزُولُ مَعَ الزَّائِلِینَ وَ لا یأْفِلُ مَعَ الْآفِلِینَ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از بین روندگان از بین نمی‌رود و با غروب کنندگان غروب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یقَعُ عَلَیهِ الْحُدُوثُ وَ لا یحُولُ مِنْ حَالٍ إِلَی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بر خداوند واقع نمی‌شود و از حالی به حال دیگر منتقل نمی‌گردد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که مردم از رسول خداصلی الله علیه وآله نقل می‌کنند که خداوند هر شب به آسمان دنیا می‌آید، چه می‌گویید؟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الْمُحَرِّفِینَ لِلْکَلِمِ عَنْ مَوَاضِعِهِ وَ اللَّهِ مَا قَالَ رَسُولُ اللَّهِ‌صلی الله علیه وآله کَذَلِکَ إِنَّمَا قَالَ‌صلی الله علیه وآله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یا طَالِبَ الشَّرِّ أَقْصِرْ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کسانی را که کلام را از جای خود تحریف می‌کنند، به خدا سوگند پیامبرصلی الله علیه وآله چنین کلامی را نفرمود،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ملکی را به آسمان د</w:t>
      </w:r>
      <w:r>
        <w:rPr>
          <w:rFonts w:eastAsia="Times New Roman" w:cs="Times New Roman" w:ascii="Times New Roman" w:hAnsi="Times New Roman"/>
          <w:color w:val="111111"/>
          <w:sz w:val="28"/>
          <w:szCs w:val="28"/>
          <w:lang w:val="en-US" w:bidi="en-US"/>
        </w:rPr>
        <w:t>ƛ̘Ǡ</w:t>
      </w:r>
      <w:r>
        <w:rPr>
          <w:rFonts w:ascii="IRNazanin" w:hAnsi="IRNazanin" w:eastAsia="IRNazanin"/>
          <w:color w:val="111111"/>
          <w:sz w:val="28"/>
          <w:sz w:val="28"/>
          <w:szCs w:val="28"/>
          <w:rtl w:val="true"/>
          <w:lang w:bidi="fa-IR"/>
        </w:rPr>
        <w:t>ثلث آخر هر شب و ابتدای شب جمعه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امر می‌کند که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که به او عطا کنم؟ آیا تائبی هست که توبه او را بپذیرم؟ آیا طلب آمرزش کننده‌ای هست تا او را بیامرزم؟ ای طلب کننده خیر روی آور و ای طلب کننده شر دور شو</w:t>
      </w:r>
      <w:r>
        <w:rPr>
          <w:rFonts w:eastAsia="IRNazanin" w:cs="IRNazanin"/>
          <w:color w:val="111111"/>
          <w:sz w:val="28"/>
          <w:szCs w:val="28"/>
          <w:rtl w:val="true"/>
          <w:lang w:bidi="fa-IR"/>
        </w:rPr>
        <w:t xml:space="preserve">.» </w:t>
      </w:r>
      <w:bookmarkStart w:id="521" w:name="pg329_1140"/>
    </w:p>
    <w:p>
      <w:pPr>
        <w:pStyle w:val="Heading2"/>
        <w:numPr>
          <w:ilvl w:val="1"/>
          <w:numId w:val="1"/>
        </w:numPr>
        <w:rPr/>
      </w:pPr>
      <w:bookmarkStart w:id="522" w:name="__RefHeading___Toc2797655_211673320"/>
      <w:bookmarkStart w:id="523" w:name="_Toc214"/>
      <w:bookmarkEnd w:id="521"/>
      <w:bookmarkEnd w:id="522"/>
      <w:r>
        <w:rPr>
          <w:rtl w:val="true"/>
        </w:rPr>
        <w:t>افعال الهی</w:t>
      </w:r>
      <w:bookmarkEnd w:id="523"/>
    </w:p>
    <w:p>
      <w:pPr>
        <w:pStyle w:val="Heading3"/>
        <w:numPr>
          <w:ilvl w:val="2"/>
          <w:numId w:val="1"/>
        </w:numPr>
        <w:rPr/>
      </w:pPr>
      <w:bookmarkStart w:id="524" w:name="__RefHeading___Toc2797657_211673320"/>
      <w:bookmarkStart w:id="525" w:name="_Toc215"/>
      <w:bookmarkEnd w:id="524"/>
      <w:r>
        <w:rPr>
          <w:rtl w:val="true"/>
        </w:rPr>
        <w:t>افعال الهی‌</w:t>
      </w:r>
      <w:bookmarkEnd w:id="525"/>
    </w:p>
    <w:p>
      <w:pPr>
        <w:pStyle w:val="BookText"/>
        <w:rPr/>
      </w:pPr>
      <w:r>
        <w:rPr>
          <w:rFonts w:ascii="IRNazanin" w:hAnsi="IRNazanin" w:eastAsia="IRNazanin"/>
          <w:color w:val="111111"/>
          <w:sz w:val="28"/>
          <w:sz w:val="28"/>
          <w:szCs w:val="28"/>
          <w:rtl w:val="true"/>
          <w:lang w:bidi="fa-IR"/>
        </w:rPr>
        <w:t>پس از بررسی بخشی از مهم‌ترین اوصاف ذاتی و فعلی خداوند متعال از دیدگاه اهل بیت‌علیهم السلام، اینک نوبت به بررسی افعال الهی می‌رسد</w:t>
      </w:r>
      <w:r>
        <w:rPr>
          <w:rFonts w:eastAsia="IRNazanin" w:cs="IRNazanin"/>
          <w:color w:val="111111"/>
          <w:sz w:val="28"/>
          <w:szCs w:val="28"/>
          <w:rtl w:val="true"/>
          <w:lang w:bidi="fa-IR"/>
        </w:rPr>
        <w:t>.</w:t>
      </w:r>
    </w:p>
    <w:p>
      <w:pPr>
        <w:pStyle w:val="Heading3"/>
        <w:numPr>
          <w:ilvl w:val="2"/>
          <w:numId w:val="1"/>
        </w:numPr>
        <w:rPr/>
      </w:pPr>
      <w:bookmarkStart w:id="526" w:name="__RefHeading___Toc2797659_211673320"/>
      <w:bookmarkStart w:id="527" w:name="_Toc216"/>
      <w:bookmarkEnd w:id="526"/>
      <w:r>
        <w:rPr>
          <w:rtl w:val="true"/>
        </w:rPr>
        <w:t>حسن و قبح عقلی‌</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فَبِالْعَقْلِ عَرَفَ الْعِبَادُ 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عَرَفُوا بِهِ الْحَسَنَ مِنَ الْقَبِیحِ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عقل است که بندگان، خالق خود را می‌شناسند و خوب را از بد تشخیص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عَلَی النَّاسِ حُجَّتَینِ حُجَّةً ظَاهِرَةً وَ حُجَّةً بَاطِنَةً، فَأَمَّا الظَّاهِرَةُ فَالرُّسُلُ وَ الْأَنْبِیاءُ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مردم دو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ظاهری و دیگری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ظاهری رسولان و انبیا و ائمه‌علیهم السلام هستند و امّا حجّت باطنی عقول می‌باشند</w:t>
      </w:r>
      <w:r>
        <w:rPr>
          <w:rFonts w:eastAsia="IRNazanin" w:cs="IRNazanin"/>
          <w:color w:val="111111"/>
          <w:sz w:val="28"/>
          <w:szCs w:val="28"/>
          <w:rtl w:val="true"/>
          <w:lang w:bidi="fa-IR"/>
        </w:rPr>
        <w:t>.»</w:t>
      </w:r>
    </w:p>
    <w:p>
      <w:pPr>
        <w:pStyle w:val="Heading3"/>
        <w:numPr>
          <w:ilvl w:val="2"/>
          <w:numId w:val="1"/>
        </w:numPr>
        <w:rPr/>
      </w:pPr>
      <w:bookmarkStart w:id="528" w:name="__RefHeading___Toc2797661_211673320"/>
      <w:bookmarkStart w:id="529" w:name="_Toc217"/>
      <w:bookmarkEnd w:id="528"/>
      <w:r>
        <w:rPr>
          <w:rtl w:val="true"/>
        </w:rPr>
        <w:t>عدل الهی‌</w:t>
      </w:r>
      <w:bookmarkEnd w:id="529"/>
    </w:p>
    <w:p>
      <w:pPr>
        <w:pStyle w:val="BookText"/>
        <w:rPr/>
      </w:pPr>
      <w:r>
        <w:rPr>
          <w:rFonts w:ascii="IRNazanin" w:hAnsi="IRNazanin" w:eastAsia="IRNazanin"/>
          <w:color w:val="111111"/>
          <w:sz w:val="28"/>
          <w:sz w:val="28"/>
          <w:szCs w:val="28"/>
          <w:rtl w:val="true"/>
          <w:lang w:bidi="fa-IR"/>
        </w:rPr>
        <w:t>یکی از مباحثی که در بحث عقاید و مبحث افعال الهی مطرح است بحث از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عدل بین اشاعره و عدلیه اختلاف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 هر کاری را که خدا انجام می‌دهد عین عدل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ما حسن و قبح اشیا را به عقل عملی خود درک می‌کنیم و لذا معتقدیم کاری که نزد ما ظلم محسوب می‌شود از خدا سرنمی‌زند بلکه کارهایی انجام می‌دهد که عین عدل است</w:t>
      </w:r>
      <w:r>
        <w:rPr>
          <w:rFonts w:eastAsia="IRNazanin" w:cs="IRNazanin"/>
          <w:color w:val="111111"/>
          <w:sz w:val="28"/>
          <w:szCs w:val="28"/>
          <w:rtl w:val="true"/>
          <w:lang w:bidi="fa-IR"/>
        </w:rPr>
        <w:t xml:space="preserve">. </w:t>
      </w:r>
      <w:bookmarkStart w:id="530" w:name="pg329_1141"/>
    </w:p>
    <w:p>
      <w:pPr>
        <w:pStyle w:val="Heading3"/>
        <w:numPr>
          <w:ilvl w:val="2"/>
          <w:numId w:val="1"/>
        </w:numPr>
        <w:rPr/>
      </w:pPr>
      <w:bookmarkStart w:id="531" w:name="__RefHeading___Toc2797663_211673320"/>
      <w:bookmarkStart w:id="532" w:name="_Toc218"/>
      <w:bookmarkEnd w:id="530"/>
      <w:bookmarkEnd w:id="531"/>
      <w:r>
        <w:rPr>
          <w:rtl w:val="true"/>
        </w:rPr>
        <w:t>عدل الهی از دیدگاه اهل بیت‌علیهم السلام‌</w:t>
      </w:r>
      <w:bookmarkEnd w:id="532"/>
    </w:p>
    <w:p>
      <w:pPr>
        <w:pStyle w:val="Heading4"/>
        <w:numPr>
          <w:ilvl w:val="3"/>
          <w:numId w:val="1"/>
        </w:numPr>
        <w:rPr/>
      </w:pPr>
      <w:bookmarkStart w:id="533" w:name="__RefHeading___Toc2797665_211673320"/>
      <w:bookmarkStart w:id="534" w:name="_Toc219"/>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اهل بیت عصمت و طهارت به جهات مختلف عدل خداوند اشاره کرده‌اند</w:t>
      </w:r>
      <w:r>
        <w:rPr>
          <w:rFonts w:eastAsia="IRNazanin" w:cs="IRNazanin"/>
          <w:color w:val="111111"/>
          <w:sz w:val="28"/>
          <w:szCs w:val="28"/>
          <w:rtl w:val="true"/>
          <w:lang w:bidi="fa-IR"/>
        </w:rPr>
        <w:t>:</w:t>
      </w:r>
    </w:p>
    <w:p>
      <w:pPr>
        <w:pStyle w:val="Heading4"/>
        <w:numPr>
          <w:ilvl w:val="3"/>
          <w:numId w:val="1"/>
        </w:numPr>
        <w:rPr/>
      </w:pPr>
      <w:bookmarkStart w:id="535" w:name="__RefHeading___Toc2797667_211673320"/>
      <w:bookmarkStart w:id="536" w:name="_Toc220"/>
      <w:bookmarkEnd w:id="535"/>
      <w:r>
        <w:rPr/>
        <w:t>1</w:t>
      </w:r>
      <w:r>
        <w:rPr>
          <w:rtl w:val="true"/>
        </w:rPr>
        <w:t xml:space="preserve"> - </w:t>
      </w:r>
      <w:r>
        <w:rPr>
          <w:rtl w:val="true"/>
        </w:rPr>
        <w:t>معنای عدل‌</w:t>
      </w:r>
      <w:bookmarkEnd w:id="536"/>
    </w:p>
    <w:p>
      <w:p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یضَعُ الْأُمُورَ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کارها را در جایگاه خودشان قرار می‌دهد</w:t>
      </w:r>
      <w:r>
        <w:rPr>
          <w:rFonts w:eastAsia="IRNazanin" w:cs="IRNazanin"/>
          <w:color w:val="111111"/>
          <w:sz w:val="28"/>
          <w:szCs w:val="28"/>
          <w:rtl w:val="true"/>
          <w:lang w:bidi="fa-IR"/>
        </w:rPr>
        <w:t>.»</w:t>
      </w:r>
    </w:p>
    <w:p>
      <w:pPr>
        <w:pStyle w:val="Heading4"/>
        <w:numPr>
          <w:ilvl w:val="3"/>
          <w:numId w:val="1"/>
        </w:numPr>
        <w:rPr/>
      </w:pPr>
      <w:bookmarkStart w:id="537" w:name="__RefHeading___Toc2797669_211673320"/>
      <w:bookmarkStart w:id="538" w:name="_Toc221"/>
      <w:bookmarkEnd w:id="537"/>
      <w:r>
        <w:rPr/>
        <w:t>2</w:t>
      </w:r>
      <w:r>
        <w:rPr>
          <w:rtl w:val="true"/>
        </w:rPr>
        <w:t xml:space="preserve"> - </w:t>
      </w:r>
      <w:r>
        <w:rPr>
          <w:rtl w:val="true"/>
        </w:rPr>
        <w:t>حقیقت عدل‌</w:t>
      </w:r>
      <w:bookmarkEnd w:id="53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التَّوْحِیدُ أَلاَّ تَتَوَهَّمَهُ وَ الْعَدْلُ أَلاَّ تَتَّهِمَهُ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آن است که خدا را در وهم نیاوری، و عدل آن است که او را متّهم نسازی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أَسَاسَ الدِّینِ التَّوْحِیدُ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دین، توحید و عدل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مطلب شرحی بیان کنید که حفظ آن آسان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التَّوْحِیدُ فَأَنْ لا تُجَوِّزَ عَلَی رَبِّکَ مَا جَازَ عَلَیکَ وَ أَمَّا الْعَدْلُ فَأَنْ لا تَنْسُبَ إِلَی خَالِقِکَ مَا لامَکَ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آن است که آنچه درباره تو روا است بر خدا روا نداری و امّا عدل آن است که به خدا کاری را نسبت ندهی که تو را در برابر آن ملامت کرده است</w:t>
      </w:r>
      <w:r>
        <w:rPr>
          <w:rFonts w:eastAsia="IRNazanin" w:cs="IRNazanin"/>
          <w:color w:val="111111"/>
          <w:sz w:val="28"/>
          <w:szCs w:val="28"/>
          <w:rtl w:val="true"/>
          <w:lang w:bidi="fa-IR"/>
        </w:rPr>
        <w:t>.»</w:t>
      </w:r>
    </w:p>
    <w:p>
      <w:pPr>
        <w:pStyle w:val="Heading4"/>
        <w:numPr>
          <w:ilvl w:val="3"/>
          <w:numId w:val="1"/>
        </w:numPr>
        <w:rPr/>
      </w:pPr>
      <w:bookmarkStart w:id="539" w:name="__RefHeading___Toc2797671_211673320"/>
      <w:bookmarkStart w:id="540" w:name="_Toc222"/>
      <w:bookmarkEnd w:id="539"/>
      <w:r>
        <w:rPr/>
        <w:t>3</w:t>
      </w:r>
      <w:r>
        <w:rPr>
          <w:rtl w:val="true"/>
        </w:rPr>
        <w:t xml:space="preserve"> - </w:t>
      </w:r>
      <w:r>
        <w:rPr>
          <w:rtl w:val="true"/>
        </w:rPr>
        <w:t>اقسام عدل</w:t>
      </w:r>
      <w:bookmarkEnd w:id="540"/>
    </w:p>
    <w:p>
      <w:pPr>
        <w:pStyle w:val="Heading5"/>
        <w:numPr>
          <w:ilvl w:val="4"/>
          <w:numId w:val="1"/>
        </w:numPr>
        <w:rPr/>
      </w:pPr>
      <w:bookmarkStart w:id="541" w:name="__RefHeading___Toc2797673_211673320"/>
      <w:bookmarkStart w:id="542" w:name="_Toc223"/>
      <w:bookmarkEnd w:id="541"/>
      <w:r>
        <w:rPr>
          <w:rtl w:val="true"/>
        </w:rPr>
        <w:t>اقسام عدل‌</w:t>
      </w:r>
      <w:bookmarkEnd w:id="542"/>
    </w:p>
    <w:p>
      <w:pPr>
        <w:pStyle w:val="BookText"/>
        <w:rPr/>
      </w:pPr>
      <w:r>
        <w:rPr>
          <w:rFonts w:ascii="IRNazanin" w:hAnsi="IRNazanin" w:eastAsia="IRNazanin"/>
          <w:color w:val="111111"/>
          <w:sz w:val="28"/>
          <w:sz w:val="28"/>
          <w:szCs w:val="28"/>
          <w:rtl w:val="true"/>
          <w:lang w:bidi="fa-IR"/>
        </w:rPr>
        <w:t>متکلمین، عدل الهی را بر سه قسم تقسیم کرده‌اند</w:t>
      </w:r>
      <w:r>
        <w:rPr>
          <w:rFonts w:eastAsia="IRNazanin" w:cs="IRNazanin"/>
          <w:color w:val="111111"/>
          <w:sz w:val="28"/>
          <w:szCs w:val="28"/>
          <w:rtl w:val="true"/>
          <w:lang w:bidi="fa-IR"/>
        </w:rPr>
        <w:t>:</w:t>
      </w:r>
    </w:p>
    <w:p>
      <w:pPr>
        <w:pStyle w:val="Heading5"/>
        <w:numPr>
          <w:ilvl w:val="4"/>
          <w:numId w:val="1"/>
        </w:numPr>
        <w:rPr/>
      </w:pPr>
      <w:bookmarkStart w:id="543" w:name="__RefHeading___Toc2797675_211673320"/>
      <w:bookmarkStart w:id="544" w:name="_Toc224"/>
      <w:bookmarkEnd w:id="543"/>
      <w:r>
        <w:rPr>
          <w:rtl w:val="true"/>
        </w:rPr>
        <w:t>الف</w:t>
      </w:r>
      <w:r>
        <w:rPr>
          <w:rtl w:val="true"/>
        </w:rPr>
        <w:t xml:space="preserve">) </w:t>
      </w:r>
      <w:r>
        <w:rPr>
          <w:rtl w:val="true"/>
        </w:rPr>
        <w:t>عدل تکوینی‌</w:t>
      </w:r>
      <w:bookmarkEnd w:id="544"/>
    </w:p>
    <w:p>
      <w:pPr>
        <w:pStyle w:val="BookText"/>
        <w:rPr/>
      </w:pPr>
      <w:r>
        <w:rPr>
          <w:rFonts w:ascii="IRNazanin" w:hAnsi="IRNazanin" w:eastAsia="IRNazanin"/>
          <w:color w:val="111111"/>
          <w:sz w:val="28"/>
          <w:sz w:val="28"/>
          <w:szCs w:val="28"/>
          <w:rtl w:val="true"/>
          <w:lang w:bidi="fa-IR"/>
        </w:rPr>
        <w:t xml:space="preserve">یعنی این‌که خداوند از آن جهت که حکیم است، هر چیزی را در جای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قَدَّرَ فَهَدی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خلق نمود و سپس آن را مستوی نمود و او کسی است که اندازه‌گیری کرد و سپس هدایت فرمود</w:t>
      </w:r>
      <w:r>
        <w:rPr>
          <w:rFonts w:eastAsia="IRNazanin" w:cs="IRNazanin"/>
          <w:color w:val="111111"/>
          <w:sz w:val="28"/>
          <w:szCs w:val="28"/>
          <w:rtl w:val="true"/>
          <w:lang w:bidi="fa-IR"/>
        </w:rPr>
        <w:t>.»</w:t>
      </w:r>
    </w:p>
    <w:p>
      <w:pPr>
        <w:pStyle w:val="Heading5"/>
        <w:numPr>
          <w:ilvl w:val="4"/>
          <w:numId w:val="1"/>
        </w:numPr>
        <w:rPr/>
      </w:pPr>
      <w:bookmarkStart w:id="545" w:name="__RefHeading___Toc2797677_211673320"/>
      <w:bookmarkStart w:id="546" w:name="_Toc225"/>
      <w:bookmarkEnd w:id="545"/>
      <w:r>
        <w:rPr>
          <w:rtl w:val="true"/>
        </w:rPr>
        <w:t>ب</w:t>
      </w:r>
      <w:r>
        <w:rPr>
          <w:rtl w:val="true"/>
        </w:rPr>
        <w:t xml:space="preserve">) </w:t>
      </w:r>
      <w:r>
        <w:rPr>
          <w:rtl w:val="true"/>
        </w:rPr>
        <w:t>عدل تشریعی‌</w:t>
      </w:r>
      <w:bookmarkEnd w:id="5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خداوند تکلیف مالایطاق نکرده است</w:t>
      </w:r>
      <w:r>
        <w:rPr>
          <w:rFonts w:eastAsia="IRNazanin" w:cs="IRNazanin"/>
          <w:color w:val="111111"/>
          <w:sz w:val="28"/>
          <w:szCs w:val="28"/>
          <w:rtl w:val="true"/>
          <w:lang w:bidi="fa-IR"/>
        </w:rPr>
        <w:t xml:space="preserve">. </w:t>
      </w:r>
      <w:bookmarkStart w:id="547" w:name="pg329_1142"/>
    </w:p>
    <w:p>
      <w:pPr>
        <w:pStyle w:val="Heading5"/>
        <w:numPr>
          <w:ilvl w:val="4"/>
          <w:numId w:val="1"/>
        </w:numPr>
        <w:rPr/>
      </w:pPr>
      <w:bookmarkStart w:id="548" w:name="__RefHeading___Toc2797679_211673320"/>
      <w:bookmarkStart w:id="549" w:name="_Toc226"/>
      <w:bookmarkEnd w:id="547"/>
      <w:bookmarkEnd w:id="548"/>
      <w:r>
        <w:rPr>
          <w:rtl w:val="true"/>
        </w:rPr>
        <w:t>ج</w:t>
      </w:r>
      <w:r>
        <w:rPr>
          <w:rtl w:val="true"/>
        </w:rPr>
        <w:t xml:space="preserve">) </w:t>
      </w:r>
      <w:r>
        <w:rPr>
          <w:rtl w:val="true"/>
        </w:rPr>
        <w:t>عدل جزائی‌</w:t>
      </w:r>
      <w:bookmarkEnd w:id="549"/>
    </w:p>
    <w:p>
      <w:pPr>
        <w:pStyle w:val="BookText"/>
        <w:rPr/>
      </w:pPr>
      <w:r>
        <w:rPr>
          <w:rFonts w:ascii="IRNazanin" w:hAnsi="IRNazanin" w:eastAsia="IRNazanin"/>
          <w:color w:val="111111"/>
          <w:sz w:val="28"/>
          <w:sz w:val="28"/>
          <w:szCs w:val="28"/>
          <w:rtl w:val="true"/>
          <w:lang w:bidi="fa-IR"/>
        </w:rPr>
        <w:t>به این معنا که خداوند جزایش در قیامت مطابق و به مقدار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در این سه قسم اشاره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ارْتَفَعَ عَنْ ظُلْمِ عِبَادِهِ، وَ قَامَ بِالْقِسْطِ فِی خَلْقِهِ، وَ عَدَلَ عَلَیهِمْ فِی حُکْمِهِ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بندگان ظلم نمی‌کند و در میان بندگان به قسط رفتار می‌کند و به عدالت در میان آن‌ها حکم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أَنَّهُ عَدْلٌ عَدَلَ وَ حَکَمٌ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او عادل است و به عدالت رفتار می‌کند، و داوری است پایان دهنده خصومت‌ها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سجادعلیه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عَفْوُکَ تَفَضُّلٌ، وَ عُقُوبَتُکَ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تو تفضّل است و مجازاتت عین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بعضی از اطفال مرده به دنیا می‌آیند و بعضی از آن‌ها ناقص، سقط می‌شوند و یا کور و کر و لال هستند و بعضی به مجرّد به دنیا آمدن می‌میرند و بعضی تا هنگام بلوغ زنده هستند و بعضی به پیری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است و دلیل آن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أولی بما یدبره من أمر خلقه منهم و هو الخالق و المالک لهم فمن منعه التعمیر فإنما منعه ما لیس له و من عمره فإنما أعطاه ما لیس له فهو المتفضل بما أعطاه و عادل فیما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 عَمّا یفْعَلُ وَهُمْ یسَْلُونَ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اولی است به تدبیر امور مخلوقاتش از خود آنان؛ چون او خالق و مالک آن‌هاست پس کسی را که عمر نمی‌دهد، چیزی را که مال آن شخص نیست از او منع می‌کند و آن‌که را عمر می‌دهد چیزی را که مال آن شخص نیست به او می‌دهد، او هر چه را می‌خواهد از باب فضل خود می‌دهد و هر چه را نمی‌دهد از عدالت اوست، او از آنچه انجام می‌دهد پرسش نمی‌شود، امّا بندگان از آنچه انجام می‌دهند مورد سؤال قرار می‌گیرند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توصیف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نُورٌ لَیسَ فِیهِ ظُلْمَةٌ وَ صِدْقٌ </w:t>
      </w:r>
      <w:bookmarkStart w:id="550" w:name="pg329_1143"/>
    </w:p>
    <w:p>
      <w:pPr>
        <w:pStyle w:val="BookText"/>
        <w:rPr/>
      </w:pPr>
      <w:bookmarkEnd w:id="550"/>
      <w:r>
        <w:rPr>
          <w:rFonts w:ascii="Amiri" w:hAnsi="Amiri" w:eastAsia="Amiri" w:cs="Amiri"/>
          <w:color w:val="111111"/>
          <w:sz w:val="28"/>
          <w:sz w:val="28"/>
          <w:szCs w:val="28"/>
          <w:rtl w:val="true"/>
          <w:lang w:bidi="ar-SA"/>
        </w:rPr>
        <w:t>لَیسَ فِیهِ کَذِبٌ وَ عَدْلٌ لَیسَ فِیهِ جَوْرٌ وَ حَقٌّ لَیسَ فِیهِ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نوری است که هرگز ظلمت در آن راه ندارد و عدالتی است که ظلم در آن وجود ندارد و حقّی است که باطل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یاران امام صادق‌علیه السلام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اعمالشان مجبور ساخته است؟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مِنْ أَنْ یجْبِرَ عَبْداً عَلَی فِعْلٍ ثُمَّ یعَذِّبَهُ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عادل‌تر از آن است که بنده‌ای را مجبور به کاری کند سپس او را بر انجام آن مجازات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امام رضاعلیه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گناهان مجبور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وَ أَحْکَمُ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عادل‌تر و حکیم‌تر از این است</w:t>
      </w:r>
      <w:r>
        <w:rPr>
          <w:rFonts w:eastAsia="IRNazanin" w:cs="IRNazanin"/>
          <w:color w:val="111111"/>
          <w:sz w:val="28"/>
          <w:szCs w:val="28"/>
          <w:rtl w:val="true"/>
          <w:lang w:bidi="fa-IR"/>
        </w:rPr>
        <w:t>.»</w:t>
      </w:r>
    </w:p>
    <w:p>
      <w:pPr>
        <w:pStyle w:val="Heading3"/>
        <w:numPr>
          <w:ilvl w:val="2"/>
          <w:numId w:val="1"/>
        </w:numPr>
        <w:rPr/>
      </w:pPr>
      <w:bookmarkStart w:id="551" w:name="__RefHeading___Toc2797681_211673320"/>
      <w:bookmarkStart w:id="552" w:name="_Toc227"/>
      <w:bookmarkEnd w:id="551"/>
      <w:r>
        <w:rPr>
          <w:rtl w:val="true"/>
        </w:rPr>
        <w:t>غایتمندی افعال الهی در روایات‌</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پاسخ این سؤال که چرا خداوند بندگان را آفرید؟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بیهوده خلق نکرد و آن‌ها را رها ننموده است بلکه برای اظهار قدرت خود خلق فرمود و آن‌ها را مکلّف به اطاعت خود نمود تا بدین وسیله مستوجب خشنودی او شوند و آن‌ها را به جهت کسب سود برای خود و یا دفع ضرری از خود خلق نفرمود، بلکه آن‌ها را خلق کرد تا بدان‌ها سود برساند و آنان را به نعمت‌های جاودانی برساند </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 سَائِلٌ فَقَالَ أَخْبِرْنِی هَلْ یجُوزُ أَنْ یکَلِّفَ الْحَکِیمُ عَبْدَهُ فِعْلاً مِنَ الْأَفَاعِیلِ لِغَیرِ عِلَّةٍ وَ لا مَعْنِی قِیلَ لَهُ لا یجُوزُ ذَلِکَ لِأَنَّهُ حَکِیمٌ غَیرُ عَابِثٍ </w:t>
      </w:r>
      <w:bookmarkStart w:id="553" w:name="pg329_1144"/>
    </w:p>
    <w:p>
      <w:pPr>
        <w:pStyle w:val="BookText"/>
        <w:rPr/>
      </w:pPr>
      <w:bookmarkEnd w:id="553"/>
      <w:r>
        <w:rPr>
          <w:rFonts w:ascii="Amiri" w:hAnsi="Amiri" w:eastAsia="Amiri" w:cs="Amiri"/>
          <w:color w:val="111111"/>
          <w:sz w:val="28"/>
          <w:sz w:val="28"/>
          <w:szCs w:val="28"/>
          <w:rtl w:val="true"/>
          <w:lang w:bidi="ar-SA"/>
        </w:rPr>
        <w:t>وَ لا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خداوند حکیم بدون دلیل بنده‌اش را تکلیف به کاری کند؟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نیست؛ زیرا خداوند حکیم است و کار بیهوده نمی‌کند و جاهل نیست</w:t>
      </w:r>
      <w:r>
        <w:rPr>
          <w:rFonts w:eastAsia="IRNazanin" w:cs="IRNazanin"/>
          <w:color w:val="111111"/>
          <w:sz w:val="28"/>
          <w:szCs w:val="28"/>
          <w:rtl w:val="true"/>
          <w:lang w:bidi="fa-IR"/>
        </w:rPr>
        <w:t>.»</w:t>
      </w:r>
    </w:p>
    <w:p>
      <w:pPr>
        <w:pStyle w:val="Heading3"/>
        <w:numPr>
          <w:ilvl w:val="2"/>
          <w:numId w:val="1"/>
        </w:numPr>
        <w:rPr/>
      </w:pPr>
      <w:bookmarkStart w:id="554" w:name="__RefHeading___Toc2797683_211673320"/>
      <w:bookmarkStart w:id="555" w:name="_Toc228"/>
      <w:bookmarkEnd w:id="554"/>
      <w:r>
        <w:rPr>
          <w:rtl w:val="true"/>
        </w:rPr>
        <w:t>قبح تکلیف مالایطاق‌</w:t>
      </w:r>
      <w:bookmarkEnd w:id="555"/>
    </w:p>
    <w:p>
      <w:pPr>
        <w:pStyle w:val="BookText"/>
        <w:rPr/>
      </w:pPr>
      <w:r>
        <w:rPr>
          <w:rFonts w:ascii="IRNazanin" w:hAnsi="IRNazanin" w:eastAsia="IRNazanin"/>
          <w:color w:val="111111"/>
          <w:sz w:val="28"/>
          <w:sz w:val="28"/>
          <w:szCs w:val="28"/>
          <w:rtl w:val="true"/>
          <w:lang w:bidi="fa-IR"/>
        </w:rPr>
        <w:t>از امام رضاعلیه السلام سؤال شد که آیا خداوند بندگان را به بیشتر از طاقتشان تکلیف می‌کند؟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یفْعَلُ ذَلِکَ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کاری را انجام می‌دهد،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نسبت به بندگان ظلم کننده نیست</w:t>
      </w:r>
      <w:r>
        <w:rPr>
          <w:rFonts w:eastAsia="IRNazanin" w:cs="IRNazanin"/>
          <w:color w:val="111111"/>
          <w:sz w:val="28"/>
          <w:szCs w:val="28"/>
          <w:rtl w:val="true"/>
          <w:lang w:bidi="fa-IR"/>
        </w:rPr>
        <w:t>.»</w:t>
      </w:r>
    </w:p>
    <w:p>
      <w:pPr>
        <w:pStyle w:val="Heading3"/>
        <w:numPr>
          <w:ilvl w:val="2"/>
          <w:numId w:val="1"/>
        </w:numPr>
        <w:rPr/>
      </w:pPr>
      <w:bookmarkStart w:id="556" w:name="__RefHeading___Toc2797685_211673320"/>
      <w:bookmarkStart w:id="557" w:name="_Toc229"/>
      <w:bookmarkEnd w:id="556"/>
      <w:r>
        <w:rPr>
          <w:rtl w:val="true"/>
        </w:rPr>
        <w:t>فلسفه مصائب‌</w:t>
      </w:r>
      <w:bookmarkEnd w:id="557"/>
    </w:p>
    <w:p>
      <w:pPr>
        <w:pStyle w:val="Heading4"/>
        <w:numPr>
          <w:ilvl w:val="3"/>
          <w:numId w:val="1"/>
        </w:numPr>
        <w:rPr/>
      </w:pPr>
      <w:bookmarkStart w:id="558" w:name="__RefHeading___Toc2797687_211673320"/>
      <w:bookmarkStart w:id="559" w:name="_Toc230"/>
      <w:bookmarkEnd w:id="558"/>
      <w:r>
        <w:rPr/>
        <w:t>1</w:t>
      </w:r>
      <w:r>
        <w:rPr>
          <w:rtl w:val="true"/>
        </w:rPr>
        <w:t xml:space="preserve"> - </w:t>
      </w:r>
      <w:r>
        <w:rPr>
          <w:rtl w:val="true"/>
        </w:rPr>
        <w:t>محکم شدن در مقابل شداید</w:t>
      </w:r>
      <w:bookmarkEnd w:id="559"/>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الشَّجَرَةَ الْبَرِّیةَ أَصْلَبُ عُوداً وَ الرَّوَاتِعَ الْخَضِرَةَ أَرَقُّ جُلُوداً وَ النَّابِتَاتِ الْعِذْیةَ أَقْوَی وَقُوداً وَ أَبْطَأُ خُمُوداً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چوب درخت بیابان محکمتر است و درختان کناره جویبار پوستشان نازک‌تر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بیابانی که با باران سیراب می‌شوند آتش آنها شعله‌ورتر و پردوام‌تر است</w:t>
      </w:r>
      <w:r>
        <w:rPr>
          <w:rFonts w:eastAsia="IRNazanin" w:cs="IRNazanin"/>
          <w:color w:val="111111"/>
          <w:sz w:val="28"/>
          <w:szCs w:val="28"/>
          <w:rtl w:val="true"/>
          <w:lang w:bidi="fa-IR"/>
        </w:rPr>
        <w:t>.»</w:t>
      </w:r>
    </w:p>
    <w:p>
      <w:pPr>
        <w:pStyle w:val="Heading4"/>
        <w:numPr>
          <w:ilvl w:val="3"/>
          <w:numId w:val="1"/>
        </w:numPr>
        <w:rPr/>
      </w:pPr>
      <w:bookmarkStart w:id="560" w:name="__RefHeading___Toc2797689_211673320"/>
      <w:bookmarkStart w:id="561" w:name="_Toc231"/>
      <w:bookmarkEnd w:id="560"/>
      <w:r>
        <w:rPr/>
        <w:t>2</w:t>
      </w:r>
      <w:r>
        <w:rPr>
          <w:rtl w:val="true"/>
        </w:rPr>
        <w:t xml:space="preserve"> - </w:t>
      </w:r>
      <w:r>
        <w:rPr>
          <w:rtl w:val="true"/>
        </w:rPr>
        <w:t>امتحان انسان‌</w:t>
      </w:r>
      <w:bookmarkEnd w:id="56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یخْتَبِرُ عِبَادَهُ بِأَنْوَاعِ الشَّدَائِدِ وَ یتَعَبَّدُهُمْ بِأَنْوَاعِ الْمَجَاهِدِ وَ یبْتَلِیهِمْ بِضُرُوبِ الْمَکَارِهِ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خداوند بندگانش را با انواع سختی‌ها مورد آزمایش قرار می‌دهد و به انواع کوشش‌ها و به انواع مکروه‌ها امتحان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یبْتَلِی عِبَادَهُ عِنْدَ الْأَعْمَالِ السَّیئَةِ بِنَقْصِ الثَّمَرَاتِ وَ حَبْسِ الْبَرَکَاتِ وَ إِغْلاقِ خَزَائِنِ الْخَیرَاتِ لِیتُوبَ تَائِبٌ وَ یقْلِعَ مُقْلِعٌ وَ یتَذَکَّرَ مُتَذَکِّرٌ وَ یزْدَجِرَ </w:t>
      </w:r>
      <w:bookmarkStart w:id="562" w:name="pg329_1145"/>
    </w:p>
    <w:p>
      <w:pPr>
        <w:pStyle w:val="BookText"/>
        <w:rPr/>
      </w:pPr>
      <w:bookmarkEnd w:id="562"/>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بندگان گناه می‌کنند خداوند آن‌ها را به کمی میوه‌ها و جلوگیری از برکات و بستن گنجینه‌های خیرات مبتلا می‌کند تا به سوی او بازگردند و دست از گناه بردارند و متذکر شوند و کار زشت را رها کنند</w:t>
      </w:r>
      <w:r>
        <w:rPr>
          <w:rFonts w:eastAsia="IRNazanin" w:cs="IRNazanin"/>
          <w:color w:val="111111"/>
          <w:sz w:val="28"/>
          <w:szCs w:val="28"/>
          <w:rtl w:val="true"/>
          <w:lang w:bidi="fa-IR"/>
        </w:rPr>
        <w:t>.»</w:t>
      </w:r>
    </w:p>
    <w:p>
      <w:pPr>
        <w:pStyle w:val="Heading4"/>
        <w:numPr>
          <w:ilvl w:val="3"/>
          <w:numId w:val="1"/>
        </w:numPr>
        <w:rPr/>
      </w:pPr>
      <w:bookmarkStart w:id="563" w:name="__RefHeading___Toc2797691_211673320"/>
      <w:bookmarkStart w:id="564" w:name="_Toc232"/>
      <w:bookmarkEnd w:id="563"/>
      <w:r>
        <w:rPr/>
        <w:t>3</w:t>
      </w:r>
      <w:r>
        <w:rPr>
          <w:rtl w:val="true"/>
        </w:rPr>
        <w:t xml:space="preserve"> - </w:t>
      </w:r>
      <w:r>
        <w:rPr>
          <w:rtl w:val="true"/>
        </w:rPr>
        <w:t>رسیدن به نعمت و اجر پروردگار</w:t>
      </w:r>
      <w:bookmarkEnd w:id="56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الْآفَاتِ وَ إِنْ کَانَتْ تَنَالُ الصَّالِحَ وَ الطَّالِحَ جَمِیعاً فَإِنَّ اللَّهَ جَعَلَ ذَلِکَ صَلاحاً لِلصِّنْفَینِ کِلَیهِمَا أَمَّا الصَّالِحُونَ فَإِنَّ الَّذِی یصِیبُهُمْ مِنْ هَذَا یردهم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یزِدْهُمْ نِعَمَ رَبِّهِمْ عِنْدَهُمْ فِی سَالِفِ أَیامِهِمْ فَیحْدُوهُمْ ذَلِکَ عَلَی الشُّکْرِ وَ الصَّبْرِ وَ أَمَّا الطَّالِحُونَ فَإِنَّ مِثْلَ هَذَا إِذَا نَالَهُمْ کَسَرَ شِرَّتَهُمْ وَ رَدَعَهُمْ عَنِ الْمَعَاصِی وَ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آفات، اگرچه انسان‌های خوب و بد را در برمی‌گیرد، ولی خداوند آن را برای هر دو دسته مصلحت قرار داده، امّا نیکوکاران، چیزی که از این آفات به آن‌ها می‌رسد یادآوری نعمت‌های خداوندشان است در گذشته، پس آن‌ها را به شکرگزاری و صبر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بدکاران، وقتی به مصیبتی گرفتار می‌شوند از شرّ آنان کاسته می‌شود و آنان را از گناهان بیشتر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لَیلَةً فَقَبِلَهَا بِقَبُولِهَا کَتَبَ اللَّهُ عَزَّوَجَلَّ لَهُ عِبَادَةَ سِتِّینَ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یشْکُو مَا أَصَابَهُ فِیهَا إِلَی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شب مریض شود و با رضایت آن را بپذیرد خداوند عبادت شصت سال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کند یعنی 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ناراحتی خود به کسی شکایت نکند</w:t>
      </w:r>
      <w:r>
        <w:rPr>
          <w:rFonts w:eastAsia="IRNazanin" w:cs="IRNazanin"/>
          <w:color w:val="111111"/>
          <w:sz w:val="28"/>
          <w:szCs w:val="28"/>
          <w:rtl w:val="true"/>
          <w:lang w:bidi="fa-IR"/>
        </w:rPr>
        <w:t>.»</w:t>
      </w:r>
    </w:p>
    <w:p>
      <w:pPr>
        <w:pStyle w:val="Heading4"/>
        <w:numPr>
          <w:ilvl w:val="3"/>
          <w:numId w:val="1"/>
        </w:numPr>
        <w:rPr/>
      </w:pPr>
      <w:bookmarkStart w:id="565" w:name="__RefHeading___Toc2797693_211673320"/>
      <w:bookmarkStart w:id="566" w:name="_Toc233"/>
      <w:bookmarkEnd w:id="565"/>
      <w:r>
        <w:rPr/>
        <w:t>4</w:t>
      </w:r>
      <w:r>
        <w:rPr>
          <w:rtl w:val="true"/>
        </w:rPr>
        <w:t xml:space="preserve"> - </w:t>
      </w:r>
      <w:r>
        <w:rPr>
          <w:rtl w:val="true"/>
        </w:rPr>
        <w:t>اثر گناه‌</w:t>
      </w:r>
      <w:bookmarkEnd w:id="5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نَکْبَةٍ تُصِیبُ الْعَبْدَ إِلاَّ بِذَنْبٍ وَ مَا یعْفُو اللَّهُ عَنْهُ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نکبتی به انسان نمی‌رسد مگر به خاطر گناهش و آنچه را که خداوند می‌بخشد فراوان است</w:t>
      </w:r>
      <w:r>
        <w:rPr>
          <w:rFonts w:eastAsia="IRNazanin" w:cs="IRNazanin"/>
          <w:color w:val="111111"/>
          <w:sz w:val="28"/>
          <w:szCs w:val="28"/>
          <w:rtl w:val="true"/>
          <w:lang w:bidi="fa-IR"/>
        </w:rPr>
        <w:t xml:space="preserve">.» </w:t>
      </w:r>
      <w:bookmarkStart w:id="567" w:name="pg329_1146"/>
    </w:p>
    <w:p>
      <w:pPr>
        <w:pStyle w:val="BookText"/>
        <w:rPr/>
      </w:pPr>
      <w:bookmarkEnd w:id="56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لَیسَ مِنْ عِرْقٍ یضْرِبُ وَ لا نَکْبَةٍ وَ لا صُدَاعٍ وَ لا مَرَضٍ إِلاَّ بِذَنْبٍ، وَ ذَلِکَ قَوْلُ اللَّهِ عَزَّوَجَلَّ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وَ مَا یعْفُو اللَّهُ أَکْثَرُ مِمَّا یؤَاخِذُ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رگی زده نمی‌شود و هیچ نکبتی و یا سردردی یا مرضی نیست مگر به خاطر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 در قرآن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به شما می‌رسد به خاطر اعمالتان می‌باشد و خداوند خیلی از آن‌ها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می‌بخشد بسیار بیشتر از آن است که مؤاخذه می‌کند</w:t>
      </w:r>
      <w:r>
        <w:rPr>
          <w:rFonts w:eastAsia="IRNazanin" w:cs="IRNazanin"/>
          <w:color w:val="111111"/>
          <w:sz w:val="28"/>
          <w:szCs w:val="28"/>
          <w:rtl w:val="true"/>
          <w:lang w:bidi="fa-IR"/>
        </w:rPr>
        <w:t>».</w:t>
      </w:r>
    </w:p>
    <w:p>
      <w:pPr>
        <w:pStyle w:val="Heading4"/>
        <w:numPr>
          <w:ilvl w:val="3"/>
          <w:numId w:val="1"/>
        </w:numPr>
        <w:rPr/>
      </w:pPr>
      <w:bookmarkStart w:id="568" w:name="__RefHeading___Toc2797695_211673320"/>
      <w:bookmarkStart w:id="569" w:name="_Toc234"/>
      <w:bookmarkEnd w:id="568"/>
      <w:r>
        <w:rPr/>
        <w:t>5</w:t>
      </w:r>
      <w:r>
        <w:rPr>
          <w:rtl w:val="true"/>
        </w:rPr>
        <w:t xml:space="preserve"> - </w:t>
      </w:r>
      <w:r>
        <w:rPr>
          <w:rtl w:val="true"/>
        </w:rPr>
        <w:t>ادب شدن مردم‌</w:t>
      </w:r>
      <w:bookmarkEnd w:id="5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در توحید مفضّل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یلْذَعُ أَحْیاناً بِهَذِهِ الْآفَاتِ الْیسِیرَةِ لِتَأْدِیبِ النَّاسِ وَ تَقْوِیمِهِمْ ثُمَّ لا تَدُومُ هَذِهِ الْآفَاتُ بَلْ تَکْشِفُ عَنْهُمْ عِنْدَ الْقُنُوطِ مِنْهُمْ فَتَکُونُ وُقُوعُهَا بِهِمْ مَوْعِظَةً وَ کَشْفُهَا عَنْهُمْ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هَکَذَا کَانَ الْإِنْسَانُ سَیخْرُجُ مِنَ الْأَشَرِ وَ الْعُتُوِّ إِلَی مَا لا یصْلُحُ فِی دِینٍ وَ دُنْیا کَالَّذِی تَرَی کَثِیراً مِنَ الْمُتْرَفِینَ وَ مَنْ نَشَأَ فِی الْجِدَةِ وَ الْأَمْنِ یخْرُجُونَ إِلَیهِ حَتَّی أَنَّ أَحَدَهُمْ ینْسَی أَنَّهُ بَشَرٌ أَوْ أَنَّهُ مَرْبُوبٌ أَوْ أَنَّ ضَرَراً یمَسُّهُ أَوْ أَنَّ مَکْرُوهاً ینْزِلُ بِهِ أَوْ أَنَّهُ یجِبُ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انسان را به این آفات‌های کوچک آزار می‌دهد تا مردم ادب شده و مستقیم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آفت‌ها دوام نمی‌یابد، بلکه این امور در این هنگام یأس از ایشان برداشته خواهد شد پس آمدن آفات موعظه است، و کشفش از آن‌ها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می‌بود انسان به زودی از تکبّر و سرکشی به اموری می‌افتاد که به صلاح دین و دنیای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مترفان و رفاه زدگان را که می‌بینی و آنان که در ناز و نعمت بزرگ شده‌اند حتی برخی از آنان انسان بودن و مخلوق بودن خود را هم فراموش می‌کنند، و این که ممکن است مشکلات و مصایبی بر آنان نازل شود و یا اینکه اموری بر آنان واجب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إِذَا غَضِبَ عَلَی أُمَّةٍ ثُمَّ لَمْ ینْزِلْ بِهَا الْعَذَابَ أَغْلَی أَسْعَارَهَا وَ قَصَّرَ أَعْمَارَهَا وَ لَمْ تَرْبَحْ تُجَّارُهَا وَ لَمْ تَغْزُرْ أَنْهَارُهَا وَ لَمْ تَزْکُ </w:t>
      </w:r>
      <w:bookmarkStart w:id="570" w:name="pg329_1147"/>
    </w:p>
    <w:p>
      <w:pPr>
        <w:pStyle w:val="BookText"/>
        <w:rPr/>
      </w:pPr>
      <w:bookmarkEnd w:id="570"/>
      <w:r>
        <w:rPr>
          <w:rFonts w:ascii="Amiri" w:hAnsi="Amiri" w:eastAsia="Amiri" w:cs="Amiri"/>
          <w:color w:val="111111"/>
          <w:sz w:val="28"/>
          <w:sz w:val="28"/>
          <w:szCs w:val="28"/>
          <w:rtl w:val="true"/>
          <w:lang w:bidi="ar-SA"/>
        </w:rPr>
        <w:t>ثِمَارُهَا وَ سُلِّطَ عَلَیهَا شِرَارُهَا وَ حُبِسَ عَلَیهَا أَمْطَارُهَا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بر قومی غضب کند و عذاب بر آنان نازل نسازد، قیمت‌های آنان را گران و عمرهایشان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تجارتشان سود نمی‌برند و نهرهایشان کم آب و میوه‌هایشان نمو نمی‌کند و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اشرارشان بر آن‌ها مسلط می‌شوند و باران حبس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حدیثی از امام صادق‌علیه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أَحْدَثَ الْعِبَادُ مِنَ الذُّنُوبِ مَا لَمْ یکُونُوا یعْمَلُونَ أَحْدَثَ اللَّهُ لَهُمْ مِنَ الْبَلاءِ مَا لَمْ یکُونُوا یعْرِفُونَ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بندگان گناهان تازه‌ای را ابداع کنند خداوند بلاهای تازه و ناشناخته‌ای را بر آنان مسلّط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از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 وَ مَنْ یعِیشُ بِالْإِحْسَانِ أَکْثَرُ مِمَّنْ یعِیشُ بِالْأَعْمَارِ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اثر گناهانشان می‌میرند بیش از آن‌هایی هستند که با مرگ طبیعی می‌میرند، و کسانی که به خاطر نیکی کردن، عمر طولانی می‌کنند بیش از آن‌هایی هستند که عمر طولانی طبیعی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یذْنِبُ الذَّنْبَ فَیحْرَمُ صَلاةَ اللَّیلِ، وَإِنَّ الْعَمَلَ السَّیئَ أَسْرَعُ فِی صَاحِبِهِ مِنَ السِّکِّینِ فِی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گناهی می‌کند و از نماز شب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شوم عمل شر در صاحبش از کارد در گوشت سریع‌تر است</w:t>
      </w:r>
      <w:r>
        <w:rPr>
          <w:rFonts w:eastAsia="IRNazanin" w:cs="IRNazanin"/>
          <w:color w:val="111111"/>
          <w:sz w:val="28"/>
          <w:szCs w:val="28"/>
          <w:rtl w:val="true"/>
          <w:lang w:bidi="fa-IR"/>
        </w:rPr>
        <w:t>.»</w:t>
      </w:r>
    </w:p>
    <w:p>
      <w:pPr>
        <w:pStyle w:val="Heading4"/>
        <w:numPr>
          <w:ilvl w:val="3"/>
          <w:numId w:val="1"/>
        </w:numPr>
        <w:rPr/>
      </w:pPr>
      <w:bookmarkStart w:id="571" w:name="__RefHeading___Toc2797697_211673320"/>
      <w:bookmarkStart w:id="572" w:name="_Toc235"/>
      <w:bookmarkEnd w:id="571"/>
      <w:r>
        <w:rPr/>
        <w:t>6</w:t>
      </w:r>
      <w:r>
        <w:rPr>
          <w:rtl w:val="true"/>
        </w:rPr>
        <w:t xml:space="preserve"> - </w:t>
      </w:r>
      <w:r>
        <w:rPr>
          <w:rtl w:val="true"/>
        </w:rPr>
        <w:t>بیداری از خواب غفلت‌</w:t>
      </w:r>
      <w:bookmarkEnd w:id="5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یبْتَلِی عِبَادَهُ عِنْدَ الْأَعْمَالِ السَّیئَةِ بِنَقْصِ الثَّمَرَاتِ وَ حَبْسِ الْبَرَکَاتِ، وَ إِغْلاقِ خَزَائِنِ الْخَیرَاتِ، لِیتُوبَ تَائِبٌ وَ یقْلِعَ مُقْلِعٌ وَ یتَذَکَّرَ مُتَذَکِّرٌ، وَ یزْدَجِرَ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خویش را هنگامی که اعمال بد انجام می‌دهند با کمبود میوه‌ها و جلوگیری از نزول برکات و بستن درهای گنج‌های خیرات به روی آنان </w:t>
      </w:r>
      <w:bookmarkStart w:id="573" w:name="pg329_1148"/>
    </w:p>
    <w:p>
      <w:pPr>
        <w:pStyle w:val="BookText"/>
        <w:rPr/>
      </w:pPr>
      <w:bookmarkEnd w:id="573"/>
      <w:r>
        <w:rPr>
          <w:rFonts w:ascii="IRNazanin" w:hAnsi="IRNazanin" w:eastAsia="IRNazanin"/>
          <w:color w:val="111111"/>
          <w:sz w:val="28"/>
          <w:sz w:val="28"/>
          <w:szCs w:val="28"/>
          <w:rtl w:val="true"/>
          <w:lang w:bidi="fa-IR"/>
        </w:rPr>
        <w:t>مبتلا می‌سازد، تا توبه‌کاران توبه کنند و آن‌ها که باید دست از گناه بکشند خودداری نمایند، و پندپذیران پند گیرند، و آن‌ها که آماده‌اند از گناه باز ایستند</w:t>
      </w:r>
      <w:r>
        <w:rPr>
          <w:rFonts w:eastAsia="IRNazanin" w:cs="IRNazanin"/>
          <w:color w:val="111111"/>
          <w:sz w:val="28"/>
          <w:szCs w:val="28"/>
          <w:rtl w:val="true"/>
          <w:lang w:bidi="fa-IR"/>
        </w:rPr>
        <w:t>.»</w:t>
      </w:r>
    </w:p>
    <w:p>
      <w:pPr>
        <w:pStyle w:val="Heading3"/>
        <w:numPr>
          <w:ilvl w:val="2"/>
          <w:numId w:val="1"/>
        </w:numPr>
        <w:rPr/>
      </w:pPr>
      <w:bookmarkStart w:id="574" w:name="__RefHeading___Toc2797699_211673320"/>
      <w:bookmarkStart w:id="575" w:name="_Toc236"/>
      <w:bookmarkEnd w:id="574"/>
      <w:r>
        <w:rPr>
          <w:rtl w:val="true"/>
        </w:rPr>
        <w:t>بلاها در حقّ اولیای الهی</w:t>
      </w:r>
      <w:bookmarkEnd w:id="575"/>
    </w:p>
    <w:p>
      <w:pPr>
        <w:pStyle w:val="Heading4"/>
        <w:numPr>
          <w:ilvl w:val="3"/>
          <w:numId w:val="1"/>
        </w:numPr>
        <w:rPr/>
      </w:pPr>
      <w:bookmarkStart w:id="576" w:name="__RefHeading___Toc2797701_211673320"/>
      <w:bookmarkStart w:id="577" w:name="_Toc237"/>
      <w:bookmarkEnd w:id="576"/>
      <w:r>
        <w:rPr>
          <w:rtl w:val="true"/>
        </w:rPr>
        <w:t>توضیح</w:t>
      </w:r>
      <w:bookmarkEnd w:id="577"/>
    </w:p>
    <w:p>
      <w:pPr>
        <w:pStyle w:val="BookText"/>
        <w:rPr/>
      </w:pPr>
      <w:r>
        <w:rPr>
          <w:rFonts w:ascii="IRNazanin" w:hAnsi="IRNazanin" w:eastAsia="IRNazanin"/>
          <w:color w:val="111111"/>
          <w:sz w:val="28"/>
          <w:sz w:val="28"/>
          <w:szCs w:val="28"/>
          <w:rtl w:val="true"/>
          <w:lang w:bidi="fa-IR"/>
        </w:rPr>
        <w:t>از روایات اسلامی استفاده می‌شود که بلاها در حقّ انبیا و امامان معصوم و اولیای الهی‌علیهم السلام به عنوان مکافات و جزای اعمال نیست، بلکه به جهت ارتقاء شأن آنان است</w:t>
      </w:r>
      <w:r>
        <w:rPr>
          <w:rFonts w:eastAsia="IRNazanin" w:cs="IRNazanin"/>
          <w:color w:val="111111"/>
          <w:sz w:val="28"/>
          <w:szCs w:val="28"/>
          <w:rtl w:val="true"/>
          <w:lang w:bidi="fa-IR"/>
        </w:rPr>
        <w:t>.</w:t>
      </w:r>
    </w:p>
    <w:p>
      <w:pPr>
        <w:pStyle w:val="Heading4"/>
        <w:numPr>
          <w:ilvl w:val="3"/>
          <w:numId w:val="1"/>
        </w:numPr>
        <w:rPr/>
      </w:pPr>
      <w:bookmarkStart w:id="578" w:name="__RefHeading___Toc2797703_211673320"/>
      <w:bookmarkStart w:id="579" w:name="_Toc238"/>
      <w:bookmarkEnd w:id="578"/>
      <w:r>
        <w:rPr/>
        <w:t>1</w:t>
      </w:r>
      <w:r>
        <w:rPr>
          <w:rtl w:val="true"/>
        </w:rPr>
        <w:t xml:space="preserve"> - </w:t>
      </w:r>
      <w:r>
        <w:rPr>
          <w:rtl w:val="true"/>
        </w:rPr>
        <w:t>در حق انبیا و اوصیا</w:t>
      </w:r>
      <w:bookmarkEnd w:id="5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الْبَلاءَ لِلظَّالِمِ أَدَبٌ وَ لِلْمُؤْمِنِ امْتِحَانٌ، وَ لِلْأَنْبِیاءِ دَرَجَةٌ، وَ لِلْأَوْلِیاءِ کَرَامَةٌ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برای ظالم ادب است و برای مؤمن آزمایش و برای انبیا درجه و برای اولیا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گفتار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سؤال کردم که خبر بده مرا از آنچه به علی و اهل بیتش‌علیهم السلام از بعد او رسید، آیا آن هم به کسب خودشان بوده است و حال آن‌که آنان اهل بیت طهارت بوده و معصومند؟ حضرت‌علیه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اللَّهِ‌صلی الله علیه وآله کَانَ یتُوبُ إِلَی اللَّهِ وَ یسْتَغْفِرُهُ فِی کُلِّ یوْمٍ وَ لَیلَةٍ مِائَةَ مَرَّةٍ مِنْ غَیرِ ذَنْبٍ إِنَّ اللَّهَ یخُصُّ أَوْلِیاءَهُ بِالْمَصَائِبِ لِیأْجُرَهُمْ عَلَیهَا مِنْ غَیرِ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همیشه به سوی خدا توبه می‌کرد و در هر روز و شب بدون آن‌که گناهی کرده باشد صد بار استغفار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اولیای خود را به جهت این مصایب پاداش دهد، بدون آن‌که از آنان گناهی صادر شده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صادق‌علیه السلام سخن از بلا به میان آمد و آنچه را که خداوند به مؤمن اختصاص می‌دهد؛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النَّاسِ بَلاءً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النَّبِیونَ، ثُمَّ الْأَمْثَلُ فَالْأَمْثَلُ وَ یبْتَلَی الْمُؤْمِنُ بَعْدُ عَلَی قَدْرِ إِیمَانِهِ وَ حُسْنِ أَعْمَالِهِ فَمَنْ صَحَّ إِیمَانُهُ وَ حَسُنَ عَمَلُهُ اشْتَدَّ بَلاؤُهُ وَ مَنْ سَخُفَ إِیمَانُهُ وَ </w:t>
      </w:r>
      <w:bookmarkStart w:id="580" w:name="pg329_1149"/>
    </w:p>
    <w:p>
      <w:pPr>
        <w:pStyle w:val="BookText"/>
        <w:rPr/>
      </w:pPr>
      <w:bookmarkEnd w:id="580"/>
      <w:r>
        <w:rPr>
          <w:rFonts w:ascii="Amiri" w:hAnsi="Amiri" w:eastAsia="Amiri" w:cs="Amiri"/>
          <w:color w:val="111111"/>
          <w:sz w:val="28"/>
          <w:sz w:val="28"/>
          <w:szCs w:val="28"/>
          <w:rtl w:val="true"/>
          <w:lang w:bidi="ar-SA"/>
        </w:rPr>
        <w:t>ضَعُفَ عَمَلُهُ قَلَّ بَلاؤُهُ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خداصلی الله علیه وآله درباره شدیدترین مردم در دنیا از حیث بلا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سپس آنان که بیشتر به انبیا شبیه‌اند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به مقدار ایمان و حُسن اعمالش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ایمانش صحیح بوده و عملش حسن است بلایش شدید خواهد بود و هر کس که ایمانش پست و عملش ضعیف باشد بلای او هم کم خواهد بود</w:t>
      </w:r>
      <w:r>
        <w:rPr>
          <w:rFonts w:eastAsia="IRNazanin" w:cs="IRNazanin"/>
          <w:color w:val="111111"/>
          <w:sz w:val="28"/>
          <w:szCs w:val="28"/>
          <w:rtl w:val="true"/>
          <w:lang w:bidi="fa-IR"/>
        </w:rPr>
        <w:t>.»</w:t>
      </w:r>
    </w:p>
    <w:p>
      <w:pPr>
        <w:pStyle w:val="Heading4"/>
        <w:numPr>
          <w:ilvl w:val="3"/>
          <w:numId w:val="1"/>
        </w:numPr>
        <w:rPr/>
      </w:pPr>
      <w:bookmarkStart w:id="581" w:name="__RefHeading___Toc2797705_211673320"/>
      <w:bookmarkStart w:id="582" w:name="_Toc239"/>
      <w:bookmarkEnd w:id="581"/>
      <w:r>
        <w:rPr/>
        <w:t>2</w:t>
      </w:r>
      <w:r>
        <w:rPr>
          <w:rtl w:val="true"/>
        </w:rPr>
        <w:t xml:space="preserve"> - </w:t>
      </w:r>
      <w:r>
        <w:rPr>
          <w:rtl w:val="true"/>
        </w:rPr>
        <w:t>در حق مؤمنین‌</w:t>
      </w:r>
      <w:bookmarkEnd w:id="582"/>
    </w:p>
    <w:p>
      <w:pPr>
        <w:pStyle w:val="Heading5"/>
        <w:numPr>
          <w:ilvl w:val="4"/>
          <w:numId w:val="1"/>
        </w:numPr>
        <w:rPr/>
      </w:pPr>
      <w:bookmarkStart w:id="583" w:name="__RefHeading___Toc2797707_211673320"/>
      <w:bookmarkStart w:id="584" w:name="_Toc240"/>
      <w:bookmarkEnd w:id="583"/>
      <w:r>
        <w:rPr>
          <w:rtl w:val="true"/>
        </w:rPr>
        <w:t>الف</w:t>
      </w:r>
      <w:r>
        <w:rPr>
          <w:rtl w:val="true"/>
        </w:rPr>
        <w:t xml:space="preserve">) </w:t>
      </w:r>
      <w:r>
        <w:rPr>
          <w:rtl w:val="true"/>
        </w:rPr>
        <w:t>تطهیر و کفاره گناه‌</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پدرانش، از امام علی‌علیه السلام نقل کرده‌اند که روزی حضرت به عیادت سلمان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مَا مِنْ أَحَدٍ مِنْ شِیعَتِنَا یصِیبُهُ وَجَعٌ إِلاَّ بِذَنْبٍ قَدْ سَبَقَ مِنْهُ وَ ذَلِکَ الْوَجَعُ تَطْهِیرٌ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فِی شَی‌ءٍ مِنْ ذَلِکَ أَجْرٌ خَلا التَّطْهِیرِ؟ 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لَکُمُ الْأَجْرُ بِالصَّبْرِ عَلَیهِ وَ التَّضَرُّعِ إِلَی اللَّهِ وَ الدُّعَاءِ لَهُ بِهِمَا تُکْتَبُ لَکُمُ الْحَسَنَاتُ وَ تُرْفَعُ لَکُمُ الدَّرَجَاتُ، فَأَمَّا الْوَجَعُ خَاصَّةً فَهُوَ تَطْهِیرٌ وَ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یک از شیعیان ما دردی نمی‌رسد مگر به جهت گناهی که از او صادر شده و این درد باعث تطهیر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در چیزی از این دردها اجری به جز تطهیر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برای شما اجر است در صورتی که بر آن صبر کرده و به سوی خدا تضرّع نمایید و خواندن خدا به صبر و تضرّع باعث می‌شود که برای شما حسنات نوشته شود و درجات شما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درد به تنهایی باعث تطهیر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ابْتُلِی مِنَ الْمُؤْمِنِینَ بِبَلاءٍ فَصَبَرَ عَلَیهِ کَانَ لَهُ مِثْلُ أَجْرِ أَلْفِ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یکی از مؤمنین به بلایی دچار می‌شود و بر آن مصیبت صبر پیشه کند، مثل اجر هزار شهید را دارد</w:t>
      </w:r>
      <w:r>
        <w:rPr>
          <w:rFonts w:eastAsia="IRNazanin" w:cs="IRNazanin"/>
          <w:color w:val="111111"/>
          <w:sz w:val="28"/>
          <w:szCs w:val="28"/>
          <w:rtl w:val="true"/>
          <w:lang w:bidi="fa-IR"/>
        </w:rPr>
        <w:t xml:space="preserve">.» </w:t>
      </w:r>
      <w:bookmarkStart w:id="585" w:name="pg329_1150"/>
    </w:p>
    <w:p>
      <w:pPr>
        <w:pStyle w:val="Heading5"/>
        <w:numPr>
          <w:ilvl w:val="4"/>
          <w:numId w:val="1"/>
        </w:numPr>
        <w:rPr/>
      </w:pPr>
      <w:bookmarkStart w:id="586" w:name="__RefHeading___Toc2797709_211673320"/>
      <w:bookmarkStart w:id="587" w:name="_Toc241"/>
      <w:bookmarkEnd w:id="585"/>
      <w:bookmarkEnd w:id="586"/>
      <w:r>
        <w:rPr>
          <w:rtl w:val="true"/>
        </w:rPr>
        <w:t>ب</w:t>
      </w:r>
      <w:r>
        <w:rPr>
          <w:rtl w:val="true"/>
        </w:rPr>
        <w:t xml:space="preserve">) </w:t>
      </w:r>
      <w:r>
        <w:rPr>
          <w:rtl w:val="true"/>
        </w:rPr>
        <w:t>یاد خدا کردن‌</w:t>
      </w:r>
      <w:bookmarkEnd w:id="587"/>
    </w:p>
    <w:p>
      <w:pPr>
        <w:pStyle w:val="BookText"/>
        <w:rPr/>
      </w:pPr>
      <w:r>
        <w:rPr>
          <w:rFonts w:ascii="Amiri" w:hAnsi="Amiri" w:eastAsia="Amiri" w:cs="Amiri"/>
          <w:color w:val="111111"/>
          <w:sz w:val="28"/>
          <w:sz w:val="28"/>
          <w:szCs w:val="28"/>
          <w:rtl w:val="true"/>
          <w:lang w:bidi="ar-SA"/>
        </w:rPr>
        <w:t>در حدیثی از امام صادق‌علیه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یمْضِی عَلَیهِ أَرْبَعُونَ لَیلَةً إِلاَّ عَرَضَ لَهُ أَمْرٌ یحْزُنُهُ یذَکَّرُ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چهل شب بر او نمی‌گذرد مگر این‌که حادثه غم‌انگیزی برای او رخ دهد که مایه تذکّر و بیداری او گردد</w:t>
      </w:r>
      <w:r>
        <w:rPr>
          <w:rFonts w:eastAsia="IRNazanin" w:cs="IRNazanin"/>
          <w:color w:val="111111"/>
          <w:sz w:val="28"/>
          <w:szCs w:val="28"/>
          <w:rtl w:val="true"/>
          <w:lang w:bidi="fa-IR"/>
        </w:rPr>
        <w:t>.»</w:t>
      </w:r>
    </w:p>
    <w:p>
      <w:pPr>
        <w:pStyle w:val="Heading5"/>
        <w:numPr>
          <w:ilvl w:val="4"/>
          <w:numId w:val="1"/>
        </w:numPr>
        <w:rPr/>
      </w:pPr>
      <w:bookmarkStart w:id="588" w:name="__RefHeading___Toc2797711_211673320"/>
      <w:bookmarkStart w:id="589" w:name="_Toc242"/>
      <w:bookmarkEnd w:id="588"/>
      <w:r>
        <w:rPr>
          <w:rtl w:val="true"/>
        </w:rPr>
        <w:t>ج</w:t>
      </w:r>
      <w:r>
        <w:rPr>
          <w:rtl w:val="true"/>
        </w:rPr>
        <w:t xml:space="preserve">) </w:t>
      </w:r>
      <w:r>
        <w:rPr>
          <w:rtl w:val="true"/>
        </w:rPr>
        <w:t>تدارک گناه به استغفار</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اللَّه سبحانه یتابع علیک البلاء فقد ایقظک، و إذا رأیت اللَّه سبحانه یتابع علیک النعم مع المعاصی فهو استدراج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مشاهده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ارتکاب گناه خداوند بلاهای پشت سر هم بر تو می‌فرستد تو را بیدار کرده و هنگامی که خداوند متعال با انجام معاصی نعمت‌هایش را بر تو می‌فرستد این نوع عذاب استدراجی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حدیثی از امام صادق‌علیه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بِعَبْدٍ خَیراً فَأَذْنَبَ ذَنْباً أَتْبَعَهُ بِنَقِمَةٍ وَ یذَکِّرُهُ الِاسْتِغْفَارَ وَ إِذَا أَرَادَ بِعَبْدٍ شَرّاً فَأَذْنَبَ ذَنْباً أَتْبَعَهُ بِنِعْمَةٍ لِینْسِیهُ الِاسْتِغْفَارَ وَ یتَمَادَی بِهَا وَ هُوَ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خیر و سعادتی برای بنده‌ای بخواهد اگر گناهی کند او را به ناراحتی مبتلا می‌سازد و توبه و استغفار را به یاد او می‌آورد، و هنگامی که برای بنده‌ای شرّی را بخواهد، اگر گناهی کند نعمتی به او می‌دهد تا استغفار را فراموش کند و به راه خود ادامه دهد، و این همان چیزی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آنجا که نمی‌دانند تدریجاً به سوی عذاب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به هنگام معصیت نعمت به آن‌ها می‌دهیم</w:t>
      </w:r>
      <w:r>
        <w:rPr>
          <w:rFonts w:eastAsia="IRNazanin" w:cs="IRNazanin"/>
          <w:color w:val="111111"/>
          <w:sz w:val="28"/>
          <w:szCs w:val="28"/>
          <w:rtl w:val="true"/>
          <w:lang w:bidi="fa-IR"/>
        </w:rPr>
        <w:t>.»</w:t>
      </w:r>
    </w:p>
    <w:p>
      <w:pPr>
        <w:pStyle w:val="Heading3"/>
        <w:numPr>
          <w:ilvl w:val="2"/>
          <w:numId w:val="1"/>
        </w:numPr>
        <w:rPr/>
      </w:pPr>
      <w:bookmarkStart w:id="590" w:name="__RefHeading___Toc2797713_211673320"/>
      <w:bookmarkStart w:id="591" w:name="_Toc243"/>
      <w:bookmarkEnd w:id="590"/>
      <w:r>
        <w:rPr>
          <w:rtl w:val="true"/>
        </w:rPr>
        <w:t>علّت شرور و اختلافات‌</w:t>
      </w:r>
      <w:bookmarkEnd w:id="5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علت نقص در معلولین به جهت تزاحم اسباب در عالم ماده است؛ زیرا برخی از شرور از لوازم عالم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گویای این معنا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به مفضّل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یا مُفَضَّلُ تَرَی أَصْنَافَ الْحَیوَانِ أَنْ یجْرِی أَکْثَرَ ذَلِکَ عَلَی مِثَالٍ وَ مِنْهَاجٍ وَاحِدٍ کَالْإِنْسَانِ یولَدُ وَ لَهُ یدَانِ وَ رِجْلانِ وَ خَمْسُ أَصَابِعَ کَمَا عَلَیهِ الْجُمْهُورُ مِنَ النَّاسِ فَأَمَّا مَا یولَدُ عَلَی خِلافِ ذَلِکَ فَإِنَّهُ لِعِلَّةٍ تَکُونُ فِی الرَّحِمِ أَوْ فِی الْمَادَّةِ الَّتِی ینْشَأُ مِنْهَا الْجَنِینُ کَمَا یعْرِضُ فِی الصِّنَاعَاتِ حِینَ یتَعَمَّدُ الصَّانِعُ الصَّوَابَ فِی صَنْعَتِهِ فَیعُوقُ دُونَ ذَلِکَ عَائِقٌ فِی الْأَدَاةِ أَوْ فِی الْآلَةِ الَّتِی یعْمَلُ فِیهَا الشَّی‌ءَ فَقَدْ یحْدُثُ مِثْلُ ذَلِکَ فِی أَوْلادِ الْحَیوَانِ لِلْأَسْبَابِ الَّتِی وَصَفْنَا فَیأْتِی الْوَلَدُ زَائِداً أَوْ نَاقِصاً أَوْ مُشَوَّهاً وَ یسْلَمُ أَکْثَرُهَا فَیأْتِی سَوِیاً لا عِلَّةَ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حیوان را می‌بینی که اکثر آن‌ها بر یک نحو و روش در جریانند، همانند انسان که متولّد می‌شود در حالی که برای او دو دست و دو پا و پنج انگشت می‌باشد، همان‌گونه که بر آن جمهور از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بر خلاف این وضع متولد می‌شود، این به جهت مرضی است که در رحم بوده یا در ماده‌ای که جنین از آن پدید می‌آید، همان‌گونه که در صنعت‌ها نیز این گونه اتفاق می‌افتد، به این نحو که صنعت کار در صدد این است که صنعت خود را درست تحویل دهد ولی مانعی در وسیله یا ابزاری که با آن کار می‌کند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گاهی در اولاد حیوان پیدا می‌شود به جهت اسبابی که آن‌ها را توصیف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بچه چیزی زاید یا ناقص می‌شود، یا صورت او مشوّه می‌گردد، ولی اکثر اولاد حیوان سالم می‌مانند و مستوی الخلقه بیرون می‌آیند که هیچ مرضی در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الْآفَاتِ وَ إِنْ کَانَتْ تَنَالُ الصَّالِحَ وَ الطَّالِحَ جَمِیعاً فَإِنَّ اللَّهَ جَعَلَ ذَلِکَ صَلاحاً لِلصِّنْفَینِ کِلَیهِمَا أَمَّا الصَّالِحُونَ فَإِنَّ الَّذِی یصِیبُهُمْ مِنْ هَذَا یردهم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یزِدْهُمْ نِعَمَ رَبِّهِمْ عِنْدَهُمْ فِی سَالِفِ أَیامِهِمْ فَیحْدُوهُمْ ذَلِکَ عَلَی الشُّکْرِ وَ الصَّبْرِ وَ أَمَّا الطَّالِحُونَ فَإِنَّ مِثْلَ هَذَا إِذَا نَالَهُمْ کَسَرَ شِرَّتَهُمْ وَ رَدَعَهُمْ عَنِ الْمَعَاصِی وَ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آفات هر چند به افراد نیکوکار و بدکار هر دو می‌رسد، ولی خداوند آن را مایه اصلاح هر 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نیکوکاران آنچه به آنان می‌رسد مایه تذکّر نعمت‌های پروردگارشان نزد آن‌ها در ایام گذشته می‌شود، و این موضوع آن‌ها را به شکر و صبر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592" w:name="pg329_1152"/>
    </w:p>
    <w:p>
      <w:pPr>
        <w:pStyle w:val="BookText"/>
        <w:rPr/>
      </w:pPr>
      <w:bookmarkEnd w:id="592"/>
      <w:r>
        <w:rPr>
          <w:rFonts w:ascii="IRNazanin" w:hAnsi="IRNazanin" w:eastAsia="IRNazanin"/>
          <w:color w:val="111111"/>
          <w:sz w:val="28"/>
          <w:sz w:val="28"/>
          <w:szCs w:val="28"/>
          <w:rtl w:val="true"/>
          <w:lang w:bidi="fa-IR"/>
        </w:rPr>
        <w:t>وامی‌دارد، و امّا بدکاران هنگامی که چنین آفاتی به آنان می‌رسد، شرارتشان را در هم می‌شکند، و آن‌ها را از معاصی و زشتی‌ها بازمی‌دارد</w:t>
      </w:r>
      <w:r>
        <w:rPr>
          <w:rFonts w:eastAsia="IRNazanin" w:cs="IRNazanin"/>
          <w:color w:val="111111"/>
          <w:sz w:val="28"/>
          <w:szCs w:val="28"/>
          <w:rtl w:val="true"/>
          <w:lang w:bidi="fa-IR"/>
        </w:rPr>
        <w:t>.»</w:t>
      </w:r>
    </w:p>
    <w:p>
      <w:pPr>
        <w:pStyle w:val="Heading3"/>
        <w:numPr>
          <w:ilvl w:val="2"/>
          <w:numId w:val="1"/>
        </w:numPr>
        <w:rPr/>
      </w:pPr>
      <w:bookmarkStart w:id="593" w:name="__RefHeading___Toc2797715_211673320"/>
      <w:bookmarkStart w:id="594" w:name="_Toc244"/>
      <w:bookmarkEnd w:id="593"/>
      <w:r>
        <w:rPr>
          <w:rtl w:val="true"/>
        </w:rPr>
        <w:t>بازتاب عقل در اخلاق عملی‌</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امیرمؤمنان‌علیه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مایه حیات و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الْعَدْلَ قِوَاماً لِلْأَنَامِ وَ تَنْزِیهاً مِنَ الْمَظَالِمِ وَ الْآثَامِ وَ تَسْنِیةً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عدل را قوام مردم و سبب پاکسازی جامعه از ظلم و گناه و موجب شکر و سربلندی اسلام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حدیثی از امام صادق‌علیه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أَحْلَی مِنَ الْمَاءِ یصِیبُهُ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گواراتر از آبی است که تشنه کام به آن می‌رسد</w:t>
      </w:r>
      <w:r>
        <w:rPr>
          <w:rFonts w:eastAsia="IRNazanin" w:cs="IRNazanin"/>
          <w:color w:val="111111"/>
          <w:sz w:val="28"/>
          <w:szCs w:val="28"/>
          <w:rtl w:val="true"/>
          <w:lang w:bidi="fa-IR"/>
        </w:rPr>
        <w:t>.»</w:t>
      </w:r>
    </w:p>
    <w:p>
      <w:pPr>
        <w:pStyle w:val="Heading3"/>
        <w:numPr>
          <w:ilvl w:val="2"/>
          <w:numId w:val="1"/>
        </w:numPr>
        <w:rPr/>
      </w:pPr>
      <w:bookmarkStart w:id="595" w:name="__RefHeading___Toc2797717_211673320"/>
      <w:bookmarkStart w:id="596" w:name="_Toc245"/>
      <w:bookmarkEnd w:id="595"/>
      <w:r>
        <w:rPr>
          <w:rtl w:val="true"/>
        </w:rPr>
        <w:t>آراء درباره افعال انسان‌</w:t>
      </w:r>
      <w:bookmarkEnd w:id="596"/>
    </w:p>
    <w:p>
      <w:pPr>
        <w:pStyle w:val="BookText"/>
        <w:rPr/>
      </w:pPr>
      <w:r>
        <w:rPr>
          <w:rFonts w:ascii="IRNazanin" w:hAnsi="IRNazanin" w:eastAsia="IRNazanin"/>
          <w:color w:val="111111"/>
          <w:sz w:val="28"/>
          <w:sz w:val="28"/>
          <w:szCs w:val="28"/>
          <w:rtl w:val="true"/>
          <w:lang w:bidi="fa-IR"/>
        </w:rPr>
        <w:t>متکلمان اسلامی درباره افعال انسان سه نظریه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کردار خود مجبور اراده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خداوند در افعال انسان هیچ نوع دخالتی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افعال انسان هم به خود انسان نسبت داده می‌شود و هم به خداوند، ولی به دو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متکلمین امامیه</w:t>
      </w:r>
      <w:r>
        <w:rPr>
          <w:rFonts w:eastAsia="IRNazanin" w:cs="IRNazanin"/>
          <w:color w:val="111111"/>
          <w:sz w:val="28"/>
          <w:szCs w:val="28"/>
          <w:rtl w:val="true"/>
          <w:lang w:bidi="fa-IR"/>
        </w:rPr>
        <w:t>).</w:t>
      </w:r>
    </w:p>
    <w:p>
      <w:pPr>
        <w:pStyle w:val="Heading3"/>
        <w:numPr>
          <w:ilvl w:val="2"/>
          <w:numId w:val="1"/>
        </w:numPr>
        <w:rPr/>
      </w:pPr>
      <w:bookmarkStart w:id="597" w:name="__RefHeading___Toc2797719_211673320"/>
      <w:bookmarkStart w:id="598" w:name="_Toc246"/>
      <w:bookmarkEnd w:id="597"/>
      <w:r>
        <w:rPr>
          <w:rtl w:val="true"/>
        </w:rPr>
        <w:t>اهل بیت‌علیهم السلام و افعال انسان‌</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مَجُوسٌ وَ مَجُوسُ هَذِهِ الْأُمَّةِ الَّذِینَ یقُولُونَ لاقَدَرِ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امّتی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دو مبدأ در عالم است و مجوس این امت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تفویض‌اند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علی‌علیه السلام در پاسخ سؤال کسی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و بر آن اصرار ورزید،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أَبَیتَ فَإِنَّهُ أَمْرٌ بَینَ أَمْرَینِ لا جَبْرَ وَ لا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اصرار </w:t>
      </w:r>
    </w:p>
    <w:p>
      <w:pPr>
        <w:pStyle w:val="BookText"/>
        <w:rPr/>
      </w:pPr>
      <w:r>
        <w:rPr>
          <w:rFonts w:ascii="IRNazanin" w:hAnsi="IRNazanin" w:eastAsia="IRNazanin"/>
          <w:color w:val="111111"/>
          <w:sz w:val="28"/>
          <w:sz w:val="28"/>
          <w:szCs w:val="28"/>
          <w:rtl w:val="true"/>
          <w:lang w:bidi="fa-IR"/>
        </w:rPr>
        <w:t xml:space="preserve">می‌کنی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امری است بین دو امر، نه جبر است و نه تفویض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در ردّ اندیشه آنان که قضا و قدر را مستلزم مجبور بودن انسان می‌دانند،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کَذَلِکَ لَبَطَلَ الثَّوَابُ وَ الْعِقَابُ وَ الْأَمْرُ وَ النَّهْی وَ الزَّجْرُ مِنَ اللَّهِ وَ سَقَطَ مَعْنَی الْوَعْدِ وَ الْوَعِیدِ فَلَمْ تَکُنْ لاَئِمَةٌ لِلْمُذْنِبِ وَ لا مَحْمَدَةٌ لِلْمُحْسِنِ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می‌بود به طور حتم ثواب و عقاب و امر و نهی و زجر باطل می‌شد و نیز معنای وعد و وعید ساقط می‌گشت، و بر گنه‌کار، ملامت کننده و برای نیکوکار، ستایشی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حدیثی از امام باقر و امام صادق‌علیهما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أَرْحَمُ بِخَلْقِهِ مِنْ أَنْ یجْبِرَ خَلْقَهُ عَلَی الذُّنُوبِ ثُمَّ یعَذِّبَهُمْ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أَعَزُّ مِنْ أَنْ یرِیدَ أَمْراً فَلا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فَسُئِلاعلیه السلام هَلْ بَینَ الْجَبْرِ وَ الْقَدَرِ مَنْزِلَةٌ ثَالِثَةٌ؟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بَینَ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مهربان‌تر است به مخلوقاتش که آنان را بر گناهان مجبور ساخته سپس آنان 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عزیزتر از آن است که اراده امری کند که موجود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قَدَر منزلتی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وسیع‌تر از آنچه مابین آسمان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زَعَمَ أَنَّ الْخَیرَ وَ الشَّرَّ بِغَیرِ مَشِیةِ اللَّهِ فَقَدْ أَخْرَجَ اللَّهَ مِنْ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اعتقاد داشته باشد که خیر و شر به دست و مشیت خدا نیست خدا را از سلطنتش بیرون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أَنْ تَقُولَ بِالتَّفْوِیضِ فَإِنَّ اللَّهَ عَزَّوَجَلَّ لَمْ یفَوِّضِ الْأَمْرَ إِلَی خَلْقِهِ وَهْناً مِنْهُ وَ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به تفویض بپرهیز؛ زیرا خداوند عزّوجلّ امر را به جهت سستی و ضعف به مخلوقاتش تفویض نکرده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القدریة مجوس هذه الأمة و هم الذین أرادوا أن یصفوا اللَّه بعدله فأخرجوه من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قدریه مجوس این امت هستند و آنان کسانی‌اند که چون خواستند خداوند را به عدلش توصیف کنند او را از حیطه سلطنتش خارج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از امام صادق‌علیه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بندگان را بر انجام گناهان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حقیقت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مِنْ رَبِّکَ بَینَ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است از پروردگارت میان این دو 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قَدَرَ وَ لَکِنْ مَنْزِلَةٌ بَینَهُمَا فِیهَا الْحَقُّ الَّتِی بَینَهُمَا لا یعْلَمُهَا إِلاَّ الْعَالِمُ أَوْ مَنْ عَلَّمَهَا إِیاهُ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 بلکه منزلی است میان آن دو که حق آنجاست و آن منزل را نداند جز عالم یا کسی که عالم آن را به او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 از امام صادق‌علیه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انجام کارها مجبور کرده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مِنْ أَنْ یجْبِرَ عَبْداً عَلَی فِعْلٍ ثُمَّ یعَذِّبَهُ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عادل‌تر از آن است که بنده‌ای را بر عملی مجبور کند و بعد او را عذاب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محضر امام رضاعلیه السلام سخن از جبر و تفویض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در این مسأله اصلی را به شما بیاموزم که در مجادله با مخالفان غالب گردید؟ حاضران ابراز تمایل کردند، 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یطَعْ بِإِکْرَاهٍ وَ لَمْ یعْصَ بِغَلَبَةٍ وَ لَمْ یهْمِلِ الْعِبَادَ فِی مُلْکِهِ هُوَ الْمَالِکُ لِمَا مَلَّکَهُمْ وَ الْقَادِرُ عَلَی مَا أَقْدَرَهُمْ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با اکراه اطاعت نشده و با زور هم معصیت نگشته است و بندگان را در حکومتش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آن چیزی است که به آن‌ها تملیک کرده و قادر بر آن چیزی است که مردم را بر آن قدرتن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وشّاء از امام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انجام گناهان مجبور کرده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وَ أَحْکَمُ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عادل‌تر و حکیم‌تر از این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هادی‌علیه السلام در زمینه جبر و تفویض و امر بین الامرین رساله‌ای نقل شده </w:t>
      </w:r>
      <w:bookmarkStart w:id="599" w:name="pg329_1155"/>
    </w:p>
    <w:p>
      <w:pPr>
        <w:pStyle w:val="BookText"/>
        <w:rPr/>
      </w:pPr>
      <w:bookmarkEnd w:id="599"/>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لسنا ندین بجبر و لا تفویض، لکنّا نقول بمنزلة بین المنزلتین و هو الامتحان و الاختبار بالاستطاعة التی ملّکنا اللَّه و تعبّدنا بها علی ما شهد به الکتاب و دان به الأئمة الأبرار من آل الرسول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معتقد به جبر و تفویض نیستیم، بلکه ما قائل به منزلتی بین دو منزلت می‌باشیم که همان امتحان و اطلاع به توسط استطاعتی است که خداوند ما را مالک و متعبّد به آن کرده است، مطابق آنچه که قرآن به آن گواهی داده و امامان نیکان از آل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متدین شده‌اند</w:t>
      </w:r>
      <w:r>
        <w:rPr>
          <w:rFonts w:eastAsia="IRNazanin" w:cs="IRNazanin"/>
          <w:color w:val="111111"/>
          <w:sz w:val="28"/>
          <w:szCs w:val="28"/>
          <w:rtl w:val="true"/>
          <w:lang w:bidi="fa-IR"/>
        </w:rPr>
        <w:t>».</w:t>
      </w:r>
    </w:p>
    <w:p>
      <w:pPr>
        <w:pStyle w:val="Heading3"/>
        <w:numPr>
          <w:ilvl w:val="2"/>
          <w:numId w:val="1"/>
        </w:numPr>
        <w:rPr/>
      </w:pPr>
      <w:bookmarkStart w:id="600" w:name="__RefHeading___Toc2797721_211673320"/>
      <w:bookmarkStart w:id="601" w:name="_Toc247"/>
      <w:bookmarkEnd w:id="600"/>
      <w:r>
        <w:rPr>
          <w:rtl w:val="true"/>
        </w:rPr>
        <w:t xml:space="preserve">معنای </w:t>
      </w:r>
      <w:r>
        <w:rPr>
          <w:rtl w:val="true"/>
        </w:rPr>
        <w:t>«</w:t>
      </w:r>
      <w:r>
        <w:rPr>
          <w:rtl w:val="true"/>
        </w:rPr>
        <w:t>امر بین الامرین</w:t>
      </w:r>
      <w:r>
        <w:rPr>
          <w:rtl w:val="true"/>
        </w:rPr>
        <w:t>»</w:t>
      </w:r>
      <w:bookmarkEnd w:id="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الَّذِی أَحْسَنَ اسْتَغْنَی عَنْ عَوْنِکَ وَ رَحْمَتِکَ وَ لا الَّذِی أَسَاءَ وَ اجْتَرَأَ عَلَیکَ وَ لَمْ یرْضِکَ خَرَجَ عَنْ قُدْرَتِکَ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کس که نیکی کند از یاری و رحمت تو بی‌نیاز است و نه آن‌که بد کند و بر تو جرأت نماید و تو را خشنود نسازد از قدرت تو خارج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الْخَلْقَ فَعَلِمَ مَا هُمْ صَائِرُونَ إِلَیهِ، وَ أَمَرَهُمْ وَ نَهَاهُمْ، فَمَا أَمَرَهُمْ بِهِ مِنْ شَی‌ءٍ فَقَدْ جَعَلَ لَهُمُ السَّبِیلَ إِلَی تَرْکِهِ وَ لا یکُونُونَ آخِذِینَ وَ لا تَارِکِینَ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بندگان را آفرید، پس می‌داند به سوی چه سرانجامی در حرکت‌اند و آنان را امر و نهی کرد تا آنچه را امر کرده راهی قرار داده باشد برای امتثال آن، و آنچه را نهی کرده راهی قرار داده باشد برای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امتثال واجب و ترک آن را ندارد جز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طاعت و معصیتی به اذن تکوینی خدای سبحان است و تفویض و جبری در کار نیست، هر چند عصیان با نهی تشریعی همراه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فقه الرضاعلیه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شخصی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کاظم‌علیه السلام سؤال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گفته که بندگان مجبورند؟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مَجْبُورِینَ کَانُوا مَعْذُورِینَ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w:t>
      </w:r>
    </w:p>
    <w:p>
      <w:pPr>
        <w:pStyle w:val="BookText"/>
        <w:rPr/>
      </w:pPr>
      <w:r>
        <w:rPr>
          <w:rFonts w:ascii="Amiri" w:hAnsi="Amiri" w:eastAsia="Amiri" w:cs="Amiri"/>
          <w:color w:val="111111"/>
          <w:sz w:val="28"/>
          <w:sz w:val="28"/>
          <w:szCs w:val="28"/>
          <w:rtl w:val="true"/>
          <w:lang w:bidi="ar-SA"/>
        </w:rPr>
        <w:t>قَالَ الْعَالِمُ‌علیه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مِنْهُمْ فِعْلاً فَجَعَلَ فِیهِمْ آلَةَ الْفِعْلِ فَإِذَا فَعَلُوا کَانُوا مُسْتَطِیعِینَ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باید آنان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را به آنان تفویض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امر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فعلی را دانست و در آنان وسیله فعل را قرار داد و هنگامی که انجام دادند مستطیع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معاویه شامی به امام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الامرین چیست؟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السَّبِیلِ إِلَی إِتْیانِ مَا أُمِرُوا بِهِ وَ تَرْکِ مَا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راهی است بر انجام دادن آنچه به آن امر شده‌اند و ترک کردن از آنچه که از آن نهی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رضاعلیه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بِمَشِیئَتِی کُنْتَ أَنْتَ الَّذِی تَشَاءُ لِنَفْسِکَ مَا تَشَاءُ، وَ بِقُوَّتِی أَدَّیتَ فَرَائِضِی، وَ بِنِعْمَتِی قَوِیتَ عَلَی مَعْصِیتِی، جَعَلْتُکَ سَمِیعاً بَصِیراً قَوِیاً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من است که تو چیزی را برای خود می‌خواهی، و به قدرت من است که تو واجبات را انجام می‌دهی، و در پرتو نعمت من است که تو بر مصیبت من توان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بینا و توانا قرار دادم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لَمْ یطَعْ بِإِکْرَاهٍ وَ لَمْ یعْصَ بِغَلَبَةٍ وَ لَمْ یهْمِلِ الْعِبَادَ فِی مُلْکِهِ هُوَ الْمَالِکُ لِمَا مَلَّکَهُمْ وَ الْقَادِرُ عَلَی مَا أَقْدَرَهُمْ عَلَیهِ فَإِنِ ائْتَمَرَ الْعِبَادُ بِطَاعَتِهِ لَمْ یکُنِ اللَّهُ عَنْهَا صَادّاً وَ لا مِنْهَا مَانِعاً وَ إِنِ ائْتَمَرُوا بِمَعْصِیتِهِ فَشَاءَ أَنْ یحُولَ بَینَهُمْ وَ بَینَ ذَلِکَ فَعَلَ وَ إِنْ لَمْ یحُلْ وَ فَعَلُوهُ فَلَیسَ هُوَ الَّذِی أَدْخَلَهُمْ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اکراه اطاعت نشده و از روی غلبه بر او معصیت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بندگان را در ملک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به تملیک آنان درآورده خود مالک آن است، و بر هر چه قدرتشان داده خود قادر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پذیرای اطاعت خدا باشند خدا ایشان را از آن بازنمی‌دارد و مانع اطاعت آنان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مرتکب معصیت شوند و خدا بخواهد حایل شود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حایل نشود و بندگان گناه کنند خدا آنان را وادار بر گناه نکرده است</w:t>
      </w:r>
      <w:r>
        <w:rPr>
          <w:rFonts w:eastAsia="IRNazanin" w:cs="IRNazanin"/>
          <w:color w:val="111111"/>
          <w:sz w:val="28"/>
          <w:szCs w:val="28"/>
          <w:rtl w:val="true"/>
          <w:lang w:bidi="fa-IR"/>
        </w:rPr>
        <w:t xml:space="preserve">.» </w:t>
      </w:r>
      <w:bookmarkStart w:id="602" w:name="pg329_1157"/>
    </w:p>
    <w:p>
      <w:pPr>
        <w:pStyle w:val="BookText"/>
        <w:rPr/>
      </w:pPr>
      <w:bookmarkEnd w:id="60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بِحَسَنَاتِکَ مِنْکَ وَ أَنْتَ أَوْلَی بِسَیئَاتِکَ مِنِّی، عَمِلْتَ الْمَعَاصِی بِقُوَّتِی الَّتِی جَعَلْتُهَا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کارهای نیک تو از تو سزاوارترم، و تو به کارهای بد خویش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معصیت‌هایی که انجام می‌دهی با قدرتی است که من در تو قرار داده‌ام</w:t>
      </w:r>
      <w:r>
        <w:rPr>
          <w:rFonts w:eastAsia="IRNazanin" w:cs="IRNazanin"/>
          <w:color w:val="111111"/>
          <w:sz w:val="28"/>
          <w:szCs w:val="28"/>
          <w:rtl w:val="true"/>
          <w:lang w:bidi="fa-IR"/>
        </w:rPr>
        <w:t>.»</w:t>
      </w:r>
    </w:p>
    <w:p>
      <w:pPr>
        <w:pStyle w:val="Heading3"/>
        <w:numPr>
          <w:ilvl w:val="2"/>
          <w:numId w:val="1"/>
        </w:numPr>
        <w:rPr/>
      </w:pPr>
      <w:bookmarkStart w:id="603" w:name="__RefHeading___Toc2797723_211673320"/>
      <w:bookmarkStart w:id="604" w:name="_Toc248"/>
      <w:bookmarkEnd w:id="603"/>
      <w:r>
        <w:rPr>
          <w:rtl w:val="true"/>
        </w:rPr>
        <w:t>قضا و قدر</w:t>
      </w:r>
      <w:bookmarkEnd w:id="604"/>
    </w:p>
    <w:p>
      <w:pPr>
        <w:pStyle w:val="Heading4"/>
        <w:numPr>
          <w:ilvl w:val="3"/>
          <w:numId w:val="1"/>
        </w:numPr>
        <w:rPr/>
      </w:pPr>
      <w:bookmarkStart w:id="605" w:name="__RefHeading___Toc2797725_211673320"/>
      <w:bookmarkStart w:id="606" w:name="_Toc249"/>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متکلمین، قضا و قدر را بر دو قسم تقسیم کرده‌اند</w:t>
      </w:r>
      <w:r>
        <w:rPr>
          <w:rFonts w:eastAsia="IRNazanin" w:cs="IRNazanin"/>
          <w:color w:val="111111"/>
          <w:sz w:val="28"/>
          <w:szCs w:val="28"/>
          <w:rtl w:val="true"/>
          <w:lang w:bidi="fa-IR"/>
        </w:rPr>
        <w:t>:</w:t>
      </w:r>
    </w:p>
    <w:p>
      <w:pPr>
        <w:pStyle w:val="Heading4"/>
        <w:numPr>
          <w:ilvl w:val="3"/>
          <w:numId w:val="1"/>
        </w:numPr>
        <w:rPr/>
      </w:pPr>
      <w:bookmarkStart w:id="607" w:name="__RefHeading___Toc2797727_211673320"/>
      <w:bookmarkStart w:id="608" w:name="_Toc250"/>
      <w:bookmarkEnd w:id="607"/>
      <w:r>
        <w:rPr/>
        <w:t>1</w:t>
      </w:r>
      <w:r>
        <w:rPr>
          <w:rtl w:val="true"/>
        </w:rPr>
        <w:t xml:space="preserve"> - </w:t>
      </w:r>
      <w:r>
        <w:rPr>
          <w:rtl w:val="true"/>
        </w:rPr>
        <w:t>قضا و قدر علمی‌</w:t>
      </w:r>
      <w:bookmarkEnd w:id="6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پیش از آفرینش هر موجودی، به خصوصیات آن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ضرورت وجود اشیا در ظرف تحقق آن‌ها آگاه است</w:t>
      </w:r>
      <w:r>
        <w:rPr>
          <w:rFonts w:eastAsia="IRNazanin" w:cs="IRNazanin"/>
          <w:color w:val="111111"/>
          <w:sz w:val="28"/>
          <w:szCs w:val="28"/>
          <w:rtl w:val="true"/>
          <w:lang w:bidi="fa-IR"/>
        </w:rPr>
        <w:t>.</w:t>
      </w:r>
    </w:p>
    <w:p>
      <w:pPr>
        <w:pStyle w:val="Heading4"/>
        <w:numPr>
          <w:ilvl w:val="3"/>
          <w:numId w:val="1"/>
        </w:numPr>
        <w:rPr/>
      </w:pPr>
      <w:bookmarkStart w:id="609" w:name="__RefHeading___Toc2797729_211673320"/>
      <w:bookmarkStart w:id="610" w:name="_Toc251"/>
      <w:bookmarkEnd w:id="609"/>
      <w:r>
        <w:rPr/>
        <w:t>2</w:t>
      </w:r>
      <w:r>
        <w:rPr>
          <w:rtl w:val="true"/>
        </w:rPr>
        <w:t xml:space="preserve"> - </w:t>
      </w:r>
      <w:r>
        <w:rPr>
          <w:rtl w:val="true"/>
        </w:rPr>
        <w:t>قضا و قدر عینی‌</w:t>
      </w:r>
      <w:bookmarkEnd w:id="6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تعیین خصوصیات و اوصاف ذاتی و عرضی موجودات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اعطای ضرورت وجود به مخلوقات از طریق اسباب و علل</w:t>
      </w:r>
      <w:r>
        <w:rPr>
          <w:rFonts w:eastAsia="IRNazanin" w:cs="IRNazanin"/>
          <w:color w:val="111111"/>
          <w:sz w:val="28"/>
          <w:szCs w:val="28"/>
          <w:rtl w:val="true"/>
          <w:lang w:bidi="fa-IR"/>
        </w:rPr>
        <w:t>.</w:t>
      </w:r>
    </w:p>
    <w:p>
      <w:pPr>
        <w:pStyle w:val="Heading3"/>
        <w:numPr>
          <w:ilvl w:val="2"/>
          <w:numId w:val="1"/>
        </w:numPr>
        <w:rPr/>
      </w:pPr>
      <w:bookmarkStart w:id="611" w:name="__RefHeading___Toc2797731_211673320"/>
      <w:bookmarkStart w:id="612" w:name="_Toc252"/>
      <w:bookmarkEnd w:id="611"/>
      <w:r>
        <w:rPr>
          <w:rtl w:val="true"/>
        </w:rPr>
        <w:t>قضا و قدر از دیدگاه اهل بیت‌علیهم السلام‌</w:t>
      </w:r>
      <w:bookmarkEnd w:id="612"/>
    </w:p>
    <w:p>
      <w:pPr>
        <w:pStyle w:val="Heading4"/>
        <w:numPr>
          <w:ilvl w:val="3"/>
          <w:numId w:val="1"/>
        </w:numPr>
        <w:rPr/>
      </w:pPr>
      <w:bookmarkStart w:id="613" w:name="__RefHeading___Toc2797733_211673320"/>
      <w:bookmarkStart w:id="614" w:name="_Toc253"/>
      <w:bookmarkEnd w:id="613"/>
      <w:r>
        <w:rPr/>
        <w:t>1</w:t>
      </w:r>
      <w:r>
        <w:rPr>
          <w:rtl w:val="true"/>
        </w:rPr>
        <w:t xml:space="preserve"> - </w:t>
      </w:r>
      <w:r>
        <w:rPr>
          <w:rtl w:val="true"/>
        </w:rPr>
        <w:t>معنای قضا و قدر</w:t>
      </w:r>
      <w:bookmarkEnd w:id="6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الْهَنْدَسَةُ وَ وَضْعُ الْحُدُودِ مِنَ الْبَقَاءِ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هُوَ الْإِبْرَامُ وَ إِقَامَةُ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قدر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اندازه‌گیری و مرزبندی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مقدار بقا و زمان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محکم ساختن و وجود خارجی را به پا کردن است</w:t>
      </w:r>
      <w:r>
        <w:rPr>
          <w:rFonts w:eastAsia="IRNazanin" w:cs="IRNazanin"/>
          <w:color w:val="111111"/>
          <w:sz w:val="28"/>
          <w:szCs w:val="28"/>
          <w:rtl w:val="true"/>
          <w:lang w:bidi="fa-IR"/>
        </w:rPr>
        <w:t xml:space="preserve">...». </w:t>
      </w:r>
      <w:bookmarkStart w:id="615" w:name="pg329_1158"/>
    </w:p>
    <w:p>
      <w:pPr>
        <w:pStyle w:val="BookText"/>
        <w:rPr/>
      </w:pPr>
      <w:bookmarkEnd w:id="61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در پاسخ به پرسش درباره قضا و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وَکَلَهُمُ اللَّهُ إِلَی أَنْفُسِهِمْ فَتُوَهِّنُوهُ وَ لا تَقُولُوا جَبَرَهُمْ عَلَی الْمَعَاصِی فَتُظَلِّمُوهُ وَ لَکِنْ قُولُوا الْخَیرُ بِتَوْفِیقِ اللَّهِ وَ الشَّرُّ بِخِذْلانِ اللَّهِ وَ کُلٌّ سَابِقٌ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خداوند همه کارها را به خودشان واگذار کرده است؛ زیرا با این حرف به خدا توهین کرده‌اید و همچنین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مجبور کرده بر گناهان، چون ظلم به خدا کرده‌اید؛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به خاطر توفیق خداست و هر شری به خاطر خواری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خیر و 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در علم الهی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الْهَنْدَسَةُ مِنَ الطُّولِ وَ الْعَرْضِ وَ الْبَقَاءِ ثُمَّ قَالَ إِنَّ اللَّهَ إِذَا شَاءَ شَیئاً أَرَادَهُ وَ إِذَا أَرَادَ قَدَّرَهُ وَ إِذَا قَدَّرَهُ قَضَاهُ وَ إِذَا قَضَاهُ أَمْضَاهُ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شکلی از طول و عرض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گاه چیزی را بخواهد آن را اراده کرده تقدیر نموده و چون تقدیر نماید حکم کرده و چون حکم نماید امضا نموده است</w:t>
      </w:r>
      <w:r>
        <w:rPr>
          <w:rFonts w:eastAsia="IRNazanin" w:cs="IRNazanin"/>
          <w:color w:val="111111"/>
          <w:sz w:val="28"/>
          <w:szCs w:val="28"/>
          <w:rtl w:val="true"/>
          <w:lang w:bidi="fa-IR"/>
        </w:rPr>
        <w:t>.»</w:t>
      </w:r>
    </w:p>
    <w:p>
      <w:pPr>
        <w:pStyle w:val="Heading4"/>
        <w:numPr>
          <w:ilvl w:val="3"/>
          <w:numId w:val="1"/>
        </w:numPr>
        <w:rPr/>
      </w:pPr>
      <w:bookmarkStart w:id="616" w:name="__RefHeading___Toc2797735_211673320"/>
      <w:bookmarkStart w:id="617" w:name="_Toc254"/>
      <w:bookmarkEnd w:id="616"/>
      <w:r>
        <w:rPr/>
        <w:t>2</w:t>
      </w:r>
      <w:r>
        <w:rPr>
          <w:rtl w:val="true"/>
        </w:rPr>
        <w:t xml:space="preserve"> - </w:t>
      </w:r>
      <w:r>
        <w:rPr>
          <w:rtl w:val="true"/>
        </w:rPr>
        <w:t>تغییر در قضا و قدر</w:t>
      </w:r>
      <w:bookmarkEnd w:id="617"/>
    </w:p>
    <w:p>
      <w:pPr>
        <w:pStyle w:val="BookText"/>
        <w:rPr/>
      </w:pP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الْقَضَاءَ وَ الْقَدَرَ خَلْقَانِ مِنْ خَلْقِ اللَّهِ وَ اللَّهُ یزِیدُ فِی الْخَلْقِ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دو آفریده از آفریده‌های خداوند می‌باشند و خداوند تا آنجا که بخواهد آفرینش خود را افزایش می‌دهد</w:t>
      </w:r>
      <w:r>
        <w:rPr>
          <w:rFonts w:eastAsia="IRNazanin" w:cs="IRNazanin"/>
          <w:color w:val="111111"/>
          <w:sz w:val="28"/>
          <w:szCs w:val="28"/>
          <w:rtl w:val="true"/>
          <w:lang w:bidi="fa-IR"/>
        </w:rPr>
        <w:t>.»</w:t>
      </w:r>
    </w:p>
    <w:p>
      <w:pPr>
        <w:pStyle w:val="Heading4"/>
        <w:numPr>
          <w:ilvl w:val="3"/>
          <w:numId w:val="1"/>
        </w:numPr>
        <w:rPr/>
      </w:pPr>
      <w:bookmarkStart w:id="618" w:name="__RefHeading___Toc2797737_211673320"/>
      <w:bookmarkStart w:id="619" w:name="_Toc255"/>
      <w:bookmarkEnd w:id="618"/>
      <w:r>
        <w:rPr/>
        <w:t>3</w:t>
      </w:r>
      <w:r>
        <w:rPr>
          <w:rtl w:val="true"/>
        </w:rPr>
        <w:t xml:space="preserve"> - </w:t>
      </w:r>
      <w:r>
        <w:rPr>
          <w:rtl w:val="true"/>
        </w:rPr>
        <w:t>نهی از تدبّر بر کسانی که قدرت تحلیل آن را ندارند</w:t>
      </w:r>
      <w:bookmarkEnd w:id="619"/>
    </w:p>
    <w:p>
      <w:pPr>
        <w:pStyle w:val="BookText"/>
        <w:rPr/>
      </w:pPr>
      <w:r>
        <w:rPr>
          <w:rFonts w:ascii="IRNazanin" w:hAnsi="IRNazanin" w:eastAsia="IRNazanin"/>
          <w:color w:val="111111"/>
          <w:sz w:val="28"/>
          <w:sz w:val="28"/>
          <w:szCs w:val="28"/>
          <w:rtl w:val="true"/>
          <w:lang w:bidi="fa-IR"/>
        </w:rPr>
        <w:t>امام علی‌علیه السلام در پاسخ کسی که درباره قضا و قدر سؤال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مُظْلِمٌ فَلا تَسْلُکُوهُ وَ بَحْرٌ عَمِیقٌ فَلا تَلِجُوهُ وَ سِرُّ اللَّهِ فَلا تَتَکَلَّفُوهُ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تاریک، آن را مپیمایید، و دریایی است ژرف، وارد آن نشوید و رازی است خدایی، خود را به زحمت نیندازید</w:t>
      </w:r>
      <w:r>
        <w:rPr>
          <w:rFonts w:eastAsia="IRNazanin" w:cs="IRNazanin"/>
          <w:color w:val="111111"/>
          <w:sz w:val="28"/>
          <w:szCs w:val="28"/>
          <w:rtl w:val="true"/>
          <w:lang w:bidi="fa-IR"/>
        </w:rPr>
        <w:t>.»</w:t>
      </w:r>
    </w:p>
    <w:p>
      <w:pPr>
        <w:pStyle w:val="Heading3"/>
        <w:numPr>
          <w:ilvl w:val="2"/>
          <w:numId w:val="1"/>
        </w:numPr>
        <w:rPr/>
      </w:pPr>
      <w:bookmarkStart w:id="620" w:name="__RefHeading___Toc2797739_211673320"/>
      <w:bookmarkStart w:id="621" w:name="_Toc256"/>
      <w:bookmarkEnd w:id="620"/>
      <w:r>
        <w:rPr>
          <w:rtl w:val="true"/>
        </w:rPr>
        <w:t>قضاء الهی بر طبق مصالح بندگان‌</w:t>
      </w:r>
      <w:bookmarkEnd w:id="6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حضرت علی‌علیه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سبحانه یجری الأمور علی ما </w:t>
      </w:r>
      <w:bookmarkStart w:id="622" w:name="pg329_1159"/>
    </w:p>
    <w:p>
      <w:pPr>
        <w:pStyle w:val="BookText"/>
        <w:rPr/>
      </w:pPr>
      <w:bookmarkEnd w:id="622"/>
      <w:r>
        <w:rPr>
          <w:rFonts w:ascii="IRNazanin" w:hAnsi="IRNazanin" w:eastAsia="IRNazanin"/>
          <w:color w:val="111111"/>
          <w:sz w:val="28"/>
          <w:sz w:val="28"/>
          <w:szCs w:val="28"/>
          <w:rtl w:val="true"/>
          <w:lang w:bidi="fa-IR"/>
        </w:rPr>
        <w:t>یقضیه، لا علی ما ترتضیه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کارها را مطابق مقتضای مصالح جاری می‌کند، نه بر طبق میل و رضایت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امیرمؤمنان‌علیه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أجدر الأشیاء بصدق الإیمان الرضا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چیزها به صدق ایمان، رضا و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دیگر از امام صادق‌علیه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أَرْضَاهُمْ بِقَضَاءِ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مردم نسبت به خداوند کسی است که از همه، نسبت به قضای او راضی‌تر باشد</w:t>
      </w:r>
      <w:r>
        <w:rPr>
          <w:rFonts w:eastAsia="IRNazanin" w:cs="IRNazanin"/>
          <w:color w:val="111111"/>
          <w:sz w:val="28"/>
          <w:szCs w:val="28"/>
          <w:rtl w:val="true"/>
          <w:lang w:bidi="fa-IR"/>
        </w:rPr>
        <w:t>.»</w:t>
      </w:r>
    </w:p>
    <w:p>
      <w:pPr>
        <w:pStyle w:val="Heading3"/>
        <w:numPr>
          <w:ilvl w:val="2"/>
          <w:numId w:val="1"/>
        </w:numPr>
        <w:rPr/>
      </w:pPr>
      <w:bookmarkStart w:id="623" w:name="__RefHeading___Toc2797741_211673320"/>
      <w:bookmarkStart w:id="624" w:name="_Toc257"/>
      <w:bookmarkEnd w:id="623"/>
      <w:r>
        <w:rPr>
          <w:rtl w:val="true"/>
        </w:rPr>
        <w:t>کیفیت اضلال خداوند</w:t>
      </w:r>
      <w:bookmarkEnd w:id="624"/>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الْعَبْدُ مَا أَمَرَهُ اللَّهُ عَزَّوَجَلَّ بِهِ مِنَ الطَّاعَةِ کَانَ فِعْلُهُ وِفْقاً لِأَمْرِ اللَّهِ عَزَّوَجَلَّ وَ سُمِّی الْعَبْدُ بِهِ مُوَفَّقاً وَ إِذَا أَرَادَ الْعَبْدُ أَنْ یدْخُلَ فِی شَی‌ءٍ مِنْ مَعَاصِی اللَّهِ فَحَالَ اللَّهُ تَبَارَکَ وَ تَعَالَی بَینَهُ وَ بَینَ تِلْکَ الْمَعْصِیةِ فَتَرَکَهَا کَانَ تَرْکُهُ لَهَا بِتَوْفِیقِ اللَّهِ تَعَالَی وَ مَتَی خُلِّی بَینَهُ وَ بَینَ الْمَعْصِیةِ فَلَمْ یحُلْ بَینَهُ وَ بَینَهَا حَتَّی یرْتَکِبَهَا فَقَدْ خَذَلَهُ وَ لَمْ ینْصُرْهُ وَ لَمْ یوَفِّقْهُ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بنده آنچه را خداوند امر کرده به عنوان اطاعت الهی انجام می‌دهد، اطاعت او به توفیق خداست، و وقتی بخواهد معصیتی را مرتکب شود و خدا بین او و گناه حائل گردد تا آن را ترک نماید، ترک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بین بنده و گناه حائل نگردد و او معصیت کند خدا وی را به خود واگذاشته و نصرت و توفیقش را از او دریغ داشته است</w:t>
      </w:r>
      <w:r>
        <w:rPr>
          <w:rFonts w:eastAsia="IRNazanin" w:cs="IRNazanin"/>
          <w:color w:val="111111"/>
          <w:sz w:val="28"/>
          <w:szCs w:val="28"/>
          <w:rtl w:val="true"/>
          <w:lang w:bidi="fa-IR"/>
        </w:rPr>
        <w:t>.»</w:t>
      </w:r>
    </w:p>
    <w:p>
      <w:pPr>
        <w:pStyle w:val="Heading3"/>
        <w:numPr>
          <w:ilvl w:val="2"/>
          <w:numId w:val="1"/>
        </w:numPr>
        <w:rPr/>
      </w:pPr>
      <w:bookmarkStart w:id="625" w:name="__RefHeading___Toc2797743_211673320"/>
      <w:bookmarkStart w:id="626" w:name="_Toc258"/>
      <w:bookmarkEnd w:id="625"/>
      <w:r>
        <w:rPr>
          <w:rtl w:val="true"/>
        </w:rPr>
        <w:t>اضلال کیفری‌</w:t>
      </w:r>
      <w:bookmarkEnd w:id="626"/>
    </w:p>
    <w:p>
      <w:pPr>
        <w:pStyle w:val="BookText"/>
        <w:rPr/>
      </w:pPr>
      <w:r>
        <w:rPr>
          <w:rFonts w:ascii="IRNazanin" w:hAnsi="IRNazanin" w:eastAsia="IRNazanin"/>
          <w:color w:val="111111"/>
          <w:sz w:val="28"/>
          <w:sz w:val="28"/>
          <w:szCs w:val="28"/>
          <w:rtl w:val="true"/>
          <w:lang w:bidi="fa-IR"/>
        </w:rPr>
        <w:t>اضلال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اضلال ابتدایی که کار شیاطین انس و جنّ از بیرون و هوای نفس از درون است و بدون شک خدای سبحان منزّه و مبرّای از آن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اضلال کیفری که اسناد آن به خدا ممکن و معنای آن، واگذار شدن و عدم </w:t>
      </w:r>
    </w:p>
    <w:p>
      <w:pPr>
        <w:pStyle w:val="BookText"/>
        <w:rPr/>
      </w:pPr>
      <w:r>
        <w:rPr>
          <w:rFonts w:ascii="IRNazanin" w:hAnsi="IRNazanin" w:eastAsia="IRNazanin"/>
          <w:color w:val="111111"/>
          <w:sz w:val="28"/>
          <w:sz w:val="28"/>
          <w:szCs w:val="28"/>
          <w:rtl w:val="true"/>
          <w:lang w:bidi="fa-IR"/>
        </w:rPr>
        <w:t>ایصال به مطلوب است که نتیجه و کیفر سوء اختیار خود کافران و اهل 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اضلال کیفری امری وجودی قابل اسناد حقیقی نیست تا اسناد آن به خدای سبحان مستلزم نقص باشد، بلکه همان سلب عنایت خاص و ترک ایصال به مطلوب است که به علت عدم 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منع و بخل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گریبان‌گیر اهل ضلال می‌شود، و چون هر امری که سبب آن اختیاری باشد خود آن نیز از قلمرو اختیار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امتناع به اختیار منافی با اختیار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اضلال امری اختیاری است نه اجباری و تحمیلی، و به سوءاختیار خود گمراهان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تعبیر گویایی در تبیین اضلال کیفری دارد و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مَتَی خُلِّی بَینَهُ وَ بَینَ الْمَعْصِیةِ فَلَمْ یحُلْ بَینَهُ وَ بَینَهَا حَتَّی یرْتَکِبَهَا فَقَدْ خَذَلَهُ وَ لَمْ ینْصُرْهُ وَ لَمْ یوَفِّقْهُ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بین بنده و گناه حایل نشود و او معصیت کند خدا وی را به خود واگذاشته و نصرت و توفیقش را از او دریغ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خذلان و ضلالت را عدم موفقیت و امری عدمی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امام رضاعلیه السلام در تبیین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اللَّهُ عَلَی قُلُوبِهِمْ وَعَلَی سَمْعِهِمْ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الْخَتْمُ هُوَ الطَّبْعُ عَلَی قُلُوبِ الْکُفَّارِ عُقُوبَةً عَلَی کُفْرِهُمْ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بر قلوب، همان مهر زدن بر دل‌های کافران برای کیفر دادن آنان است،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کفرشان بر دل‌هایشان مهر زد، در نتیجه جز شمار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ایمان نمی‌آورند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امام رضاعلیه السلام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یرِدْ أَنْ یضِلَّهُ عَنْ جَنَّتِهِ وَ دَارِ کَرَامَتِهِ فِی الْآخِرَةِ لِکُفْرِهِ بِهِ وَ عِصْیانِهِ لَهُ فِی الدُّنْیا یجْعَلْ صَدْرَهُ ضَیقاً حَرَجاً حَتَّی یشُکَّ فِی کُفْرِهِ وَ یضْطَرِبَ مِنِ اعْتِقَادِهِ قَلْبُهُ حَتَّی یصِیرَ کَأَنَّما یصَّعَّدُ فِی السَّماءِ کَذلِکَ یجْعَلُ اللَّهُ الرِّجْسَ عَلَی الَّذِینَ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را بخواهد به کیفر کفر و عصیانی که در دنیا داشت، در آخرت از بهشت و خانه کرامت خود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محروم نماید، چنان سینه او را </w:t>
      </w:r>
      <w:bookmarkStart w:id="627" w:name="pg329_1161"/>
    </w:p>
    <w:p>
      <w:pPr>
        <w:pStyle w:val="BookText"/>
        <w:rPr/>
      </w:pPr>
      <w:bookmarkEnd w:id="627"/>
      <w:r>
        <w:rPr>
          <w:rFonts w:ascii="IRNazanin" w:hAnsi="IRNazanin" w:eastAsia="IRNazanin"/>
          <w:color w:val="111111"/>
          <w:sz w:val="28"/>
          <w:sz w:val="28"/>
          <w:szCs w:val="28"/>
          <w:rtl w:val="true"/>
          <w:lang w:bidi="fa-IR"/>
        </w:rPr>
        <w:t xml:space="preserve">تنگ و وی را در سختی قرار می‌دهد که در کفر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اعتقادات قلبی خود مضطرب خواهد شد که گویی به زحمت در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این‌گونه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مرده دلی را بر کسانی که ایمان نمی‌آورند قرار می‌دهد</w:t>
      </w:r>
      <w:r>
        <w:rPr>
          <w:rFonts w:eastAsia="IRNazanin" w:cs="IRNazanin"/>
          <w:color w:val="111111"/>
          <w:sz w:val="28"/>
          <w:szCs w:val="28"/>
          <w:rtl w:val="true"/>
          <w:lang w:bidi="fa-IR"/>
        </w:rPr>
        <w:t>.»</w:t>
      </w:r>
    </w:p>
    <w:p>
      <w:pPr>
        <w:pStyle w:val="Heading3"/>
        <w:numPr>
          <w:ilvl w:val="2"/>
          <w:numId w:val="1"/>
        </w:numPr>
        <w:rPr/>
      </w:pPr>
      <w:bookmarkStart w:id="628" w:name="__RefHeading___Toc2797745_211673320"/>
      <w:bookmarkStart w:id="629" w:name="_Toc259"/>
      <w:bookmarkEnd w:id="628"/>
      <w:r>
        <w:rPr>
          <w:rtl w:val="true"/>
        </w:rPr>
        <w:t>بداء</w:t>
      </w:r>
      <w:bookmarkEnd w:id="629"/>
    </w:p>
    <w:p>
      <w:pPr>
        <w:pStyle w:val="BookText"/>
        <w:rPr/>
      </w:pPr>
      <w:r>
        <w:rPr>
          <w:rFonts w:ascii="IRNazanin" w:hAnsi="IRNazanin" w:eastAsia="IRNazanin"/>
          <w:color w:val="111111"/>
          <w:sz w:val="28"/>
          <w:sz w:val="28"/>
          <w:szCs w:val="28"/>
          <w:rtl w:val="true"/>
          <w:lang w:bidi="fa-IR"/>
        </w:rPr>
        <w:t>بداء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پس از خفا و پنهان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معنالی لغوی بدا بر خداوند محال است؛ زیرا با علم ازلی و تخلّف‌ناپذیر او سازگاری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مورد خداوند در حقیقت ابداء و اظهار بندگی برای خلق است؛ یعنی آنچه را خداوند از قبل می‌دانسته ولی برای انسان معلوم نبوده، آن را اظهار و آشکار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مقام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p>
    <w:p>
      <w:pPr>
        <w:pStyle w:val="Heading3"/>
        <w:numPr>
          <w:ilvl w:val="2"/>
          <w:numId w:val="1"/>
        </w:numPr>
        <w:rPr/>
      </w:pPr>
      <w:bookmarkStart w:id="630" w:name="__RefHeading___Toc2797747_211673320"/>
      <w:bookmarkStart w:id="631" w:name="_Toc260"/>
      <w:bookmarkEnd w:id="630"/>
      <w:r>
        <w:rPr>
          <w:rtl w:val="true"/>
        </w:rPr>
        <w:t>بداء در روایات اهل بیت‌علیهم السلام‌</w:t>
      </w:r>
      <w:bookmarkEnd w:id="631"/>
    </w:p>
    <w:p>
      <w:pPr>
        <w:pStyle w:val="Heading4"/>
        <w:numPr>
          <w:ilvl w:val="3"/>
          <w:numId w:val="1"/>
        </w:numPr>
        <w:rPr/>
      </w:pPr>
      <w:bookmarkStart w:id="632" w:name="__RefHeading___Toc2797749_211673320"/>
      <w:bookmarkStart w:id="633" w:name="_Toc261"/>
      <w:bookmarkEnd w:id="632"/>
      <w:r>
        <w:rPr/>
        <w:t>1</w:t>
      </w:r>
      <w:r>
        <w:rPr>
          <w:rtl w:val="true"/>
        </w:rPr>
        <w:t xml:space="preserve"> - </w:t>
      </w:r>
      <w:r>
        <w:rPr>
          <w:rtl w:val="true"/>
        </w:rPr>
        <w:t>بداء محال‌</w:t>
      </w:r>
      <w:bookmarkEnd w:id="63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عَزَّوَجَلَّ یبْدُو لَهُ فِی شَی‌ءٍ لَمْ یعْلَمْهُ أَمْسِ فَابْرَءُوا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دارد که خداوند عزّوجلّ برای او چیزی ظاهر می‌شود که قبلاً آن را ندانسته از او بیزاری بجویید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فِی شَی‌ءٍ إِلاَّ کَانَ فِی عِلْمِهِ قَبْلَ أَنْ یبْدُوَ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نسبت به چیزی بداء حاصل نشد جز این‌که پیش از آن خدا آن را می‌دانست</w:t>
      </w:r>
      <w:r>
        <w:rPr>
          <w:rFonts w:eastAsia="IRNazanin" w:cs="IRNazanin"/>
          <w:color w:val="111111"/>
          <w:sz w:val="28"/>
          <w:szCs w:val="28"/>
          <w:rtl w:val="true"/>
          <w:lang w:bidi="fa-IR"/>
        </w:rPr>
        <w:t>.»</w:t>
      </w:r>
    </w:p>
    <w:p>
      <w:pPr>
        <w:pStyle w:val="Heading4"/>
        <w:numPr>
          <w:ilvl w:val="3"/>
          <w:numId w:val="1"/>
        </w:numPr>
        <w:rPr/>
      </w:pPr>
      <w:bookmarkStart w:id="634" w:name="__RefHeading___Toc2797751_211673320"/>
      <w:bookmarkStart w:id="635" w:name="_Toc262"/>
      <w:bookmarkEnd w:id="634"/>
      <w:r>
        <w:rPr/>
        <w:t>2</w:t>
      </w:r>
      <w:r>
        <w:rPr>
          <w:rtl w:val="true"/>
        </w:rPr>
        <w:t xml:space="preserve"> - </w:t>
      </w:r>
      <w:r>
        <w:rPr>
          <w:rtl w:val="true"/>
        </w:rPr>
        <w:t>بداء جایز</w:t>
      </w:r>
      <w:bookmarkEnd w:id="6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لا یمُوتُ وَ لا تَنْقَضِی عَجَائِبُهُ لِأَنَّهُ کُلَّ یوْمٍ فِی شَأْنٍ مِنْ إِحْدَاثِ بَدِیعٍ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خداوندی است که نمی‌میرد و عجایبش به نهایت نمی‌رسد؛ زیرا او در هر روز در موقعیتی از موجودات حادث جدید است که موجود نبوده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آیةٌ فِی کِتَابِ اللَّهِ عَزَّوَجَلَّ لَأَخْبَرْتُکُمْ بِمَا کَانَ وَ بِمَا هُوَ کَائِنٌ إِلَی یوْمِ الْقِیامَةِ وَ هِی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آیه‌ای در کتاب خدا به طور حتم شما را به آنچه بوده و به آنچه تا روز قیامت خواهد بود خبر می‌دادم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می‌خواهد محو می‌کند و ثابت می‌گرداند و نزد اوست اصل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 از امام باقر 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الْأُمُورِ أُمُورٌ مَوْقُوفَةٌ عِنْدَ اللَّهِ،یقَدِّمُ مِنْهَا مَا یشَاءُ وَ یؤَخِّرُ مِنْهَا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امور نزد خداوند مشروط است یعنی هر چه از آن امور را بخواهد مقدم می‌کند و هر چه را بخواهد به تأخیر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یقَدِّمُ مَا یشَاءُ وَ یؤَخِّرُ مَا یشَاءُ وَ یمْحُو مَا یشَاءُ وَ یثْبِتُ مَا یشَاءُ وَ 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آنچه را بخواهد مقدّم داشته و آنچه را بخواهد تأخیر می‌اندازد و آنچه را بخواهد محو می‌کند و آنچه را بخواهد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اوست اصل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 أَمْرٍ یرِیدُهُ اللَّهُ فَهُوَ فِی عِلْمِهِ قَبْلَ أَنْ یصْنَعَهُ لَیسَ شَی‌ءٌ یبْدُو لَهُ إِلاَّ وَ قَدْ کَانَ فِی عِلْمِهِ إِنَّ اللَّهَ لا یبْدُو لَهُ مِنْ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امری را که خداوند اراده کند، آن در علم خداست قبل از آن‌که آن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او ظاهر نمی‌گردد جز آن‌که آن چیز در علم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چیزی از روی جهل آشکار نمی‌شود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یطْلِعْ عَلَیهِ أَحَداً مِنْ خَلْقِهِ، وَ عِلْمٌ عَلَّمَهُ مَلائِکَتَهُ وَ رُسُلَهُ، فَمَا عَلَّمَهُ مَلائِکَتَهُ وَ رُسُلَهُ فَإِنَّهُ سَیکُونُ لا یکَذِّبُ نَفْسَهُ وَ لا مَلائِکَتَهُ وَ لا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عِنْدَهُ مَخْزُونٌ یقَدِّمُ مِنْهُ مَا یشَاءُ وَ یؤَخِّرُ مِنْهُ مَا یشَاءُ، وَ یثْبِتُ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نزد خدا در خزانه است و کسی از مخلوق، از آن آگاه نیست و علمی که خدا به فرشتگان و پیغمبرانش تعلیم داده، آن علمی که به فرشتگان و پیغمبرانش تعلیم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آنچه تعلیم کرده واقع خواهد شد زیرا خدا نه خودش را </w:t>
      </w:r>
      <w:bookmarkStart w:id="636" w:name="pg329_1163"/>
    </w:p>
    <w:p>
      <w:pPr>
        <w:pStyle w:val="BookText"/>
        <w:rPr/>
      </w:pPr>
      <w:bookmarkEnd w:id="636"/>
      <w:r>
        <w:rPr>
          <w:rFonts w:ascii="IRNazanin" w:hAnsi="IRNazanin" w:eastAsia="IRNazanin"/>
          <w:color w:val="111111"/>
          <w:sz w:val="28"/>
          <w:sz w:val="28"/>
          <w:szCs w:val="28"/>
          <w:rtl w:val="true"/>
          <w:lang w:bidi="fa-IR"/>
        </w:rPr>
        <w:t>تکذیب کرده و نه فرشتگان و پیغمبرانش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نزدش در خزانه است هرچه را خواهد پیش دارد و هر چه را بخواهد مؤخّر می‌اندازد و هر چه را خواهد ثبت می‌کند</w:t>
      </w:r>
      <w:r>
        <w:rPr>
          <w:rFonts w:eastAsia="IRNazanin" w:cs="IRNazanin"/>
          <w:color w:val="111111"/>
          <w:sz w:val="28"/>
          <w:szCs w:val="28"/>
          <w:rtl w:val="true"/>
          <w:lang w:bidi="fa-IR"/>
        </w:rPr>
        <w:t>».</w:t>
      </w:r>
    </w:p>
    <w:p>
      <w:pPr>
        <w:pStyle w:val="Heading4"/>
        <w:numPr>
          <w:ilvl w:val="3"/>
          <w:numId w:val="1"/>
        </w:numPr>
        <w:rPr/>
      </w:pPr>
      <w:bookmarkStart w:id="637" w:name="__RefHeading___Toc2797753_211673320"/>
      <w:bookmarkStart w:id="638" w:name="_Toc263"/>
      <w:bookmarkEnd w:id="637"/>
      <w:r>
        <w:rPr/>
        <w:t>3</w:t>
      </w:r>
      <w:r>
        <w:rPr>
          <w:rtl w:val="true"/>
        </w:rPr>
        <w:t xml:space="preserve"> - </w:t>
      </w:r>
      <w:r>
        <w:rPr>
          <w:rtl w:val="true"/>
        </w:rPr>
        <w:t>اعتقاد به بداء شرط نبوّت‌</w:t>
      </w:r>
      <w:bookmarkEnd w:id="63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تَنَبَّأَ نَبِی قَطُّ حَتَّی یقِرَّ 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وَالْمَشِیئَةِ وَ السُّجُودِ وَ الْعُبُودِیةِ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کس پیغمبر نشد تا به پنج خصلت برای خدا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مشیت، سجود، بندگی،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حَتَّی یأْخُذَ عَلَیهِ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لَهُ بِالْعُبُودِیةِ، وَ خَلْعَ الْأَنْدَادِ، وَ أَنَّ اللَّهَ یقَدِّمُ مَا یشَاءُ وَ یؤَخِّرُ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پیغمبری را مبعوث نفرمود جز این‌که سه خصلت را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خدا، کنار زدن شریک‌ها و مانندها برای خدا، اقرار به این‌که خدا هر چه را خواهد مقدّم دارد و هر چه را خواهد به تأخیر اندازد</w:t>
      </w:r>
      <w:r>
        <w:rPr>
          <w:rFonts w:eastAsia="IRNazanin" w:cs="IRNazanin"/>
          <w:color w:val="111111"/>
          <w:sz w:val="28"/>
          <w:szCs w:val="28"/>
          <w:rtl w:val="true"/>
          <w:lang w:bidi="fa-IR"/>
        </w:rPr>
        <w:t>.»</w:t>
      </w:r>
    </w:p>
    <w:p>
      <w:pPr>
        <w:pStyle w:val="Heading4"/>
        <w:numPr>
          <w:ilvl w:val="3"/>
          <w:numId w:val="1"/>
        </w:numPr>
        <w:rPr/>
      </w:pPr>
      <w:bookmarkStart w:id="639" w:name="__RefHeading___Toc2797755_211673320"/>
      <w:bookmarkStart w:id="640" w:name="_Toc264"/>
      <w:bookmarkEnd w:id="639"/>
      <w:r>
        <w:rPr/>
        <w:t>4</w:t>
      </w:r>
      <w:r>
        <w:rPr>
          <w:rtl w:val="true"/>
        </w:rPr>
        <w:t xml:space="preserve"> - </w:t>
      </w:r>
      <w:r>
        <w:rPr>
          <w:rtl w:val="true"/>
        </w:rPr>
        <w:t>تعظیم و عبادت خداوند با اعتقاد به بداء</w:t>
      </w:r>
      <w:bookmarkEnd w:id="64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چیزی مثل بداء بزرگ شمرده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چیزی چون بداء پرستش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فِی الْقَوْلِ بِالْبَدَاءِ مِنَ الْأَجْرِ مَا فَتَرُوا عَنِ الْکَلامِ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چه پاداشی در اعتقاد به بداء هست از سخن در آن سستی نمی‌ورزیدند</w:t>
      </w:r>
      <w:r>
        <w:rPr>
          <w:rFonts w:eastAsia="IRNazanin" w:cs="IRNazanin"/>
          <w:color w:val="111111"/>
          <w:sz w:val="28"/>
          <w:szCs w:val="28"/>
          <w:rtl w:val="true"/>
          <w:lang w:bidi="fa-IR"/>
        </w:rPr>
        <w:t>.»</w:t>
      </w:r>
    </w:p>
    <w:p>
      <w:pPr>
        <w:pStyle w:val="Heading3"/>
        <w:numPr>
          <w:ilvl w:val="2"/>
          <w:numId w:val="1"/>
        </w:numPr>
        <w:rPr/>
      </w:pPr>
      <w:bookmarkStart w:id="641" w:name="__RefHeading___Toc2797757_211673320"/>
      <w:bookmarkStart w:id="642" w:name="_Toc265"/>
      <w:bookmarkEnd w:id="641"/>
      <w:r>
        <w:rPr>
          <w:rtl w:val="true"/>
        </w:rPr>
        <w:t>امور تأثیرگذار</w:t>
      </w:r>
      <w:bookmarkEnd w:id="64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2797759_211673320"/>
      <w:bookmarkStart w:id="644" w:name="_Toc266"/>
      <w:bookmarkEnd w:id="643"/>
      <w:r>
        <w:rPr>
          <w:rtl w:val="true"/>
        </w:rPr>
        <w:t>اشاره</w:t>
      </w:r>
      <w:bookmarkStart w:id="645" w:name="pg329_1164"/>
      <w:bookmarkEnd w:id="644"/>
    </w:p>
    <w:p>
      <w:pPr>
        <w:pStyle w:val="BookText"/>
        <w:rPr/>
      </w:pPr>
      <w:bookmarkEnd w:id="645"/>
      <w:r>
        <w:rPr>
          <w:rFonts w:ascii="IRNazanin" w:hAnsi="IRNazanin" w:eastAsia="IRNazanin"/>
          <w:color w:val="111111"/>
          <w:sz w:val="28"/>
          <w:sz w:val="28"/>
          <w:szCs w:val="28"/>
          <w:rtl w:val="true"/>
          <w:lang w:bidi="fa-IR"/>
        </w:rPr>
        <w:t>از روایات اهل بیت‌علیهم السلام استفاده می‌شود که برخی از کارها هستند که در امور بندگان تأثیرگذار است</w:t>
      </w:r>
      <w:r>
        <w:rPr>
          <w:rFonts w:eastAsia="IRNazanin" w:cs="IRNazanin"/>
          <w:color w:val="111111"/>
          <w:sz w:val="28"/>
          <w:szCs w:val="28"/>
          <w:rtl w:val="true"/>
          <w:lang w:bidi="fa-IR"/>
        </w:rPr>
        <w:t>:</w:t>
      </w:r>
    </w:p>
    <w:p>
      <w:pPr>
        <w:pStyle w:val="Heading4"/>
        <w:numPr>
          <w:ilvl w:val="3"/>
          <w:numId w:val="1"/>
        </w:numPr>
        <w:rPr/>
      </w:pPr>
      <w:bookmarkStart w:id="646" w:name="__RefHeading___Toc2797761_211673320"/>
      <w:bookmarkStart w:id="647" w:name="_Toc267"/>
      <w:bookmarkEnd w:id="646"/>
      <w:r>
        <w:rPr/>
        <w:t>1</w:t>
      </w:r>
      <w:r>
        <w:rPr>
          <w:rtl w:val="true"/>
        </w:rPr>
        <w:t xml:space="preserve"> - </w:t>
      </w:r>
      <w:r>
        <w:rPr>
          <w:rtl w:val="true"/>
        </w:rPr>
        <w:t>صدقه و اثر آن در دفع بلا</w:t>
      </w:r>
      <w:bookmarkEnd w:id="6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إِلَی اللَّهِ سُبْحَانَهُ وَ تَعَالَی الْإِیمَانُ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السِّرِّ فَإِنَّهَا تُکَفِّرُ الْخَطِیئَةَ وَ صَدَقَةُ الْعَلانِیةِ فَإِنَّهَا تَدْفَعُ مِیتَةَ السُّوءِ وَ صَنَائِعُ الْمَعْرُوفِ فَإِنَّهَا تَقِی مَصَارِعَ 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چیزی که انسان‌ها می‌توانند با آن به خدای سبحان نزدیک شوند،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صدقه‌های پنهانی نابود کننده فقر و شستشو دهنده گناهان است و صدقه آشکار، مرگ‌های ناگهانی و زشت را بازمی‌دارد و نیکوکاری، از ذلّت و خواری نگه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بِالْیدِ تَقِی مِیتَةَ السَّوْءِ، وَ تَدْفَعُ سَبْعِینَ نَوْعاً مِنْ أَنْوَاعِ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با دست خود، مرگ ناگوار و زشت را از بین می‌برد و همچنین هفتاد نوع از انواع بلاها را دفع می‌کند</w:t>
      </w:r>
      <w:r>
        <w:rPr>
          <w:rFonts w:eastAsia="IRNazanin" w:cs="IRNazanin"/>
          <w:color w:val="111111"/>
          <w:sz w:val="28"/>
          <w:szCs w:val="28"/>
          <w:rtl w:val="true"/>
          <w:lang w:bidi="fa-IR"/>
        </w:rPr>
        <w:t>.»</w:t>
      </w:r>
    </w:p>
    <w:p>
      <w:pPr>
        <w:pStyle w:val="Heading4"/>
        <w:numPr>
          <w:ilvl w:val="3"/>
          <w:numId w:val="1"/>
        </w:numPr>
        <w:rPr/>
      </w:pPr>
      <w:bookmarkStart w:id="648" w:name="__RefHeading___Toc2797763_211673320"/>
      <w:bookmarkStart w:id="649" w:name="_Toc268"/>
      <w:bookmarkEnd w:id="648"/>
      <w:r>
        <w:rPr/>
        <w:t>2</w:t>
      </w:r>
      <w:r>
        <w:rPr>
          <w:rtl w:val="true"/>
        </w:rPr>
        <w:t xml:space="preserve"> - </w:t>
      </w:r>
      <w:r>
        <w:rPr>
          <w:rtl w:val="true"/>
        </w:rPr>
        <w:t>تأثیر استغفار در روزی‌</w:t>
      </w:r>
      <w:bookmarkEnd w:id="6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یزِیدُ فِی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رزق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الاِسْتِغْفَارَ تَجْلِبُوا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استغفار کنید، چون موجب جلب رزق می‌شود</w:t>
      </w:r>
      <w:r>
        <w:rPr>
          <w:rFonts w:eastAsia="IRNazanin" w:cs="IRNazanin"/>
          <w:color w:val="111111"/>
          <w:sz w:val="28"/>
          <w:szCs w:val="28"/>
          <w:rtl w:val="true"/>
          <w:lang w:bidi="fa-IR"/>
        </w:rPr>
        <w:t>.»</w:t>
      </w:r>
    </w:p>
    <w:p>
      <w:pPr>
        <w:pStyle w:val="Heading4"/>
        <w:numPr>
          <w:ilvl w:val="3"/>
          <w:numId w:val="1"/>
        </w:numPr>
        <w:rPr/>
      </w:pPr>
      <w:bookmarkStart w:id="650" w:name="__RefHeading___Toc2797765_211673320"/>
      <w:bookmarkStart w:id="651" w:name="_Toc269"/>
      <w:bookmarkEnd w:id="650"/>
      <w:r>
        <w:rPr/>
        <w:t>3</w:t>
      </w:r>
      <w:r>
        <w:rPr>
          <w:rtl w:val="true"/>
        </w:rPr>
        <w:t xml:space="preserve"> - </w:t>
      </w:r>
      <w:r>
        <w:rPr>
          <w:rtl w:val="true"/>
        </w:rPr>
        <w:t>دعا و جلب روزی‌</w:t>
      </w:r>
      <w:bookmarkEnd w:id="651"/>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یرُدُّ الْقَضَاءَ وَ إِنَّ الْمُؤْمِنَ لَیذْنِبُ فَیحْرَمُ بِذَنْبِهِ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باعث تغییر قضای الهی می‌شود و وقتی مؤمن گناهی مرتکب شود رزقش قطع می‌شود</w:t>
      </w:r>
      <w:r>
        <w:rPr>
          <w:rFonts w:eastAsia="IRNazanin" w:cs="IRNazanin"/>
          <w:color w:val="111111"/>
          <w:sz w:val="28"/>
          <w:szCs w:val="28"/>
          <w:rtl w:val="true"/>
          <w:lang w:bidi="fa-IR"/>
        </w:rPr>
        <w:t>.»</w:t>
      </w:r>
    </w:p>
    <w:p>
      <w:pPr>
        <w:pStyle w:val="Heading4"/>
        <w:numPr>
          <w:ilvl w:val="3"/>
          <w:numId w:val="1"/>
        </w:numPr>
        <w:rPr/>
      </w:pPr>
      <w:bookmarkStart w:id="652" w:name="__RefHeading___Toc2797767_211673320"/>
      <w:bookmarkStart w:id="653" w:name="_Toc270"/>
      <w:bookmarkEnd w:id="652"/>
      <w:r>
        <w:rPr/>
        <w:t>4</w:t>
      </w:r>
      <w:r>
        <w:rPr>
          <w:rtl w:val="true"/>
        </w:rPr>
        <w:t xml:space="preserve"> - </w:t>
      </w:r>
      <w:r>
        <w:rPr>
          <w:rtl w:val="true"/>
        </w:rPr>
        <w:t>دعا و دفع بلا</w:t>
      </w:r>
      <w:bookmarkEnd w:id="6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أَمْوَاجَ الْبَلاءِ عَنْکُمْ بِالدُّعَاءِ قَبْلَ وُرُودِ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کردن، امواج بلاها را از خودتان دفع کنید، قبل از این‌که آن بلاها بر شما وارد شوند</w:t>
      </w:r>
      <w:r>
        <w:rPr>
          <w:rFonts w:eastAsia="IRNazanin" w:cs="IRNazanin"/>
          <w:color w:val="111111"/>
          <w:sz w:val="28"/>
          <w:szCs w:val="28"/>
          <w:rtl w:val="true"/>
          <w:lang w:bidi="fa-IR"/>
        </w:rPr>
        <w:t xml:space="preserve">.» </w:t>
      </w:r>
      <w:bookmarkStart w:id="654" w:name="pg329_1165"/>
    </w:p>
    <w:p>
      <w:pPr>
        <w:pStyle w:val="Heading4"/>
        <w:numPr>
          <w:ilvl w:val="3"/>
          <w:numId w:val="1"/>
        </w:numPr>
        <w:rPr/>
      </w:pPr>
      <w:bookmarkStart w:id="655" w:name="__RefHeading___Toc2797769_211673320"/>
      <w:bookmarkStart w:id="656" w:name="_Toc271"/>
      <w:bookmarkEnd w:id="654"/>
      <w:bookmarkEnd w:id="655"/>
      <w:r>
        <w:rPr/>
        <w:t>5</w:t>
      </w:r>
      <w:r>
        <w:rPr>
          <w:rtl w:val="true"/>
        </w:rPr>
        <w:t xml:space="preserve"> - </w:t>
      </w:r>
      <w:r>
        <w:rPr>
          <w:rtl w:val="true"/>
        </w:rPr>
        <w:t>صله رحم و طول عمر</w:t>
      </w:r>
      <w:bookmarkEnd w:id="656"/>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الرَّجُلُ یصِلُ رَحِمَهُ فَیکُونُ قَدْ بَقِی مِنْ عُمُرِهِ ثَلاثُ سِنِینَ فَیصَیرُهَا اللَّهُ ثَلاثِینَ سَنَةً وَ یفْعَلُ اللَّهُ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سه سال از عمرش باقی مانده، صله رحم می‌کند، خدا عمرش را سی سال قرار می‌دهد و خدا هر چه بخواهد می‌کند</w:t>
      </w:r>
      <w:r>
        <w:rPr>
          <w:rFonts w:eastAsia="IRNazanin" w:cs="IRNazanin"/>
          <w:color w:val="111111"/>
          <w:sz w:val="28"/>
          <w:szCs w:val="28"/>
          <w:rtl w:val="true"/>
          <w:lang w:bidi="fa-IR"/>
        </w:rPr>
        <w:t>.»</w:t>
      </w:r>
    </w:p>
    <w:p>
      <w:pPr>
        <w:pStyle w:val="Heading4"/>
        <w:numPr>
          <w:ilvl w:val="3"/>
          <w:numId w:val="1"/>
        </w:numPr>
        <w:rPr/>
      </w:pPr>
      <w:bookmarkStart w:id="657" w:name="__RefHeading___Toc2797771_211673320"/>
      <w:bookmarkStart w:id="658" w:name="_Toc272"/>
      <w:bookmarkEnd w:id="657"/>
      <w:r>
        <w:rPr/>
        <w:t>6</w:t>
      </w:r>
      <w:r>
        <w:rPr>
          <w:rtl w:val="true"/>
        </w:rPr>
        <w:t xml:space="preserve"> - </w:t>
      </w:r>
      <w:r>
        <w:rPr>
          <w:rtl w:val="true"/>
        </w:rPr>
        <w:t>صله رحم و آثار دیگر</w:t>
      </w:r>
      <w:bookmarkEnd w:id="65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تُزَکِّی الْأَعْمَالَ وَ تُنْمِی الْأَمْوَالَ وَ تَدْفَعُ الْبَلْوَی وَ تُیسِّرُ الْحِسَابَ وَ تُنْسِئُ فِی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اعمال را پاک می کند و اموال را زیاد می‌کند و بلا را بر می‌گرداند و حساب را آسان می‌کند و اجل را به تأخیر می‌اندازد</w:t>
      </w:r>
      <w:r>
        <w:rPr>
          <w:rFonts w:eastAsia="IRNazanin" w:cs="IRNazanin"/>
          <w:color w:val="111111"/>
          <w:sz w:val="28"/>
          <w:szCs w:val="28"/>
          <w:rtl w:val="true"/>
          <w:lang w:bidi="fa-IR"/>
        </w:rPr>
        <w:t xml:space="preserve">.» </w:t>
      </w:r>
      <w:bookmarkStart w:id="659" w:name="pg329_1166"/>
    </w:p>
    <w:p>
      <w:pPr>
        <w:pStyle w:val="Heading2"/>
        <w:numPr>
          <w:ilvl w:val="1"/>
          <w:numId w:val="1"/>
        </w:numPr>
        <w:rPr/>
      </w:pPr>
      <w:bookmarkStart w:id="660" w:name="__RefHeading___Toc2797773_211673320"/>
      <w:bookmarkStart w:id="661" w:name="_Toc273"/>
      <w:bookmarkEnd w:id="659"/>
      <w:bookmarkEnd w:id="660"/>
      <w:r>
        <w:rPr>
          <w:rtl w:val="true"/>
        </w:rPr>
        <w:t>نبوّت‌</w:t>
      </w:r>
      <w:bookmarkEnd w:id="661"/>
    </w:p>
    <w:p>
      <w:pPr>
        <w:pStyle w:val="Heading3"/>
        <w:numPr>
          <w:ilvl w:val="2"/>
          <w:numId w:val="1"/>
        </w:numPr>
        <w:rPr/>
      </w:pPr>
      <w:bookmarkStart w:id="662" w:name="__RefHeading___Toc2797775_211673320"/>
      <w:bookmarkStart w:id="663" w:name="_Toc274"/>
      <w:bookmarkEnd w:id="662"/>
      <w:r>
        <w:rPr>
          <w:rtl w:val="true"/>
        </w:rPr>
        <w:t>ضرورت بعثت‌</w:t>
      </w:r>
      <w:bookmarkEnd w:id="663"/>
    </w:p>
    <w:p>
      <w:pPr>
        <w:pStyle w:val="BookText"/>
        <w:rPr/>
      </w:pPr>
      <w:r>
        <w:rPr>
          <w:rFonts w:ascii="IRNazanin" w:hAnsi="IRNazanin" w:eastAsia="IRNazanin"/>
          <w:color w:val="111111"/>
          <w:sz w:val="28"/>
          <w:sz w:val="28"/>
          <w:szCs w:val="28"/>
          <w:rtl w:val="true"/>
          <w:lang w:bidi="fa-IR"/>
        </w:rPr>
        <w:t>اشاعره تنها معتقد به حُسن بعثت‌اند نه ضرورت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امامیه و عدلیه که قائل به ضرورت بعثت‌اند به جهت وجوب لطف بر خداوند متعال</w:t>
      </w:r>
      <w:r>
        <w:rPr>
          <w:rFonts w:eastAsia="IRNazanin" w:cs="IRNazanin"/>
          <w:color w:val="111111"/>
          <w:sz w:val="28"/>
          <w:szCs w:val="28"/>
          <w:rtl w:val="true"/>
          <w:lang w:bidi="fa-IR"/>
        </w:rPr>
        <w:t>.</w:t>
      </w:r>
    </w:p>
    <w:p>
      <w:pPr>
        <w:pStyle w:val="Heading3"/>
        <w:numPr>
          <w:ilvl w:val="2"/>
          <w:numId w:val="1"/>
        </w:numPr>
        <w:rPr/>
      </w:pPr>
      <w:bookmarkStart w:id="664" w:name="__RefHeading___Toc2797777_211673320"/>
      <w:bookmarkStart w:id="665" w:name="_Toc275"/>
      <w:bookmarkEnd w:id="664"/>
      <w:r>
        <w:rPr>
          <w:rtl w:val="true"/>
        </w:rPr>
        <w:t>اهل بیت‌علیهم السلام و ضرورت بعثت‌</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را از چه راه ثابت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بَقَاؤُهُمْ وَ فِی تَرْکِهِ فَنَاؤُهُمْ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ثابت کردیم که ما آفریننده و صانعی داریم که از ما و تمام مخلوقات برتر و با حکمت و رفعت است و روا نباشد که خلقش او را ببینند و لمس کنند و بی‌واسطه با یکدیگر برخورد و مباحثه کنند، ثابت می‌شود که برای او سفیرانی در میان خلقش باشند که خواست او را برای مخلوق و بندگانش بیان کنند و ایشان را به مصالح و منافعشان و موجبات تباه و فنایشان رهبری 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نزل علی محمد یخبره عن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لم أترک الأرض إلّا و فیها عالم یعرف طاعت و هدایتی و یکون نجاة </w:t>
      </w:r>
      <w:bookmarkStart w:id="666" w:name="pg329_1167"/>
    </w:p>
    <w:p>
      <w:pPr>
        <w:pStyle w:val="BookText"/>
        <w:rPr/>
      </w:pPr>
      <w:bookmarkEnd w:id="666"/>
      <w:r>
        <w:rPr>
          <w:rFonts w:ascii="IRNazanin" w:hAnsi="IRNazanin" w:eastAsia="IRNazanin"/>
          <w:color w:val="111111"/>
          <w:sz w:val="28"/>
          <w:sz w:val="28"/>
          <w:szCs w:val="28"/>
          <w:rtl w:val="true"/>
          <w:lang w:bidi="fa-IR"/>
        </w:rPr>
        <w:t>فیما بین قبض النبی إلی خروج النبی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جبرئیل بر محمّدصلی الله علیه وآله نازل شد و او را از پروردگارش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زمین را رها نکردم جز آن‌که در روی آن عالمی قرار دادم که طاعت و هدایت مرا بشناسد و وسیله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زمان فوت پیامبری تا ظهور پیامبر دیگر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موسی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الْأَنْبِیاءُ وَ الْأَئِمَّةُ ، وَ 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دو حجّت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 حجت ظاهری، رسولان الهی و انبیا و ائمه‌علیهم السلام هستند و حجت باطنی عقول است</w:t>
      </w:r>
      <w:r>
        <w:rPr>
          <w:rFonts w:eastAsia="IRNazanin" w:cs="IRNazanin"/>
          <w:color w:val="111111"/>
          <w:sz w:val="28"/>
          <w:szCs w:val="28"/>
          <w:rtl w:val="true"/>
          <w:lang w:bidi="fa-IR"/>
        </w:rPr>
        <w:t>.»</w:t>
      </w:r>
    </w:p>
    <w:p>
      <w:pPr>
        <w:pStyle w:val="Heading3"/>
        <w:numPr>
          <w:ilvl w:val="2"/>
          <w:numId w:val="1"/>
        </w:numPr>
        <w:rPr/>
      </w:pPr>
      <w:bookmarkStart w:id="667" w:name="__RefHeading___Toc2797779_211673320"/>
      <w:bookmarkStart w:id="668" w:name="_Toc276"/>
      <w:bookmarkEnd w:id="667"/>
      <w:r>
        <w:rPr>
          <w:rtl w:val="true"/>
        </w:rPr>
        <w:t>اهداف بعثت‌</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خود را مبعوث نمود، و هر چند گاه متناسب با خواسته‌های انسان‌ها، رسولان خود را پی در پی اعزام کرد تا وفاداری به پیمان فطرت را از آنان بازجویند و نعمت‌های فراموش شده را به یاد آورند و با ابلاغ احکام الهی، حجت را بر آنان تمام نمایند و توانمندی‌های پنهان شده عقل‌ها را آشکار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لِیعْقِلَ الْعِبَادُ عَنْ رَبِّهِمْ مَا جَهِلُوهُ فَیعْرِفُوهُ بِرُبُوبِیتِهِ بَعْدَ مَا أَنْکَرُوا وَ یوَحِّدُوهُ بِالْإِلَهِیةِ بَعْدَ مَا عَنَدُوا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بندگان آنچه را که به آن جاهلند از پروردگارشان بدانند، و خدا را به ربوبیتش بشناسند بعد از آن‌که او را انکار کردند؛ و او را یکتا در الوهیت به حساب آوردند بعد از آن‌که با او به ضدیت پرداختند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خطبه‌ای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مُحَمَّداًصلی الله علیه وآله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محمّدصلی الله علیه وآله </w:t>
      </w:r>
    </w:p>
    <w:p>
      <w:pPr>
        <w:pStyle w:val="BookText"/>
        <w:rPr/>
      </w:pPr>
      <w:r>
        <w:rPr>
          <w:rFonts w:ascii="IRNazanin" w:hAnsi="IRNazanin" w:eastAsia="IRNazanin"/>
          <w:color w:val="111111"/>
          <w:sz w:val="28"/>
          <w:sz w:val="28"/>
          <w:szCs w:val="28"/>
          <w:rtl w:val="true"/>
          <w:lang w:bidi="fa-IR"/>
        </w:rPr>
        <w:t>را به حقّ برانگیخت، تا بندگان خود را از پرستش دروغین بت‌ها رهایی بخشیده، به پرستش خود راهنمایی کند، و آن‌ها را از پیروی شیطان نجات داده، به اطاعت خود کشاند؛ با قرآنی که معنی آن را آشکار و اساسش را استوار فرمود تا بندگان عظمت و بزرگی خدا را بدانند که نمی‌دانستند و به پروردگار اعتراف کنند بعد از آنکه انکار کردند، و او را پس از آن‌که نسبت به خدا آشنایی نداشتند، به درستی بشناسند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کَانَتْ فَاسِدَةً فَأَصْلَحَهَا اللَّهُ عَزَّوَجَلَّ بِنَبِیهِ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فاسد بود و خداوند به وسیله پیامبرش آن را اصلاح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پس از اصلاح آن فساد نکنید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نعیم صحاف به امام جعفر صادق‌علیه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أَیکُونُ الرَّجُلُ مُؤْمِناً قَدْ ثَبَتَ لَهُ الْإِیمَانُ ثُمَّ ینْقُلُهُ اللَّهُ بَعْدَ الْإِیمَانِ إِلَی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الْعَدْلُ وَ إِنَّمَا بَعَثَ الرُّسُلَ لِیدْعُوا النَّاسَ إِلَی الْإِیمَانِ بِاللَّهِ وَ لا یدْعُوا أَحَداً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الرَّجُلُ کَافِراً قَدْ ثَبَتَ لَهُ الْکُفْرُ عِنْدَ اللَّهِ فَینْقُلُهُ اللَّهُ بَعْدَ ذَلِکَ مِنَ الْکُفْرِ إِلَی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خَلَقَ النَّاسَ عَلَی الْفِطْرَةِ الَّتِی فَطَرَهُمُ اللَّهُ عَلَیهَا لا یعْرِفُونَ إِیمَاناً بِشَرِیعَةٍ وَ لا کُفْراً بِجُحُودٍ ثُمَّ ابْتَعَثَ اللَّهُ الرُّسُلَ إِلَیهِمْ یدْعُونَهُمْ إِلَی الْإِیمَانِ بِاللَّهِ حُجَّةً للَّهِ‌ِ عَلَیهِمْ فَمِنْهُمْ مَنْ هَدَاهُ اللَّهُ وَ مِنْهُمْ مَنْ لَمْ یهْدِهِ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که شخصی مؤمن باشد و خداوند ایمان را برای او ثابت کرده باشد و سپس بعد از ایمان، او را به کفر بکشاند؟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عین عدل است، و همانا رسولان را فرستاد تا مردم را به ایمان به خدا دعوت نماید و هرگز کسی را به کفر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کافر باشد که نزد خداوند برای او کفر ثابت شده ولی خداوند بعد از آن او را از کفر به ایمان منتقل سازد؟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مردم را بر آن فطرتی که آنان را بر آن خلق کرده آفرید، آنان ایمان به شریعت و کفر با انکار را نمی‌شناختند، سپس خداوند رسولان را فرستاد تا مردم را به ایمان به خدا دعوت نماید، تا حجّتی از جانب خداوند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مردم </w:t>
      </w:r>
      <w:bookmarkStart w:id="669" w:name="pg329_1169"/>
    </w:p>
    <w:p>
      <w:pPr>
        <w:pStyle w:val="BookText"/>
        <w:rPr/>
      </w:pPr>
      <w:bookmarkEnd w:id="669"/>
      <w:r>
        <w:rPr>
          <w:rFonts w:ascii="IRNazanin" w:hAnsi="IRNazanin" w:eastAsia="IRNazanin"/>
          <w:color w:val="111111"/>
          <w:sz w:val="28"/>
          <w:sz w:val="28"/>
          <w:szCs w:val="28"/>
          <w:rtl w:val="true"/>
          <w:lang w:bidi="fa-IR"/>
        </w:rPr>
        <w:t>کسانی هستند که خداوند آنان را هدایت کرده و نیز کسانی هستند که آنان را هدایت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موسی کاظم‌علیه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پیامبران و رسولانش را به سوی بندگان نفرستاد مگر آن‌که از خدا خرد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معلومات آن‌ها مکتسب از کتاب و سنت باشد، نه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نیکوتر پذیرد معرفتش بهتر است و کسی که به فرمان خدا داناتر است عقلش نیکوتر است و کسی که عقلش کامل‌تر است مقامش در دنیا و آخرت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بُدٌّ مِنْ رَسُولٍ بَینَهُ وَ بَینَهُمْ مَعْصُومٍ یؤَدِّی إِلَیهِمْ أَمْرَهُ وَ نَهْیهُ وَ أَدَبَهُ وَ یقِفُهُمْ عَلَی مَا یکُونُ بِهِ إِحْرَازُ مَنَافِعِهِمْ وَ دَفْعُ مَضَارِّهِمْ إِذْ لَمْ یکُنْ فِی خَلْقِهِمْ مَا یعْرِفُونَ بِهِ مَا یحْتَاجُونَ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از فرستاده خدا بین او و بین مردم تا امر و نهی و ادب خدا را به مردم ابلاغ نماید، و آنان را به آنچه وجودشان به آن وابسته است از احراز منافع و دفع ضررها مطّلع گرداند؛ زیرا در خلق بشر چیزی که به سبب آن حوایج خود را بشناسند نبوده است</w:t>
      </w:r>
      <w:r>
        <w:rPr>
          <w:rFonts w:eastAsia="IRNazanin" w:cs="IRNazanin"/>
          <w:color w:val="111111"/>
          <w:sz w:val="28"/>
          <w:szCs w:val="28"/>
          <w:rtl w:val="true"/>
          <w:lang w:bidi="fa-IR"/>
        </w:rPr>
        <w:t>...».</w:t>
      </w:r>
    </w:p>
    <w:p>
      <w:pPr>
        <w:pStyle w:val="Heading3"/>
        <w:numPr>
          <w:ilvl w:val="2"/>
          <w:numId w:val="1"/>
        </w:numPr>
        <w:rPr/>
      </w:pPr>
      <w:bookmarkStart w:id="670" w:name="__RefHeading___Toc2797781_211673320"/>
      <w:bookmarkStart w:id="671" w:name="_Toc277"/>
      <w:bookmarkEnd w:id="670"/>
      <w:r>
        <w:rPr>
          <w:rtl w:val="true"/>
        </w:rPr>
        <w:t>عمومی بودن بعثت‌</w:t>
      </w:r>
      <w:bookmarkEnd w:id="671"/>
    </w:p>
    <w:p>
      <w:pPr>
        <w:pStyle w:val="BookText"/>
        <w:rPr/>
      </w:pPr>
      <w:r>
        <w:rPr>
          <w:rFonts w:ascii="IRNazanin" w:hAnsi="IRNazanin" w:eastAsia="IRNazanin"/>
          <w:color w:val="111111"/>
          <w:sz w:val="28"/>
          <w:sz w:val="28"/>
          <w:szCs w:val="28"/>
          <w:rtl w:val="true"/>
          <w:lang w:bidi="fa-IR"/>
        </w:rPr>
        <w:t>از روایات اهل بیت‌علیهم السلام استفاده می‌شود که بعثت امری عمومی است و خداوند برای تمام امت‌ها پیامبری را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نَبِیاً أَسْوَدَ لَمْ یقُصَّ عَلَینَا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سیاه پوست را مبعوث نمود که قصه او را برای ما بازگو نکرده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الَّذِی أَسْکَنَ الدُّنْیا خَلْقَهُ وَ بَعَثَ إِلَی الْجِنِّ وَ الْإِنْسِ رُسُلَهُ لِیکْشِفُوا لَهُمْ عَنْ غِطَائِهَا وَ لِیحَذِّرُوهُمْ مِنْ ضَرَّائِهَا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خدایی است که دنیا را مسکن مخلوقش گردانید و رسولانش را به سوی جنّ و انس مبعوث ساخت تا پرده از چهره </w:t>
      </w:r>
      <w:bookmarkStart w:id="672" w:name="pg329_1170"/>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دنیا برای آن‌ها برگیرند و آن‌ها را از زیان‌هایش برحذر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بَینَ آدَمَ وَ نُوحٍ مِنَ الْأَنْبِیاءِ مُسْتَخْفِینَ وَ لِذَلِکَ خَفِی ذِکْرُهُمْ فِی الْقُرْآنِ فَلَمْ یسَمَّوْا کَمَا سُمِّی مَنِ اسْتَعْلَنَ مِنَ الْأَنْبِیاءِ صَلَوَاتُ اللَّهِ عَلَیهِمْ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آدم و نوح پیامبرانی بودند که نامشان مخفی است، چون در قرآن ذکر نشده و نامشان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آنان باد</w:t>
      </w:r>
      <w:r>
        <w:rPr>
          <w:rFonts w:eastAsia="IRNazanin" w:cs="IRNazanin"/>
          <w:color w:val="111111"/>
          <w:sz w:val="28"/>
          <w:szCs w:val="28"/>
          <w:rtl w:val="true"/>
          <w:lang w:bidi="fa-IR"/>
        </w:rPr>
        <w:t>!»</w:t>
      </w:r>
    </w:p>
    <w:p>
      <w:pPr>
        <w:pStyle w:val="Heading3"/>
        <w:numPr>
          <w:ilvl w:val="2"/>
          <w:numId w:val="1"/>
        </w:numPr>
        <w:rPr/>
      </w:pPr>
      <w:bookmarkStart w:id="673" w:name="__RefHeading___Toc2797783_211673320"/>
      <w:bookmarkStart w:id="674" w:name="_Toc278"/>
      <w:bookmarkEnd w:id="673"/>
      <w:r>
        <w:rPr>
          <w:rtl w:val="true"/>
        </w:rPr>
        <w:t>عصمت انبیا</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بطاعة رسول‌صلی الله علیه وآله لأنّه معصوم مطهّر لایأمر بمعصیة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اطاعت از رسولش فرمان داده؛ زیرا او معصوم و پاک است، هرگز به نافرمانی خدا امر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أَیوبَ ابْتُلِی سَبْعَ سِنِینَ مِنْ غَیرِ ذَنْبٍ وَ إِنَّ الْأَنْبِیاءَ لا یذْنِبُونَ لِأَنَّهُمْ مَعْصُومُونَ مُطَهَّرُونَ لا یذْنِبُونَ وَ لا یزِیغُونَ وَ لا یرْتَکِبُونَ ذَنْباً صَغِیراً وَ لا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ایوب هفت سال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مرض شد، بدون این‌که گناهی مرتکب شود و همه انبیا نیز هیچ گناهی مرتکب نمی‌شوند، چون آن‌ها معصوم و پاکند و گناه نمی‌کنند و از طریق حق ذرّه‌ای منحرف نمی‌شوند و هیچ گناه کوچک و بزرگی مرتکب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 وَ أَوْصِیاؤُهُمْ لا ذُنُوبَ لَهُمْ لِأَنَّهُمْ مَعْصُومُونَ 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اوصیا هیچ گناهی ندارند؛ چون آن‌ها معصوم و پاکند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نامه امام رضاعلیه السلام به مأمون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یفْرِضُ اللَّهُ تَعَالَی طَاعَةَ مَنْ یعْلَمُ أَنَّهُ یضِلُّهُمْ وَ یغْوِیهِمْ وَ لا یخْتَارُ لِرِسَالَتِهِ وَ لا یصْطَفِی مِنْ عِبَادِهِ مَنْ یعْلَمُ أَنَّهُ یکْفُرُ بِهِ وَ بِعِبَادَتِهِ وَ یعْبُدُ الشَّیطَانَ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طاعتی را بر کسانی واجب نمی‌کند که می‌داند آنان را گمراه کرده و به اغوا می‌کشانند و نیز برای رسالتش کسانی را اختیار نمی‌کند که می‌داند به او و عبادتش کفر می‌ورزند و به جای او شیطان را عبادت می‌کنند</w:t>
      </w:r>
      <w:r>
        <w:rPr>
          <w:rFonts w:eastAsia="IRNazanin" w:cs="IRNazanin"/>
          <w:color w:val="111111"/>
          <w:sz w:val="28"/>
          <w:szCs w:val="28"/>
          <w:rtl w:val="true"/>
          <w:lang w:bidi="fa-IR"/>
        </w:rPr>
        <w:t xml:space="preserve">.» </w:t>
      </w:r>
      <w:bookmarkStart w:id="675" w:name="pg329_1171"/>
    </w:p>
    <w:p>
      <w:pPr>
        <w:pStyle w:val="Heading3"/>
        <w:numPr>
          <w:ilvl w:val="2"/>
          <w:numId w:val="1"/>
        </w:numPr>
        <w:rPr/>
      </w:pPr>
      <w:bookmarkStart w:id="676" w:name="__RefHeading___Toc2797785_211673320"/>
      <w:bookmarkStart w:id="677" w:name="_Toc279"/>
      <w:bookmarkEnd w:id="675"/>
      <w:bookmarkEnd w:id="676"/>
      <w:r>
        <w:rPr>
          <w:rtl w:val="true"/>
        </w:rPr>
        <w:t>تعریف عصمت‌</w:t>
      </w:r>
      <w:bookmarkEnd w:id="6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هُوَ الْمُمْتَنِعُ بِاللَّهِ مِنْ جَمِیعِ مَحَارِمِ اللَّهِ وَ قَدْ قَالَ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کسی است که به کمک خداوند از تمام حرام‌ها دست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کمک خداوند محافظت شود، به طور حتم به راه مستقیم هدایت پیدا کرده است</w:t>
      </w:r>
      <w:r>
        <w:rPr>
          <w:rFonts w:eastAsia="IRNazanin" w:cs="IRNazanin"/>
          <w:color w:val="111111"/>
          <w:sz w:val="28"/>
          <w:szCs w:val="28"/>
          <w:rtl w:val="true"/>
          <w:lang w:bidi="fa-IR"/>
        </w:rPr>
        <w:t xml:space="preserve">".» </w:t>
      </w:r>
      <w:bookmarkStart w:id="678" w:name="pg329_1172"/>
    </w:p>
    <w:p>
      <w:pPr>
        <w:pStyle w:val="Heading2"/>
        <w:numPr>
          <w:ilvl w:val="1"/>
          <w:numId w:val="1"/>
        </w:numPr>
        <w:rPr/>
      </w:pPr>
      <w:bookmarkStart w:id="679" w:name="__RefHeading___Toc2797787_211673320"/>
      <w:bookmarkStart w:id="680" w:name="_Toc280"/>
      <w:bookmarkEnd w:id="678"/>
      <w:bookmarkEnd w:id="679"/>
      <w:r>
        <w:rPr>
          <w:rtl w:val="true"/>
        </w:rPr>
        <w:t>دفاع اهل بیت‌علیهم السلام از عصمت انبیا</w:t>
      </w:r>
      <w:bookmarkEnd w:id="680"/>
    </w:p>
    <w:p>
      <w:pPr>
        <w:pStyle w:val="Heading3"/>
        <w:numPr>
          <w:ilvl w:val="2"/>
          <w:numId w:val="1"/>
        </w:numPr>
        <w:rPr/>
      </w:pPr>
      <w:bookmarkStart w:id="681" w:name="__RefHeading___Toc2797789_211673320"/>
      <w:bookmarkStart w:id="682" w:name="_Toc281"/>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امام رضاعلیه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استیأس الرّسل من قومهم و ظن قومهم أن الرسل قد کذبوا جاء الرسل 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از قوم خود مأیوس شدند و قومشان گمان کردند که به رسولان به طور حتم دروغ گفته شده، نصرت ما به رسولان رسید</w:t>
      </w:r>
      <w:r>
        <w:rPr>
          <w:rFonts w:eastAsia="IRNazanin" w:cs="IRNazanin"/>
          <w:color w:val="111111"/>
          <w:sz w:val="28"/>
          <w:szCs w:val="28"/>
          <w:rtl w:val="true"/>
          <w:lang w:bidi="fa-IR"/>
        </w:rPr>
        <w:t>.»</w:t>
      </w:r>
    </w:p>
    <w:p>
      <w:pPr>
        <w:pStyle w:val="Heading3"/>
        <w:numPr>
          <w:ilvl w:val="2"/>
          <w:numId w:val="1"/>
        </w:numPr>
        <w:rPr/>
      </w:pPr>
      <w:bookmarkStart w:id="683" w:name="__RefHeading___Toc2797791_211673320"/>
      <w:bookmarkStart w:id="684" w:name="_Toc282"/>
      <w:bookmarkEnd w:id="683"/>
      <w:r>
        <w:rPr>
          <w:rtl w:val="true"/>
        </w:rPr>
        <w:t>حضرت آدم‌علیه السلام‌</w:t>
      </w:r>
      <w:bookmarkEnd w:id="684"/>
    </w:p>
    <w:p>
      <w:pPr>
        <w:pStyle w:val="BookText"/>
        <w:rPr/>
      </w:pPr>
      <w:r>
        <w:rPr>
          <w:rFonts w:ascii="IRNazanin" w:hAnsi="IRNazanin" w:eastAsia="IRNazanin"/>
          <w:color w:val="111111"/>
          <w:sz w:val="28"/>
          <w:sz w:val="28"/>
          <w:szCs w:val="28"/>
          <w:rtl w:val="true"/>
          <w:lang w:bidi="fa-IR"/>
        </w:rPr>
        <w:t>از ظاهر برخی آیات استفاده می‌شود که حضرت آدم‌علیه السلام دچار لغزش و نافرمانی شده است و از نزدیک شدن به درختی که از آن نهی شده بود، امتناع 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قُلْنا یا آدَمُ اسْکُنْ أَنْتَ وَ زَوْجُکَ الْجَنَّةَ وَ کُلا مِنْها رَغَداً حَیثُ شِئْتُما وَ لا تَقْرَبا هذِهِ الشَّجَرَةَ 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فَأَزَلَّهُمَا الشَّیطانُ عَنْها فَأَخْرَجَهُما مِمَّا کانا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 آن، از هر جا می‌خواهید، گوارا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موجب لغزش آن‌ها از بهشت شد، و آنان را از آنچه در آن بودند، بیرون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آیه‌ای دیگر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عَصی آدَمُ رَبَّهُ فَغَوی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نافرمانی کرد و از پاداش او محروم شد</w:t>
      </w:r>
      <w:r>
        <w:rPr>
          <w:rFonts w:eastAsia="IRNazanin" w:cs="IRNazanin"/>
          <w:color w:val="111111"/>
          <w:sz w:val="28"/>
          <w:szCs w:val="28"/>
          <w:rtl w:val="true"/>
          <w:lang w:bidi="fa-IR"/>
        </w:rPr>
        <w:t xml:space="preserve">.» </w:t>
      </w:r>
      <w:bookmarkStart w:id="685" w:name="pg329_1173"/>
    </w:p>
    <w:p>
      <w:pPr>
        <w:pStyle w:val="Heading3"/>
        <w:numPr>
          <w:ilvl w:val="2"/>
          <w:numId w:val="1"/>
        </w:numPr>
        <w:rPr/>
      </w:pPr>
      <w:bookmarkStart w:id="686" w:name="__RefHeading___Toc2797793_211673320"/>
      <w:bookmarkStart w:id="687" w:name="_Toc283"/>
      <w:bookmarkEnd w:id="685"/>
      <w:bookmarkEnd w:id="686"/>
      <w:r>
        <w:rPr>
          <w:rtl w:val="true"/>
        </w:rPr>
        <w:t>دفاع از عصمت حضرت آدم‌علیه السلام‌</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جهم ایستاد و به امام رضاعلیه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بعصمة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تعمل فی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عَصی آدَمُ رَبَّهُ فَغَوی ؟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خلق آدم حجّته فی أرضه و خلیفة فی بلاده، لم یخلقه للجنّة و کانت المعصیة من آدم فی الجنة لا فی الأرض و عصمته تجب أن یکون فی الأرض؛ لتتمّ مقادیر أمر اللَّه فلمّا أهبط إلی الأرض و جعل حجة و خلیفة عصم بقوله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قائل به عصمت انبیا هستید؟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خداوند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آفرید تا حجّت و خلیفه او باشد در زمین، نه اینکه برای بهشت آفریده باشد و معصیت هم در بهشت بود نه در زمین و عصمت او هم باید در زمین باشد تا خداوند متعال ارزش‌های الهی را تمام کند، پس زمانی که آدم به سوی زمین هبوط کرد در مقام حجّت و خلیفه خدا قرار گرفت معصوم شد به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ذَلِکَ مِنْ آدَمَ قَبْلَ النُّبُوَّةِ وَ لَمْ یکُنْ ذَلِکَ بِذَنْبٍ کَبِیرٍ اسْتَحَقَّ بِهِ دُخُولَ النَّارِ وَ إِنَّمَا کَانَ مِنَ الصَّغَائِرِ الْمَوْهُوبَةِ الَّتِی تَجُوزُ عَلَی الْأَنْبِیاءِ قَبْلَ نُزُولِ الْوَحْی عَلَیهِمْ فَلَمَّا اجْتَبَاهُ اللَّهُ تَعَالَی وَ جَعَلَهُ نَبِیاً کَانَ مَعْصُوماً لا یذْنِبُ صَغِیرَةً وَ لا کَبِیرَةً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 فَغَوی ثُمَّ اجْتَباهُ رَبُّهُ فَتابَ عَلَیهِ وَ هَدی وَ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خوردن از درخت نهی شده از جانب آدم قبل از نبوت او بود، در حالی که این قضیه گناه بزرگی نبود تا مستحق دخول در آتش باشد، بلکه این از گناهان کوچک است که بر انبیا قبل از نزول وحی عارض می‌شده، وقتی که خداوند حضرت آدم را انتخاب کرد و او را نبی قرار داد، معصوم بود و هیچ گونه گناه کوچک و بزرگی مرتکب نمی‌شد و لذا 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w:t>
      </w:r>
      <w:r>
        <w:rPr>
          <w:rFonts w:eastAsia="IRNazanin" w:cs="IRNazanin"/>
          <w:color w:val="111111"/>
          <w:sz w:val="28"/>
          <w:szCs w:val="28"/>
          <w:rtl w:val="true"/>
          <w:lang w:bidi="fa-IR"/>
        </w:rPr>
        <w:t xml:space="preserve">..."». </w:t>
      </w:r>
      <w:bookmarkStart w:id="688" w:name="pg329_1174"/>
    </w:p>
    <w:p>
      <w:pPr>
        <w:pStyle w:val="Heading3"/>
        <w:numPr>
          <w:ilvl w:val="2"/>
          <w:numId w:val="1"/>
        </w:numPr>
        <w:rPr/>
      </w:pPr>
      <w:bookmarkStart w:id="689" w:name="__RefHeading___Toc2797795_211673320"/>
      <w:bookmarkStart w:id="690" w:name="_Toc284"/>
      <w:bookmarkEnd w:id="688"/>
      <w:bookmarkEnd w:id="689"/>
      <w:r>
        <w:rPr>
          <w:rtl w:val="true"/>
        </w:rPr>
        <w:t>حضرت نوح‌علیه السلام‌</w:t>
      </w:r>
      <w:bookmarkEnd w:id="69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 حق است، و تو از همه حکم‌کنندگان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تو نیست، او عمل غیرصالحی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ناشایسته‌ای است پس آنچه را از آن آگاه نیستی، از من مخواه، من به تو اندرز می‌دهم که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 و اگر مرا نبخشی و بر من رحم نکنی از زیانکاران خواهم بود</w:t>
      </w:r>
      <w:r>
        <w:rPr>
          <w:rFonts w:eastAsia="IRNazanin" w:cs="IRNazanin"/>
          <w:color w:val="111111"/>
          <w:sz w:val="28"/>
          <w:szCs w:val="28"/>
          <w:rtl w:val="true"/>
          <w:lang w:bidi="fa-IR"/>
        </w:rPr>
        <w:t>.»</w:t>
      </w:r>
    </w:p>
    <w:p>
      <w:pPr>
        <w:pStyle w:val="Heading3"/>
        <w:numPr>
          <w:ilvl w:val="2"/>
          <w:numId w:val="1"/>
        </w:numPr>
        <w:rPr/>
      </w:pPr>
      <w:bookmarkStart w:id="691" w:name="__RefHeading___Toc2797797_211673320"/>
      <w:bookmarkStart w:id="692" w:name="_Toc285"/>
      <w:bookmarkEnd w:id="691"/>
      <w:r>
        <w:rPr>
          <w:rtl w:val="true"/>
        </w:rPr>
        <w:t>دفاع اهل بیت‌علیهم السلام از عصمت حضرت نوح‌علیه السلام‌</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از علا بن سیابة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بِابْنِهِ إِنَّمَا هُوَ ابْنُهُ مِنْ زَوْجَتِهِ عَلَی لُغَةِ طَی یقُولُونَ لاِبْنِ الْمَرْأَةِ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نوح نبود بلکه فرزند همسرش بود، و آن لغت قبیله طی است که به فرزند همسر، فرزند اطلاق می‌کنند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از امام موسی کاظم‌علیه السلام و او از پدرانش و از امام سجادعلیهم السلام 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جَلَّ ذِکْرُهُ أَنْ یسَلِّیهُ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فرزندم از اهل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که اسمش مبارک و متعالی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تو نیست همانا او عملی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تا او را این‌گونه تسلیت دهد</w:t>
      </w:r>
      <w:r>
        <w:rPr>
          <w:rFonts w:eastAsia="IRNazanin" w:cs="IRNazanin"/>
          <w:color w:val="111111"/>
          <w:sz w:val="28"/>
          <w:szCs w:val="28"/>
          <w:rtl w:val="true"/>
          <w:lang w:bidi="fa-IR"/>
        </w:rPr>
        <w:t xml:space="preserve">.» </w:t>
      </w:r>
      <w:bookmarkStart w:id="693" w:name="pg329_1175"/>
    </w:p>
    <w:p>
      <w:pPr>
        <w:pStyle w:val="Heading3"/>
        <w:numPr>
          <w:ilvl w:val="2"/>
          <w:numId w:val="1"/>
        </w:numPr>
        <w:rPr/>
      </w:pPr>
      <w:bookmarkStart w:id="694" w:name="__RefHeading___Toc2797799_211673320"/>
      <w:bookmarkStart w:id="695" w:name="_Toc286"/>
      <w:bookmarkEnd w:id="693"/>
      <w:bookmarkEnd w:id="694"/>
      <w:r>
        <w:rPr>
          <w:rtl w:val="true"/>
        </w:rPr>
        <w:t>دفاع اهل بیت‌علیهم السلام از حضرت ابراهیم‌علیه السلام‌</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نگاهی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شما به مراسم جشن نمی‌آیم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 حضرت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آیا این دروغ نیست؟ از امام صادق‌علیه السلام نقل شده که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سَأَسْقُمُ وَ کُلُّ مَیتٍ سَقِیمٌ وَ قَدْ قَالَ اللَّهُ عَزَّوَجَلَّ لِنَبِیهِ‌صلی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 به گفته‌اش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که زود است که بیمار شوم، و هر مرده‌ای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به پیامبرش‌صلی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خواهی مرد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به امام رضاعلیه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فَأَخْبِرْنِی عَنْ قَوْلِ اللَّهِ عَزَّوَجَلَّ فِی إِبْرَاهِیمَ‌علیه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جَنَّ عَلَیهِ اللَّیلُ رَأی کَوْکَباً قالَ 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إِبْرَاهِیمَ‌علیه السلام وَقَعَ إِلَی ثَلاثَةِ أَصْنَافٍ صِنْفٍ یعْبُدُ الزُّهْرَةَ وَ صِنْفٍ یعْبُدُ الْقَمَرَ وَ صِنْفٍ یعْبُدُ الشَّمْسَ وَ ذَلِکَ حِینَ خَرَجَ مِنَ السَّرَبِ الَّذِی أُخْفِی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الزُّهْرَةَ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الْإِنْکَارِ وَ الاِسْتِخْبَارِ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الْأُفُولَ مِنْ صِفَاتِ الْحَدَثِ لا مِنْ صِفَاتِ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الْقَمَرَ بازِغاً قالَ 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الْإِنْکَارِ وَ الاِسْتِخْبَارِ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أَفَلَ قالَ لَئِنْ لَمْ یهْدِنِی رَبِّی لَأَکُونَنَّ مِنَ الْقَوْمِ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لَوْ لَمْ یهْدِنِی رَبِّی لَکُنْتُ مِنَ الْقَوْمِ الضَّالِّینَ فَلَمَّا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الشَّمْسَ بازِغَةً قالَ هذا رَبِّی هذا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الزُّهْرَةِ وَ الْقَمَرِ عَلَی الْإِنْکَارِ وَ الاِسْتِخْبَارِ لا عَلَی الْإِخْبَارِ وَ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لِلْأَصْنَافِ الثَّلاثَةِ مِنْ عَبَدَةِ الزُّهْرَةِ وَ الْقَمَرِ 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إِنِّی بَرِی‌ءٌ مِمَّا تُشْرِکُونَ إِنِّی وَجَّهْتُ وَجْهِی لِلَّذِی فَطَرَ السَّماواتِ وَ الْأَرْضَ حَنِیفاً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أَرَادَ إِبْرَاهِیمُ بِمَا قَالَ أَنْ یبَینَ لَهُمْ بُطْلانَ دِینِهِمْ وَ یثْبِتَ عِنْدَهُمْ أَنَّ الْعِبَادَةَ لا تَحِقُّ لِمَا کَانَ بِصِفَةِ الزُّهْرَةِ وَ الْقَمَرِ وَ الشَّمْسِ وَ إِنَّمَا تَحِقُّ الْعِبَادَةُ لِخَالِقِهَا وَ خَالِقِ السَّمَاوَاتِ وَ الْأَرْضِ وَ کَانَ مَا احْتَجَّ بِهِ عَلَی قَوْمِهِ بِمَا أَلْهَمَهُ اللَّهُ عَزَّوَجَلَّ وَ آتَاهُ کَمَا قَالَ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تِلْکَ حُجَّتُنا </w:t>
      </w:r>
    </w:p>
    <w:p>
      <w:pPr>
        <w:pStyle w:val="BookText"/>
        <w:rPr/>
      </w:pPr>
      <w:r>
        <w:rPr>
          <w:rFonts w:ascii="Amiri" w:hAnsi="Amiri" w:eastAsia="Amiri" w:cs="Amiri"/>
          <w:color w:val="111111"/>
          <w:sz w:val="28"/>
          <w:sz w:val="28"/>
          <w:szCs w:val="28"/>
          <w:rtl w:val="true"/>
          <w:lang w:bidi="ar-SA"/>
        </w:rPr>
        <w:t>آتَیناها إِبْراهِیمَ عَلی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بده مرا از قول خداوند عزّوجلّ در حقّ ابراهیم‌علیه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شب بر او پرده افکند ستاره‌ای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ابراهیم‌علیه السلام با سه طایفه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زهره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طایفه‌ای ماه را می‌پرستیدند و صنفی نیز خورشیدپرست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از غاری که در آن مخفی شده بود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شب بر او پرده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انکار و طلب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ستاره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غروب از صفات موجود حادث است نه از صفات موجود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ماه را فروزان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انکار و درخواست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اگر پروردگارم مرا هدایت نکند من از قوم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به طور حتم من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صبح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را مشاهده نمود در حالی که درخشان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زهره و ماه، به طریق انکار و درخواست اطلاع، نه به صورت اخبار 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 طایفه از عبادت‌کنندگان زهره و ماه و خورشید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آنچه شما شرک می‌ورزید بیزارم، همانا من روی خود را به طرف کسی کردم که آسمان‌ها و زمین را خلق کرد در حالی که به او متمایلم و من از مشرکان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ابراهیم‌علیه السلام به آنچه گفت، خواست تا برای آنان ثابت کند که دینشان باطل است و به آنان ثابت کند که عبادت سزاوار موجوداتی نیست که متّصف به صفت زهره و ماه و خورشیدند، بلکه به طور حتم عبادت سزاوار خالق آن‌ها و خالق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 قومش احتجاج نمود از جمله اموری بود که خداوند متعال بر او الهام کرده و عنایت نموده بود، همان‌گونه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است که آن را بر ابراهیم در برابر قومش عطا کردیم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مأمون به امام‌علیه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فَأَخْبِرْنِی عَنْ قَوْلِ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w:t>
      </w:r>
      <w:bookmarkStart w:id="696" w:name="pg329_1177"/>
    </w:p>
    <w:p>
      <w:pPr>
        <w:pStyle w:val="BookText"/>
        <w:rPr/>
      </w:pPr>
      <w:bookmarkEnd w:id="696"/>
      <w:r>
        <w:rPr>
          <w:rFonts w:ascii="Amiri" w:hAnsi="Amiri" w:eastAsia="Amiri" w:cs="Amiri"/>
          <w:color w:val="111111"/>
          <w:sz w:val="28"/>
          <w:sz w:val="28"/>
          <w:szCs w:val="28"/>
          <w:rtl w:val="true"/>
          <w:lang w:bidi="ar-SA"/>
        </w:rPr>
        <w:t>الْمَوْتی قالَ أَوَ لَمْ تُؤْمِنْ؟ قالَ بَلی وَ لکِنْ لِیطْمَئِنَّ قَلْبِی</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قَالَ الرِّضَاعلیه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أَوْحَی إِلَی إِبْرَاهِیمَ‌علیه السلام أَنِّی مُتَّخِذٌ مِنْ عِبَادِی خَلِیلاً إِنْ سَأَلَنِی إِحْیاءَ الْمَوْتَی أَجَبْتُهُ فَوَقَعَ فِی نَفْسِ إِبْرَاهِیمَ‌علیه السلام أَنَّهُ ذَلِکَ الْخَلِیلُ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أَرِنِی کَیفَ تُحْی الْمَوْتی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قالَ بَلی وَ 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بده مرا از گفتار ابراهیم‌علیه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نشان بده که چگونه مرده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می‌خواهم که قلبم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حضرت ابراهیم‌علیه السلام وحی کرده بود که من از میان بندگانم شخصی را به عنوان دوست برگزیده‌ام که اگر از من درخواست زنده شدن مرده را بکند او را اجابت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 ابراهیم افتاد که او همان دوست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مرده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می‌خواهم تا اطمینان قلب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w:t>
      </w:r>
      <w:r>
        <w:rPr>
          <w:rFonts w:eastAsia="IRNazanin" w:cs="IRNazanin"/>
          <w:color w:val="111111"/>
          <w:sz w:val="28"/>
          <w:szCs w:val="28"/>
          <w:rtl w:val="true"/>
          <w:lang w:bidi="fa-IR"/>
        </w:rPr>
        <w:t>...».</w:t>
      </w:r>
    </w:p>
    <w:p>
      <w:pPr>
        <w:pStyle w:val="Heading3"/>
        <w:numPr>
          <w:ilvl w:val="2"/>
          <w:numId w:val="1"/>
        </w:numPr>
        <w:rPr/>
      </w:pPr>
      <w:bookmarkStart w:id="697" w:name="__RefHeading___Toc2797801_211673320"/>
      <w:bookmarkStart w:id="698" w:name="_Toc287"/>
      <w:bookmarkEnd w:id="697"/>
      <w:r>
        <w:rPr>
          <w:rtl w:val="true"/>
        </w:rPr>
        <w:t>دفاع اهل بیت‌علیهم السلام از عصمت حضرت موسی‌علیه السلام‌</w:t>
      </w:r>
      <w:bookmarkEnd w:id="6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مأمون به امام رضاعلیه السلام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خبر بده از قول خداوند متعال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فَوَکَزَهُ مُوسی فَقَضی عَلَیهِ قالَ هذا مِنْ عَمَلِ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مشت محکمی بر سینه او زد و کار او را ساخت و بر زمین افتاد و مرد،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مُوسَی‌علیه السلام دَخَلَ مَدِینَةً مِنْ مَدَائِنِ فِرْعَوْنَ عَلَی حِینِ غَفْلَةٍ مِنْ أَهْلِهَا وَ ذَلِکَ بَینَ الْمَغْرِبِ وَ الْعِشَاءِ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فَوَجَدَ فِیها رَجُلَینِ یقْتَتِلانِ هذا مِنْ شِیعَتِهِ وَ هذا مِنْ عَدُوِّهِ فَاسْتَغاثَهُ الَّذِی مِنْ شِیعَتِهِ عَلَی الَّذِی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مُوسَی‌علیه السلام عَلَی الْعَدُوِّ بِحُکْمِ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الاِقْتِتَالَ الَّذِی کَانَ وَقَعَ بَینَ الرَّجُلَینِ لا مَا فَعَلَهُ مُوسَی‌علیه السلام مِنْ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مُضِلٌّ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فَمَا مَعْنَی قَوْلِ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إِنِّی ظَلَمْتُ نَفْسِی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یقُولُ إِنِّی وَضَعْتُ نَفْسِی غَیرَ مَوْضِعِهَا بِدُخُولِی هَذِهِ الْمَدِینَةَ،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اسْتُرْنِی مِنْ أَعْدَائِکَ لِئَلاَّ یظْفَرُوا بِی فَقَتَلُونِی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موسی داخل شهری از شهرهای فرعون شد، در حالی که اهالی آن در غفلت به سر می‌بردند، و این مابین مغرب و عشاء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 دو مرد را دید که به جنگ و نزاع مشغولند یکی از پیروان او بود و دیگری از دشمنانش، آن که از پیروان او بود در برابر دشمنش از وی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بر ضدّ دشمن حکم نمود و حکم خدای را که ذکرش بلند است را در او اجرا نمود و لذا مشتی بر سینه او زد و او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نزاعی که بین آن دو نفر واقع شد، نه آنچه را که موسی از قتل آن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یعنی شیطان، دشمن و گمراه کننده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معنای گفتار موسی‌علیه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نفس خود را در غیرموضع آن قرار دادم به این‌که وارد این شهر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دشمنانت بپوشان تا این‌که بر من دست نیابند تا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او را پوشاند همانا او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به حضرت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معنای گفتار موسی به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کار را انجام دادم در حالی که از گمراهان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قَالَ لِمُوسَی عَلَیهِ السَّلامُ لَمَّا أَتَاهُ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فَعَلْتَ فَعْلَتَکَ الَّتِی فَعَلْتَ 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قَالَ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الطَّرِیقِ بِوُقُوعِی إِلَی مَدِینَةٍ مِنْ مَدَائِنِکَ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فرعون چون موسی به نزد او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آن کارت را انجام دادی و تو از کافران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کافران و ناسپاسان نسبت به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آن کار را انجام دادم و من از بی‌خبران از راهی که وارد یک شهر از شهرهای تو شده‌ام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کَلِیمَ اللَّهِ مُوسَی بْنَ عِمْرَانَ‌علیه السلام عَلِمَ أَنَّ اللَّهَ تَعَالَی عَنْ أَنْ 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 بِالْأَبْصَارِ وَ لَکِنَّهُ لَمَّا کَلَّمَهُ اللَّهُ عَزَّوَجَلَّ وَ قَرَّبَهُ نَجِیاً رَجَعَ إِلَی قَوْمِهِ فَأَخْبَرَهُمْ أَنَّ اللَّهَ عَزَّوَجَلَّ کَلَّمَهُ وَ قَرَّبَهُ وَ نَاجَاهُ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وَ صَعِدَ مُوسَی‌علیه السلام إِلَی الطُّورِ وَ سَأَلَ اللَّهَ تَبَارَکَ وَ تَعَالَی أَنْ یکَلِّمَهُ وَ یسْمِعَهُمْ کَلامَهُ فَکَلَّمَهُ اللَّهُ تَعَالَی ذِکْرُهُ وَ سَمِعُوا کَلامَهُ مِنْ فَوْقُ وَ أَسْفَلُ وَ یمِینُ وَ شِمَالُ وَ وَرَاءُ وَ أَمَامُ لِأَنَّ اللَّهَ عَزَّوَجَلَّ أَحْدَثَهُ فِی الشَّجَرَةِ ثُمَّ جَعَلَهُ مُنْبَعِثاً مِنْهَا حَتَّی سَمِعُوهُ مِنْ جَمِیعِ الْوُجُوهِ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الَّذِی سَمِعْنَاهُ کَلامُ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قَالُوا هَذَا الْقَوْلَ الْعَظِیمَ وَ اسْتَکْبَرُوا وَ عَتَوْا بَعَثَ اللَّهُ عَزَّوَجَلَّ عَلَیهِمْ صَاعِقَةً فَأَخَذَتْهُمْ بِظُلْمِهِمْ فَمَاتُوا فَقَالَ مُوسَی یا رَبِّ مَا أَقُولُ لِبَنِی إِسْرَائِیلَ إِذَا رَجَعْتُ إِلَیهِمْ وَ قَالُوا إِنَّکَ ذَهَبْتَ بِهِمْ فَقَتَلْتَهُمْ لِأَنَّکَ لَمْ تَکُنْ صَادِقاً فِیمَا ادَّعَیتَ مِنْ مُنَاجَاةِ اللَّهِ إِیاکَ فَأَحْیاهُمُ اللَّهُ وَ بَعَثَهُمْ مَعَهُ فَقَالُوا إِنَّکَ لَوْ سَأَلْتَ اللَّهَ أَنْ یرِیکَ تَنْظُرُ إِلَیهِ لَأَجَابَکَ وَ کُنْتَ تُخْبِرُنَا کَیفَ هُوَ فَنَعْرِفُهُ حَقَّ مَعْرِفَتِهِ فَقَالَ مُوسَی‌علیه السلام یا قَوْمِ إِنَّ اللَّهَ لا یرَی بِالْأَبْصَارِ وَ لا کَیفِیةَ لَهُ وَ إِنَّمَا یعْرَفُ بِآیاتِهِ وَ یعْلَمُ بِأَعْلامِهِ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تَسْأَلَهُ فَقَالَ مُوسَی‌علیه السلام یا رَبِّ إِنَّکَ قَدْ سَمِعْتَ مَقَالَةَ بَنِی إِسْرَائِیلَ وَ أَنْتَ أَعْلَمُ بِصَلاحِهِمْ فَأَوْحَی اللَّهُ جَلَّ جَلالُهُ إِلَیهِ یا مُوسَی اسْأَلْنِی مَا سَأَلُوکَ فَلَنْ أُؤَاخِذَکَ بِجَهْلِهِمْ فَعِنْدَ ذَلِکَ قَالَ مُوسَی‌علیه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أَنْظُرْ إِلَیکَ قالَ لَنْ تَرانِی وَ لکِنِ انْظُرْ إِلَی الْجَبَلِ فَإِنِ اسْتَقَرَّ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تَرانِی فَلَمَّا تَجَلَّی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وَ خَرَّ مُوسی صَعِقاً فَلَمَّا أَفاقَ قالَ 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رَجَعْتُ إِلَی مَعْرِفَتِی بِکَ عَنْ جَهْلِ قَوْمِی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بِأَنَّکَ لا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هم‌سخن خدا موسی بن عمران‌علیه السلام دانست که خداوند متعال عزیزتر از آن است که با چشم‌ها دیده شود، ولی چون خدای عزّوجلّ با او سخن گفت و او را به جهت نجوا کردن نزدیک خود ساخت، موسی به سوی قوم خود بازگشت و به آنان خبر داد که خداوند عزّوجلّ با او سخن گفته و او را مقرّب خود ساخته و با او نجوا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ایمان نمی‌آوریم تا کلام خدا را بشنویم همان‌گونه که تو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هفتصد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میان آنان هفتاد هزار نفر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آنان هفت هزار نفر، سپس هفتصد نفر و از میان آن‌ها هفتاد نفر را به جهت ملاقات با پروردگارش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با خود به طور سینا برد، و آنان را بر سینه کوه نگاه داشت و خود به سوی طور رفت و از خدای متعال درخواست نمود تا با او سخن گفته و کلامش را به قومش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موسی سخن گفت، و قومش نیز کلام خدا را از بالا و پایین و راست و چپ و پشت و جلو شنیدند؛ زیرا خداوند متعال کلام خود را در درختی ایجاد نمود و کلامش را طوری قرار داد که از آن درخت شنیده شود، تا این‌که آن کلام را از تمام جهات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به این‌که کلامی را که شنیدیم کلام خدا باشد تا این‌که خداوند را به طور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سخن بزرگ را گفتند و استکبار کرده و سرکشی نمودند، خداوند بر آنان صاعقه‌ای فرستاد که همه را به جهت ظلمی که کرده بودند گرفت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بنی‌اسرائیل هر گاه که به سوی آنان بازگردم و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افراد را بردی و به قتل رساندی، و تو در ادعای خود از مناجات خدا با تو راستگو نبودی؟ در این هنگام بود که خداوند آنان را زنده کرد و همه را با حضرت موسی‌علیه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خدا بخواهی که خودش را به تو نشان دهد تا ما به او نظاره کنیم به طور حتم تو را اجابت خواهیم کرد و تو ما را خبر می‌دهی که او چگونه است و ما او را به خوبی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با چشم‌ها دیده نمی‌شود و هرگز برای او کیفیت نیست، بلکه تنها به آیاتش شناخته و به نشانه‌هایش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تا این‌که از خدایت خواسته ما را بخواهی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گفتار بنی‌اسرائیل را شنیدی و تو به مصلحت آنان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از تو خواستند بخواه، زیرا من هرگز تو را به جهالت آنان مؤاخذه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موسی‌علیه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بده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w:t>
      </w:r>
      <w:bookmarkStart w:id="699" w:name="pg329_1181"/>
    </w:p>
    <w:p>
      <w:pPr>
        <w:pStyle w:val="BookText"/>
        <w:rPr/>
      </w:pPr>
      <w:bookmarkEnd w:id="699"/>
      <w:r>
        <w:rPr>
          <w:rFonts w:ascii="IRNazanin" w:hAnsi="IRNazanin" w:eastAsia="IRNazanin"/>
          <w:color w:val="111111"/>
          <w:sz w:val="28"/>
          <w:sz w:val="28"/>
          <w:szCs w:val="28"/>
          <w:rtl w:val="true"/>
          <w:lang w:bidi="fa-IR"/>
        </w:rPr>
        <w:t>کوه بنگر اگر در جای خود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کوه سقوط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نشانه‌ای از نشانه‌هایش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جهل قومم به سوی معرفت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آنان که تو به طور حتم دیده نخواهی شد</w:t>
      </w:r>
      <w:r>
        <w:rPr>
          <w:rFonts w:eastAsia="IRNazanin" w:cs="IRNazanin"/>
          <w:color w:val="111111"/>
          <w:sz w:val="28"/>
          <w:szCs w:val="28"/>
          <w:rtl w:val="true"/>
          <w:lang w:bidi="fa-IR"/>
        </w:rPr>
        <w:t>.»</w:t>
      </w:r>
    </w:p>
    <w:p>
      <w:pPr>
        <w:pStyle w:val="Heading3"/>
        <w:numPr>
          <w:ilvl w:val="2"/>
          <w:numId w:val="1"/>
        </w:numPr>
        <w:rPr/>
      </w:pPr>
      <w:bookmarkStart w:id="700" w:name="__RefHeading___Toc2797803_211673320"/>
      <w:bookmarkStart w:id="701" w:name="_Toc288"/>
      <w:bookmarkEnd w:id="700"/>
      <w:r>
        <w:rPr>
          <w:rtl w:val="true"/>
        </w:rPr>
        <w:t>دفاع اهل بیت‌علیهم السلام از حضرت یوسف‌علیه السلام‌</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یوسف نسبت دزدی به برادران خویش داد و آنان را در این باره متّهم ساخت، آنجا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Ι</w:t>
      </w:r>
      <w:r>
        <w:rPr>
          <w:rFonts w:eastAsia="Times New Roman" w:cs="Times New Roman" w:ascii="Times New Roman" w:hAnsi="Times New Roman"/>
          <w:color w:val="111111"/>
          <w:sz w:val="28"/>
          <w:szCs w:val="28"/>
          <w:lang w:val="en-US" w:bidi="en-US"/>
        </w:rPr>
        <w:t>ęΙřљΘǠ</w:t>
      </w:r>
      <w:r>
        <w:rPr>
          <w:rFonts w:ascii="Amiri" w:hAnsi="Amiri" w:eastAsia="Amiri" w:cs="Amiri"/>
          <w:color w:val="111111"/>
          <w:sz w:val="28"/>
          <w:sz w:val="28"/>
          <w:szCs w:val="28"/>
          <w:rtl w:val="true"/>
          <w:lang w:bidi="ar-SA"/>
        </w:rPr>
        <w:t>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را مجهّز کرد، آبخوری را در بار برادرش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او نداکننده‌ای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چندین حدیث به این شبهه پاسخ داده است، از آن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سَرَقُوا یوسُفَ مِنْ أَبِیهِ أَلا تَرَی أَنَّهُ قَالَ لَهُمْ حِینَ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ذا تَفْقِدُونَ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وَ لَمْ یقُلْ سَرَقْتُمْ صُوَاعَ الْمَلِکِ إِنَّمَا عَنَی سَرَقْتُمْ یوسُفَ مِنْ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یوسف را از نزد پدرش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مؤذّن این نسبت را به آنان داد زمانی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نگفتند که شما پیمانه پادشاه را به سرقت بردید، همانا قصد کردند که شما یوسف را از نزد پدرش به سرقت بردید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هَمَّتْ بِهِ وَ لَوْ لا أَنْ رَأَی بُرْهَانَ رَبِّهِ لَهَمَّ بِهَا کَمَا هَمَّتْ لَکِنَّهُ کَانَ مَعْصُوماً وَ الْمَعْصُومُ لا یهُمُّ بِذَنْبٍ وَ لا یأْتِیهِ وَ لَقَدْ حَدَّثَنِی أَبِی عَنْ أَبِیهِ الصَّادِقِ‌علیه السلام أَنَّهُ قَالَ هَمَّتْ بِأَنْ تَفْعَلَ وَ هَمَّ بِأَنْ لا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زلیخا قصد به یوسف کرد، و اگر یوسف برهان پروردگارش را ندیده بود او نیز قصد به زلیخا را می‌نمود همان‌گونه که زلیخا او را قصد </w:t>
      </w:r>
      <w:bookmarkStart w:id="702" w:name="pg329_1182"/>
    </w:p>
    <w:p>
      <w:pPr>
        <w:pStyle w:val="BookText"/>
        <w:rPr/>
      </w:pPr>
      <w:bookmarkEnd w:id="702"/>
      <w:r>
        <w:rPr>
          <w:rFonts w:ascii="IRNazanin" w:hAnsi="IRNazanin" w:eastAsia="IRNazanin"/>
          <w:color w:val="111111"/>
          <w:sz w:val="28"/>
          <w:sz w:val="28"/>
          <w:szCs w:val="28"/>
          <w:rtl w:val="true"/>
          <w:lang w:bidi="fa-IR"/>
        </w:rPr>
        <w:t>کرده بود، لیکن یوسف معصوم بود و معصوم قصد گناه نمی‌کند و به دنبال گناه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پدرم از پدرش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قصد انجام فعل را داشت ولی یوسف قصد کرد که این کار را انجام ندهد</w:t>
      </w:r>
      <w:r>
        <w:rPr>
          <w:rFonts w:eastAsia="IRNazanin" w:cs="IRNazanin"/>
          <w:color w:val="111111"/>
          <w:sz w:val="28"/>
          <w:szCs w:val="28"/>
          <w:rtl w:val="true"/>
          <w:lang w:bidi="fa-IR"/>
        </w:rPr>
        <w:t>.»</w:t>
      </w:r>
    </w:p>
    <w:p>
      <w:pPr>
        <w:pStyle w:val="Heading3"/>
        <w:numPr>
          <w:ilvl w:val="2"/>
          <w:numId w:val="1"/>
        </w:numPr>
        <w:rPr/>
      </w:pPr>
      <w:bookmarkStart w:id="703" w:name="__RefHeading___Toc2797805_211673320"/>
      <w:bookmarkStart w:id="704" w:name="_Toc289"/>
      <w:bookmarkEnd w:id="703"/>
      <w:r>
        <w:rPr>
          <w:rtl w:val="true"/>
        </w:rPr>
        <w:t>دفاع اهل بیت‌علیهم السلام از حضرت یونس‌علیه السلام‌</w:t>
      </w:r>
      <w:bookmarkEnd w:id="7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می‌پنداشت که ما بر او تنگ نخواهیم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یونُسُ بْنُ مَتَّی‌علیه السلام ذَهَبَ مُغاضِباً لِقَوْمِهِ فَظَنَّ بِمَعْنَی اسْتَیقَنَ أَنْ لَنْ نَقْدِرَ عَلَیهِ أَنْ لَنْ نُضَیقَ عَلَیهِ رِزْقَهُ وَ مِنْهُ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إِذا مَا ابْتَلاهُ فَقَدَرَ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ضَیقَ وَ 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اللَّیلِ وَ ظُلْمَةِ الْبَحْرِ وَ ظُلْمَةِ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بِتَرْکِی مِثْلَ هَذِهِ الْعِبَادَةِ الَّتِی قَدْ فَرَّغْتَنِی لَهَا فِی بَطْنِ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درباره یونس پسر 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بر قومش غضبناک بود از میان آنان خارج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پیدا کرد که ما در روزی‌اش بر او تنگ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معناست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چون او را مبتلا نمودیم پس در روزی‌اش بر او تنگ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ضیق و تنگ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تاریکی شب و تاریکی دریا و تاریکی شکم ماهی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خدایی جز تو نیست، تو منزّهی، همانا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مثل این عبادتی را که مرا برای آن در شکم ماهی فارغ ساختی ترک کرده بودم</w:t>
      </w:r>
      <w:r>
        <w:rPr>
          <w:rFonts w:eastAsia="IRNazanin" w:cs="IRNazanin"/>
          <w:color w:val="111111"/>
          <w:sz w:val="28"/>
          <w:szCs w:val="28"/>
          <w:rtl w:val="true"/>
          <w:lang w:bidi="fa-IR"/>
        </w:rPr>
        <w:t xml:space="preserve">...». </w:t>
      </w:r>
      <w:bookmarkStart w:id="705" w:name="pg329_1183"/>
    </w:p>
    <w:p>
      <w:pPr>
        <w:pStyle w:val="Heading3"/>
        <w:numPr>
          <w:ilvl w:val="2"/>
          <w:numId w:val="1"/>
        </w:numPr>
        <w:rPr/>
      </w:pPr>
      <w:bookmarkStart w:id="706" w:name="__RefHeading___Toc2797807_211673320"/>
      <w:bookmarkStart w:id="707" w:name="_Toc290"/>
      <w:bookmarkEnd w:id="705"/>
      <w:bookmarkEnd w:id="706"/>
      <w:r>
        <w:rPr>
          <w:rtl w:val="true"/>
        </w:rPr>
        <w:t>فلسفه معجزه‌</w:t>
      </w:r>
      <w:bookmarkEnd w:id="707"/>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خداوند عزّوجلّ به انبیا و رسولانش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عطا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دَلِیلاً عَلَی صِدْقِ مَنْ أَتَی بِهِ وَ الْمُعْجِزَةُ عَلامَةٌ للَّهِ‌ِ لا یعْطِیهَا إِلاَّ أَنْبِیاءَهُ وَ رُسُلَهُ وَ حُجَجَهُ لِیعْرَفَ بِهِ صِدْقُ الصَّادِقِ مِنْ کَذِبِ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راهنما و دلیلی بر راستگویی کسی باشد که معجزه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نشانه‌ای است از جانب خداوند که جز به انبیا و رسولان و حجت‌های الهی نمی‌دهد، تا به توسط آن راستی صادق و دروغ کاذب شناخته شود</w:t>
      </w:r>
      <w:r>
        <w:rPr>
          <w:rFonts w:eastAsia="IRNazanin" w:cs="IRNazanin"/>
          <w:color w:val="111111"/>
          <w:sz w:val="28"/>
          <w:szCs w:val="28"/>
          <w:rtl w:val="true"/>
          <w:lang w:bidi="fa-IR"/>
        </w:rPr>
        <w:t>.»</w:t>
      </w:r>
    </w:p>
    <w:p>
      <w:pPr>
        <w:pStyle w:val="Heading3"/>
        <w:numPr>
          <w:ilvl w:val="2"/>
          <w:numId w:val="1"/>
        </w:numPr>
        <w:rPr/>
      </w:pPr>
      <w:bookmarkStart w:id="708" w:name="__RefHeading___Toc2797809_211673320"/>
      <w:bookmarkStart w:id="709" w:name="_Toc291"/>
      <w:bookmarkEnd w:id="708"/>
      <w:r>
        <w:rPr>
          <w:rtl w:val="true"/>
        </w:rPr>
        <w:t>تنوع معجزات انبیا</w:t>
      </w:r>
      <w:bookmarkEnd w:id="70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به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حضرت موسی‌علیه السلام را به وسیله عصا و ید بیضا و ابزار ابطال جادو فرستاد و حضرت عیسی‌علیه السلام را به وسیله طبابت و حضرت محمدصلی الله علیه وآله را به وسیله کلام و سخنرانی؟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بَعَثَ مُوسَی‌علیه السلام کَانَ الْغَالِبُ عَلَی أَهْلِ عَصْرِهِ السِّحْرَ فَأَتَاهُمْ مِنْ عِنْدِ اللَّهِ بِمَا لَمْ یکُنْ فِی وُسْعِهِمْ مِثْلُهُ وَ مَا أَبْطَلَ بِهِ سِحْرَهُمْ وَ أَثْبَتَ بِهِ الْحُجَّةَ عَلَیهِمْ وَ إِنَّ اللَّهَ بَعَثَ عِیسَی‌علیه السلام فِی وَقْتٍ قَدْ ظَهَرَتْ فِیهِ الزَّمَانَاتُ وَ احْتَاجَ النَّاسُ إِلَی الطِّبِّ فَأَتَاهُمْ مِنْ عِنْدِ اللَّهِ بِمَا لَمْ یکُنْ عِنْدَهُمْ مِثْلُهُ وَ بِمَا أَحْیا لَهُمُ الْمَوْتَی وَ أَبْرَأَ الْأَکْمَهَ وَ الْأَبْرَصَ بِإِذْنِ اللَّهِ وَ أَثْبَتَ بِهِ الْحُجَّةَ عَلَیهِمْ وَ إِنَّ اللَّهَ بَعَثَ مُحَمَّداًصلی الله علیه وآله فِی وَقْتٍ کَانَ الْغَالِبُ عَلَی أَهْلِ عَصْرِهِ الْخُطَبَ وَ الْکَلامَ وَ أَظُنُّهُ قَالَ الشِّعْرَ فَأَتَاهُمْ مِنْ عِنْدِ اللَّهِ مِنْ مَوَاعِظِهِ وَ حِکَمِهِ مَا أَبْطَلَ بِهِ قَوْلَهُمْ وَ أَثْبَتَ بِهِ الْحُجَّةَ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موسی‌علیه السلام را مبعوث کرد، جادوگری بر مردم آن زمان غلبه داشت، پس او از طرف خدا چیزی آورد که مانندش از توانایی آن‌ها خارج بود و به وسیله آن، جادوی آن‌ها را باطل ساخت و حجت را بر ایشان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عیسی‌علیه السلام را در زمانی فرستاد که فلج و زمین‌گیری زیاد شده بود و مردم نیاز به طب داشتند، پس او از جانب خدا چیزی آورد که مانندش را نداشتند پس با اجازه خدا مردگان را زنده کرد و کور مادرزاد و پیسی را درمان نمود </w:t>
      </w:r>
      <w:bookmarkStart w:id="710" w:name="pg329_1184"/>
    </w:p>
    <w:p>
      <w:pPr>
        <w:pStyle w:val="BookText"/>
        <w:rPr/>
      </w:pPr>
      <w:bookmarkEnd w:id="710"/>
      <w:r>
        <w:rPr>
          <w:rFonts w:ascii="IRNazanin" w:hAnsi="IRNazanin" w:eastAsia="IRNazanin"/>
          <w:color w:val="111111"/>
          <w:sz w:val="28"/>
          <w:sz w:val="28"/>
          <w:szCs w:val="28"/>
          <w:rtl w:val="true"/>
          <w:lang w:bidi="fa-IR"/>
        </w:rPr>
        <w:t>و حجت را بر ایشان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محمدصلی الله علیه وآله را در زمانی فرستاد که خطبه خوانی و سخنوری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شعر را 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 بود، پس آن حضرت از طرف خدا پندها و دستوراتی شیوا آورد که گفتار آن‌ها را باطل کرد و حجت را بر ایشان تمام نمود</w:t>
      </w:r>
      <w:r>
        <w:rPr>
          <w:rFonts w:eastAsia="IRNazanin" w:cs="IRNazanin"/>
          <w:color w:val="111111"/>
          <w:sz w:val="28"/>
          <w:szCs w:val="28"/>
          <w:rtl w:val="true"/>
          <w:lang w:bidi="fa-IR"/>
        </w:rPr>
        <w:t>.»</w:t>
      </w:r>
    </w:p>
    <w:p>
      <w:pPr>
        <w:pStyle w:val="Heading3"/>
        <w:numPr>
          <w:ilvl w:val="2"/>
          <w:numId w:val="1"/>
        </w:numPr>
        <w:rPr/>
      </w:pPr>
      <w:bookmarkStart w:id="711" w:name="__RefHeading___Toc2797811_211673320"/>
      <w:bookmarkStart w:id="712" w:name="_Toc292"/>
      <w:bookmarkEnd w:id="711"/>
      <w:r>
        <w:rPr>
          <w:rtl w:val="true"/>
        </w:rPr>
        <w:t>برتری رسول بر ملائکه‌</w:t>
      </w:r>
      <w:bookmarkEnd w:id="712"/>
    </w:p>
    <w:p>
      <w:pPr>
        <w:pStyle w:val="BookText"/>
        <w:rPr/>
      </w:pPr>
      <w:r>
        <w:rPr>
          <w:rFonts w:ascii="IRNazanin" w:hAnsi="IRNazanin" w:eastAsia="IRNazanin"/>
          <w:color w:val="111111"/>
          <w:sz w:val="28"/>
          <w:sz w:val="28"/>
          <w:szCs w:val="28"/>
          <w:rtl w:val="true"/>
          <w:lang w:bidi="fa-IR"/>
        </w:rPr>
        <w:t>امامیه و اشاعره معتقد به برتری انبیا بر ملائکه هستند بر خلاف معتزله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صادق‌علیه السلام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أَفْضَلُ أَمِ الْمَلَکُ الْمُرْسَلُ إِلَیهِ؟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الرَّسُولُ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برتر است یا فرشته‌ای که به سوی رسول فرستاده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برتر است</w:t>
      </w:r>
      <w:r>
        <w:rPr>
          <w:rFonts w:eastAsia="IRNazanin" w:cs="IRNazanin"/>
          <w:color w:val="111111"/>
          <w:sz w:val="28"/>
          <w:szCs w:val="28"/>
          <w:rtl w:val="true"/>
          <w:lang w:bidi="fa-IR"/>
        </w:rPr>
        <w:t>.»</w:t>
      </w:r>
    </w:p>
    <w:p>
      <w:pPr>
        <w:pStyle w:val="Heading3"/>
        <w:numPr>
          <w:ilvl w:val="2"/>
          <w:numId w:val="1"/>
        </w:numPr>
        <w:rPr/>
      </w:pPr>
      <w:bookmarkStart w:id="713" w:name="__RefHeading___Toc2797813_211673320"/>
      <w:bookmarkStart w:id="714" w:name="_Toc293"/>
      <w:bookmarkEnd w:id="713"/>
      <w:r>
        <w:rPr>
          <w:rtl w:val="true"/>
        </w:rPr>
        <w:t>تفاوت نبی و رسول‌</w:t>
      </w:r>
      <w:bookmarkEnd w:id="714"/>
    </w:p>
    <w:p>
      <w:pPr>
        <w:pStyle w:val="BookText"/>
        <w:rPr/>
      </w:pPr>
      <w:r>
        <w:rPr>
          <w:rFonts w:ascii="IRNazanin" w:hAnsi="IRNazanin" w:eastAsia="IRNazanin"/>
          <w:color w:val="111111"/>
          <w:sz w:val="28"/>
          <w:sz w:val="28"/>
          <w:szCs w:val="28"/>
          <w:rtl w:val="true"/>
          <w:lang w:bidi="fa-IR"/>
        </w:rPr>
        <w:t xml:space="preserve">از پاره‌ای روایات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مصداق،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رسولی نبی است، ولی عکس آن صادق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الَّذِی یرَی فِی مَنَامِهِ وَ یسْمَعُ الصَّوْتَ وَ لا یعَاینُ الْمَلَکَ، وَ الرَّسُولُ الَّذِی یسْمَعُ الصَّوْتَ وَ یرَی فِی الْمَنَامِ وَ یعَاینُ الْمَلَکَ قُلْتُ الْإِمَامُ مَا مَنْزِلَتُهُ قَالَ یسْمَعُ الصَّوْتَ وَ لا یرَی وَ لا یعَاینُ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کسی است که در خواب می‌بیند و صدا را می‌شنود و فرشته را نمی‌بیند، و رسول کسی است که صدا را می‌شنود و در خواب می‌بیند و فرشته را هم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صوت را می‌شنود ولی فرشته را نمی‌بیند</w:t>
      </w:r>
      <w:r>
        <w:rPr>
          <w:rFonts w:eastAsia="IRNazanin" w:cs="IRNazanin"/>
          <w:color w:val="111111"/>
          <w:sz w:val="28"/>
          <w:szCs w:val="28"/>
          <w:rtl w:val="true"/>
          <w:lang w:bidi="fa-IR"/>
        </w:rPr>
        <w:t>.»</w:t>
      </w:r>
    </w:p>
    <w:p>
      <w:pPr>
        <w:pStyle w:val="Heading3"/>
        <w:numPr>
          <w:ilvl w:val="2"/>
          <w:numId w:val="1"/>
        </w:numPr>
        <w:rPr/>
      </w:pPr>
      <w:bookmarkStart w:id="715" w:name="__RefHeading___Toc2797815_211673320"/>
      <w:bookmarkStart w:id="716" w:name="_Toc294"/>
      <w:bookmarkEnd w:id="715"/>
      <w:r>
        <w:rPr>
          <w:rtl w:val="true"/>
        </w:rPr>
        <w:t>وحی‌</w:t>
      </w:r>
      <w:bookmarkEnd w:id="7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رُسُلَهُ بِمَا خَصَّهُمْ بِهِ مِنْ وَحْیهِ وَ جَعَلَهُمْ حُجَّةً لَهُ عَلَی خَلْقِهِ لِئَلاَّ تَجِبَ الْحُجَّةُ لَهُمْ بِتَرْکِ الْإِعْذَارِ إِلَیهِمْ فَدَعَاهُمْ بِلِسَانِ الصِّدْقِ إِلَی سَبِیلِ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برانگیخت و وحی را به آنان اختصاص داد تا استدلالی یا جای عذری برای کسی باقی نماند، پس پیامبران انسان‌ها را با زبان راستگویی به راه حق فراخواندند</w:t>
      </w:r>
      <w:r>
        <w:rPr>
          <w:rFonts w:eastAsia="IRNazanin" w:cs="IRNazanin"/>
          <w:color w:val="111111"/>
          <w:sz w:val="28"/>
          <w:szCs w:val="28"/>
          <w:rtl w:val="true"/>
          <w:lang w:bidi="fa-IR"/>
        </w:rPr>
        <w:t xml:space="preserve">.» </w:t>
      </w:r>
      <w:bookmarkStart w:id="717" w:name="pg329_1185"/>
    </w:p>
    <w:p>
      <w:pPr>
        <w:pStyle w:val="Heading3"/>
        <w:numPr>
          <w:ilvl w:val="2"/>
          <w:numId w:val="1"/>
        </w:numPr>
        <w:rPr/>
      </w:pPr>
      <w:bookmarkStart w:id="718" w:name="__RefHeading___Toc2797817_211673320"/>
      <w:bookmarkStart w:id="719" w:name="_Toc295"/>
      <w:bookmarkEnd w:id="717"/>
      <w:bookmarkEnd w:id="718"/>
      <w:r>
        <w:rPr>
          <w:rtl w:val="true"/>
        </w:rPr>
        <w:t>سرّ وجود آیات متشابه درباره عصمت انبیا</w:t>
      </w:r>
      <w:bookmarkEnd w:id="71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هَفَوَاتُ الْأَنْبِیاءِ وَ مَا بَینَهُ اللَّهُ فِی کِتَابِهِ وَ وُقُوعُ الْکِنَایةِ عَنْ أَسْمَاءِ مَنِ اجْتَرَمَ أَعْظَمَ مِمَّا اجْتَرَمَتْهُ الْأَنْبِیاءُ مِمَّنْ شَهِدَ الْکِتَابُ بِظُلْمِهِمْ فَإِنَّ ذَلِکَ مِنْ أَدَلِّ الدَّلائِلِ عَلَی حِکْمَةِ اللَّهِ عَزَّوَجَلَّ الْبَاهِرَةِ وَ قُدْرَتِهِ الْقَاهِرَةِ وَ عِزَّتِهِ الظَّاهِرَةِ لِأَنَّهُ عَلِمَ أَنَّ بَرَاهِینَ الْأَنْبِیاءِعلیهم السلام تَکْبُرُ فِی صُدُورِ أُمَمِهِمْ وَ أَنَّ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یتَّخِذُ بَعْضَهُمْ إِلَهاً کَالَّذِی کَانَ مِنَ النَّصَارَی فِی ابْنِ مَرْیمَ فَذَکَرَهَا دَلالَةً عَلَی تَخَلُّفِهِمْ عَنِ الْکَمَالِ الَّذِی تَفَرَّدَ بِهِ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لغزش‌های انبیاعلیهم السلام و آنچه را که خداوند در کتابش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طور حتم از بهترین دلایل بر حکمت آشکار و قدرت غالب و عزّت ظاهر خداوند است؛ زیرا خداوند می‌دانست که براهین انبیاعلیهم السلام در سینه‌های امّت‌هایشان بزرگ‌نمایی می‌کند و این‌که برخی از آنان بعضی از انبیا را اله به حساب می‌آورند، همانند آنچه نصارا در شأن فرزند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عیسی‌علیه السلام معتقد بودند، لذا خداوند آنها را ذکر کرد تا دلالت بر تخلّف انبیا کند از کمالی که خداوند عزّوجلّ به آن اختصاص دارد</w:t>
      </w:r>
      <w:r>
        <w:rPr>
          <w:rFonts w:eastAsia="IRNazanin" w:cs="IRNazanin"/>
          <w:color w:val="111111"/>
          <w:sz w:val="28"/>
          <w:szCs w:val="28"/>
          <w:rtl w:val="true"/>
          <w:lang w:bidi="fa-IR"/>
        </w:rPr>
        <w:t xml:space="preserve">.» </w:t>
      </w:r>
      <w:bookmarkStart w:id="720" w:name="pg329_1186"/>
    </w:p>
    <w:p>
      <w:pPr>
        <w:pStyle w:val="Heading2"/>
        <w:numPr>
          <w:ilvl w:val="1"/>
          <w:numId w:val="1"/>
        </w:numPr>
        <w:rPr/>
      </w:pPr>
      <w:bookmarkStart w:id="721" w:name="__RefHeading___Toc2797819_211673320"/>
      <w:bookmarkStart w:id="722" w:name="_Toc296"/>
      <w:bookmarkEnd w:id="720"/>
      <w:bookmarkEnd w:id="721"/>
      <w:r>
        <w:rPr>
          <w:rtl w:val="true"/>
        </w:rPr>
        <w:t>نبوت خاصه‌</w:t>
      </w:r>
      <w:bookmarkEnd w:id="722"/>
    </w:p>
    <w:p>
      <w:pPr>
        <w:pStyle w:val="Heading3"/>
        <w:numPr>
          <w:ilvl w:val="2"/>
          <w:numId w:val="1"/>
        </w:numPr>
        <w:rPr/>
      </w:pPr>
      <w:bookmarkStart w:id="723" w:name="__RefHeading___Toc2797821_211673320"/>
      <w:bookmarkStart w:id="724" w:name="_Toc297"/>
      <w:bookmarkEnd w:id="723"/>
      <w:r>
        <w:rPr>
          <w:rtl w:val="true"/>
        </w:rPr>
        <w:t>راه‌های اثبات نبوت پیامبراکرم‌صلی الله علیه وآله‌</w:t>
      </w:r>
      <w:bookmarkEnd w:id="724"/>
    </w:p>
    <w:p>
      <w:pPr>
        <w:pStyle w:val="Heading4"/>
        <w:numPr>
          <w:ilvl w:val="3"/>
          <w:numId w:val="1"/>
        </w:numPr>
        <w:rPr/>
      </w:pPr>
      <w:bookmarkStart w:id="725" w:name="__RefHeading___Toc2797823_211673320"/>
      <w:bookmarkStart w:id="726" w:name="_Toc298"/>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در کلمات اهل بیت عصمت و طهارت به راه‌هایی برای اثبات نبوت پیامبر اسلام‌صلی الله علیه وآله اشاره شده است؛</w:t>
      </w:r>
    </w:p>
    <w:p>
      <w:pPr>
        <w:pStyle w:val="Heading4"/>
        <w:numPr>
          <w:ilvl w:val="3"/>
          <w:numId w:val="1"/>
        </w:numPr>
        <w:rPr/>
      </w:pPr>
      <w:bookmarkStart w:id="727" w:name="__RefHeading___Toc2797825_211673320"/>
      <w:bookmarkStart w:id="728" w:name="_Toc299"/>
      <w:bookmarkEnd w:id="727"/>
      <w:r>
        <w:rPr/>
        <w:t>1</w:t>
      </w:r>
      <w:r>
        <w:rPr>
          <w:rtl w:val="true"/>
        </w:rPr>
        <w:t xml:space="preserve"> - </w:t>
      </w:r>
      <w:r>
        <w:rPr>
          <w:rtl w:val="true"/>
        </w:rPr>
        <w:t>راه شهود قلبی‌</w:t>
      </w:r>
      <w:bookmarkEnd w:id="7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شهوت قلبی برای اثبات نبوت فردی تنها برای برخی از مردم میسور است؛ زیرا این راه، فردی را می‌طلبد که آنچه پیامبران می‌بینند و می‌شنوند او نیز می‌بیند و می‌شنود، یعنی امر نبوت به شکل علم حضوری برای او به منصّه کشف و شهود برسد و دیگر نیازی به استدالال‌های عقلی نداشته باشد، نظیر آنچه در مورد امیرمؤمنان علی بن ابی طالب‌علیه السلام رسیده است که درباره پیامبرصلی الله علیه وآله و ایامی که همراه او به کوه نور و غار حرا به جهت عبادت می‌رفت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قَرَنَ اللَّهُ بِهِ‌صلی الله علیه وآله 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بِالِاقْتِدَاءِ بِهِ وَ لَقَدْ کَانَ یجَاوِرُ فِی کُلِّ سَنَةٍ بِحِرَاءَ فَأَرَاهُ وَ لَا یرَاهُ غَیرِی وَ لَمْ یجْمَعْ بَیتٌ وَاحِدٌ یوْمَئِذٍ فِی الْإِسْلَامِ غَیرَ رَسُولِ اللَّهِ‌صلی الله علیه وآله وَخَدِیجَةَ وَ أَنَا ثَالِثُهُمَا أَرَی نُورَ الْوَحْی وَالرِّسَالَةِ وَ أَشُمُّ رِیحَ النُّبُوَّةِ وَ لَقَدْ سَمِعْتُ رَنَّةَ الشَّیطَانِ حِینَ نَزَلَ الْوَحْی عَلَیهِ‌صلی الله علیه وآله فَقُلْتُ یا رَسُولَ اللَّهِ مَا هَذِهِ الرَّنَّةُ فَقَالَ هَذَا الشَّیطَانُ قَدْ أَیسَ مِنْ عِبَادَتِهِ إِنَّکَ تَسْمَعُ مَا أَسْمَعُ وَ تَرَی مَا أَرَی إِلَّا أَنَّکَ </w:t>
      </w:r>
      <w:bookmarkStart w:id="729" w:name="pg329_1187"/>
    </w:p>
    <w:p>
      <w:pPr>
        <w:pStyle w:val="BookText"/>
        <w:rPr/>
      </w:pPr>
      <w:bookmarkEnd w:id="729"/>
      <w:r>
        <w:rPr>
          <w:rFonts w:ascii="Amiri" w:hAnsi="Amiri" w:eastAsia="Amiri" w:cs="Amiri"/>
          <w:color w:val="111111"/>
          <w:sz w:val="28"/>
          <w:sz w:val="28"/>
          <w:szCs w:val="28"/>
          <w:rtl w:val="true"/>
          <w:lang w:bidi="ar-SA"/>
        </w:rPr>
        <w:t>لَسْتَ بِنَبِی وَ لَکِنَّکَ لَوَزِیرٌ وَإِنَّکَ لَعَلَی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زمانی که رسول خداصلی الله علیه وآله را از شیر بازگرفتند، خداوند بزرگترین فرشته از فرشتگان خویش را مأمور ساخت تا شب و روز وی را به راه‌های بزرگواری و درستی و اخلاق نیک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سایه‌ای به دنبال آن حضرت حرکت می‌کردم و او هر روز نکته‌ای تازه از اخلاق نیک را برای من آشکار می‌ساخت و مرا فرمان می‌داد که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از سال مجاور کوه حراء می‌شد،تنها من او را مشاهده می‌کردم و کسی جز من او را نمی‌دید در آن روز غیر از خانه رسول خداصلی الله علیه وآله خانه‌ای که اسلام در آن راه یافته باشد، وجود نداشت؛ تنها خانه آن حضرت بود که او و خدیجه، و من نفر سوم آنها، اسلام را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نسیم نبوت را استشمام می‌کردم، من به هنگام نزول وحی ناله شیطان را شنیدم از رسول خداصلی الله علیه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پرستش خویش مأیوس گشته، تو آنچه را که من می‌شنوم می‌شنوی و آنچه را که من می‌بینم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فرق من و تو در این است که تو پیامبر نیستی بلکه وزیر من هستی و بر طریق و جاده خیر قرار داری</w:t>
      </w:r>
      <w:r>
        <w:rPr>
          <w:rFonts w:eastAsia="IRNazanin" w:cs="IRNazanin"/>
          <w:color w:val="111111"/>
          <w:sz w:val="28"/>
          <w:szCs w:val="28"/>
          <w:rtl w:val="true"/>
          <w:lang w:bidi="fa-IR"/>
        </w:rPr>
        <w:t>».</w:t>
      </w:r>
    </w:p>
    <w:p>
      <w:pPr>
        <w:pStyle w:val="Heading4"/>
        <w:numPr>
          <w:ilvl w:val="3"/>
          <w:numId w:val="1"/>
        </w:numPr>
        <w:rPr/>
      </w:pPr>
      <w:bookmarkStart w:id="730" w:name="__RefHeading___Toc2797827_211673320"/>
      <w:bookmarkStart w:id="731" w:name="_Toc300"/>
      <w:bookmarkEnd w:id="730"/>
      <w:r>
        <w:rPr/>
        <w:t>2</w:t>
      </w:r>
      <w:r>
        <w:rPr>
          <w:rtl w:val="true"/>
        </w:rPr>
        <w:t xml:space="preserve"> - </w:t>
      </w:r>
      <w:r>
        <w:rPr>
          <w:rtl w:val="true"/>
        </w:rPr>
        <w:t>معجزه</w:t>
      </w:r>
      <w:bookmarkEnd w:id="731"/>
    </w:p>
    <w:p>
      <w:pPr>
        <w:pStyle w:val="Heading5"/>
        <w:numPr>
          <w:ilvl w:val="4"/>
          <w:numId w:val="1"/>
        </w:numPr>
        <w:rPr/>
      </w:pPr>
      <w:bookmarkStart w:id="732" w:name="__RefHeading___Toc2797829_211673320"/>
      <w:bookmarkStart w:id="733" w:name="_Toc301"/>
      <w:bookmarkEnd w:id="732"/>
      <w:r>
        <w:rPr>
          <w:rtl w:val="true"/>
        </w:rPr>
        <w:t>معجزه‌</w:t>
      </w:r>
      <w:bookmarkEnd w:id="733"/>
    </w:p>
    <w:p>
      <w:pPr>
        <w:pStyle w:val="BookText"/>
        <w:rPr/>
      </w:pPr>
      <w:r>
        <w:rPr>
          <w:rFonts w:ascii="IRNazanin" w:hAnsi="IRNazanin" w:eastAsia="IRNazanin"/>
          <w:color w:val="111111"/>
          <w:sz w:val="28"/>
          <w:sz w:val="28"/>
          <w:szCs w:val="28"/>
          <w:rtl w:val="true"/>
          <w:lang w:bidi="fa-IR"/>
        </w:rPr>
        <w:t>معجزه امری است خارق العاده که از جانب خداوند و به دست پیامبرصلی الله علیه وآله یا امام‌علیه السلام صورت می‌پذیرد و با مدعای پیامبر یا امام مطابقت دارد و قابل تعلیم و تعلّم نیست و دیگران از انجام آن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از آن جهت که کار خدایی است که به دست پیامبر یا امام‌علیه السلام انجام می‌گیرد ثابت می‌کند که آورنده آن با ماوراء طبیعت یعنی خداوند مرتبط است و هرچه می‌گوید عین حقیقت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اهل بیت‌علیهم السلام به انواع معجزه پیامبرصلی الله علیه وآله اشاره شده است</w:t>
      </w:r>
      <w:r>
        <w:rPr>
          <w:rFonts w:eastAsia="IRNazanin" w:cs="IRNazanin"/>
          <w:color w:val="111111"/>
          <w:sz w:val="28"/>
          <w:szCs w:val="28"/>
          <w:rtl w:val="true"/>
          <w:lang w:bidi="fa-IR"/>
        </w:rPr>
        <w:t>.</w:t>
      </w:r>
    </w:p>
    <w:p>
      <w:pPr>
        <w:pStyle w:val="Heading5"/>
        <w:numPr>
          <w:ilvl w:val="4"/>
          <w:numId w:val="1"/>
        </w:numPr>
        <w:rPr/>
      </w:pPr>
      <w:bookmarkStart w:id="734" w:name="__RefHeading___Toc2797831_211673320"/>
      <w:bookmarkStart w:id="735" w:name="_Toc302"/>
      <w:bookmarkEnd w:id="734"/>
      <w:r>
        <w:rPr>
          <w:rtl w:val="true"/>
        </w:rPr>
        <w:t xml:space="preserve">الف </w:t>
      </w:r>
      <w:r>
        <w:rPr>
          <w:rtl w:val="true"/>
        </w:rPr>
        <w:t xml:space="preserve">- </w:t>
      </w:r>
      <w:r>
        <w:rPr>
          <w:rtl w:val="true"/>
        </w:rPr>
        <w:t>اعجاز قرآن‌</w:t>
      </w:r>
      <w:bookmarkEnd w:id="735"/>
    </w:p>
    <w:p>
      <w:pPr>
        <w:pStyle w:val="Heading6"/>
        <w:numPr>
          <w:ilvl w:val="5"/>
          <w:numId w:val="1"/>
        </w:numPr>
        <w:rPr/>
      </w:pPr>
      <w:bookmarkStart w:id="736" w:name="__RefHeading___Toc2797833_211673320"/>
      <w:bookmarkStart w:id="737" w:name="_Toc303"/>
      <w:bookmarkEnd w:id="736"/>
      <w:r>
        <w:rPr>
          <w:rtl w:val="true"/>
        </w:rPr>
        <w:t>اعجاز قرآن‌</w:t>
      </w:r>
      <w:bookmarkEnd w:id="7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که به عنوان معجزه خالد پیامبرصلی الله علیه وآله تاکنون باقی مانده و در دسترس ما </w:t>
      </w:r>
      <w:bookmarkStart w:id="738" w:name="pg329_1188"/>
    </w:p>
    <w:p>
      <w:pPr>
        <w:pStyle w:val="BookText"/>
        <w:rPr/>
      </w:pPr>
      <w:bookmarkEnd w:id="738"/>
      <w:r>
        <w:rPr>
          <w:rFonts w:ascii="IRNazanin" w:hAnsi="IRNazanin" w:eastAsia="IRNazanin"/>
          <w:color w:val="111111"/>
          <w:sz w:val="28"/>
          <w:sz w:val="28"/>
          <w:szCs w:val="28"/>
          <w:rtl w:val="true"/>
          <w:lang w:bidi="fa-IR"/>
        </w:rPr>
        <w:t>می‌باشد دارای اعجاز است که به برخی از آنها می‌پردازیم؛</w:t>
      </w:r>
    </w:p>
    <w:p>
      <w:pPr>
        <w:pStyle w:val="Heading6"/>
        <w:numPr>
          <w:ilvl w:val="5"/>
          <w:numId w:val="1"/>
        </w:numPr>
        <w:rPr/>
      </w:pPr>
      <w:bookmarkStart w:id="739" w:name="__RefHeading___Toc2797835_211673320"/>
      <w:bookmarkStart w:id="740" w:name="_Toc304"/>
      <w:bookmarkEnd w:id="739"/>
      <w:r>
        <w:rPr/>
        <w:t>1</w:t>
      </w:r>
      <w:r>
        <w:rPr>
          <w:rtl w:val="true"/>
        </w:rPr>
        <w:t xml:space="preserve"> - </w:t>
      </w:r>
      <w:r>
        <w:rPr>
          <w:rtl w:val="true"/>
        </w:rPr>
        <w:t>اعجاز به جهات معنا و محتوا</w:t>
      </w:r>
      <w:bookmarkEnd w:id="740"/>
    </w:p>
    <w:p>
      <w:pPr>
        <w:pStyle w:val="BookText"/>
        <w:rPr/>
      </w:pPr>
      <w:r>
        <w:rPr>
          <w:rFonts w:ascii="Amiri" w:hAnsi="Amiri" w:eastAsia="Amiri" w:cs="Amiri"/>
          <w:color w:val="111111"/>
          <w:sz w:val="28"/>
          <w:sz w:val="28"/>
          <w:szCs w:val="28"/>
          <w:rtl w:val="true"/>
          <w:lang w:bidi="ar-SA"/>
        </w:rPr>
        <w:t>از امام علی‌علیه السلام نقل شده که درباره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اللَّهُ رِیاً لِعَطَشِ الْعُلَمَاءِ وَرَبِیعاً لِقُلُوبِ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قرآن را فرونشاننده عطش دانشمندان، باران بهاری برای قلب درک کنندگان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 بِمَا أَرَاهُمْ مِنْ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برای مردم در کتابش با آنچه از قدرتش به آنان نشان داده تجلی نموده بدون آنکه او را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شده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کِتابَ اللَّهِ تَبارَکَ وَ تَعالی فَإِنَّهُ أَحُسَنُ الْحَدِیثِ وَأَبْلَغُ الْمَوْعِظَة وَتَفَقَّهُوا فِیهِ فَإِنَّهُ رَبِیعُ القُلُوبِ وَاسْتَشْفُوا بِنُورِهِ فَإِنَّهُ شِفَاءٌ لِما فِی الصُّدُورِ وَأَحْسِنُوا تِلاوَتَهُ فَإِنَّهُ 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تبارک و تعالی را فراگیرید؛ زیرا که آن بهترین گفتار و بلیغ‌ترین موعظه است، و فقیه و فهیم در قرآن شوید؛ زیرا که آن بهار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آن طلب شفا کنید؛ زیرا که قرآن شفای آنچه در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نیک تلاوت نمایید؛ زیرا که قرآن بهترین قصّه‌ها را در خود جای داده است</w:t>
      </w:r>
      <w:r>
        <w:rPr>
          <w:rFonts w:eastAsia="IRNazanin" w:cs="IRNazanin"/>
          <w:color w:val="111111"/>
          <w:sz w:val="28"/>
          <w:szCs w:val="28"/>
          <w:rtl w:val="true"/>
          <w:lang w:bidi="fa-IR"/>
        </w:rPr>
        <w:t>».</w:t>
      </w:r>
    </w:p>
    <w:p>
      <w:pPr>
        <w:pStyle w:val="Heading6"/>
        <w:numPr>
          <w:ilvl w:val="5"/>
          <w:numId w:val="1"/>
        </w:numPr>
        <w:rPr/>
      </w:pPr>
      <w:bookmarkStart w:id="741" w:name="__RefHeading___Toc2797837_211673320"/>
      <w:bookmarkStart w:id="742" w:name="_Toc305"/>
      <w:bookmarkEnd w:id="741"/>
      <w:r>
        <w:rPr/>
        <w:t>2</w:t>
      </w:r>
      <w:r>
        <w:rPr>
          <w:rtl w:val="true"/>
        </w:rPr>
        <w:t xml:space="preserve"> - </w:t>
      </w:r>
      <w:r>
        <w:rPr>
          <w:rtl w:val="true"/>
        </w:rPr>
        <w:t>جامعیت قرآن‌</w:t>
      </w:r>
      <w:bookmarkEnd w:id="742"/>
    </w:p>
    <w:p>
      <w:p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لَمْ یدَعْ شَیئاً یحْتَاجُ إِلَیهِ الأُمَّةُ إِلّا أَنْزَلَهُ فِی کِتَابِهِ وَبَینَهُ لِرَسُولِهِ‌صلی الله علیه وآله وَجَعَلَ لِکُلِ‌ّ شَی‌ءٍ حَدّاً وَجَعَلَ عَلَیهِ دَلِیلاً یدُلُّ عَلَیهِ وَجَعَلَ عَلَی مَنْ تَعَدَّی ذَلِکَ الْحَدَّ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تمام چیزهایی را که امت به آنها احتیاج دارد در کتابش نازل کرده و برای رسولش بیان نموده است و برای هرچیزی حدّی و بر هر حدّی راهنمایی قرار داده که بر آن دلالت می‌کند؛ و بر کسی که از آن حدّ تجاوز کند نیز حدّی معین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الْقُرآن لا یزْدادُ عَلی النَّشْر وَالدَّرْس إِلاَّ غِضاضَةً؟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یجْعَلْهُ لِزَمان دَونَ زَمانَ وَلا لِناسٍ دَونَ ناسٍ فُهُو فِی کُلِ‌ّ زَمانٍ جَدِیدٌ وَ عِنْدَ کُلِ‌ّ قَوْمٍ غَضُّ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با انتشار و تدریس قرآن تنها بر تازگی آن اضافه می‌شود؟حضرت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آن را برای زمانی خاص و مردمی خاص قرار نداده و آن در هر زمانی جدید و نزد هر قومی تا روز قیامت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معجزه پیامبرصلی الله علیه وآله با مقتضای حال</w:t>
      </w:r>
    </w:p>
    <w:p>
      <w:pPr>
        <w:pStyle w:val="BookText"/>
        <w:rPr/>
      </w:pPr>
      <w:r>
        <w:rPr>
          <w:rFonts w:ascii="Amiri" w:hAnsi="Amiri" w:eastAsia="Amiri" w:cs="Amiri"/>
          <w:color w:val="111111"/>
          <w:sz w:val="28"/>
          <w:sz w:val="28"/>
          <w:szCs w:val="28"/>
          <w:rtl w:val="true"/>
          <w:lang w:bidi="ar-SA"/>
        </w:rPr>
        <w:t>از امام کاظم‌علیه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بَعَثَ مُحَمَّداًصلی الله علیه وآله فِی وَقْتٍ کَانَ الْغَالِبُ عَلَی أَهْلِ عَصْرِهِ الْخُطَبَ وَ الْکَلَامَ وَ أَظُنُّهُ قَالَ الشِّعْرَ فَأَتَاهُمْ مِنْ عِنْدِ اللَّهِ مِنْ مَوَاعِظِهِ وَ حِکَمِهِ مَا أَبْطَلَ بِهِ قَوْلَهُمْ وَ أَثْبَتَ بِهِ الْحُجَّةَ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محمّدصلی الله علیه وآله را در وقتی مبعوث کرد که غالب مردم آن زمان اهل خطابه و سخن بودند لذا از جانب خداوند برای آن مواعظ و حکمت‌هایی آورد که با آنها گفتارشان را باطل نموده و حجّت را برایشان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به قرآن</w:t>
      </w:r>
    </w:p>
    <w:p>
      <w:pPr>
        <w:pStyle w:val="BookText"/>
        <w:rPr/>
      </w:pPr>
      <w:r>
        <w:rPr>
          <w:rFonts w:ascii="Amiri" w:hAnsi="Amiri" w:eastAsia="Amiri" w:cs="Amiri"/>
          <w:color w:val="111111"/>
          <w:sz w:val="28"/>
          <w:sz w:val="28"/>
          <w:szCs w:val="28"/>
          <w:rtl w:val="true"/>
          <w:lang w:bidi="ar-SA"/>
        </w:rPr>
        <w:t>از امام رضاعلیه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أَنْزَلَ هذَا الْقُرآنَ بِهذِهِ الْحُرُوفِ الَّتِی یتَداوَلُها جَمِیعُ الْعَرَبِ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این قرآن را با این حروفی که نزد تمام عرب متداول است نازل کرد،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قرآن، برای مردم از هر چیز نمونه‌ای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معارف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انکار، ابا 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إِبْنَ أَبِی الْعَوْجآءِ وَثَلاثَةُ نَفَرٍ مِنَ الدَّهْرِّیةِ إِتَّفَقُوا عَلی أَنْ یعارِضَ کُلُّ وَاحِدٍ مِنْهُمْ رُبْعَ الْقُرآنِ وَ کانُوا بِمَکَّةَ عاهَدُوا عَلی أَنْ یجِیئُوا بِمُعارَضَتِهِ فِی الْعامِ الْقابِلِ فَلَمَّا حالَ الْحَولُ وَاجْتَمَعُوا فِی مَقامِ إِبْراهِیمَ أَیضاً قالَ أَحَدُهُمْ إِنِّی لَمَّا رَأَیتُ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قِیلَ یا </w:t>
      </w:r>
      <w:bookmarkStart w:id="743" w:name="pg329_1190"/>
    </w:p>
    <w:p>
      <w:pPr>
        <w:pStyle w:val="BookText"/>
        <w:rPr/>
      </w:pPr>
      <w:bookmarkEnd w:id="743"/>
      <w:r>
        <w:rPr>
          <w:rFonts w:ascii="Amiri" w:hAnsi="Amiri" w:eastAsia="Amiri" w:cs="Amiri"/>
          <w:color w:val="111111"/>
          <w:sz w:val="28"/>
          <w:sz w:val="28"/>
          <w:szCs w:val="28"/>
          <w:rtl w:val="true"/>
          <w:lang w:bidi="ar-SA"/>
        </w:rPr>
        <w:t>أَرْضُ ابْلَعِی ماءَکِ وَ یا سَماءُ أَقْلِعِی وَ غِیضَ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 وَکَذا أَنَا لَمَّا وَجَدْتُ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آیسْتُ مِنَ الْمُعارَضَةِ وَکانُوا یسِّرُونَ بِذلِکَ إِذْ مَرَّ عَلَیهِمُ الصَّادِقُ‌علیه السلام فَالْتَفَتَ إِلَیهِمْ وَقَرأَ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ابن ابی العوجاء و سه نفر از منکران خدا اتفاق کردند بر این که هر یک از آنها همانند یک چهارم قرآن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مکّه بودند که با هم پیمان بستند تا سال آینده این تصمیم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سال گذشت همگی در کنار مقام ابراهیم‌علیه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دست از معارضه با قرآن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یافتم از معارضه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موضوع را از مردم مخفی می‌داشتند که ناگاه امام صادق‌علیه السلام بر آنان گذر کرد و به آنان متوجّه شده و این آیه را برایشان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جن و انس با هم اجتماع کنند تا مثل این قرآن را بیاورند، هرگز نمی‌توانند چنین نمایند</w:t>
      </w:r>
      <w:r>
        <w:rPr>
          <w:rFonts w:eastAsia="IRNazanin" w:cs="IRNazanin"/>
          <w:color w:val="111111"/>
          <w:sz w:val="28"/>
          <w:szCs w:val="28"/>
          <w:rtl w:val="true"/>
          <w:lang w:bidi="fa-IR"/>
        </w:rPr>
        <w:t>».</w:t>
      </w:r>
    </w:p>
    <w:p>
      <w:pPr>
        <w:pStyle w:val="Heading5"/>
        <w:numPr>
          <w:ilvl w:val="4"/>
          <w:numId w:val="1"/>
        </w:numPr>
        <w:rPr/>
      </w:pPr>
      <w:bookmarkStart w:id="744" w:name="__RefHeading___Toc2797839_211673320"/>
      <w:bookmarkStart w:id="745" w:name="_Toc306"/>
      <w:bookmarkEnd w:id="744"/>
      <w:r>
        <w:rPr>
          <w:rtl w:val="true"/>
        </w:rPr>
        <w:t xml:space="preserve">ب </w:t>
      </w:r>
      <w:r>
        <w:rPr>
          <w:rtl w:val="true"/>
        </w:rPr>
        <w:t xml:space="preserve">- </w:t>
      </w:r>
      <w:r>
        <w:rPr>
          <w:rtl w:val="true"/>
        </w:rPr>
        <w:t>حرکت کردن درخت به امر پیامبرصلی الله علیه وآله‌</w:t>
      </w:r>
      <w:bookmarkEnd w:id="7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کُنْتُ مَعَهُ‌صلی الله علیه وآله لَمَّا أَتَاهُ الْمَلَأُ مِنْ قُرَیشٍ فَقَالُوا لَهُ یا مُحَمَّدُ إِنَّکَ قَدِ ادَّعَیتَ عَظِیماً لَمْ یدَّعِهِ آبَاؤُکَ وَلَا أَحَدٌ مِنْ بَیتِکَ وَ نَحْنُ نَسْأَلُکَ أَمْراً إِنْ أَنْتَ أَجَبْتَنَا إِلَیهِ وَأَرَیتَنَاهُ عَلِمْنَا أَنَّکَ نَبِی وَ رَسُولٌ وَ إِنْ لَمْ تَفْعَلْ عَلِمْنَا أَنَّکَ سَاحِرٌ کَذَّابٌ فَقَالَ‌صلی الله علیه وآله وَ مَا تَسْأَلُونَ قَالُوا تَدْعُو لَنَا هَذِهِ الشَّجَرَةَ حَتَّی تَنْقَلِعَ بِعُرُوقِهَا وَ تَقِفَ بَینَ یدَیکَ فَقَالَ‌صلی الله علیه وآله إِنَّ اللَّهَ عَلی کُلِّ شَی‌ءٍ قَدِیرٌ فَإِنْ فَعَلَ اللَّهُ لَکُمْ ذَلِکَ أَ تُؤْمِنُونَ وَ تَشْهَدُونَ بِالْحَقِّ قَالُوا نَعَمْ قَالَ فَإِنِّی سَأُرِیکُمْ مَا تَطْلُبُونَ وَ إِنِّی لَأَعْلَمُ أَنَّکُمْ لَا تَفِیئُونَ إِلَی خَیرٍ وَ إِنَّ فِیکُمْ مَنْ یطْرَحُ فِی الْقَلِیبِ وَ مَنْ یحَزِّبُ الْأَحْزَابَ ثُمَّ قَالَ‌صلی الله علیه وآله یا أَیتُهَا الشَّجَرَةُ إِنْ کُنْتِ تُؤْمِنِینَ بِاللَّهِ وَ الْیوْمِ الْآخِرِ وَ تَعْلَمِینَ أَنِّی رَسُولُ اللَّهِ فَانْقَلِعِی بِعُرُوقِکِ حَتَّی تَقِفِی بَینَ یدَی بِإِذْنِ اللَّهِ فَوَالَّذِی بَعَثَهُ بِالْحَقِّ لَانْقَلَعَتْ بِعُرُوقِهَا وَ جَاءَتْ وَ لَهَا دَوِی شَدِیدٌ وَ قَصْفٌ کَقَصْفِ أَجْنِحَةِ الطَّیرِ حَتَّی وَقَفَتْ بَینَ یدَی رَسُولِ اللَّهِ‌صلی الله علیه وآله مُرَفْرِفَةً وَ أَلْقَتْ بِغُصْنِهَا الْأَعْلَی عَلَی رَسُولِ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اللَّهِ‌صلی الله علیه وآله وَبِبَعْضِ أَغْصَانِهَا عَلَی مَنْکِبِی وَ کُنْتُ عَنْ یمِینِهِ‌صلی الله علیه وآله فَلَمَّا نَظَرَ الْقَوْمُ إِلَی ذَلِکَ قَالُوا عُلُوّاً وَ اسْتِکْبَاراً فَمُرْهَا فَلْیأْتِکَ نِصْفُهَا وَ یبْقَی نِصْفُهَا فَأَمَرَهَا بِذَلِکَ فَأَقْبَلَ إِلَیهِ نِصْفُهَا کَأَعْجَبِ إِقْبَالٍ وَ أَشَدِّهِ دَوِیاً فَکَادَتْ تَلْتَفُّ بِرَسُولِ اللَّهِ‌صلی الله علیه وآله فَقَالُوا کُفْراً وَ عُتُوّاً فَمُرْ هَذَا النِّصْفَ فَلْیرْجِعْ إِلَی نِصْفِهِ کَمَا کَانَ فَأَمَرَهُ‌صلی الله علیه وآله فَرَجَعَ فَقُلْتُ أَنَا لَا إِلَهَ إِلَّا اللَّهُ إِنِّی أَوَّلُ مُؤْمِنٍ بِکَ یا رَسُولَ اللَّهِ وَ أَوَّلُ مَنْ أَقَرَّ بِأَنَّ الشَّجَرَةَ فَعَلَتْ مَا فَعَلَتْ بِأَمْرِ اللَّهِ تَعَالَی تَصْدِیقاً بِنُبُوَّتِکَ وَ إِجْلَالًا لِکَلِمَتِکَ فَقَالَ الْقَوْمُ کُلُّهُمْ بَلْ ساحِرٌ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او بودم هنگامی که سران قریش نزد وی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کرده‌ای، ادعایی که هیچکدام از پدران و خاندانت چنین ادعایی نکرده‌اند، ما از تو یک معجزه می‌خواهیم اگر پاسخ مثبت دهی و آن را به انجام برسانی می‌دانیم که تو پیامبر و نبی هستی، و اگر انجام ندهی بر ما روشن می‌شود که ساحر و دروغگویی؛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صدا بزنی که از ریشه برآمده و جلو آید پیش رویت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توانا است، اگر خداوند این عمل را انجام دهد آیا ایمان می‌آورید؟ و به حق گواهی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که می‌خواهید به شما ارائه خواهم داد و می‌دانم که شما به سوی خیر و نیکی بازنخواهید گشت، و در میان شما کسی قرار دارد که در درون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خواهد شد؛ و نیز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به راه خواهید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واپسین ایمان داری و می‌دانی که من پیامبر خدا هستم از ریشه از زمین بیرون آی و نزد من آی و به فرمان خداوند پیش روی من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 حق او را مبعوث ساخت، درخت با ریشه‌هایش از زمین کنده شد؛ پیش آمد و به شدت صدا می‌کرد و همچون پرندگان به هنگامی که بال می‌زنند و صدایی از به هم خوردن شاخه‌هایش در هوا پراکنده می‌شد،تا آنکه پیش آمد و در جلوی رسول خداصلی الله علیه وآله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شاخه‌هایش همچون بال‌های پرندگان به هم خورد بعضی شاخه‌های خود را بر روی پیامبرصلی الله علیه وآله و برخی دیگر را بر دوش من افکند، و من در جانب راست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هنگامی که این وضع را مشاهده کردند از روی کبر و غرور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فرمان </w:t>
      </w:r>
      <w:bookmarkStart w:id="746" w:name="pg329_1192"/>
    </w:p>
    <w:p>
      <w:pPr>
        <w:pStyle w:val="BookText"/>
        <w:rPr/>
      </w:pPr>
      <w:bookmarkEnd w:id="746"/>
      <w:r>
        <w:rPr>
          <w:rFonts w:ascii="IRNazanin" w:hAnsi="IRNazanin" w:eastAsia="IRNazanin"/>
          <w:color w:val="111111"/>
          <w:sz w:val="28"/>
          <w:sz w:val="28"/>
          <w:szCs w:val="28"/>
          <w:rtl w:val="true"/>
          <w:lang w:bidi="fa-IR"/>
        </w:rPr>
        <w:t>بده که نصفش پیش‌تر آید و نصف دیگرش در جای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نیمه‌ای از آن با وضعی شگفت‌آور و صدایی شدید به پیامبر نزدیک شد آن چنانکه نزدیک بود به آن حضرت بپیچد، باز از روی کفر و سرکشی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 این نصف بازگردد و به نصف دیگر ملحق شود و به صورت نخستین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دستور فرمود و درخت چنین کرد،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پیامبرصلی الله علیه وآله، من نخستین کسی هستم که به تو ایمان دارم؛ و نخستین فردی هستم که اقرار می‌کنم،درخت با فرمان خدا برای تصدیق نبوت و اجلال و بزرگداشت برنامه و دعوتت آنچه را خواستی انجام داد؛ اما آنها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ساحر است</w:t>
      </w:r>
      <w:r>
        <w:rPr>
          <w:rFonts w:eastAsia="IRNazanin" w:cs="IRNazanin"/>
          <w:color w:val="111111"/>
          <w:sz w:val="28"/>
          <w:szCs w:val="28"/>
          <w:rtl w:val="true"/>
          <w:lang w:bidi="fa-IR"/>
        </w:rPr>
        <w:t>...».</w:t>
      </w:r>
    </w:p>
    <w:p>
      <w:pPr>
        <w:pStyle w:val="Heading4"/>
        <w:numPr>
          <w:ilvl w:val="3"/>
          <w:numId w:val="1"/>
        </w:numPr>
        <w:rPr/>
      </w:pPr>
      <w:bookmarkStart w:id="747" w:name="__RefHeading___Toc2797841_211673320"/>
      <w:bookmarkStart w:id="748" w:name="_Toc307"/>
      <w:bookmarkEnd w:id="747"/>
      <w:r>
        <w:rPr/>
        <w:t>3</w:t>
      </w:r>
      <w:r>
        <w:rPr>
          <w:rtl w:val="true"/>
        </w:rPr>
        <w:t xml:space="preserve"> - </w:t>
      </w:r>
      <w:r>
        <w:rPr>
          <w:rtl w:val="true"/>
        </w:rPr>
        <w:t>گواهی پیامبران پیشین‌</w:t>
      </w:r>
      <w:bookmarkEnd w:id="7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الآیةُ فِی الْیهُودِ وَ النَّصاری یقُولُ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قَدْ أَنْزَلَ عَلَیهِمْ فِی التَّوراةِ وَالإِنْجِیلِ وَالزَّبُورِ صَفَةَ مُحَمَّدٍصلی الله علیه وآله وَصَفَةَ أَصْحابِهِ وَمَبْعَثِهِ وَمُهاجَرِهِ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صِفَةُ رَسُولُ اللَّهِ‌صلی الله علیه وآله فِی التَّوراةِ وَالإِنْجِیلِ وَصِفَةُ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بَعَثَهُ اللَّهُ عَزَّوَجَلَّ عَرَفَهُ أَهْلُ الْکِتابِ کَما قالَ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یهود و نصارا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به آنها کتاب دادیم او را می‌شناسند همان گونه که فرزندان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خداصلی الله علیه وآله را؛ زیرا خداوند عزّوجلّ برای آنان در تورات و انجیل و زبور اوصاف محمّد و اصحاب او و مبعث و محلّ هجرتش را ذکر کرده است و آن عبارت است از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محمّدصلی الله علیه وآله فرستاده خداست؛ و کسانی که با او هستند در برابر کفّار سرسخت و شدید، و در میان خود مهربانند؛ پیوسته آن‌ها را در حال رکوع و سجود می‌بینی در حالی که همواره فضل خدا و رضای او را می‌طلبند؛ نشانه آن‌ها در </w:t>
      </w:r>
      <w:bookmarkStart w:id="749" w:name="pg329_1193"/>
    </w:p>
    <w:p>
      <w:pPr>
        <w:pStyle w:val="BookText"/>
        <w:rPr/>
      </w:pPr>
      <w:bookmarkEnd w:id="749"/>
      <w:r>
        <w:rPr>
          <w:rFonts w:ascii="IRNazanin" w:hAnsi="IRNazanin" w:eastAsia="IRNazanin"/>
          <w:color w:val="111111"/>
          <w:sz w:val="28"/>
          <w:sz w:val="28"/>
          <w:szCs w:val="28"/>
          <w:rtl w:val="true"/>
          <w:lang w:bidi="fa-IR"/>
        </w:rPr>
        <w:t>صورتشان از اثر سجده نمایان است؛ این توصیف آنان در تورات و توصیف آنان 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اوصاف رسول خداصلی الله علیه وآله و اصحابش در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عزّوجلّ او را مبعوث کرد، اهل کتاب او را شناختند همانگونه که خدای جل جلاله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تَزَلِ الْأَنْبِیاءُ تُبَشِّرُ بِمُحَمَّدٍصلی الله علیه وآله حَتَّی بَعَثَ اللَّهُ تَبَارَکَ وَ تَعَالَی الْمَسِیحَ عِیسَی ابْنَ مَرْیمَ فَبَشَّرَ بِمُحَمَّدٍصلی الله علیه وآله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الْیهُودَ وَ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صِفَةَ مُحَمَّدٍصلی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التَّوْراةِ وَالْإِنْجِیلِ یأْمُرُهُمْ بِالْمَعْرُوفِ وَ ینْهاهُمْ عَنِ الْمُنْکَرِ وَ هُوَ قَوْلُ اللَّهِ عَزَّوَجَلَّ یخْبِرُ عَنْ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مُوسَی وَ عِیسَی بِمُحَمَّدٍصلی الله علیه وآله کَمَا بَشَّرَ الأَنْبِیاءُعلیه السلام بَعْضُهُمْ بِبَعْضٍ حَتَّی بَلَغَتْ مُحَمَّداًصلی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پیامبران به آمدن محمّدصلی الله علیه وآله بشارت می‌دادند تا آنکه خداوند تبارک و تعالی مسیح عیسی بن مریم را مبعوث نمود، و او به محمّدصلی الله علیه وآله بشارت داد، و این است قول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معروف دستور داده و از منکر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است قول خدای عزوجل که از عیسی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دهنده است به پیامبری که بعد از من می‌آید، اسم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و عیسی به محمّد بشارت دادند همان گونه که انبیای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برخی دیگر بشارت او را دادند تا آنکه به محمّدصلی الله علیه وآله رسید</w:t>
      </w:r>
      <w:r>
        <w:rPr>
          <w:rFonts w:eastAsia="IRNazanin" w:cs="IRNazanin"/>
          <w:color w:val="111111"/>
          <w:sz w:val="28"/>
          <w:szCs w:val="28"/>
          <w:rtl w:val="true"/>
          <w:lang w:bidi="fa-IR"/>
        </w:rPr>
        <w:t>...».</w:t>
      </w:r>
    </w:p>
    <w:p>
      <w:pPr>
        <w:pStyle w:val="Heading4"/>
        <w:numPr>
          <w:ilvl w:val="3"/>
          <w:numId w:val="1"/>
        </w:numPr>
        <w:rPr/>
      </w:pPr>
      <w:bookmarkStart w:id="750" w:name="__RefHeading___Toc2797843_211673320"/>
      <w:bookmarkStart w:id="751" w:name="_Toc308"/>
      <w:bookmarkEnd w:id="750"/>
      <w:r>
        <w:rPr/>
        <w:t>4</w:t>
      </w:r>
      <w:r>
        <w:rPr>
          <w:rtl w:val="true"/>
        </w:rPr>
        <w:t xml:space="preserve"> - </w:t>
      </w:r>
      <w:r>
        <w:rPr>
          <w:rtl w:val="true"/>
        </w:rPr>
        <w:t>قرائن و شواهد بر صدق دعوت پیامبراسلام‌صلی الله علیه وآله</w:t>
      </w:r>
      <w:bookmarkEnd w:id="751"/>
    </w:p>
    <w:p>
      <w:pPr>
        <w:pStyle w:val="Heading5"/>
        <w:numPr>
          <w:ilvl w:val="4"/>
          <w:numId w:val="1"/>
        </w:numPr>
        <w:rPr/>
      </w:pPr>
      <w:bookmarkStart w:id="752" w:name="__RefHeading___Toc2797845_211673320"/>
      <w:bookmarkStart w:id="753" w:name="_Toc309"/>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یکی دیگر از راه‌های شناخت نبوت پیامبراسلام‌صلی الله علیه وآله گواهی و شواهد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اجتماع و توجّه به آنها انسان را به قطع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عبارت است از</w:t>
      </w:r>
      <w:r>
        <w:rPr>
          <w:rFonts w:eastAsia="IRNazanin" w:cs="IRNazanin"/>
          <w:color w:val="111111"/>
          <w:sz w:val="28"/>
          <w:szCs w:val="28"/>
          <w:rtl w:val="true"/>
          <w:lang w:bidi="fa-IR"/>
        </w:rPr>
        <w:t>:</w:t>
      </w:r>
    </w:p>
    <w:p>
      <w:pPr>
        <w:pStyle w:val="Heading5"/>
        <w:numPr>
          <w:ilvl w:val="4"/>
          <w:numId w:val="1"/>
        </w:numPr>
        <w:rPr/>
      </w:pPr>
      <w:bookmarkStart w:id="754" w:name="__RefHeading___Toc2797847_211673320"/>
      <w:bookmarkStart w:id="755" w:name="_Toc310"/>
      <w:bookmarkEnd w:id="754"/>
      <w:r>
        <w:rPr>
          <w:rtl w:val="true"/>
        </w:rPr>
        <w:t xml:space="preserve">الف </w:t>
      </w:r>
      <w:r>
        <w:rPr>
          <w:rtl w:val="true"/>
        </w:rPr>
        <w:t xml:space="preserve">- </w:t>
      </w:r>
      <w:r>
        <w:rPr>
          <w:rtl w:val="true"/>
        </w:rPr>
        <w:t>ویژگی‌های محیطی‌</w:t>
      </w:r>
      <w:bookmarkEnd w:id="755"/>
    </w:p>
    <w:p>
      <w:pPr>
        <w:pStyle w:val="Heading6"/>
        <w:numPr>
          <w:ilvl w:val="5"/>
          <w:numId w:val="1"/>
        </w:numPr>
        <w:rPr/>
      </w:pPr>
      <w:bookmarkStart w:id="756" w:name="__RefHeading___Toc2797849_211673320"/>
      <w:bookmarkStart w:id="757" w:name="_Toc311"/>
      <w:bookmarkEnd w:id="756"/>
      <w:r>
        <w:rPr>
          <w:rtl w:val="true"/>
        </w:rPr>
        <w:t>توضیح‌</w:t>
      </w:r>
      <w:bookmarkEnd w:id="7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محیطی که پیامبرصلی الله علیه وآله در آن دعوت خود را آغاز کرد قرینه‌ای بر صدق </w:t>
      </w:r>
      <w:bookmarkStart w:id="758" w:name="pg329_1194"/>
    </w:p>
    <w:p>
      <w:pPr>
        <w:pStyle w:val="BookText"/>
        <w:rPr/>
      </w:pPr>
      <w:bookmarkEnd w:id="758"/>
      <w:r>
        <w:rPr>
          <w:rFonts w:ascii="IRNazanin" w:hAnsi="IRNazanin" w:eastAsia="IRNazanin"/>
          <w:color w:val="111111"/>
          <w:sz w:val="28"/>
          <w:sz w:val="28"/>
          <w:szCs w:val="28"/>
          <w:rtl w:val="true"/>
          <w:lang w:bidi="fa-IR"/>
        </w:rPr>
        <w:t>مدعای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w:t>
      </w:r>
    </w:p>
    <w:p>
      <w:pPr>
        <w:pStyle w:val="Heading6"/>
        <w:numPr>
          <w:ilvl w:val="5"/>
          <w:numId w:val="1"/>
        </w:numPr>
        <w:rPr/>
      </w:pPr>
      <w:bookmarkStart w:id="759" w:name="__RefHeading___Toc2797851_211673320"/>
      <w:bookmarkStart w:id="760" w:name="_Toc312"/>
      <w:bookmarkEnd w:id="759"/>
      <w:r>
        <w:rPr/>
        <w:t>1</w:t>
      </w:r>
      <w:r>
        <w:rPr>
          <w:rtl w:val="true"/>
        </w:rPr>
        <w:t xml:space="preserve"> - </w:t>
      </w:r>
      <w:r>
        <w:rPr>
          <w:rtl w:val="true"/>
        </w:rPr>
        <w:t>انحراف مردم از دین‌</w:t>
      </w:r>
      <w:bookmarkEnd w:id="760"/>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مُحَمَّداًصلی الله علیه وآله نَذِیراً لِلْعَالَمِینَ وَأَمِیناً عَلَی التَّنْزِیلِ وَ أَنْتُمْ مَعْشَرَ الْعَرَبِ عَلَی شَرِّ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 را به رسالت مبعوث ساخت که جهانیان را بیم دهد، و امین آیات وی باشد در حالی که شما ملت عرب بدترین دین و آیین را 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مُحَمَّداًصلی الله علیه وآله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محمّدصلی الله علیه وآله را به حقّ مبعوث کرد تا بندگانش را از پرستش بتها خارج، و به عبادت خود دعوت کند، و آنها را از زیر بار طاعت شیطان آزاد ساخته و به اطاعت خود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قرآنی که آن را بیان روشن و استوار گردانید، آغاز نمود تا بندگانی که خدا را نمی‌شناسند پروردگار خویش را بشناسند و همانها که وی را انکار می‌کردند اقرار به او نمایند و تا وجود او را بعد از انکار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درباره عصر بعثت پیامبراسلام‌صلی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الأَرْضِ یوْمَئِذٍ مِلَلٌ مُتَفَرِّقَةٌ وَأَهْوَاءٌ مُنْتَشِرَةٌ وَ طَرَائِقُ مُتَشَتِّتَةٌ بَینَ مُشَبِّهٍ للَّهِ‌ِ بِخَلْقِهِ أَوْ مُلْحِدٍ فِی اسْمِهِ أَوْ مُشِیرٍ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زمین دارای مذاهب پراکنده و خواسته‌های ضدّ و نقیض، و جمعیت‌هایی متشتت بودند، عده‌ای خدا را به مخلوقش تشبیه می‌کردند و گروهی ملحد بودند، و جمعی معبودهای دیگری غیر از خدای یگانه داشتند</w:t>
      </w:r>
      <w:r>
        <w:rPr>
          <w:rFonts w:eastAsia="IRNazanin" w:cs="IRNazanin"/>
          <w:color w:val="111111"/>
          <w:sz w:val="28"/>
          <w:szCs w:val="28"/>
          <w:rtl w:val="true"/>
          <w:lang w:bidi="fa-IR"/>
        </w:rPr>
        <w:t>».</w:t>
      </w:r>
    </w:p>
    <w:p>
      <w:pPr>
        <w:pStyle w:val="Heading6"/>
        <w:numPr>
          <w:ilvl w:val="5"/>
          <w:numId w:val="1"/>
        </w:numPr>
        <w:rPr/>
      </w:pPr>
      <w:bookmarkStart w:id="761" w:name="__RefHeading___Toc2797853_211673320"/>
      <w:bookmarkStart w:id="762" w:name="_Toc313"/>
      <w:bookmarkEnd w:id="761"/>
      <w:r>
        <w:rPr/>
        <w:t>2</w:t>
      </w:r>
      <w:r>
        <w:rPr>
          <w:rtl w:val="true"/>
        </w:rPr>
        <w:t xml:space="preserve"> - </w:t>
      </w:r>
      <w:r>
        <w:rPr>
          <w:rtl w:val="true"/>
        </w:rPr>
        <w:t>گسترش فتنه و جنگ‌</w:t>
      </w:r>
      <w:bookmarkEnd w:id="7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عَلَی حِینِ فَتْرَةٍ مِنَ الرُّسُلِ وَ طُولِ هَجْعَةٍ مِنَ الْأُمَمِ وَ اعْتِزَامٍ مِنَ الْفِتَنِ وَ انْتِشَارٍ مِنَ الْأُمُورِ وَ تَلَظٍّ مِنَ الْحُرُوبِ وَ الدُّنْیا کَاسِفَةُ النُّورِ </w:t>
      </w:r>
    </w:p>
    <w:p>
      <w:pPr>
        <w:pStyle w:val="BookText"/>
        <w:rPr/>
      </w:pPr>
      <w:r>
        <w:rPr>
          <w:rFonts w:ascii="Amiri" w:hAnsi="Amiri" w:eastAsia="Amiri" w:cs="Amiri"/>
          <w:color w:val="111111"/>
          <w:sz w:val="28"/>
          <w:sz w:val="28"/>
          <w:szCs w:val="28"/>
          <w:rtl w:val="true"/>
          <w:lang w:bidi="ar-SA"/>
        </w:rPr>
        <w:t>ظَاهِرَةُ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خداوند رسالت را بر عهده او گذارد که مدّت‌ها از بعثت پیامبران پیشین گذشته بود، و ملتها در خواب عمیقی فرو رفته بودند، فتنه و فساد جهان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خلاف در میان مردم منتشر، و آتش جنگ زبانه می‌کشید، دنیا بی‌نور و پر از مکر و فریب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درباره پیامبراسلام‌صلی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اللَّهُ بِهِ الضَّغَائِنَ وَأَطْفَأَ بِهِ الثَّوَائِرَ أَلَّفَ بِهِ إِخْوَاناً وَ فَرَّقَ بِهِ أَقْرَاناً أَعَزَّ بِهِ الذِّلَّةَ وَ أَذَلَّ بِهِ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برکت وجودش، خداوند کینه‌ها را دفن کرد؛ و آتش دشمنی‌ها را با او خاموش ساخت، به این واسطه وجود او در میان دل‌ها الفت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دورافتاده را در سایه آیینش برادر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ایمان با او هماهنگ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دور ساخت و ذلیلان محروم در پرتو او عزّت یافتند، و عزیزانی خودخواه به وسیله او ضعیف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مُحَمَّداًصلی الله علیه وآله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به رسالت برگزید که جهانیان را بیم دهد و امین آیات وی باشد در حالی که شما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می‌ریختید، و پیوند خویشاوندی را قطع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در میان شما برپا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بت، شیوه و آیین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سراسر وجود شما را فراگرفته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 رَسُولُهُ وَ نَجِیبُهُ وَ صَفْوَتُهُ لَا یؤَازَی فَضْلُهُ وَ لَا یجْبَرُ فَقْدُهُ أَضَاءَتْ بِهِ الْبِلَادُ بَعْدَ الضَّلَالَةِ الْمُظْلِمَةِ وَ الْجَهَالَةِ الْغَالِبَةِ وَ الْجَفْوَةِ الْجَافِیةِ وَ النَّاسُ یسْتَحِلُّونَ الْحَرِیمَ وَ یسْتَذِلُّونَ الْحَکِیمَ یحْیوْنَ عَلَی فَتْرَةٍ وَ یمُوتُونَ عَلَی کَفْرَةٍ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می‌دهم که محمّدصلی الله علیه وآله بنده و فرستاده برگزیده و انتخاب شده اوست در فضل و برتری همتایی ندارد و جبران فقدان شهرهای جهان به وجود </w:t>
      </w:r>
      <w:bookmarkStart w:id="763" w:name="pg329_1196"/>
    </w:p>
    <w:p>
      <w:pPr>
        <w:pStyle w:val="BookText"/>
        <w:rPr/>
      </w:pPr>
      <w:bookmarkEnd w:id="763"/>
      <w:r>
        <w:rPr>
          <w:rFonts w:ascii="IRNazanin" w:hAnsi="IRNazanin" w:eastAsia="IRNazanin"/>
          <w:color w:val="111111"/>
          <w:sz w:val="28"/>
          <w:sz w:val="28"/>
          <w:szCs w:val="28"/>
          <w:rtl w:val="true"/>
          <w:lang w:bidi="fa-IR"/>
        </w:rPr>
        <w:t>او روشن گشت بعد از آنکه گمراهی وحشتناکی همه جا را فراگرفته بود و جهل بر افکار غالب، و قساوت و سنگدلی بر دلها مسلط گشته بود و مردم حرام را حلال می‌شمردند و دانشمندان را تحقیر می‌کردند و بدون آیین الهی زندگی کرده و در حال کفر و بی‌دینی جان می‌سپردند</w:t>
      </w:r>
      <w:r>
        <w:rPr>
          <w:rFonts w:eastAsia="IRNazanin" w:cs="IRNazanin"/>
          <w:color w:val="111111"/>
          <w:sz w:val="28"/>
          <w:szCs w:val="28"/>
          <w:rtl w:val="true"/>
          <w:lang w:bidi="fa-IR"/>
        </w:rPr>
        <w:t>».</w:t>
      </w:r>
    </w:p>
    <w:p>
      <w:pPr>
        <w:pStyle w:val="Heading6"/>
        <w:numPr>
          <w:ilvl w:val="5"/>
          <w:numId w:val="1"/>
        </w:numPr>
        <w:rPr/>
      </w:pPr>
      <w:bookmarkStart w:id="764" w:name="__RefHeading___Toc2797855_211673320"/>
      <w:bookmarkStart w:id="765" w:name="_Toc314"/>
      <w:bookmarkEnd w:id="764"/>
      <w:r>
        <w:rPr/>
        <w:t>3</w:t>
      </w:r>
      <w:r>
        <w:rPr>
          <w:rtl w:val="true"/>
        </w:rPr>
        <w:t xml:space="preserve"> - </w:t>
      </w:r>
      <w:r>
        <w:rPr>
          <w:rtl w:val="true"/>
        </w:rPr>
        <w:t>پیروی مردم از هوا و هوس‌</w:t>
      </w:r>
      <w:bookmarkEnd w:id="765"/>
    </w:p>
    <w:p>
      <w:pPr>
        <w:pStyle w:val="BookText"/>
        <w:rPr/>
      </w:pPr>
      <w:r>
        <w:rPr>
          <w:rFonts w:ascii="IRNazanin" w:hAnsi="IRNazanin" w:eastAsia="IRNazanin"/>
          <w:color w:val="111111"/>
          <w:sz w:val="28"/>
          <w:sz w:val="28"/>
          <w:szCs w:val="28"/>
          <w:rtl w:val="true"/>
          <w:lang w:bidi="fa-IR"/>
        </w:rPr>
        <w:t>از امام علی‌علیه السلام درباره پیامبر اسلام‌صلی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وَ النَّاسُ ضُلَّالٌ فِی حَیرَةٍ وَ حَاطِبُونَ فِی فِتْنَةٍ قَدِ اسْتَهْوَتْهُمُ الأَهْوَاءُ وَ اسْتَزَلَّتْهُمُ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زمانی فرستاد که مردم در حیرت و گمراهی سرگردان بودند، و در فتنه و جهل و فساد غوطه ور، هوا و هوسهای سرکش آنها را به سوی خود جلب کرده، تکبّر و خودخواهی آنان را از حق دور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درباره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قَدْ أَحْکَمَ مَرَاهِمَهُ وَأَحْمَی مَوَاسِمَهُ یضَعُ ذَلِکَ حَیثُ الْحَاجَةُ إِلَیهِ مِنْ قُلُوبٍ عُمْی وَ آذَانٍ صُمٍّ وَ أَلْسِنَةٍ بُکْمٍ مُتَتَبِّعٌ بِدَوَائِهِ مَوَاضِعَ الْغَفْلَةِ وَ مَوَاطِنَ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طبیبی است سیار که با طبّ خویش به گردش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مرحم‌هایش را به خوبی آماده ساخته، حتی برای مواقع اضطرار و داغ کردن محل زخم‌ها ابزارش را گداخته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آنجا که مورد نیاز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قلب‌های نابینا، گوش‌های کر، و زبان‌های گنگ، با داروی خود در جستجوی بیماران فراموش شده و سرگردان است</w:t>
      </w:r>
      <w:r>
        <w:rPr>
          <w:rFonts w:eastAsia="IRNazanin" w:cs="IRNazanin"/>
          <w:color w:val="111111"/>
          <w:sz w:val="28"/>
          <w:szCs w:val="28"/>
          <w:rtl w:val="true"/>
          <w:lang w:bidi="fa-IR"/>
        </w:rPr>
        <w:t>».</w:t>
      </w:r>
    </w:p>
    <w:p>
      <w:pPr>
        <w:pStyle w:val="Heading5"/>
        <w:numPr>
          <w:ilvl w:val="4"/>
          <w:numId w:val="1"/>
        </w:numPr>
        <w:rPr/>
      </w:pPr>
      <w:bookmarkStart w:id="766" w:name="__RefHeading___Toc2797857_211673320"/>
      <w:bookmarkStart w:id="767" w:name="_Toc315"/>
      <w:bookmarkEnd w:id="766"/>
      <w:r>
        <w:rPr>
          <w:rtl w:val="true"/>
        </w:rPr>
        <w:t xml:space="preserve">ب </w:t>
      </w:r>
      <w:r>
        <w:rPr>
          <w:rtl w:val="true"/>
        </w:rPr>
        <w:t xml:space="preserve">- </w:t>
      </w:r>
      <w:r>
        <w:rPr>
          <w:rtl w:val="true"/>
        </w:rPr>
        <w:t>ویژگی‌های اخلاقی و نفسانی پیامبرصلی الله علیه وآله</w:t>
      </w:r>
      <w:bookmarkEnd w:id="767"/>
    </w:p>
    <w:p>
      <w:pPr>
        <w:pStyle w:val="Heading6"/>
        <w:numPr>
          <w:ilvl w:val="5"/>
          <w:numId w:val="1"/>
        </w:numPr>
        <w:rPr/>
      </w:pPr>
      <w:bookmarkStart w:id="768" w:name="__RefHeading___Toc2797859_211673320"/>
      <w:bookmarkStart w:id="769" w:name="_Toc316"/>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پیامبر اسلام‌صلی الله علیه وآله کسی بود که به اصول اخلاقی پایبند بوده و از نفسی پاک و روحی بلند برخوردار و مظهر کمالات و فضایل انسانی بود و این چیزی است که در روایات اهل بیت‌علیهم السلام به آن اشاره شده است</w:t>
      </w:r>
      <w:r>
        <w:rPr>
          <w:rFonts w:eastAsia="IRNazanin" w:cs="IRNazanin"/>
          <w:color w:val="111111"/>
          <w:sz w:val="28"/>
          <w:szCs w:val="28"/>
          <w:rtl w:val="true"/>
          <w:lang w:bidi="fa-IR"/>
        </w:rPr>
        <w:t>.</w:t>
      </w:r>
    </w:p>
    <w:p>
      <w:pPr>
        <w:pStyle w:val="Heading6"/>
        <w:numPr>
          <w:ilvl w:val="5"/>
          <w:numId w:val="1"/>
        </w:numPr>
        <w:rPr/>
      </w:pPr>
      <w:bookmarkStart w:id="770" w:name="__RefHeading___Toc2797861_211673320"/>
      <w:bookmarkStart w:id="771" w:name="_Toc317"/>
      <w:bookmarkEnd w:id="770"/>
      <w:r>
        <w:rPr/>
        <w:t>1</w:t>
      </w:r>
      <w:r>
        <w:rPr>
          <w:rtl w:val="true"/>
        </w:rPr>
        <w:t xml:space="preserve"> - </w:t>
      </w:r>
      <w:r>
        <w:rPr>
          <w:rtl w:val="true"/>
        </w:rPr>
        <w:t>اصالت خانوادگی‌</w:t>
      </w:r>
      <w:bookmarkEnd w:id="7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أَفْضَتْ کَرَامَةُ اللَّهِ سُبْحَانَهُ وَ تَعَالَی إِلَی </w:t>
      </w:r>
      <w:bookmarkStart w:id="772" w:name="pg329_1197"/>
    </w:p>
    <w:p>
      <w:pPr>
        <w:pStyle w:val="BookText"/>
        <w:rPr/>
      </w:pPr>
      <w:bookmarkEnd w:id="772"/>
      <w:r>
        <w:rPr>
          <w:rFonts w:ascii="Amiri" w:hAnsi="Amiri" w:eastAsia="Amiri" w:cs="Amiri"/>
          <w:color w:val="111111"/>
          <w:sz w:val="28"/>
          <w:sz w:val="28"/>
          <w:szCs w:val="28"/>
          <w:rtl w:val="true"/>
          <w:lang w:bidi="ar-SA"/>
        </w:rPr>
        <w:t xml:space="preserve">مُحَمَّدٍصلی الله علیه وآله فَأَخْرَجَهُ مِنْ أَفْضَلِ الْمَعَادِنِ مَنْبِتاً وَأَعَزِّ الأَرُومَاتِ مَغْرِساً مِنَ الشَّجَرَةِ الَّتِی صَدَعَ مِنْهَا أَنْبِیاءَهُ وَ انْتَجَبَ مِنْهَا أُمَنَاءَهُ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این منصب بزرگ به محمّدصلی الله علیه وآله منتهی شد و نهاد اصلی وی را از بهترین معادن استخراج کرد و نهال وجود وی را در اصیل‌ترین و عزیزترین سرزمین‌ها غرس نمود، و شاخه هستی او را از همان درختی که پیامبران را از آن آفرید به وجود آورد، از همان شجره‌ای که امینان درگاه خود را از آن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مُسْتَقَرُّهُ خَیرُ مُسْتَقَرٍّ وَ مَنْبِتُهُ أَشْرَفُ مَنْبِتٍ فِی مَعَادِنِ الْکَرَامَةِ وَ مَمَاهِدِ السَّلَامَةِ قَدْ صُرِفَتْ نَحْوَهُ أَفْئِدَةُ الْأَبْرَارِ وَ ثُنِیتْ إِلَیهِ أَزِمَّةُ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قرارگاهش بهترین قرارگاه، و محل پرورش او شریف‌ترین محل‌ها بود، و در معدن بزرگواری و گاهواره سلامت رشد کرد، دل‌های نیکوکاران شیفته او گشت و توجه چشمها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مِنْ شَجَرَةِ الْأَنْبِیاءِ وَ مِشْکَاةِ الضِّیاءِ وَ ذُؤَابَةِ الْعَلْیاءِ وَ سُرَّةِ الْبَطْحَاءِ وَ مَصَابِیحِ الظُّلْمَةِ وَ ینَابِیعِ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شجره پیامبران، از سرچشمه نور، از مقامی رفیع و بلند از سرزمین بطحاء، از چراغ‌های برافروخته در تاریکی و از چشمه‌های حکمت برگزید</w:t>
      </w:r>
      <w:r>
        <w:rPr>
          <w:rFonts w:eastAsia="IRNazanin" w:cs="IRNazanin"/>
          <w:color w:val="111111"/>
          <w:sz w:val="28"/>
          <w:szCs w:val="28"/>
          <w:rtl w:val="true"/>
          <w:lang w:bidi="fa-IR"/>
        </w:rPr>
        <w:t>».</w:t>
      </w:r>
    </w:p>
    <w:p>
      <w:pPr>
        <w:pStyle w:val="Heading6"/>
        <w:numPr>
          <w:ilvl w:val="5"/>
          <w:numId w:val="1"/>
        </w:numPr>
        <w:rPr/>
      </w:pPr>
      <w:bookmarkStart w:id="773" w:name="__RefHeading___Toc2797863_211673320"/>
      <w:bookmarkStart w:id="774" w:name="_Toc318"/>
      <w:bookmarkEnd w:id="773"/>
      <w:r>
        <w:rPr/>
        <w:t>2</w:t>
      </w:r>
      <w:r>
        <w:rPr>
          <w:rtl w:val="true"/>
        </w:rPr>
        <w:t xml:space="preserve"> - </w:t>
      </w:r>
      <w:r>
        <w:rPr>
          <w:rtl w:val="true"/>
        </w:rPr>
        <w:t>امانت‌داری‌</w:t>
      </w:r>
      <w:bookmarkEnd w:id="774"/>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وَرَسُولُهُ الصَّفِی وَأَمِینُهُ الرَّضِی‌صلی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محمّدصلی الله علیه وآله بنده و فرستاده‌ای برگزیده و امین او است</w:t>
      </w:r>
      <w:r>
        <w:rPr>
          <w:rFonts w:eastAsia="IRNazanin" w:cs="IRNazanin"/>
          <w:color w:val="111111"/>
          <w:sz w:val="28"/>
          <w:szCs w:val="28"/>
          <w:rtl w:val="true"/>
          <w:lang w:bidi="fa-IR"/>
        </w:rPr>
        <w:t>».</w:t>
      </w:r>
    </w:p>
    <w:p>
      <w:pPr>
        <w:pStyle w:val="Heading6"/>
        <w:numPr>
          <w:ilvl w:val="5"/>
          <w:numId w:val="1"/>
        </w:numPr>
        <w:rPr/>
      </w:pPr>
      <w:bookmarkStart w:id="775" w:name="__RefHeading___Toc2797865_211673320"/>
      <w:bookmarkStart w:id="776" w:name="_Toc319"/>
      <w:bookmarkEnd w:id="775"/>
      <w:r>
        <w:rPr/>
        <w:t>3</w:t>
      </w:r>
      <w:r>
        <w:rPr>
          <w:rtl w:val="true"/>
        </w:rPr>
        <w:t xml:space="preserve"> - </w:t>
      </w:r>
      <w:r>
        <w:rPr>
          <w:rtl w:val="true"/>
        </w:rPr>
        <w:t>پرهیز از کارهای زشت‌</w:t>
      </w:r>
      <w:bookmarkEnd w:id="7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عَبْدُهُ وَ رَسُولُهُ وَ سَیدُ عِبَادِهِ کُلَّمَا نَسَخَ اللَّهُ الْخَلْقَ فِرْقَتَینِ جَعَلَهُ فِی خَیرِهِمَا لَمْ یسْهِمْ فِیهِ عَاهِرٌ وَ لَا ضَرَبَ فِیهِ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محمّدصلی الله علیه وآله بنده و فرستاده او و سرور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خدا انسانها را به دو بخش تقسیم کرد، نور وجود آن حضرت را در بهترین آن دو به ودیعه </w:t>
      </w:r>
      <w:bookmarkStart w:id="777" w:name="pg329_1198"/>
    </w:p>
    <w:p>
      <w:pPr>
        <w:pStyle w:val="BookText"/>
        <w:rPr/>
      </w:pPr>
      <w:bookmarkEnd w:id="777"/>
      <w:r>
        <w:rPr>
          <w:rFonts w:ascii="IRNazanin" w:hAnsi="IRNazanin" w:eastAsia="IRNazanin"/>
          <w:color w:val="111111"/>
          <w:sz w:val="28"/>
          <w:sz w:val="28"/>
          <w:szCs w:val="28"/>
          <w:rtl w:val="true"/>
          <w:lang w:bidi="fa-IR"/>
        </w:rPr>
        <w:t>نهاد، ناپاک دامنان در او سهمی نداشته، و فاجران و گنهکاران در او هیچ دخالتی نداشتند</w:t>
      </w:r>
      <w:r>
        <w:rPr>
          <w:rFonts w:eastAsia="IRNazanin" w:cs="IRNazanin"/>
          <w:color w:val="111111"/>
          <w:sz w:val="28"/>
          <w:szCs w:val="28"/>
          <w:rtl w:val="true"/>
          <w:lang w:bidi="fa-IR"/>
        </w:rPr>
        <w:t>».</w:t>
      </w:r>
    </w:p>
    <w:p>
      <w:pPr>
        <w:pStyle w:val="Heading6"/>
        <w:numPr>
          <w:ilvl w:val="5"/>
          <w:numId w:val="1"/>
        </w:numPr>
        <w:rPr/>
      </w:pPr>
      <w:bookmarkStart w:id="778" w:name="__RefHeading___Toc2797867_211673320"/>
      <w:bookmarkStart w:id="779" w:name="_Toc320"/>
      <w:bookmarkEnd w:id="778"/>
      <w:r>
        <w:rPr/>
        <w:t>4</w:t>
      </w:r>
      <w:r>
        <w:rPr>
          <w:rtl w:val="true"/>
        </w:rPr>
        <w:t xml:space="preserve"> - </w:t>
      </w:r>
      <w:r>
        <w:rPr>
          <w:rtl w:val="true"/>
        </w:rPr>
        <w:t>شجاعت و شهامت‌</w:t>
      </w:r>
      <w:bookmarkEnd w:id="779"/>
    </w:p>
    <w:p>
      <w:pPr>
        <w:pStyle w:val="BookText"/>
        <w:rPr/>
      </w:pPr>
      <w:r>
        <w:rPr>
          <w:rFonts w:ascii="IRNazanin" w:hAnsi="IRNazanin" w:eastAsia="IRNazanin"/>
          <w:color w:val="111111"/>
          <w:sz w:val="28"/>
          <w:sz w:val="28"/>
          <w:szCs w:val="28"/>
          <w:rtl w:val="true"/>
          <w:lang w:bidi="fa-IR"/>
        </w:rPr>
        <w:t>از امام علی نقل شده که درباره شجاعت پیامبراسلام‌صلی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احْمَرَّ الْبَأْسُ اتَّقَینَا بِرَسُولِ اللَّهِ‌صلی الله علیه وآله فَلَمْ یکُنْ أَحَدٌ مِنَّا أَقْرَبَ إِلَی الْعَدُوِّ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سخت شعله ور می‌شد، ما به رسول خداصلی الله علیه وآله پناه می‌بردیم، در آن ساعت هیچ یک از ما به دشمنی از او نزدیک‌تر نبود</w:t>
      </w:r>
      <w:r>
        <w:rPr>
          <w:rFonts w:eastAsia="IRNazanin" w:cs="IRNazanin"/>
          <w:color w:val="111111"/>
          <w:sz w:val="28"/>
          <w:szCs w:val="28"/>
          <w:rtl w:val="true"/>
          <w:lang w:bidi="fa-IR"/>
        </w:rPr>
        <w:t>».</w:t>
      </w:r>
    </w:p>
    <w:p>
      <w:pPr>
        <w:pStyle w:val="Heading6"/>
        <w:numPr>
          <w:ilvl w:val="5"/>
          <w:numId w:val="1"/>
        </w:numPr>
        <w:rPr/>
      </w:pPr>
      <w:bookmarkStart w:id="780" w:name="__RefHeading___Toc2797869_211673320"/>
      <w:bookmarkStart w:id="781" w:name="_Toc321"/>
      <w:bookmarkEnd w:id="780"/>
      <w:r>
        <w:rPr/>
        <w:t>5</w:t>
      </w:r>
      <w:r>
        <w:rPr>
          <w:rtl w:val="true"/>
        </w:rPr>
        <w:t xml:space="preserve"> - </w:t>
      </w:r>
      <w:r>
        <w:rPr>
          <w:rtl w:val="true"/>
        </w:rPr>
        <w:t>بهترین روش زندگی</w:t>
      </w:r>
      <w:bookmarkEnd w:id="781"/>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 لَمَعَ ضَوْؤُهُ وَ شِهَابٌ سَطَعَ نُورُهُ وَ زَنْدٌ بَرَقَ لَمْعُهُ سِیرَتُهُ الْقَصْدُ وَ سُنَّتُهُ الرُّشْدُ وَ کَلَامُهُ الْفَصْلُ وَ حُکْمُهُ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است که نورش درخشان، ستاره‌ای است فروزان، و آتش افروزی است که برقش زبانه می‌کشد، راه و رسم او معتدل، و روش او صحیح و متین، و سخنانش روشنگر حق از باطل، و حُکمش عادلانه</w:t>
      </w:r>
      <w:r>
        <w:rPr>
          <w:rFonts w:eastAsia="IRNazanin" w:cs="IRNazanin"/>
          <w:color w:val="111111"/>
          <w:sz w:val="28"/>
          <w:szCs w:val="28"/>
          <w:rtl w:val="true"/>
          <w:lang w:bidi="fa-IR"/>
        </w:rPr>
        <w:t>».</w:t>
      </w:r>
    </w:p>
    <w:p>
      <w:pPr>
        <w:pStyle w:val="Heading6"/>
        <w:numPr>
          <w:ilvl w:val="5"/>
          <w:numId w:val="1"/>
        </w:numPr>
        <w:rPr/>
      </w:pPr>
      <w:bookmarkStart w:id="782" w:name="__RefHeading___Toc2797871_211673320"/>
      <w:bookmarkStart w:id="783" w:name="_Toc322"/>
      <w:bookmarkEnd w:id="782"/>
      <w:r>
        <w:rPr/>
        <w:t>6</w:t>
      </w:r>
      <w:r>
        <w:rPr>
          <w:rtl w:val="true"/>
        </w:rPr>
        <w:t xml:space="preserve"> - </w:t>
      </w:r>
      <w:r>
        <w:rPr>
          <w:rtl w:val="true"/>
        </w:rPr>
        <w:t>تواضع‌</w:t>
      </w:r>
      <w:bookmarkEnd w:id="783"/>
    </w:p>
    <w:p>
      <w:pPr>
        <w:pStyle w:val="BookText"/>
        <w:rPr/>
      </w:pPr>
      <w:r>
        <w:rPr>
          <w:rFonts w:ascii="IRNazanin" w:hAnsi="IRNazanin" w:eastAsia="IRNazanin"/>
          <w:color w:val="111111"/>
          <w:sz w:val="28"/>
          <w:sz w:val="28"/>
          <w:szCs w:val="28"/>
          <w:rtl w:val="true"/>
          <w:lang w:bidi="fa-IR"/>
        </w:rPr>
        <w:t>و نیز نقل شده که درباره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کَانَ‌صلی الله علیه وآله یأْکُلُ عَلَی الْأَرْضِ وَ یجْلِسُ جِلْسَةَ الْعَبْدِ وَ یخْصِفُ بِیدِهِ نَعْلَهُ وَ یرْقَعُ بِیدِهِ ثَوْبَهُ وَ یرْکَبُ الْحِمَارَ الْعَارِی وَ یرْدِفُ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غذا می‌خورد، و با تواضع هم چون بندگان جلوس می‌کرد، و با دست خویش کفش و لباسش را وصله می‌نمود، و بر مرکب برهنه سوار می‌شد و حتی کسی را پشت سر خویش سوار می‌نمود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أَتَاهُ جَبْرَئِیلُ‌علیه السلام بِمَفَاتِیحِ خَزَائِنِ الْأَرْضِ ثَلَاثَ مَرَّاتٍ یخَیرُهُ مِنْ غَیرِ أَنْ ینْقُصَهُ اللَّهُ تَبَارَکَ وَ تَعَالَی مِمَّا أَعَدَّ اللَّهُ لَهُ یوْمَ الْقِیامَةِ شَیئاً فَیخْتَارُ التَّوَاضُعَ لِرَبِّهِ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جبرئیل با کلیدهای خزینه‌های زمین سه بار به نزد او </w:t>
      </w:r>
      <w:bookmarkStart w:id="784" w:name="pg329_1199"/>
    </w:p>
    <w:p>
      <w:pPr>
        <w:pStyle w:val="BookText"/>
        <w:rPr/>
      </w:pPr>
      <w:bookmarkEnd w:id="784"/>
      <w:r>
        <w:rPr>
          <w:rFonts w:ascii="IRNazanin" w:hAnsi="IRNazanin" w:eastAsia="IRNazanin"/>
          <w:color w:val="111111"/>
          <w:sz w:val="28"/>
          <w:sz w:val="28"/>
          <w:szCs w:val="28"/>
          <w:rtl w:val="true"/>
          <w:lang w:bidi="fa-IR"/>
        </w:rPr>
        <w:t xml:space="preserve">آمد و او را مخیر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خداوند تبارک و تعالی از آنچه برای او در روز قیامت آماده کرده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تواضع نسبت به پروردگار عزّوجلّ را برگزید</w:t>
      </w:r>
      <w:r>
        <w:rPr>
          <w:rFonts w:eastAsia="IRNazanin" w:cs="IRNazanin"/>
          <w:color w:val="111111"/>
          <w:sz w:val="28"/>
          <w:szCs w:val="28"/>
          <w:rtl w:val="true"/>
          <w:lang w:bidi="fa-IR"/>
        </w:rPr>
        <w:t>».</w:t>
      </w:r>
    </w:p>
    <w:p>
      <w:pPr>
        <w:pStyle w:val="Heading6"/>
        <w:numPr>
          <w:ilvl w:val="5"/>
          <w:numId w:val="1"/>
        </w:numPr>
        <w:rPr/>
      </w:pPr>
      <w:bookmarkStart w:id="785" w:name="__RefHeading___Toc2797873_211673320"/>
      <w:bookmarkStart w:id="786" w:name="_Toc323"/>
      <w:bookmarkEnd w:id="785"/>
      <w:r>
        <w:rPr/>
        <w:t>7</w:t>
      </w:r>
      <w:r>
        <w:rPr>
          <w:rtl w:val="true"/>
        </w:rPr>
        <w:t xml:space="preserve"> - </w:t>
      </w:r>
      <w:r>
        <w:rPr>
          <w:rtl w:val="true"/>
        </w:rPr>
        <w:t>تنها خدا را در نظر داشتن‌</w:t>
      </w:r>
      <w:bookmarkEnd w:id="786"/>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کُنَّا مَعَ رَسُولِ اللَّهِ‌صلی الله علیه وآله نَقْتُلُ آبَاءَنَا وَ أَبْنَاءَنَا وَ إِخْوَانَنَا وَ أَعْمَامَنَا مَا یزِیدُنَا ذَلِکَ إِلَّا إِیمَاناً وَ تَسْلِیماً وَ مُضِیاً عَلَی اللَّقَمِ وَ صَبْراً عَلَی مَضَضِ الْأَلَمِ وَ جِدّاً فِی جِهَادِ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رکاب پیامبر آن چنان مخلصانه می‌جنگیدیم و برای پیشبرد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باک نداشتیم که حتی حاضر بودیم پدران و فرزندان و برادران و عموهای خویش را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پیکار بر تسلیم و ایمان ما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جاده وسیع حق و صبر و بردباری در برابر ناراحتی‌ها و جهاد و کوشش با دشمن ثابت قدم‌تر می‌ساخت</w:t>
      </w:r>
      <w:r>
        <w:rPr>
          <w:rFonts w:eastAsia="IRNazanin" w:cs="IRNazanin"/>
          <w:color w:val="111111"/>
          <w:sz w:val="28"/>
          <w:szCs w:val="28"/>
          <w:rtl w:val="true"/>
          <w:lang w:bidi="fa-IR"/>
        </w:rPr>
        <w:t>».</w:t>
      </w:r>
    </w:p>
    <w:p>
      <w:pPr>
        <w:pStyle w:val="Heading6"/>
        <w:numPr>
          <w:ilvl w:val="5"/>
          <w:numId w:val="1"/>
        </w:numPr>
        <w:rPr/>
      </w:pPr>
      <w:bookmarkStart w:id="787" w:name="__RefHeading___Toc2797875_211673320"/>
      <w:bookmarkStart w:id="788" w:name="_Toc324"/>
      <w:bookmarkEnd w:id="787"/>
      <w:r>
        <w:rPr/>
        <w:t>8</w:t>
      </w:r>
      <w:r>
        <w:rPr>
          <w:rtl w:val="true"/>
        </w:rPr>
        <w:t xml:space="preserve"> - </w:t>
      </w:r>
      <w:r>
        <w:rPr>
          <w:rtl w:val="true"/>
        </w:rPr>
        <w:t>بی‌توجّهی به دنیا</w:t>
      </w:r>
      <w:bookmarkEnd w:id="788"/>
    </w:p>
    <w:p>
      <w:pPr>
        <w:pStyle w:val="BookText"/>
        <w:rPr/>
      </w:pPr>
      <w:r>
        <w:rPr>
          <w:rFonts w:ascii="IRNazanin" w:hAnsi="IRNazanin" w:eastAsia="IRNazanin"/>
          <w:color w:val="111111"/>
          <w:sz w:val="28"/>
          <w:sz w:val="28"/>
          <w:szCs w:val="28"/>
          <w:rtl w:val="true"/>
          <w:lang w:bidi="fa-IR"/>
        </w:rPr>
        <w:t>از امام علی‌علیه السلام درباره پیامبراسلام‌صلی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السِّتْرُ عَلَی بَابِ بَیتِهِ فَتَکُونُ فِیهِ التَّصَاوِیرُ فَیقُولُ یا فُلَانَةُ لِإِحْدَی أَزْوَاجِهِ غَیبِیهِ عَنِّی فَإِنِّی إِذَا نَظَرْتُ إِلَیهِ ذَکَرْتُ الدُّنْیا وَ زَخَارِفَهَا فَأَعْرَضَ عَنِ الدُّنْیا بِقَلْبِهِ وَ أَمَاتَ ذِکْرَهَا مِنْ نَفْسِهِ وَ أَحَبَّ أَنْ تَغِیبَ زِینَتُهَا عَنْ عَینِهِ لِکَیلَا یتَّخِذَ مِنْهَا رِیاشاً وَ لَا یعْتَقِدَهَا قَرَاراً وَ لَا یرْجُوَ فِیهَا مُقَاماً فَأَخْرَجَهَا مِنَ النَّفْسِ وَ أَشْخَصَهَا عَنِ الْقَلْبِ وَ غَیبَهَا عَنِ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بر در خانه او آویخته بود که تصویرهایی داشت یکی از زنان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من پنهان کن که هرگاه به آن می‌نگرم دنیا و زیورهای آن را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آن را در خاطر خود میراند و دوست داشت که زینت دنیا از او نهان ماند تا زیوری از آن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پایدار نمی‌دانست و در آن امید ماندن نداشت، پس آن را از خود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از آن برداشت و دیده از آن برتاخت</w:t>
      </w:r>
      <w:r>
        <w:rPr>
          <w:rFonts w:eastAsia="IRNazanin" w:cs="IRNazanin"/>
          <w:color w:val="111111"/>
          <w:sz w:val="28"/>
          <w:szCs w:val="28"/>
          <w:rtl w:val="true"/>
          <w:lang w:bidi="fa-IR"/>
        </w:rPr>
        <w:t>».</w:t>
      </w:r>
    </w:p>
    <w:p>
      <w:pPr>
        <w:pStyle w:val="Heading6"/>
        <w:numPr>
          <w:ilvl w:val="5"/>
          <w:numId w:val="1"/>
        </w:numPr>
        <w:rPr/>
      </w:pPr>
      <w:bookmarkStart w:id="789" w:name="__RefHeading___Toc2797877_211673320"/>
      <w:bookmarkStart w:id="790" w:name="_Toc325"/>
      <w:bookmarkEnd w:id="789"/>
      <w:r>
        <w:rPr/>
        <w:t>9</w:t>
      </w:r>
      <w:r>
        <w:rPr>
          <w:rtl w:val="true"/>
        </w:rPr>
        <w:t xml:space="preserve"> - </w:t>
      </w:r>
      <w:r>
        <w:rPr>
          <w:rtl w:val="true"/>
        </w:rPr>
        <w:t>عدالت در تمام امور</w:t>
      </w:r>
      <w:bookmarkEnd w:id="7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اللَّهِ‌صلی الله علیه وآله یقْسِمُ لَحَظَاتِهِ بَینَ أَصْحَابِهِ </w:t>
      </w:r>
      <w:bookmarkStart w:id="791" w:name="pg329_1200"/>
    </w:p>
    <w:p>
      <w:pPr>
        <w:pStyle w:val="BookText"/>
        <w:rPr/>
      </w:pPr>
      <w:bookmarkEnd w:id="791"/>
      <w:r>
        <w:rPr>
          <w:rFonts w:ascii="Amiri" w:hAnsi="Amiri" w:eastAsia="Amiri" w:cs="Amiri"/>
          <w:color w:val="111111"/>
          <w:sz w:val="28"/>
          <w:sz w:val="28"/>
          <w:szCs w:val="28"/>
          <w:rtl w:val="true"/>
          <w:lang w:bidi="ar-SA"/>
        </w:rPr>
        <w:t>فَینْظُرُ إِلَی ذَا وَ ینْظُرُ إِلَی ذَا بِالسَّوِیةِ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لحظاتش را بین اصحابش تقسیم می‌کرد، و به این و آن به طور مساوی نظر می‌نمود</w:t>
      </w:r>
      <w:r>
        <w:rPr>
          <w:rFonts w:eastAsia="IRNazanin" w:cs="IRNazanin"/>
          <w:color w:val="111111"/>
          <w:sz w:val="28"/>
          <w:szCs w:val="28"/>
          <w:rtl w:val="true"/>
          <w:lang w:bidi="fa-IR"/>
        </w:rPr>
        <w:t>».</w:t>
      </w:r>
    </w:p>
    <w:p>
      <w:pPr>
        <w:pStyle w:val="Heading5"/>
        <w:numPr>
          <w:ilvl w:val="4"/>
          <w:numId w:val="1"/>
        </w:numPr>
        <w:rPr/>
      </w:pPr>
      <w:bookmarkStart w:id="792" w:name="__RefHeading___Toc2797879_211673320"/>
      <w:bookmarkStart w:id="793" w:name="_Toc326"/>
      <w:bookmarkEnd w:id="792"/>
      <w:r>
        <w:rPr>
          <w:rtl w:val="true"/>
        </w:rPr>
        <w:t xml:space="preserve">ج </w:t>
      </w:r>
      <w:r>
        <w:rPr>
          <w:rtl w:val="true"/>
        </w:rPr>
        <w:t xml:space="preserve">- </w:t>
      </w:r>
      <w:r>
        <w:rPr>
          <w:rtl w:val="true"/>
        </w:rPr>
        <w:t>پیروان نیک‌</w:t>
      </w:r>
      <w:bookmarkEnd w:id="793"/>
    </w:p>
    <w:p>
      <w:pPr>
        <w:pStyle w:val="BookText"/>
        <w:rPr/>
      </w:pPr>
      <w:r>
        <w:rPr>
          <w:rFonts w:ascii="IRNazanin" w:hAnsi="IRNazanin" w:eastAsia="IRNazanin"/>
          <w:color w:val="111111"/>
          <w:sz w:val="28"/>
          <w:sz w:val="28"/>
          <w:szCs w:val="28"/>
          <w:rtl w:val="true"/>
          <w:lang w:bidi="fa-IR"/>
        </w:rPr>
        <w:t>اینکه افراد نیکی او را پیروی می‌کردند نیز، می‌تواند تأییدی بر صحت دعوت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رَأَیتُ أَصْحَابَ مُحَمَّدٍصلی الله علیه وآله فَمَا أَرَی أَحَداً یشْبِهُهُمْ مِنْکُمْ لَقَدْ کَانُوا یصْبِحُونَ شُعْثاً غُبْراً وَ قَدْ بَاتُوا سُجَّداً وَ قِیاماً یرَاوِحُونَ بَینَ جِبَاهِهِمْ وَ خُدُودِهِمْ وَ یقِفُونَ عَلَی مِثْلِ الْجَمْرِ مِنْ ذِکْرِ مَعَادِهِمْ کَأَنَّ بَینَ أَعْینِهِمْ رُکَبَ الْمِعْزَی مِنْ طُولِ سُجُودِهِمْ إِذَا ذُکِرَ اللَّهُ هَمَلَتْ أَعْینُهُمْ حَتَّی تَبُلَّ جُیوبَهُمْ وَ مَادُوا کَمَا یمِیدُ الشَّجَرُ یوْمَ الرِّیحِ الْعَاصِفِ خَوْفاً مِنَ الْعِقَابِ وَ رَجَاءً لِلثَّوَابِ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محمّدصلی الله علیه وآله را دیده‌ام، اما هیچکدام از شما را مانند آنان نمی‌بینم آنان در تنگنای مشکلات صدر اسلام موهایی پراکنده و چهره‌هایی غبارآلود داشتند، شب تا به صبح در حال سجده و قیام به عبادت بودند، گاه پیشانی و گاه گونه‌ها را در پیشگاه خدا به خاک می‌گذارند، و از وحشت رستاخیز همچون شعله‌های آتش، لرزان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آنان از سجده‌های طولانی پینه بسته بود، هنگامی که نام خدا برده می‌شد، آن چنان چشم‌هایشان اشکبار می‌شد که گریبان آنان‌تر می‌گشت، و همچون بید که از شدت تندباد به خود می‌لرزد، می‌لرزیدند،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مسئولیت و امید به پاداش الهی بود</w:t>
      </w:r>
      <w:r>
        <w:rPr>
          <w:rFonts w:eastAsia="IRNazanin" w:cs="IRNazanin"/>
          <w:color w:val="111111"/>
          <w:sz w:val="28"/>
          <w:szCs w:val="28"/>
          <w:rtl w:val="true"/>
          <w:lang w:bidi="fa-IR"/>
        </w:rPr>
        <w:t>».</w:t>
      </w:r>
    </w:p>
    <w:p>
      <w:pPr>
        <w:pStyle w:val="Heading5"/>
        <w:numPr>
          <w:ilvl w:val="4"/>
          <w:numId w:val="1"/>
        </w:numPr>
        <w:rPr/>
      </w:pPr>
      <w:bookmarkStart w:id="794" w:name="__RefHeading___Toc2797881_211673320"/>
      <w:bookmarkStart w:id="795" w:name="_Toc327"/>
      <w:bookmarkEnd w:id="794"/>
      <w:r>
        <w:rPr>
          <w:rtl w:val="true"/>
        </w:rPr>
        <w:t xml:space="preserve">د </w:t>
      </w:r>
      <w:r>
        <w:rPr>
          <w:rtl w:val="true"/>
        </w:rPr>
        <w:t xml:space="preserve">- </w:t>
      </w:r>
      <w:r>
        <w:rPr>
          <w:rtl w:val="true"/>
        </w:rPr>
        <w:t>خصوصیات تعالیم پیامبرصلی الله علیه وآله‌</w:t>
      </w:r>
      <w:bookmarkEnd w:id="795"/>
    </w:p>
    <w:p>
      <w:pPr>
        <w:pStyle w:val="BookText"/>
        <w:rPr/>
      </w:pPr>
      <w:r>
        <w:rPr>
          <w:rFonts w:ascii="IRNazanin" w:hAnsi="IRNazanin" w:eastAsia="IRNazanin"/>
          <w:color w:val="111111"/>
          <w:sz w:val="28"/>
          <w:sz w:val="28"/>
          <w:szCs w:val="28"/>
          <w:rtl w:val="true"/>
          <w:lang w:bidi="fa-IR"/>
        </w:rPr>
        <w:t>محتوای آموزه‌های پیامبراکرم‌صلی الله علیه وآله از آنجا که از مضامین عالی برخوردار است نیز می‌تواند گواه صدقی بر دعوت راستین او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نقل شده که درباره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بِوُجُوبِ الْحُجَجِ وَ ظُهُورِ الْفَلَجِ وَ إِیضَاحِ الْمَنْهَجِ فَبَلَّغَ الرِّسَالَةَ صَادِعاً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حجّت‌های الزام کننده </w:t>
      </w:r>
      <w:bookmarkStart w:id="796" w:name="pg329_1201"/>
    </w:p>
    <w:p>
      <w:pPr>
        <w:pStyle w:val="BookText"/>
        <w:rPr/>
      </w:pPr>
      <w:bookmarkEnd w:id="796"/>
      <w:r>
        <w:rPr>
          <w:rFonts w:ascii="IRNazanin" w:hAnsi="IRNazanin" w:eastAsia="IRNazanin"/>
          <w:color w:val="111111"/>
          <w:sz w:val="28"/>
          <w:sz w:val="28"/>
          <w:szCs w:val="28"/>
          <w:rtl w:val="true"/>
          <w:lang w:bidi="fa-IR"/>
        </w:rPr>
        <w:t>و پیروزی آشکار و راه پایدار فرستاد پس رسالت خود را آشکارا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محمّدصلی الله علیه وآله کسی است که از خدا اطاعت کند هرچند پیوند نسبی او دور باشد، و دشمن محمّدصلی الله علیه وآله کسی است که معصیت خدا کند هرچند قرابت او نزدیک باشد</w:t>
      </w:r>
      <w:r>
        <w:rPr>
          <w:rFonts w:eastAsia="IRNazanin" w:cs="IRNazanin"/>
          <w:color w:val="111111"/>
          <w:sz w:val="28"/>
          <w:szCs w:val="28"/>
          <w:rtl w:val="true"/>
          <w:lang w:bidi="fa-IR"/>
        </w:rPr>
        <w:t>».</w:t>
      </w:r>
    </w:p>
    <w:p>
      <w:pPr>
        <w:pStyle w:val="Heading5"/>
        <w:numPr>
          <w:ilvl w:val="4"/>
          <w:numId w:val="1"/>
        </w:numPr>
        <w:rPr/>
      </w:pPr>
      <w:bookmarkStart w:id="797" w:name="__RefHeading___Toc2797883_211673320"/>
      <w:bookmarkStart w:id="798" w:name="_Toc328"/>
      <w:bookmarkEnd w:id="797"/>
      <w:r>
        <w:rPr>
          <w:rtl w:val="true"/>
        </w:rPr>
        <w:t>ه</w:t>
      </w:r>
      <w:r>
        <w:rPr>
          <w:rtl w:val="true"/>
        </w:rPr>
        <w:t xml:space="preserve">. - </w:t>
      </w:r>
      <w:r>
        <w:rPr>
          <w:rtl w:val="true"/>
        </w:rPr>
        <w:t>روش‌های اجرایی معقول‌</w:t>
      </w:r>
      <w:bookmarkEnd w:id="798"/>
    </w:p>
    <w:p>
      <w:pPr>
        <w:pStyle w:val="BookText"/>
        <w:rPr/>
      </w:pPr>
      <w:r>
        <w:rPr>
          <w:rFonts w:ascii="IRNazanin" w:hAnsi="IRNazanin" w:eastAsia="IRNazanin"/>
          <w:color w:val="111111"/>
          <w:sz w:val="28"/>
          <w:sz w:val="28"/>
          <w:szCs w:val="28"/>
          <w:rtl w:val="true"/>
          <w:lang w:bidi="fa-IR"/>
        </w:rPr>
        <w:t>مطالعه روش‌های اجرایی پیامبرصلی الله علیه وآله برای نیل به اهداف و مقاصد خود، شاهد دیگری بر الهی بودن رسالت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کاظم‌علیه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قُبِضَ إِبْرَاهِیمُ بْنُ رَسُولِ اللَّهِ‌صلی الله علیه وآله جَرَتْ فِیهِ ثَلَاثُ سُنَنٍ أَمَّا وَاحِدَةٌ فَإِنَّهُ لَمَّا مَاتَ انْکَسَفَتِ الشَّمْسُ فَقَالَ النَّاسُ انْکَسَفَتِ الشَّمْسُ لِفَقْدِ ابْنِ رَسُولِ اللَّهِ فَصَعِدَ رَسُولُ اللَّهِ‌صلی الله علیه وآله الْمِنْبَرَ فَحَمِدَ اللَّهَ وَ أَثْنَی عَلَیهِ ثُمَّ قَالَ یا أَیهَا النَّاسُ إِنَّ الشَّمْسَ وَ الْقَمَرَ آیتَانِ مِنْ آیاتِ اللَّهِ یجْرِیانِ بِأَمْرِهِ مُطِیعَانِ لَهُ لَا ینْکَسِفَانِ لِمَوْتِ أَحَدٍ وَ لَا لِحَیاتِهِ فَإِنِ انْکَسَفَتَا أَوْ وَاحِدَةٌ مِنْهُمَا فَصَلُّوا ثُمَّ نَزَلَ عَنِ الْمِنْبَرِ فَصَلَّی بِالنَّاسِ صَلَاةَ الْکُسُوفِ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فرزند رسول خداصلی الله علیه وآله قبض روح شد در آن هنگام سه کار اتفاق افتاد؛ یکی از آنها اینکه خورشید گرفتگی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گرفتگی به جهت مرگ فرزند رسول خداصلی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بالای منبر رفت و حمد و ثنای الهی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و ماه دو نشانه از نشانه‌های خداست که به امر او جاری شده و مطیع اویند و هرگز به جهت مرگ یا حیات کسی خورشید و یا ماه نمی‌گیرد، پس هرگاه آن دو یا یکی از آن دو گرفتند،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پایین آمد و با مردم نماز خورشید گرفتگی خواند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دنبال جاه و مقام بود از این موقعیت برای خود استفاده می‌کرد ولی </w:t>
      </w:r>
      <w:bookmarkStart w:id="799" w:name="pg329_1202"/>
    </w:p>
    <w:p>
      <w:pPr>
        <w:pStyle w:val="BookText"/>
        <w:rPr/>
      </w:pPr>
      <w:bookmarkEnd w:id="799"/>
      <w:r>
        <w:rPr>
          <w:rFonts w:ascii="IRNazanin" w:hAnsi="IRNazanin" w:eastAsia="IRNazanin"/>
          <w:color w:val="111111"/>
          <w:sz w:val="28"/>
          <w:sz w:val="28"/>
          <w:szCs w:val="28"/>
          <w:rtl w:val="true"/>
          <w:lang w:bidi="fa-IR"/>
        </w:rPr>
        <w:t>هرگز پیامبر عظیم الشأن اسلام‌صلی الله علیه وآله این امور را که غیر واقعی هستند برای خود تمام نکرد و دست از حقیقت برنداشت</w:t>
      </w:r>
      <w:r>
        <w:rPr>
          <w:rFonts w:eastAsia="IRNazanin" w:cs="IRNazanin"/>
          <w:color w:val="111111"/>
          <w:sz w:val="28"/>
          <w:szCs w:val="28"/>
          <w:rtl w:val="true"/>
          <w:lang w:bidi="fa-IR"/>
        </w:rPr>
        <w:t>.</w:t>
      </w:r>
    </w:p>
    <w:p>
      <w:pPr>
        <w:pStyle w:val="Heading3"/>
        <w:numPr>
          <w:ilvl w:val="2"/>
          <w:numId w:val="1"/>
        </w:numPr>
        <w:rPr/>
      </w:pPr>
      <w:bookmarkStart w:id="800" w:name="__RefHeading___Toc2797885_211673320"/>
      <w:bookmarkStart w:id="801" w:name="_Toc329"/>
      <w:bookmarkEnd w:id="800"/>
      <w:r>
        <w:rPr>
          <w:rtl w:val="true"/>
        </w:rPr>
        <w:t>نزول وحی بر پیامبراسلام‌صلی الله علیه وآله‌</w:t>
      </w:r>
      <w:bookmarkEnd w:id="801"/>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ابْتَعَثَهُ بِالنُّورِ الْمُضِی‌ءِ وَ الْبُرْهَانِ الْجَلِی وَ الْمِنْهَاجِ الْبَادِی وَ الْکِتَابِ الْهَادِی أُسْرَتُهُ خَیرُ أُسْرَةٍ وَ شَجَرَتُهُ خَیرُ شَجَرَةٍ أَغْصَانُهَا مُعْتَدِلَةٌ وَ ثِمَارُهَا مُتَهَدِّلَةٌ مَوْلِدُهُ بِمَکَّةَ وَ هِجْرَتُهُ بِطَیبَةَ عَلَا بِهَا ذِکْرُهُ وَ امْتَدَّ مِنْهَا صَوْتُهُ أَرْسَلَهُ بِحُجَّةٍ کَافِیةٍ وَ مَوْعِظَةٍ شَافِیةٍ وَ دَعْوَةٍ مُتَلَافِیةٍ أَظْهَرَ بِهِ الشَّرَائِعَ الْمَجْهُولَةَ وَ قَمَعَ بِهِ الْبِدَعَ الْمَدْخُولَةَ وَ بَینَ بِهِ الْأَحْکَامَ الْمَفْصُولَةَ فَمَنْ یبْتَغِ غَیرَ الْإِسْلَامِ دَیناً تَتَحَقَّقْ شِقْوَتُهُ وَ تَنْفَصِمْ عُرْوَتُهُ وَ تَعْظُمْ کَبْوَتُهُ وَ یکُنْ مَآبُهُ إِلَی الْحُزْنِ الطَّوِیلِ وَ الْعَذَابِ الْوَبِیلِ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بانوری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و دلیلی آشکار، راهی واضح و کتابی هدایت کننده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دلیلی کافی و اندرزی شفابخش و برنامه‌ای پیش گیرنده از فساد فرستاد، به وسیله او دستورات ناشناخته الهی را آشکار ساخت، بدعت‌هایی که به نام دین در میان مردم بود از بین برد و احکامی که هم اکنون نزد ما روشن است به وسیله او روشن و بیان داشت با این حال، کسی که جز آیین اسلام آیینی برگزیند زیانش مسلّم، دستگیره ایمانش گسسته و سقوط او شدید خواهد بود و سرانجام غم و اندوهی طولانی و عذابی مهلک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أَمِینُ وَحْیهِ وَ خَاتَمُ رُسُلِهِ وَ بَشِیرُ رَحْمَتِهِ وَ نَذِیرُ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او بود و خاتم پیامبرانش و بشارت دهنده به رحمت او و بیم دهنده از کیفرش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 مُحَمَّداً نَجِیبُ اللَّهِ وَ سَفِیرُ وَحْیهِ وَ رَسُولُ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محمّدصلی الله علیه وآله برگزیده خدا، سفیر وحی، و رسول رحمت او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أَرْسَلَهُ عَلَی حِینِ فَتْرَةٍ مِنَ الرُّسُلِ وَ تَنَازُعٍ مِنَ الْأَلْسُنِ فَقَفَّی بِهِ الرُّسُلَ وَ خَتَمَ بِهِ الْوَحْی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بعد از یک دوران فترت بعد از پیامبران گذشته فرستاد، و هنگامی که </w:t>
      </w:r>
      <w:bookmarkStart w:id="802" w:name="pg329_1203"/>
    </w:p>
    <w:p>
      <w:pPr>
        <w:pStyle w:val="BookText"/>
        <w:rPr/>
      </w:pPr>
      <w:bookmarkEnd w:id="802"/>
      <w:r>
        <w:rPr>
          <w:rFonts w:ascii="IRNazanin" w:hAnsi="IRNazanin" w:eastAsia="IRNazanin"/>
          <w:color w:val="111111"/>
          <w:sz w:val="28"/>
          <w:sz w:val="28"/>
          <w:szCs w:val="28"/>
          <w:rtl w:val="true"/>
          <w:lang w:bidi="fa-IR"/>
        </w:rPr>
        <w:t>در میان مذاهب مختلف نزاع درگرفته بود، او را به دنبال آنان فرستاد و وحی را به او ختم کرد</w:t>
      </w:r>
      <w:r>
        <w:rPr>
          <w:rFonts w:eastAsia="IRNazanin" w:cs="IRNazanin"/>
          <w:color w:val="111111"/>
          <w:sz w:val="28"/>
          <w:szCs w:val="28"/>
          <w:rtl w:val="true"/>
          <w:lang w:bidi="fa-IR"/>
        </w:rPr>
        <w:t>».</w:t>
      </w:r>
    </w:p>
    <w:p>
      <w:pPr>
        <w:pStyle w:val="Heading3"/>
        <w:numPr>
          <w:ilvl w:val="2"/>
          <w:numId w:val="1"/>
        </w:numPr>
        <w:rPr/>
      </w:pPr>
      <w:bookmarkStart w:id="803" w:name="__RefHeading___Toc2797887_211673320"/>
      <w:bookmarkStart w:id="804" w:name="_Toc330"/>
      <w:bookmarkEnd w:id="803"/>
      <w:r>
        <w:rPr>
          <w:rtl w:val="true"/>
        </w:rPr>
        <w:t>عمومی بودن بعثت پیامبراسلام‌صلی الله علیه وآله‌</w:t>
      </w:r>
      <w:bookmarkEnd w:id="804"/>
    </w:p>
    <w:p>
      <w:p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إِلی الجِنَّ و الْأَنْسِ عامَةً وَکانَ خَاتَمَ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محمّدصلی الله علیه وآله را به سوی عموم جن و انس فرستاد و او خاتم پیامبران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زمان‌علیه السلام نقل شده که در ضمن جواب نامه احمدبن اسحاق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 مُحَمَّداًصلی الله علیه وآله رَحْمَةْ لِلْعالَمِینَ وَتَمَّمَ بِهِ نِعُمَتَهُ وَ خَتَمَ بِهِ أَنْبِیاءَهُ وَأَرْسَلَهُ إِلَی النَّاسِ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محمّدصلی الله علیه وآله را به عنوان رحمت برای عالمیان فرستاد و به واسطه او نعمتش را تمام کرده و پیامبرانش را به او ختم نمود و او را به سوی همه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رضاعلیه السلام نقل شده که درباره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فَالْقُرآنُ حَی لایطْرَئُهُ الْمَوتُ وَالْبَوارُ کَما وَإِنَّهُ حَقٌّ لایقْتَرِبُهُ الْبُطلانُ؛ لِأَنَّهُ الْمَظْهَرُ الْتَّامُ للَّهِ‌ِ سُبْحانَهُ الَّذِی هُوَ حَیاةٌ لامَوْتَةَ فِیها وَحَقٌّ لایحُومُ حَولَهُ الْبُطلانُ، لِأَنَّهُ تَعالی لَمْ ینْزِلْهُ لِزَمانٍ دُوْنَ زَمانٍ وَلا لِأُناسٍ دُونَ أُناسٍ، فَهُوَ فِی کُلِ‌ّ زَمَنٍ جَدِیدٌ، وَعِنْدَ کَلِ‌ّ قَوْمٍ غَضٌ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زنده است، او را مرگ و نابودی عارض نمی‌شود، همان گونه که قرآن حق است و باطل به آن نزدیک نمی‌گردد؛ زیرا که آن مظهر تام خدای سبحان است که زنده بوده و هرگز مرگ در او راه ندارد، و حقی است که هرگز بطلان به دور او نگردد، چون که خدای متعال قرآن را برای زمانی خاص و مردمی خاص نازل نکرده است، پس آن در هر زمانی جدید و نزد هر قومی تا روز قیامت تازه است</w:t>
      </w:r>
      <w:r>
        <w:rPr>
          <w:rFonts w:eastAsia="IRNazanin" w:cs="IRNazanin"/>
          <w:color w:val="111111"/>
          <w:sz w:val="28"/>
          <w:szCs w:val="28"/>
          <w:rtl w:val="true"/>
          <w:lang w:bidi="fa-IR"/>
        </w:rPr>
        <w:t>».</w:t>
      </w:r>
    </w:p>
    <w:p>
      <w:pPr>
        <w:pStyle w:val="Heading3"/>
        <w:numPr>
          <w:ilvl w:val="2"/>
          <w:numId w:val="1"/>
        </w:numPr>
        <w:rPr/>
      </w:pPr>
      <w:bookmarkStart w:id="805" w:name="__RefHeading___Toc2797889_211673320"/>
      <w:bookmarkStart w:id="806" w:name="_Toc331"/>
      <w:bookmarkEnd w:id="805"/>
      <w:r>
        <w:rPr>
          <w:rtl w:val="true"/>
        </w:rPr>
        <w:t>عصمت پیامبراسلام‌صلی الله علیه وآله‌</w:t>
      </w:r>
      <w:bookmarkEnd w:id="8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بَعَثَ اللَّهُ مُحَمَّداًصلی الله علیه وآله شَهِیداً وَ بَشِیراً وَ نَذِیراً خَیرَ الْبَرِیةِ طِفْلاً وَ أَنْجَبَهَا کَهْلاً وَ أَطْهَرَ الْمُطَهَّرِینَ شِیمَةً وَ أَجْوَدَ الْمُسْتَمْطَرِینَ </w:t>
      </w:r>
      <w:bookmarkStart w:id="807" w:name="pg329_1204"/>
    </w:p>
    <w:p>
      <w:pPr>
        <w:pStyle w:val="BookText"/>
        <w:rPr/>
      </w:pPr>
      <w:bookmarkEnd w:id="807"/>
      <w:r>
        <w:rPr>
          <w:rFonts w:ascii="Amiri" w:hAnsi="Amiri" w:eastAsia="Amiri" w:cs="Amiri"/>
          <w:color w:val="111111"/>
          <w:sz w:val="28"/>
          <w:sz w:val="28"/>
          <w:szCs w:val="28"/>
          <w:rtl w:val="true"/>
          <w:lang w:bidi="ar-SA"/>
        </w:rPr>
        <w:t>دِیمَةً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سخت در گمراهی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محمّدصلی الله علیه وآله‌را مبعوث ساخت که ناظر و گواه برکردار آنها باشد و بشارت و بیم دهنده آنان، در کودکی شایسته‌ترین مخلوق و در سن کهولت نجیب‌ترین و کریم‌ترین آنان بود، اخلاقش از همه پاک‌تر و باران جود و بخشش او از همه بادوام‌تر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کَانَ فِی رَسُولِ اللَّهِ‌صلی الله علیه وآله کَافٍ لَکَ فِی الْأُسْوَةِ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بِنَبِیکَ الْأَطْیبِ الْأَطْهَرِصلی الله علیه وآله فَإِنَّ فِیهِ أُسْوَةً لِمَنْ تَأَسَّی وَ عَزَاءً لِمَنْ تَعَزَّی وَ أَحَبُّ الْعِبَادِ إِلَی اللَّهِ الْمُتَأَسِّی بِنَبِیهِ وَ الْمُقْتَصُّ لِأَثَرِهِ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روش پیامبر را سرمشق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پاک و پاکیزه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راه و رسمش سرمشقی است برای آن کسی که بخواهد تأسی جوید و انتسابی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منتسب گردد و محبوب‌ترین بندگان نزد خدا کسی است که از پیامبرش سرمشق گیرد و قدم به جای قدم او گذارد</w:t>
      </w:r>
      <w:r>
        <w:rPr>
          <w:rFonts w:eastAsia="IRNazanin" w:cs="IRNazanin"/>
          <w:color w:val="111111"/>
          <w:sz w:val="28"/>
          <w:szCs w:val="28"/>
          <w:rtl w:val="true"/>
          <w:lang w:bidi="fa-IR"/>
        </w:rPr>
        <w:t>».</w:t>
      </w:r>
    </w:p>
    <w:p>
      <w:pPr>
        <w:pStyle w:val="Heading3"/>
        <w:numPr>
          <w:ilvl w:val="2"/>
          <w:numId w:val="1"/>
        </w:numPr>
        <w:rPr/>
      </w:pPr>
      <w:bookmarkStart w:id="808" w:name="__RefHeading___Toc2797891_211673320"/>
      <w:bookmarkStart w:id="809" w:name="_Toc332"/>
      <w:bookmarkEnd w:id="808"/>
      <w:r>
        <w:rPr>
          <w:rtl w:val="true"/>
        </w:rPr>
        <w:t>نفی سهو از پیامبرصلی الله علیه وآله‌</w:t>
      </w:r>
      <w:bookmarkEnd w:id="809"/>
    </w:p>
    <w:p>
      <w:pPr>
        <w:pStyle w:val="BookText"/>
        <w:rPr/>
      </w:pPr>
      <w:r>
        <w:rPr>
          <w:rFonts w:ascii="IRNazanin" w:hAnsi="IRNazanin" w:eastAsia="IRNazanin"/>
          <w:color w:val="111111"/>
          <w:sz w:val="28"/>
          <w:sz w:val="28"/>
          <w:szCs w:val="28"/>
          <w:rtl w:val="true"/>
          <w:lang w:bidi="fa-IR"/>
        </w:rPr>
        <w:t>شیخ طوسی ره به سندش از زراره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سَجَدَ رَسُولُ اللَّهِ‌صلی الله علیه وآله سَجْدَتَی السَّهْوِ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لایسْجُدُ هُما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سجده سهو به جای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هیچ فقیهی سجده سهو به جای نمی‌آورد</w:t>
      </w:r>
      <w:r>
        <w:rPr>
          <w:rFonts w:eastAsia="IRNazanin" w:cs="IRNazanin"/>
          <w:color w:val="111111"/>
          <w:sz w:val="28"/>
          <w:szCs w:val="28"/>
          <w:rtl w:val="true"/>
          <w:lang w:bidi="fa-IR"/>
        </w:rPr>
        <w:t>».</w:t>
      </w:r>
    </w:p>
    <w:p>
      <w:pPr>
        <w:pStyle w:val="Heading3"/>
        <w:numPr>
          <w:ilvl w:val="2"/>
          <w:numId w:val="1"/>
        </w:numPr>
        <w:rPr/>
      </w:pPr>
      <w:bookmarkStart w:id="810" w:name="__RefHeading___Toc2797893_211673320"/>
      <w:bookmarkStart w:id="811" w:name="_Toc333"/>
      <w:bookmarkEnd w:id="810"/>
      <w:r>
        <w:rPr>
          <w:rtl w:val="true"/>
        </w:rPr>
        <w:t>دفاع اهل بیت‌علیهم السلام از عصمت پیامبر اسلام‌صلی الله علیه وآله‌</w:t>
      </w:r>
      <w:bookmarkEnd w:id="8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قَالَ اللَّهُ عَزَّوَجَلَّ لِنَبِیهِ مُحَمَّدٍصلی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یجِدْکَ یتِیماً فَآوی یقُولُ أَلَمْ یجِدْکَ وَحِیداً فَآوَی إِلَیکَ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 أَی هَدَاهُمْ إِلَی مَعْرِفَتِکَ،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وَجَدَکَ عائِلاً فَأَغْنی ، یقُولُ أَغْنَاکَ بِأَنْ جَعَلَ دُعَاءَکَ مُسْتَجَاباً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پیامبرش محمّدصلی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یتیم نیافت پس پناه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تنها نیافت پس مردم را به سوی تو پناه داد؟ و آیا تو را گمراه نیافت، یعنی نزد قومت، پس هدایت کرد یعنی مردم را به شناخت تو هدایت نمود؟ و آیا تو را عائله‌مند نیافت پس بی‌نیاز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بی‌نیاز کرد که دعای تو را مستجاب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در تفسیر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گناهان گذشته و آینده تو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أَحَدٌ عِنْدَ مُشْرِکِی أَهْلِ مَکَّةَ أَعْظَمَ ذَنْباً مِنْ رَسُولِ اللَّهِ‌صلی الله علیه وآله لِأَنَّهُمْ کَانُوا یعْبُدُونَ مِنْ دُونِ اللَّهِ ثَلاثَمِائَةٍ وَ سِتِّینَ صَنَماً فَلَمَّا جَاءَهُمْ‌صلی الله علیه وآله بِالدَّعْوَةِ إِلَی کَلِمَةِ الْإِخْلاصِ کَبُرَ ذَلِکَ عَلَیهِمْ وَ عَظُمَ 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أَجَعَلَ الْآلِهَةَ إِلهاً واحِداً إِنَّ هذا لَشَی‌ءٌ عُجابٌ وَ انْطَلَقَ الْمَلَأُ مِنْهُمْ أَنِ امْشُوا وَ اصْبِرُوا عَلی آلِهَتِکُمْ إِنَّ هذا لَشَی‌ءٌ یرادُ ما سَمِعْنا بِهذا فِی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اللَّهُ عَزَّوَجَلَّ عَلَی نَبِیهِ مَکَّةَ قَالَ لَهُ 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فَتَحْنا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مُشْرِکِی أَهْلِ مَکَّةَ بِدُعَائِکَ إِلَی تَوْحِیدِ اللَّهِ فِیمَا تَقَدَّمَ وَ مَا تَأَخَّرَ لِأَنَّ مُشْرِکِی مَکَّةَ أَسْلَمَ بَعْضُهُمْ وَ خَرَجَ بَعْضُهُمْ عَنْ مَکَّةَ وَ مَنْ بَقِی مِنْهُمْ لَمْ یقْدِرْ عَلَی إِنْکَارِ التَّوْحِیدِ عَلَیهِ إِذَا دَعَا النَّاسَ إِلَیهِ فَصَارَ ذَنْبُهُ عِنْدَهُمْ فِی ذَلِکَ مَغْفُوراً بِظُهُورِهِ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مشرکان اهل مکّه کسی گناهکارتر از رسول خدا نبود؛ زیرا آنان غیر از خدا، سیصد و شصت بت را می‌پرستیدند، چون پیامبرصلی الله علیه وآله به سوی آنان مبعوث شد و به کلمه اخلاص دعوتشان نمود، این امر بر آنان گران تمام شد و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به جای این همه خدایان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آن‌ها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خدایانتان را محکم بچسبید، این چیزی است که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چیزی در آیین واپسین نشنیده‌ایم، این تنها یک آیین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عزّوجلّ مکّه را بر پیامبرش فتح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پیروزی آشکاری فراهم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گناهان گذشته و آینده تو که </w:t>
      </w:r>
      <w:bookmarkStart w:id="812" w:name="pg329_1206"/>
    </w:p>
    <w:p>
      <w:pPr>
        <w:pStyle w:val="BookText"/>
        <w:rPr/>
      </w:pPr>
      <w:bookmarkEnd w:id="812"/>
      <w:r>
        <w:rPr>
          <w:rFonts w:ascii="IRNazanin" w:hAnsi="IRNazanin" w:eastAsia="IRNazanin"/>
          <w:color w:val="111111"/>
          <w:sz w:val="28"/>
          <w:sz w:val="28"/>
          <w:szCs w:val="28"/>
          <w:rtl w:val="true"/>
          <w:lang w:bidi="fa-IR"/>
        </w:rPr>
        <w:t xml:space="preserve">نزد مشرکان اهل مکه است بپوشاند، به این‌که تو آنان را به توحید خدا در گذشته و آینده دعوت کردی؛ زیرا برخی از مشرکان مکه اسلام آورده و برخی دیگر از مکه خارج شدند، و آنان که از مشرکان باقی ماندند، قدرت بر انکار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حضرت هنگامی که مردم را به آن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لذا گناه حضرت در این زمینه با غلبه حضرت بر آنان پوشانده شد</w:t>
      </w:r>
      <w:r>
        <w:rPr>
          <w:rFonts w:eastAsia="IRNazanin" w:cs="IRNazanin"/>
          <w:color w:val="111111"/>
          <w:sz w:val="28"/>
          <w:szCs w:val="28"/>
          <w:rtl w:val="true"/>
          <w:lang w:bidi="fa-IR"/>
        </w:rPr>
        <w:t>.»</w:t>
      </w:r>
    </w:p>
    <w:p>
      <w:pPr>
        <w:pStyle w:val="Heading3"/>
        <w:numPr>
          <w:ilvl w:val="2"/>
          <w:numId w:val="1"/>
        </w:numPr>
        <w:rPr/>
      </w:pPr>
      <w:bookmarkStart w:id="813" w:name="__RefHeading___Toc2797895_211673320"/>
      <w:bookmarkStart w:id="814" w:name="_Toc334"/>
      <w:bookmarkEnd w:id="813"/>
      <w:r>
        <w:rPr>
          <w:rtl w:val="true"/>
        </w:rPr>
        <w:t>علم غیب پیامبرصلی الله علیه وآله‌</w:t>
      </w:r>
      <w:bookmarkEnd w:id="814"/>
    </w:p>
    <w:p>
      <w:pPr>
        <w:pStyle w:val="BookText"/>
        <w:rPr/>
      </w:pPr>
      <w:r>
        <w:rPr>
          <w:rFonts w:ascii="Amiri" w:hAnsi="Amiri" w:eastAsia="Amiri" w:cs="Amiri"/>
          <w:color w:val="111111"/>
          <w:sz w:val="28"/>
          <w:sz w:val="28"/>
          <w:szCs w:val="28"/>
          <w:rtl w:val="true"/>
          <w:lang w:bidi="ar-SA"/>
        </w:rPr>
        <w:t>از امام رضاعلیه السلام نقل شده که به ابن هذّاب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أَخْبَرْتُکَ أَنَّکَ سَتَبْتَلِی فِی هذِهِ الْأَیامِ بِدَمِ ذِی رَحِمٍ لَکَ أَکُنْتَ مُصَدِّقاً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الْغَیبَ لا یعْلَمُهُ إِلاَّ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أَوَ 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عِنْدَ اللَّهِ مُرْتَضی وَنَحْنُ وَرَثَةُ ذلِکَ الرَّسُولِ الَّذِی أَطْلَعَهُ اللَّهُ عَلی ما شآءَ مِنْ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ما کانَ وَ ما یکُونُ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خبر دهم که زود است در این ایام به یکی از ارحامت مبتلی می‌شوی از من باور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غیب را به جز خدای متعال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به غیب است پس کسی را بر غیبش مطّلع نمی‌سازد مگر آن که مورد رضایت او باشد که یکی از آنها پیامبراست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مورد رضایت خداوند است و ما نیز وارثان آن رسولیم که خداوند از غیبش به هرکس که بخواهد می‌دهد؛ چه مربوط به کارهایی باشد که گذشته است یا کارهایی که تا روز قیامت خواهد بود</w:t>
      </w:r>
      <w:r>
        <w:rPr>
          <w:rFonts w:eastAsia="IRNazanin" w:cs="IRNazanin"/>
          <w:color w:val="111111"/>
          <w:sz w:val="28"/>
          <w:szCs w:val="28"/>
          <w:rtl w:val="true"/>
          <w:lang w:bidi="fa-IR"/>
        </w:rPr>
        <w:t>».</w:t>
      </w:r>
    </w:p>
    <w:p>
      <w:pPr>
        <w:pStyle w:val="Heading3"/>
        <w:numPr>
          <w:ilvl w:val="2"/>
          <w:numId w:val="1"/>
        </w:numPr>
        <w:rPr/>
      </w:pPr>
      <w:bookmarkStart w:id="815" w:name="__RefHeading___Toc2797897_211673320"/>
      <w:bookmarkStart w:id="816" w:name="_Toc335"/>
      <w:bookmarkEnd w:id="815"/>
      <w:r>
        <w:rPr>
          <w:rtl w:val="true"/>
        </w:rPr>
        <w:t>خاتمیت پیامبراسلام‌صلی الله علیه وآله‌</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إِلی الْجِنِ‌ّ وَالْإِنْسِ عامَّةً وَکانَ خاتِمَ الْأَنْبِیآءِ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سوی عموم جن و انس فرستاد و او خاتم پیامبران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علی‌علیه السلام درباره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فَقَفَّی بِهِ الرُّسُلَ وَ خَتَمَ بِهِ </w:t>
      </w:r>
    </w:p>
    <w:p>
      <w:pPr>
        <w:pStyle w:val="BookText"/>
        <w:rPr/>
      </w:pP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دنبال پیامبران و رسولان فرستاد و وحی را به او ختم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لِمَا سَبَقَ وَ الْفَاتِحِ لِمَا انْغَلَقَ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 ختم گذشتگان و گشاینده بسته‌ها و پیچیده‌ها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درباره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 وَحْیهِ وَ خَاتَمُ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امین وحی و خاتم پیامبرانش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محمّد باقرعلیه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لانَبِی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محمّدصلی الله علیه وآله پیامبری نخواهد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أَنْ بَعَثَ اللَّهُ سُبْحَانَهُ مُحَمَّداً رَسُولَ اللَّهِ‌صلی الله علیه وآله لِإِنْجَازِ عِدَتِهِ وَ إِتْمَامِ نُبُوَّتِهِ مَأْخُوذاً عَلَی النَّبِیینَ مِیثَاقُهُ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خدای متعال برای وفای به وعده خود، و کامل گردانیدن نبوت، محمّدصلی الله علیه وآله رسول خویش را مبعوث ساخت، کسی که از همه پیامبران برای بشارت به آمدنش پیمان گرفته بود و نشانه‌هایش مشهور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خُذُوهَا عَنْ خَاتَمِ النَّبِیینَ‌صلی الله علیه وآله إِنَّهُ یمُوتُ مَنْ مَاتَ مِنَّا وَ لَیسَ بِمَیتٍ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حقیقت را از خاتم انبیاء بیاموزید که هرکس از ما می‌میرد در حقیقت نمرده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بِأَبِی أَنْتَ وَ أُمِّی یا رَسُولَ اللَّهِ لَقَدِ انْقَطَعَ بِمَوْتِکَ مَا لَمْ ینْقَطِعْ بِمَوْتِ غَیرِکَ مِنَ النُّبُوَّةِ وَ الْإِنْبَاءِ وَ أَخْبَارِ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تو چیزی قطع شد که به مرگ دیگری قطع نگشت، و آن نبوت و اخبار و آگاهی از آسمان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حسن مجتبی‌علیه السلام در ضمن خطبه‌ای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بْنُ نَبِی‌ّ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بْنُ خاتَمِ الْنَبِیینَ وَسَیدِ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خاتم پیغمبران و سید رسولانم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اعمش از امام حسین‌علیه السلام نقل کرده که به رسول خداصلی الله علیه وآله 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فَأَخْبِرِنِی یا رَسُولَ اللَّهِ هَلْ یکُونُ بَعْدَکَ 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خاتِمَ النَّبِیینَ لکِنْ یکُونُ بَعِدِی أَئِمَّةٌ قَوَّامُونَ بِالْقِسطِ بَعَدَدِ نُقَبآءِ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بده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تو پیامبری خواهدبود؟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خاتم پیغمبرانم، ولی بعد از من امامانی خواهند آمد که قیام به عدالت کرده و به عدد نقیبان بنی اسرائیل‌اند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سجادعلیه السلام نقل شده که عرض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خَاتَمِ النَّبِیینَ وَ سَیدِ الْمُرْسَلِینَ وَ عَلَی أَهْلِ بَیتِهِ الطَّیبِینَ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 خاتم پیامبران و آقای رسولان و بر اهل بیت طیب و طاهرش درود فرست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خَتَمَ اللَّهُ بِکِتابِکُمْ الْکُتُبَ وَخَتَمَ بِنَبِیکُمُ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خداوند به کتاب‌های شما کتاب‌هایی را ختم کرده و به پیامبر شما پیامبران را ختم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ذِکْرُهُ خَتَمَ بِنَبِیکُمُ النَّبِیینَ فَلَا نَبِی بَعْدَهُ أَبَداً وَ خَتَمَ بِکِتَابِکُمُ الْکُتُبَ فَلَا کِتَابَ بَعْدَهُ أَبَداً وَ أَنْزَلَ فِیهِ تِبْیانَ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پیامبر شما انبیا را ختم کرد؛ و لذا بعد از او هرگز پیامبری نخواهد بود، و به کتاب شما کتاب‌ها را ختم نمود؛ و لذا بعد از آن هرگز کتابی نخواهد بود و در آن بیان هرچیزی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البلاد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وَقَفْتَ علی قَبْرِهِ‌صلی الله علیه وآله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کنار قبر او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او نیست، تنهاست و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گواهی می‌دهم که تو خاتم پیغمبرانی</w:t>
      </w:r>
      <w:r>
        <w:rPr>
          <w:rFonts w:eastAsia="IRNazanin" w:cs="IRNazanin"/>
          <w:color w:val="111111"/>
          <w:sz w:val="28"/>
          <w:szCs w:val="28"/>
          <w:rtl w:val="true"/>
          <w:lang w:bidi="fa-IR"/>
        </w:rPr>
        <w:t xml:space="preserve">...». </w:t>
      </w:r>
      <w:bookmarkStart w:id="817" w:name="pg329_1209"/>
    </w:p>
    <w:p>
      <w:pPr>
        <w:pStyle w:val="BookText"/>
        <w:rPr/>
      </w:pPr>
      <w:bookmarkEnd w:id="817"/>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امام رضاعلیه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خَاتَمِ النُّبُوَّةِ وَ خَیرِ الْبَرِیةِ وَ عَلَی آلِهِ آلِ الرَّحْمَةِ وَ شَجَرَةِ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ختم کننده نبوت و بهترین مردم، و بر آلش، آل رحمت و درخت 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دعایی از امام محمّد تقی‌علیه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مُحَمَّداًصلی الله علیه وآله خاتِمَ النَّبِیینَ لانَبِی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محمّدصلی الله علیه وآله خاتم پیامبران است و بعد از او پیامبری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زیارتی که امام علی النقی‌علیه السلام با آن حضرت علی‌علیه السلام را در روز عید غدیر زیارت نموده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مُحَمَّدٍ رَسُولِ اللَّهِ خاتِمِ النَّبِیینَ وَ سِیدِالْمُرْسَلِینَ وَصَفْوَةِ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لِما سَبَقَ وَالْفاتِحِ لِما 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محمّد رسول خدا، خاتم پیامبران و سید رسولان و برگزیده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کننده پیشینیان و فتح کننده آیندگان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حسن عسکری‌علیه السلام نقل شده که پیامبراکرم‌صلی الله علیه وآله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که نزد من به منزله هارون نزد موسی باشی جز آنکه بعد از من پیامبری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زمان‌علیه السلام نقل شده که در ضمن نامه احمدبن اسحاق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 مُحَمَّداًصلی الله علیه وآله رَحْمَةً لِلْعالَمِینَ وَتَمَّمَ بِهِ نَعْمَتَهُ وَخَتَمَ بِهِ أَنْبِیآءَهُ وَاَرْسَلَهُ إِلَی النَّاسِ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محمّدصلی الله علیه وآله را به عنوان رحمت عالمیان فرستاد و به او نعمتش را تمام کرده و به واسطه او پیامبرانش را ختم نمود و او را به سوی همه مردم فرستاد</w:t>
      </w:r>
      <w:r>
        <w:rPr>
          <w:rFonts w:eastAsia="IRNazanin" w:cs="IRNazanin"/>
          <w:color w:val="111111"/>
          <w:sz w:val="28"/>
          <w:szCs w:val="28"/>
          <w:rtl w:val="true"/>
          <w:lang w:bidi="fa-IR"/>
        </w:rPr>
        <w:t>...».</w:t>
      </w:r>
    </w:p>
    <w:p>
      <w:pPr>
        <w:pStyle w:val="Heading3"/>
        <w:numPr>
          <w:ilvl w:val="2"/>
          <w:numId w:val="1"/>
        </w:numPr>
        <w:rPr/>
      </w:pPr>
      <w:bookmarkStart w:id="818" w:name="__RefHeading___Toc2797899_211673320"/>
      <w:bookmarkStart w:id="819" w:name="_Toc336"/>
      <w:bookmarkEnd w:id="818"/>
      <w:r>
        <w:rPr>
          <w:rtl w:val="true"/>
        </w:rPr>
        <w:t>حفظ قرآن از تحریف‌</w:t>
      </w:r>
      <w:bookmarkEnd w:id="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بَینَ الدَّفَتَینِ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لازِیادَةَ فِیهِ وَ لانُقْصانَ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دو جلد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زیاد و نقصان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باقرعلیه السلام نقل شده که در رساله خود به سعدالخیر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مِنْ </w:t>
      </w:r>
    </w:p>
    <w:p>
      <w:pPr>
        <w:pStyle w:val="BookText"/>
        <w:rPr/>
      </w:pPr>
      <w:r>
        <w:rPr>
          <w:rFonts w:ascii="Amiri" w:hAnsi="Amiri" w:eastAsia="Amiri" w:cs="Amiri"/>
          <w:color w:val="111111"/>
          <w:sz w:val="28"/>
          <w:sz w:val="28"/>
          <w:szCs w:val="28"/>
          <w:rtl w:val="true"/>
          <w:lang w:bidi="ar-SA"/>
        </w:rPr>
        <w:t>نَبْذِهِمُ الْکِتَابَ أَنْ أَقَامُوا حُرُوفَهُ وَ حَرَّفُوا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کارهایی که مصداق رها کردن قرآن از جانب آنان به حساب می‌آید، این که حروف آن را به پا داشته ولی حدود آن را تحریف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شده که حروف و کلمات قرآن تغییر و تحریف نشده است و تنها حدود آن تحریف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عَلَیکُمْ حَدِیثَانِ مُخْتَلِفَانِ فَاعْرِضُوهُمَا عَلَی کِتَابِ اللَّهِ فَمَا وَافَقَ کِتَابَ اللَّهِ فَخُذُوهُ وَ مَا خَالَفَ کِتَابَ اللَّهِ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شما دو حدیث مختلف وارد شد آن‌ها را بر کتاب خدا عرضه کنید؛ پس آن حدیثی که موافق کتاب خداست اخذ کرده و آن را که مخالف قرآن است ردّ نمایید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تحریف شده بود نمی‌توانست میزان برای روایات متعارض گردد</w:t>
      </w:r>
      <w:r>
        <w:rPr>
          <w:rFonts w:eastAsia="IRNazanin" w:cs="IRNazanin"/>
          <w:color w:val="111111"/>
          <w:sz w:val="28"/>
          <w:szCs w:val="28"/>
          <w:rtl w:val="true"/>
          <w:lang w:bidi="fa-IR"/>
        </w:rPr>
        <w:t xml:space="preserve">. </w:t>
      </w:r>
      <w:bookmarkStart w:id="820" w:name="pg329_1211"/>
    </w:p>
    <w:p>
      <w:pPr>
        <w:pStyle w:val="Heading2"/>
        <w:numPr>
          <w:ilvl w:val="1"/>
          <w:numId w:val="1"/>
        </w:numPr>
        <w:rPr/>
      </w:pPr>
      <w:bookmarkStart w:id="821" w:name="__RefHeading___Toc2797901_211673320"/>
      <w:bookmarkStart w:id="822" w:name="_Toc337"/>
      <w:bookmarkEnd w:id="820"/>
      <w:bookmarkEnd w:id="821"/>
      <w:r>
        <w:rPr>
          <w:rtl w:val="true"/>
        </w:rPr>
        <w:t>امامت عامه‌</w:t>
      </w:r>
      <w:bookmarkEnd w:id="822"/>
    </w:p>
    <w:p>
      <w:pPr>
        <w:pStyle w:val="Heading3"/>
        <w:numPr>
          <w:ilvl w:val="2"/>
          <w:numId w:val="1"/>
        </w:numPr>
        <w:rPr/>
      </w:pPr>
      <w:bookmarkStart w:id="823" w:name="__RefHeading___Toc2797903_211673320"/>
      <w:bookmarkStart w:id="824" w:name="_Toc338"/>
      <w:bookmarkEnd w:id="823"/>
      <w:r>
        <w:rPr>
          <w:rtl w:val="true"/>
        </w:rPr>
        <w:t>امامت عامه‌</w:t>
      </w:r>
      <w:bookmarkEnd w:id="824"/>
    </w:p>
    <w:p>
      <w:pPr>
        <w:pStyle w:val="BookText"/>
        <w:rPr/>
      </w:pPr>
      <w:r>
        <w:rPr>
          <w:rFonts w:ascii="IRNazanin" w:hAnsi="IRNazanin" w:eastAsia="IRNazanin"/>
          <w:color w:val="111111"/>
          <w:sz w:val="28"/>
          <w:sz w:val="28"/>
          <w:szCs w:val="28"/>
          <w:rtl w:val="true"/>
          <w:lang w:bidi="fa-IR"/>
        </w:rPr>
        <w:t>اینک در ابتدا به مباحث امامت عامه می‌پردازیم</w:t>
      </w:r>
      <w:r>
        <w:rPr>
          <w:rFonts w:eastAsia="IRNazanin" w:cs="IRNazanin"/>
          <w:color w:val="111111"/>
          <w:sz w:val="28"/>
          <w:szCs w:val="28"/>
          <w:rtl w:val="true"/>
          <w:lang w:bidi="fa-IR"/>
        </w:rPr>
        <w:t>:</w:t>
      </w:r>
    </w:p>
    <w:p>
      <w:pPr>
        <w:pStyle w:val="Heading3"/>
        <w:numPr>
          <w:ilvl w:val="2"/>
          <w:numId w:val="1"/>
        </w:numPr>
        <w:rPr/>
      </w:pPr>
      <w:bookmarkStart w:id="825" w:name="__RefHeading___Toc2797905_211673320"/>
      <w:bookmarkStart w:id="826" w:name="_Toc339"/>
      <w:bookmarkEnd w:id="825"/>
      <w:r>
        <w:rPr>
          <w:rtl w:val="true"/>
        </w:rPr>
        <w:t>وحدت از دیدگاه اهل بیت‌علیهم السلام</w:t>
      </w:r>
      <w:bookmarkEnd w:id="826"/>
    </w:p>
    <w:p>
      <w:pPr>
        <w:pStyle w:val="Heading4"/>
        <w:numPr>
          <w:ilvl w:val="3"/>
          <w:numId w:val="1"/>
        </w:numPr>
        <w:rPr/>
      </w:pPr>
      <w:bookmarkStart w:id="827" w:name="__RefHeading___Toc2797907_211673320"/>
      <w:bookmarkStart w:id="828" w:name="_Toc340"/>
      <w:bookmarkEnd w:id="827"/>
      <w:r>
        <w:rPr>
          <w:rtl w:val="true"/>
        </w:rPr>
        <w:t>اهمیت وحدت‌</w:t>
      </w:r>
      <w:bookmarkEnd w:id="828"/>
    </w:p>
    <w:p>
      <w:pPr>
        <w:pStyle w:val="BookText"/>
        <w:rPr/>
      </w:pPr>
      <w:r>
        <w:rPr>
          <w:rFonts w:ascii="Amiri" w:hAnsi="Amiri" w:eastAsia="Amiri" w:cs="Amiri"/>
          <w:color w:val="111111"/>
          <w:sz w:val="28"/>
          <w:sz w:val="28"/>
          <w:szCs w:val="28"/>
          <w:rtl w:val="true"/>
          <w:lang w:bidi="ar-SA"/>
        </w:rPr>
        <w:t>حضرت 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قَدِ امْتَنَّ عَلَی جَمَاعَةِ هَذِهِ الْأُمَّةِ فِیمَا عَقَدَ بَینَهُمْ مِنْ حَبْلِ هَذِهِ الْأُلْفَةِ الَّتِی ینْتَقِلُونَ فِی ظِلِّهَا وَ یأْوُونَ إِلَی کَنَفِهَا بِنِعْمَةٍ لا یعْرِفُ أَحَدٌ مِنَ الْمَخْلُوقِینَ لَهَا قِیمَةً لِأَنَّهَا أَرْجَحُ مِنْ کُلِّ ثَمَنٍ وَ أَجَلُّ مِنْ کُلِّ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این امت اسلامی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گذارده بود که در سایه آن زندگی کنند، نعمتی بود که هیچ ارزشی نمی‌توان همانند آن تصور کرد؛ زیرا از هر ارزشی گرانقدرتر و از هر کرامتی والاتر است</w:t>
      </w:r>
      <w:r>
        <w:rPr>
          <w:rFonts w:eastAsia="IRNazanin" w:cs="IRNazanin"/>
          <w:color w:val="111111"/>
          <w:sz w:val="28"/>
          <w:szCs w:val="28"/>
          <w:rtl w:val="true"/>
          <w:lang w:bidi="fa-IR"/>
        </w:rPr>
        <w:t>.»</w:t>
      </w:r>
    </w:p>
    <w:p>
      <w:pPr>
        <w:pStyle w:val="Heading4"/>
        <w:numPr>
          <w:ilvl w:val="3"/>
          <w:numId w:val="1"/>
        </w:numPr>
        <w:rPr/>
      </w:pPr>
      <w:bookmarkStart w:id="829" w:name="__RefHeading___Toc2797909_211673320"/>
      <w:bookmarkStart w:id="830" w:name="_Toc341"/>
      <w:bookmarkEnd w:id="829"/>
      <w:r>
        <w:rPr>
          <w:rtl w:val="true"/>
        </w:rPr>
        <w:t>صبر به جهت حفظ اسلام‌</w:t>
      </w:r>
      <w:bookmarkEnd w:id="8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فَرَأَیتُ أَنَّ الصَّبْرَ عَلَی هَاتَا أَحْجَی فَصَبَرْتُ وَ فِی الْعَینِ قَذًی وَ فِی الْحَلْقِ 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ارزیابی درست، صبر و بردباری را خردمندانه‌تر دیدم، پس صبر کردم در حالی که گویا خار در چشم و استخوان در گلوی من مانده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درباره دلیل سکوت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ایمُ اللَّهِ لَوْ لا مَخَافَةُ الْفُرْقَةِ بَینَ الْمُسْلِمِینَ وَ أَنْ یعُودَ الْکُفْرُ وَ یبُورَ الدِّینُ لَکُنَّا عَلَی غَیرِ مَا کُنَّا لَهُمْ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bookmarkStart w:id="831" w:name="pg329_1212"/>
    </w:p>
    <w:p>
      <w:pPr>
        <w:pStyle w:val="BookText"/>
        <w:rPr/>
      </w:pPr>
      <w:bookmarkEnd w:id="831"/>
      <w:r>
        <w:rPr>
          <w:rFonts w:ascii="IRNazanin" w:hAnsi="IRNazanin" w:eastAsia="IRNazanin"/>
          <w:color w:val="111111"/>
          <w:sz w:val="28"/>
          <w:sz w:val="28"/>
          <w:szCs w:val="28"/>
          <w:rtl w:val="true"/>
          <w:lang w:bidi="fa-IR"/>
        </w:rPr>
        <w:t>اگر ترس تفرقه بین مسلمین نبود و این‌که کفر بازگشته و دین سست گردد، هر آینه ما بر غیر وضعیت موجود با آن‌ها بودیم</w:t>
      </w:r>
      <w:r>
        <w:rPr>
          <w:rFonts w:eastAsia="IRNazanin" w:cs="IRNazanin"/>
          <w:color w:val="111111"/>
          <w:sz w:val="28"/>
          <w:szCs w:val="28"/>
          <w:rtl w:val="true"/>
          <w:lang w:bidi="fa-IR"/>
        </w:rPr>
        <w:t>.»</w:t>
      </w:r>
    </w:p>
    <w:p>
      <w:pPr>
        <w:pStyle w:val="Heading4"/>
        <w:numPr>
          <w:ilvl w:val="3"/>
          <w:numId w:val="1"/>
        </w:numPr>
        <w:rPr/>
      </w:pPr>
      <w:bookmarkStart w:id="832" w:name="__RefHeading___Toc2797911_211673320"/>
      <w:bookmarkStart w:id="833" w:name="_Toc342"/>
      <w:bookmarkEnd w:id="832"/>
      <w:r>
        <w:rPr>
          <w:rtl w:val="true"/>
        </w:rPr>
        <w:t>عوامل تفرقه‌</w:t>
      </w:r>
      <w:bookmarkEnd w:id="833"/>
    </w:p>
    <w:p>
      <w:pPr>
        <w:pStyle w:val="Heading5"/>
        <w:numPr>
          <w:ilvl w:val="4"/>
          <w:numId w:val="1"/>
        </w:numPr>
        <w:rPr/>
      </w:pPr>
      <w:bookmarkStart w:id="834" w:name="__RefHeading___Toc2797913_211673320"/>
      <w:bookmarkStart w:id="835" w:name="_Toc343"/>
      <w:bookmarkEnd w:id="834"/>
      <w:r>
        <w:rPr/>
        <w:t>1</w:t>
      </w:r>
      <w:r>
        <w:rPr>
          <w:rtl w:val="true"/>
        </w:rPr>
        <w:t xml:space="preserve"> - </w:t>
      </w:r>
      <w:r>
        <w:rPr>
          <w:rtl w:val="true"/>
        </w:rPr>
        <w:t>سوء نیت‌</w:t>
      </w:r>
      <w:bookmarkEnd w:id="835"/>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أَنْتُمْ إِخْوَانٌ عَلَی دِینِ اللَّهِ مَا فَرَّقَ بَینَکُمْ إِلاَّ خُبْثُ السَّرَائِرِ وَ سُوءُ الضَّمَائِرِ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برادران دینی یکدیگرید، چیزی جز درون پلید و نیت زشت، شما را از هم جدا نساخته است</w:t>
      </w:r>
      <w:r>
        <w:rPr>
          <w:rFonts w:eastAsia="IRNazanin" w:cs="IRNazanin"/>
          <w:color w:val="111111"/>
          <w:sz w:val="28"/>
          <w:szCs w:val="28"/>
          <w:rtl w:val="true"/>
          <w:lang w:bidi="fa-IR"/>
        </w:rPr>
        <w:t>.»</w:t>
      </w:r>
    </w:p>
    <w:p>
      <w:pPr>
        <w:pStyle w:val="Heading5"/>
        <w:numPr>
          <w:ilvl w:val="4"/>
          <w:numId w:val="1"/>
        </w:numPr>
        <w:rPr/>
      </w:pPr>
      <w:bookmarkStart w:id="836" w:name="__RefHeading___Toc2797915_211673320"/>
      <w:bookmarkStart w:id="837" w:name="_Toc344"/>
      <w:bookmarkEnd w:id="836"/>
      <w:r>
        <w:rPr/>
        <w:t>2</w:t>
      </w:r>
      <w:r>
        <w:rPr>
          <w:rtl w:val="true"/>
        </w:rPr>
        <w:t xml:space="preserve"> - </w:t>
      </w:r>
      <w:r>
        <w:rPr>
          <w:rtl w:val="true"/>
        </w:rPr>
        <w:t>شیطان‌</w:t>
      </w:r>
      <w:bookmarkEnd w:id="837"/>
    </w:p>
    <w:p>
      <w:pPr>
        <w:pStyle w:val="BookText"/>
        <w:rPr/>
      </w:pP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یسَنِّی لَکُمْ طُرُقَهُ وَ یرِیدُ أَنْ یحُلَّ دِینَکُمْ عُقْدَةً عُقْدَةً وَ یعْطِیکُمْ بِالْجَمَاعَةِ الْفُرْقَةَ وَ بِالْفُرْقَةِ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راه‌های خود را بر شما آسان جلوه می‌دهد، تا گره‌های محکم دین شما را یکی پس از دیگری بگشاید و به جای وحدت و هماهنگی، بر پراکندگی شما بیفزاید و در پراکندگی، شما را دچار فتنه گرداند</w:t>
      </w:r>
      <w:r>
        <w:rPr>
          <w:rFonts w:eastAsia="IRNazanin" w:cs="IRNazanin"/>
          <w:color w:val="111111"/>
          <w:sz w:val="28"/>
          <w:szCs w:val="28"/>
          <w:rtl w:val="true"/>
          <w:lang w:bidi="fa-IR"/>
        </w:rPr>
        <w:t>.»</w:t>
      </w:r>
    </w:p>
    <w:p>
      <w:pPr>
        <w:pStyle w:val="Heading4"/>
        <w:numPr>
          <w:ilvl w:val="3"/>
          <w:numId w:val="1"/>
        </w:numPr>
        <w:rPr/>
      </w:pPr>
      <w:bookmarkStart w:id="838" w:name="__RefHeading___Toc2797917_211673320"/>
      <w:bookmarkStart w:id="839" w:name="_Toc345"/>
      <w:bookmarkEnd w:id="838"/>
      <w:r>
        <w:rPr>
          <w:rtl w:val="true"/>
        </w:rPr>
        <w:t>محورهای وحدت‌</w:t>
      </w:r>
      <w:bookmarkEnd w:id="839"/>
    </w:p>
    <w:p>
      <w:pPr>
        <w:pStyle w:val="Heading5"/>
        <w:numPr>
          <w:ilvl w:val="4"/>
          <w:numId w:val="1"/>
        </w:numPr>
        <w:rPr/>
      </w:pPr>
      <w:bookmarkStart w:id="840" w:name="__RefHeading___Toc2797919_211673320"/>
      <w:bookmarkStart w:id="841" w:name="_Toc346"/>
      <w:bookmarkEnd w:id="840"/>
      <w:r>
        <w:rPr/>
        <w:t>1</w:t>
      </w:r>
      <w:r>
        <w:rPr>
          <w:rtl w:val="true"/>
        </w:rPr>
        <w:t xml:space="preserve"> - </w:t>
      </w:r>
      <w:r>
        <w:rPr>
          <w:rtl w:val="true"/>
        </w:rPr>
        <w:t>دین‌</w:t>
      </w:r>
      <w:bookmarkEnd w:id="841"/>
    </w:p>
    <w:p>
      <w:pPr>
        <w:pStyle w:val="BookText"/>
        <w:rPr/>
      </w:pPr>
      <w:r>
        <w:rPr>
          <w:rFonts w:ascii="IRNazanin" w:hAnsi="IRNazanin" w:eastAsia="IRNazanin"/>
          <w:color w:val="111111"/>
          <w:sz w:val="28"/>
          <w:sz w:val="28"/>
          <w:szCs w:val="28"/>
          <w:rtl w:val="true"/>
          <w:lang w:bidi="fa-IR"/>
        </w:rPr>
        <w:t>علی‌علیه السلام هنگام نکوهش کوفیان که در برابر عامل معاویه یعنی نعمان بن بشیر بی‌تفاوت بودند،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أَبَا لَکُمْ مَا تَنْتَظِرُونَ بِنَصْرِکُمْ رَبَّکُمْ أَمَا دِینٌ یجْمَعُکُمْ وَ لا حَمِیةَ تُحْمِشُکُمْ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بی‌اصل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پروردگارتان برای چه در انتظارید؟ آیا دینی ندارید که شما را گرد آورد؟ و یا غیرتی که شما را به خشم وادارد؟</w:t>
      </w:r>
      <w:r>
        <w:rPr>
          <w:rFonts w:eastAsia="IRNazanin" w:cs="IRNazanin"/>
          <w:color w:val="111111"/>
          <w:sz w:val="28"/>
          <w:szCs w:val="28"/>
          <w:rtl w:val="true"/>
          <w:lang w:bidi="fa-IR"/>
        </w:rPr>
        <w:t>»</w:t>
      </w:r>
    </w:p>
    <w:p>
      <w:pPr>
        <w:pStyle w:val="Heading5"/>
        <w:numPr>
          <w:ilvl w:val="4"/>
          <w:numId w:val="1"/>
        </w:numPr>
        <w:rPr/>
      </w:pPr>
      <w:bookmarkStart w:id="842" w:name="__RefHeading___Toc2797921_211673320"/>
      <w:bookmarkStart w:id="843" w:name="_Toc347"/>
      <w:bookmarkEnd w:id="842"/>
      <w:r>
        <w:rPr/>
        <w:t>2</w:t>
      </w:r>
      <w:r>
        <w:rPr>
          <w:rtl w:val="true"/>
        </w:rPr>
        <w:t xml:space="preserve"> - </w:t>
      </w:r>
      <w:r>
        <w:rPr>
          <w:rtl w:val="true"/>
        </w:rPr>
        <w:t>رسول اکرم‌صلی الله علیه وآله‌</w:t>
      </w:r>
      <w:bookmarkEnd w:id="84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اللَّهُ بِهِ الضَّغَائِنَ وَ أَطْفَأَ بِهِ الثَّوَائِرَ و أَلَّفَ بِهِ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برکت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اکرم‌صلی الله علیه وآله کینه‌ها را دفن کرد و آتش دشمنی‌ها را خاموش کرد و با یکدیگر برادر شدید</w:t>
      </w:r>
      <w:r>
        <w:rPr>
          <w:rFonts w:eastAsia="IRNazanin" w:cs="IRNazanin"/>
          <w:color w:val="111111"/>
          <w:sz w:val="28"/>
          <w:szCs w:val="28"/>
          <w:rtl w:val="true"/>
          <w:lang w:bidi="fa-IR"/>
        </w:rPr>
        <w:t xml:space="preserve">.» </w:t>
      </w:r>
      <w:bookmarkStart w:id="844" w:name="pg329_1213"/>
    </w:p>
    <w:p>
      <w:pPr>
        <w:pStyle w:val="BookText"/>
        <w:rPr/>
      </w:pPr>
      <w:bookmarkEnd w:id="844"/>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إِلَی مَوَاقِعِ نِعَمِ اللَّهِ عَلَیهِمْ حِینَ بَعَثَ إِلَیهِمْ رَسُولاً فَعَقَدَ بِمِلَّتِهِ طَاعَتَهُمْ وَ جَمَعَ عَلَی دَعْوَتِهِ أُلْفَتَهُمْ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نعمت‌های بزرگ الهی که به هنگامه بعثت پیامبر اکرم‌صلی الله علیه وآله بر آنان فروریخت بنگرید، که چگونه اطاعت آنان را با دین خود پیوند داد و با دعوتش آن‌ها را به وحدت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بِمَا أُمِرَ بِهِ وَ بَلَّغَ رِسَالاتِ رَبِّهِ فَلَمَّ اللَّهُ بِهِ الصَّدْعَ وَ رَتَقَ بِهِ الْفَتْقَ وَ أَلَّفَ بِهِ الشَّمْلَ بَینَ ذَوِی الْأَرْحَامِ بَعْدَ الْعَدَاوَةِ الْوَاغِرَةِ فِی الصُّدُورِ وَ الضَّغَائِنِ الْقَادِحَةِ فِی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برای انجام فرمان خدا قیام کرد و رسالت‌های پروردگارش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وسیله او شکاف‌های اجتماعی را پر کرد و فاصله‌ها را پیوستگی بخشید، و بین خویشاوندان یگانگی برقرار ساخت، پس از آن‌که آتش دشمنی در سینه‌ها و کینه‌های برافروخته در دل‌ها جایگزین شده بود</w:t>
      </w:r>
      <w:r>
        <w:rPr>
          <w:rFonts w:eastAsia="IRNazanin" w:cs="IRNazanin"/>
          <w:color w:val="111111"/>
          <w:sz w:val="28"/>
          <w:szCs w:val="28"/>
          <w:rtl w:val="true"/>
          <w:lang w:bidi="fa-IR"/>
        </w:rPr>
        <w:t>.»</w:t>
      </w:r>
    </w:p>
    <w:p>
      <w:pPr>
        <w:pStyle w:val="Heading5"/>
        <w:numPr>
          <w:ilvl w:val="4"/>
          <w:numId w:val="1"/>
        </w:numPr>
        <w:rPr/>
      </w:pPr>
      <w:bookmarkStart w:id="845" w:name="__RefHeading___Toc2797923_211673320"/>
      <w:bookmarkStart w:id="846" w:name="_Toc348"/>
      <w:bookmarkEnd w:id="845"/>
      <w:r>
        <w:rPr/>
        <w:t>3</w:t>
      </w:r>
      <w:r>
        <w:rPr>
          <w:rtl w:val="true"/>
        </w:rPr>
        <w:t xml:space="preserve"> - </w:t>
      </w:r>
      <w:r>
        <w:rPr>
          <w:rtl w:val="true"/>
        </w:rPr>
        <w:t>کتاب خدا</w:t>
      </w:r>
      <w:bookmarkEnd w:id="846"/>
    </w:p>
    <w:p>
      <w:pPr>
        <w:pStyle w:val="BookText"/>
        <w:rPr/>
      </w:pPr>
      <w:r>
        <w:rPr>
          <w:rFonts w:ascii="Amiri" w:hAnsi="Amiri" w:eastAsia="Amiri" w:cs="Amiri"/>
          <w:color w:val="111111"/>
          <w:sz w:val="28"/>
          <w:sz w:val="28"/>
          <w:szCs w:val="28"/>
          <w:rtl w:val="true"/>
          <w:lang w:bidi="ar-SA"/>
        </w:rPr>
        <w:t>امیرمؤمنان‌علیه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عَلَیکُمْ بِکِتَابِ اللَّهِ فَإِنَّهُ الْحَبْلُ الْمَتِینُ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عمل کردن به قرآن که ریسمان محکم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معصوم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الْمُعْتَصِمُ بِحَبْلِ اللَّهِ وَ حَبْلُ اللَّهِ هُوَ الْقُرْآنُ لا یفْتَرِقَانِ إِلَی یوْمِ الْقِیامَةِ وَ الْإِمَامُ یهْدِی إِلَی الْقُرْآنِ وَ الْقُرْآنُ یهْدِی إِلَی الْإِمَامِ وَ ذَلِکَ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کسی است که به ریسمان الهی متمسک شده است و ریسمان الهی همان قرآن است که از امام معصوم جداناپذیر است تا روز قیامت، و امام انسان را به سوی قرآن هدایت می‌کند و قرآن هم انسان را به سوی امام هدایت می‌کند و بر همین مطلب اشاره می‌کند گفته خداوند متعال در قرآن کریم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w:t>
      </w:r>
      <w:r>
        <w:rPr>
          <w:rFonts w:eastAsia="IRNazanin" w:cs="IRNazanin"/>
          <w:color w:val="111111"/>
          <w:sz w:val="28"/>
          <w:szCs w:val="28"/>
          <w:rtl w:val="true"/>
          <w:lang w:bidi="fa-IR"/>
        </w:rPr>
        <w:t>...".»</w:t>
      </w:r>
    </w:p>
    <w:p>
      <w:pPr>
        <w:pStyle w:val="Heading5"/>
        <w:numPr>
          <w:ilvl w:val="4"/>
          <w:numId w:val="1"/>
        </w:numPr>
        <w:rPr/>
      </w:pPr>
      <w:bookmarkStart w:id="847" w:name="__RefHeading___Toc2797925_211673320"/>
      <w:bookmarkStart w:id="848" w:name="_Toc349"/>
      <w:bookmarkEnd w:id="847"/>
      <w:r>
        <w:rPr/>
        <w:t>4</w:t>
      </w:r>
      <w:r>
        <w:rPr>
          <w:rtl w:val="true"/>
        </w:rPr>
        <w:t xml:space="preserve"> - </w:t>
      </w:r>
      <w:r>
        <w:rPr>
          <w:rtl w:val="true"/>
        </w:rPr>
        <w:t>رعایت حقوق طرفین‌</w:t>
      </w:r>
      <w:bookmarkEnd w:id="84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الْحُقُوقِ حَقُّ الْوَالِی </w:t>
      </w:r>
      <w:bookmarkStart w:id="849" w:name="pg329_1214"/>
    </w:p>
    <w:p>
      <w:pPr>
        <w:pStyle w:val="BookText"/>
        <w:rPr/>
      </w:pPr>
      <w:bookmarkEnd w:id="849"/>
      <w:r>
        <w:rPr>
          <w:rFonts w:ascii="Amiri" w:hAnsi="Amiri" w:eastAsia="Amiri" w:cs="Amiri"/>
          <w:color w:val="111111"/>
          <w:sz w:val="28"/>
          <w:sz w:val="28"/>
          <w:szCs w:val="28"/>
          <w:rtl w:val="true"/>
          <w:lang w:bidi="ar-SA"/>
        </w:rPr>
        <w:t>عَلَی الرَّعِیةِ وَ حَقُّ الرَّعِیةِ عَلَی الْوَالِی فَرِیضَةٌ فَرَضَهَا اللَّهُ سُبْحَانَهُ لِکُلٍّ عَلَی کُلٍّ فَجَعَلَهَا نِظَاماً لِأُلْفَتِهِمْ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غَلَبَتِ الرَّعِیةُ وَالِیهَا أَوْ أَجْحَفَ الْوَالِی بِرَعِیتِهِ اخْتَلَفَتْ هُنَالِکَ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حقوق الهی، بزرگ‌ترین حقّ، حق رهبر بر مردم و حق مردم بر رهبر است، حق واجبی که خدای سبحان، بر هر دو گروه لازم شمرد و آن را عامل پایداری پیوند ملت و رهبر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بر حکومت چیره شوند، یا زمامدار بر رعیت ستم کند، وحدت کلمه از بین می‌رود</w:t>
      </w:r>
      <w:r>
        <w:rPr>
          <w:rFonts w:eastAsia="IRNazanin" w:cs="IRNazanin"/>
          <w:color w:val="111111"/>
          <w:sz w:val="28"/>
          <w:szCs w:val="28"/>
          <w:rtl w:val="true"/>
          <w:lang w:bidi="fa-IR"/>
        </w:rPr>
        <w:t>...».</w:t>
      </w:r>
    </w:p>
    <w:p>
      <w:pPr>
        <w:pStyle w:val="Heading5"/>
        <w:numPr>
          <w:ilvl w:val="4"/>
          <w:numId w:val="1"/>
        </w:numPr>
        <w:rPr/>
      </w:pPr>
      <w:bookmarkStart w:id="850" w:name="__RefHeading___Toc2797927_211673320"/>
      <w:bookmarkStart w:id="851" w:name="_Toc350"/>
      <w:bookmarkEnd w:id="850"/>
      <w:r>
        <w:rPr/>
        <w:t>5</w:t>
      </w:r>
      <w:r>
        <w:rPr>
          <w:rtl w:val="true"/>
        </w:rPr>
        <w:t xml:space="preserve"> - </w:t>
      </w:r>
      <w:r>
        <w:rPr>
          <w:rtl w:val="true"/>
        </w:rPr>
        <w:t>ولایت اهل بیت‌علیهم السلام‌</w:t>
      </w:r>
      <w:bookmarkEnd w:id="851"/>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عَلِمَ أَنَّهُمْ سَیفْتَرِقُونَ بَعْدَ نَبِیهِمْ وَ یخْتَلِفُونَ فَنَهَاهُمُ اللَّهُ عَنِ التَّفَرُّقَ کَمَا نَهَی مَنْ کَانَ قَبْلَهُمْ فَأَمَرَهُمْ أَنْ یجْتَمِعُوا عَلَی وَلایةِ آلِ مُحَمَّدٍعلیهم السلام وَ لا یتَفَرَّقُوا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می‌دانست که امت پیامبر بعد از او خیلی زود از هم جدا می‌شوند و با هم اختلاف پیدا می‌کنند، لذا آن‌ها را از تفرقه نهی کرد به طوری که امت‌های قبل را نهی کرده بود و امر کرد که بر ولایت آل محمدصلی الله علیه وآله جمع شوند و از یکدیگر جدا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محمدصلی الله علیه وآله هم حبل اللَّه الذی أمرنا بالاعتصام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ریسمان الهی‌اند و خداوند در قرآن کریم امر کرده که به این ریسمان متمسک شوید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w:t>
      </w:r>
    </w:p>
    <w:p>
      <w:pPr>
        <w:pStyle w:val="Heading3"/>
        <w:numPr>
          <w:ilvl w:val="2"/>
          <w:numId w:val="1"/>
        </w:numPr>
        <w:rPr/>
      </w:pPr>
      <w:bookmarkStart w:id="852" w:name="__RefHeading___Toc2797929_211673320"/>
      <w:bookmarkStart w:id="853" w:name="_Toc351"/>
      <w:bookmarkEnd w:id="852"/>
      <w:r>
        <w:rPr>
          <w:rtl w:val="true"/>
        </w:rPr>
        <w:t>امام علی‌علیه السلام محور وحدت بعد از پیامبرصلی الله علیه وآله‌</w:t>
      </w:r>
      <w:bookmarkEnd w:id="853"/>
    </w:p>
    <w:p>
      <w:pPr>
        <w:pStyle w:val="BookText"/>
        <w:rPr/>
      </w:pPr>
      <w:r>
        <w:rPr>
          <w:rFonts w:ascii="IRNazanin" w:hAnsi="IRNazanin" w:eastAsia="IRNazanin"/>
          <w:color w:val="111111"/>
          <w:sz w:val="28"/>
          <w:sz w:val="28"/>
          <w:szCs w:val="28"/>
          <w:rtl w:val="true"/>
          <w:lang w:bidi="fa-IR"/>
        </w:rPr>
        <w:t xml:space="preserve">امام کاظم‌علیه السلام در پاسخ به سؤالی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حَبْلُ اللَّهِ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ریسمان محکم الهی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لَیعْلَمُ أَنَّ مَحَلِّی مِنْهَا مَحَلُّ الْقُطْبِ مِنَ الرَّحَی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ابابکر می‌دانست جایگاه من نسبت به حکومت اسلامی، چون محور آسیاب است به آسیاب، که دور آن حرکت می‌کند</w:t>
      </w:r>
      <w:r>
        <w:rPr>
          <w:rFonts w:eastAsia="IRNazanin" w:cs="IRNazanin"/>
          <w:color w:val="111111"/>
          <w:sz w:val="28"/>
          <w:szCs w:val="28"/>
          <w:rtl w:val="true"/>
          <w:lang w:bidi="fa-IR"/>
        </w:rPr>
        <w:t xml:space="preserve">.» </w:t>
      </w:r>
      <w:bookmarkStart w:id="854" w:name="pg329_1215"/>
    </w:p>
    <w:p>
      <w:pPr>
        <w:pStyle w:val="Heading3"/>
        <w:numPr>
          <w:ilvl w:val="2"/>
          <w:numId w:val="1"/>
        </w:numPr>
        <w:rPr/>
      </w:pPr>
      <w:bookmarkStart w:id="855" w:name="__RefHeading___Toc2797931_211673320"/>
      <w:bookmarkStart w:id="856" w:name="_Toc352"/>
      <w:bookmarkEnd w:id="854"/>
      <w:bookmarkEnd w:id="855"/>
      <w:r>
        <w:rPr>
          <w:rtl w:val="true"/>
        </w:rPr>
        <w:t>حضرت مهدی‌علیه السلام محور وحدت در عصر ظهور</w:t>
      </w:r>
      <w:bookmarkEnd w:id="856"/>
    </w:p>
    <w:p>
      <w:pPr>
        <w:pStyle w:val="BookText"/>
        <w:rPr/>
      </w:pPr>
      <w:r>
        <w:rPr>
          <w:rFonts w:ascii="Amiri" w:hAnsi="Amiri" w:eastAsia="Amiri" w:cs="Amiri"/>
          <w:color w:val="111111"/>
          <w:sz w:val="28"/>
          <w:sz w:val="28"/>
          <w:szCs w:val="28"/>
          <w:rtl w:val="true"/>
          <w:lang w:bidi="ar-SA"/>
        </w:rPr>
        <w:t>امیرمؤمنان‌علیه السلام درباره حضرت مهدی‌علیه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مَنْ أَدْرَکَهَا مِنَّا یسْرِی فِیهَا بِسِرَاجٍ مُنِیرٍ وَ یحْذُو فِیهَا عَلَی مِثَالِ الصَّالِحِینَ لِیحُلَّ فِیهَا رِبْقاً وَ یعْتِقَ فِیهَا رِقّاً وَ یصْدَعَ شَعْباً وَ یشْعَبَ صَدْعاً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 کس از ما که آن فتنه‌ها را دریابد با چراغی روشنگر در آن گام می‌نهد و بر همان سیره و روش صالحان رفتار می‌نماید تا گره‌ها را بگشاید و بردگان و ملت‌های اسیر را آزاد سازد و جمعیت‌های گمراه و ستمگر را پراکنده کند و حق جویان پراکنده را گرد هم در آورد</w:t>
      </w:r>
      <w:r>
        <w:rPr>
          <w:rFonts w:eastAsia="IRNazanin" w:cs="IRNazanin"/>
          <w:color w:val="111111"/>
          <w:sz w:val="28"/>
          <w:szCs w:val="28"/>
          <w:rtl w:val="true"/>
          <w:lang w:bidi="fa-IR"/>
        </w:rPr>
        <w:t>.»</w:t>
      </w:r>
    </w:p>
    <w:p>
      <w:pPr>
        <w:pStyle w:val="Heading3"/>
        <w:numPr>
          <w:ilvl w:val="2"/>
          <w:numId w:val="1"/>
        </w:numPr>
        <w:rPr/>
      </w:pPr>
      <w:bookmarkStart w:id="857" w:name="__RefHeading___Toc2797933_211673320"/>
      <w:bookmarkStart w:id="858" w:name="_Toc353"/>
      <w:bookmarkEnd w:id="857"/>
      <w:r>
        <w:rPr>
          <w:rtl w:val="true"/>
        </w:rPr>
        <w:t>مقابله با تفرقه‌</w:t>
      </w:r>
      <w:bookmarkEnd w:id="858"/>
    </w:p>
    <w:p>
      <w:pPr>
        <w:pStyle w:val="BookText"/>
        <w:rPr/>
      </w:pPr>
      <w:r>
        <w:rPr>
          <w:rFonts w:ascii="Amiri" w:hAnsi="Amiri" w:eastAsia="Amiri" w:cs="Amiri"/>
          <w:color w:val="111111"/>
          <w:sz w:val="28"/>
          <w:sz w:val="28"/>
          <w:szCs w:val="28"/>
          <w:rtl w:val="true"/>
          <w:lang w:bidi="ar-SA"/>
        </w:rPr>
        <w:t>امیرمؤمنان‌علیه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کَرِهْتُ أَنْ أُفَرِّقَ جَمَاعَةَ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این‌که جماعت مسلمین دچار تفرقه شوند، ناراحت و بیمناکم</w:t>
      </w:r>
      <w:r>
        <w:rPr>
          <w:rFonts w:eastAsia="IRNazanin" w:cs="IRNazanin"/>
          <w:color w:val="111111"/>
          <w:sz w:val="28"/>
          <w:szCs w:val="28"/>
          <w:rtl w:val="true"/>
          <w:lang w:bidi="fa-IR"/>
        </w:rPr>
        <w:t>».</w:t>
      </w:r>
    </w:p>
    <w:p>
      <w:pPr>
        <w:pStyle w:val="Heading3"/>
        <w:numPr>
          <w:ilvl w:val="2"/>
          <w:numId w:val="1"/>
        </w:numPr>
        <w:rPr/>
      </w:pPr>
      <w:bookmarkStart w:id="859" w:name="__RefHeading___Toc2797935_211673320"/>
      <w:bookmarkStart w:id="860" w:name="_Toc354"/>
      <w:bookmarkEnd w:id="859"/>
      <w:r>
        <w:rPr>
          <w:rtl w:val="true"/>
        </w:rPr>
        <w:t>فرق بین رسول و نبی و امام‌</w:t>
      </w:r>
      <w:bookmarkEnd w:id="860"/>
    </w:p>
    <w:p>
      <w:pPr>
        <w:pStyle w:val="BookText"/>
        <w:rPr/>
      </w:pPr>
      <w:r>
        <w:rPr>
          <w:rFonts w:ascii="Amiri" w:hAnsi="Amiri" w:eastAsia="Amiri" w:cs="Amiri"/>
          <w:color w:val="111111"/>
          <w:sz w:val="28"/>
          <w:sz w:val="28"/>
          <w:szCs w:val="28"/>
          <w:rtl w:val="true"/>
          <w:lang w:bidi="ar-SA"/>
        </w:rPr>
        <w:t>امام رضاعلیه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بَینَ الرَّسُولِ وَ النَّبِی وَ الْإِمَامِ أَنَّ الرَّسُولَ الَّذِی ینْزَلُ عَلَیهِ جَبْرَئِیلُ فَیرَاهُ وَ یسْمَعُ کَلامَهُ وَ ینْزَلُ عَلَیهِ الْوَحْی وَ رُبَّمَا رَأَی فِی مَنَامِهِ نَحْوَ رُؤْیا إِبْرَاهِیمَ‌علیه السلام وَ النَّبِی رُبَّمَا سَمِعَ الْکَلامَ وَ رُبَّمَا رَأَی الشَّخْصَ وَ لَمْ یسْمَعْ وَ الْإِمَامُ هُوَ الَّذِی یسْمَعُ الْکَلامَ وَ لا یرَی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میان رسول و نبی و امام این است که رسول بر او جبرئیل نازل می‌شود و او را می‌بیند و سخنش را می‌شنود و بر او وحی نازل می‌شود و گاهی باشد که در خواب ببیند مانند خواب دیدن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سربریدن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گاهی سخن جبرئیل را می‌شنود و گاهی خود او را می‌بیند و سخنش را نمی‌شنود و امام آن است که سخن را می‌شنود ولی شخص را نمی‌بیند</w:t>
      </w:r>
      <w:r>
        <w:rPr>
          <w:rFonts w:eastAsia="IRNazanin" w:cs="IRNazanin"/>
          <w:color w:val="111111"/>
          <w:sz w:val="28"/>
          <w:szCs w:val="28"/>
          <w:rtl w:val="true"/>
          <w:lang w:bidi="fa-IR"/>
        </w:rPr>
        <w:t>.»</w:t>
      </w:r>
    </w:p>
    <w:p>
      <w:pPr>
        <w:pStyle w:val="Heading3"/>
        <w:numPr>
          <w:ilvl w:val="2"/>
          <w:numId w:val="1"/>
        </w:numPr>
        <w:rPr/>
      </w:pPr>
      <w:bookmarkStart w:id="861" w:name="__RefHeading___Toc2797937_211673320"/>
      <w:bookmarkStart w:id="862" w:name="_Toc355"/>
      <w:bookmarkEnd w:id="861"/>
      <w:r>
        <w:rPr>
          <w:rtl w:val="true"/>
        </w:rPr>
        <w:t>خالی نبودن زمین از امام‌</w:t>
      </w:r>
      <w:bookmarkEnd w:id="86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کلینی به سندش از امام محمد باقرعلیه السلام روایت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تَرَکَ اللَّهُ أَرْضاً مُنْذُ قَبَضَ آدَمَ علیه السلام إِلاَّ وَ فِیهَا إِمَامٌ یهْتَدَی بِهِ إِلَی اللَّهِ وَ هُوَ حُجَّتُهُ عَلَی عِبَادِهِ و </w:t>
      </w:r>
      <w:bookmarkStart w:id="863" w:name="pg329_1216"/>
    </w:p>
    <w:p>
      <w:pPr>
        <w:pStyle w:val="BookText"/>
        <w:rPr/>
      </w:pPr>
      <w:bookmarkEnd w:id="863"/>
      <w:r>
        <w:rPr>
          <w:rFonts w:ascii="Amiri" w:hAnsi="Amiri" w:eastAsia="Amiri" w:cs="Amiri"/>
          <w:color w:val="111111"/>
          <w:sz w:val="28"/>
          <w:sz w:val="28"/>
          <w:szCs w:val="28"/>
          <w:rtl w:val="true"/>
          <w:lang w:bidi="ar-SA"/>
        </w:rPr>
        <w:t>َ لا تَبْقَی الْأَرْضُ بِغَیرِ إِمَامٍ حُجَّةٍ للَّهِ‌ِ عَلَی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زمانی که خدا آدم را قبض روح نمود زمینی را بدون امامی که به وسیله او به سوی خدا رهبری شوند وانگذارد و او حجّت خداست و بندگانش و زمینی بدون امامی که حجّت خدا باشد بر بندگانش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روایت شده به سندش از حسین بن ابی العلاء از امام صادق‌علیه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تَبْقَی الْأَرْضُ بِغَیرِ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علاء از امام صادق‌علیه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به سندش 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أَجَلُّ وَ أَعْظَمُ مِنْ أَنْ یتْرُکَ الْأَرْضَ بِغَیرِ إِمَامٍ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و بزرگ‌تر از آن است که زمین را بدون امام عادل واگذارد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به سند از یونس بن یعقوب که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یکُنْ فِی الْأَرْضِ إِلاَّ اثْنَانِ لَکَانَ الْإِمَامُ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فقط دو کس بیشتر نباشد حتماً یکی از آن‌ها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به سندش از عبدصالح‌علیه السلام روایت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لا تَقُومُ للَّهِ‌ِ عَلَی خَلْقِهِ إِلاَّ بِإِمَامٍ حَتَّی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خلقش برپا نگردد جز به وجود امام، تا شناخته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به سندش از ابوالحسن‌علیه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وَ أَنَا وَ اللَّهِ ذَلِکَ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حجت خدا خالی نمی‌باشد، و به خدا قسم که آن حجت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ایشان </w:t>
      </w:r>
      <w:r>
        <w:rPr>
          <w:rFonts w:eastAsia="IRNazanin" w:cs="IRNazanin"/>
          <w:color w:val="111111"/>
          <w:sz w:val="28"/>
          <w:szCs w:val="28"/>
          <w:rtl w:val="true"/>
          <w:lang w:bidi="fa-IR"/>
        </w:rPr>
        <w:t>.»</w:t>
      </w:r>
    </w:p>
    <w:p>
      <w:pPr>
        <w:pStyle w:val="Heading3"/>
        <w:numPr>
          <w:ilvl w:val="2"/>
          <w:numId w:val="1"/>
        </w:numPr>
        <w:rPr/>
      </w:pPr>
      <w:bookmarkStart w:id="864" w:name="__RefHeading___Toc2797939_211673320"/>
      <w:bookmarkStart w:id="865" w:name="_Toc356"/>
      <w:bookmarkEnd w:id="864"/>
      <w:r>
        <w:rPr>
          <w:rtl w:val="true"/>
        </w:rPr>
        <w:t>اثر نبودن امام در زمین‌</w:t>
      </w:r>
      <w:bookmarkEnd w:id="86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کلینی به سندش از امام محمد باقرعلیه السلام روایت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الْإِمَامَ </w:t>
      </w:r>
      <w:bookmarkStart w:id="866" w:name="pg329_1217"/>
    </w:p>
    <w:p>
      <w:pPr>
        <w:pStyle w:val="BookText"/>
        <w:rPr/>
      </w:pPr>
      <w:bookmarkEnd w:id="866"/>
      <w:r>
        <w:rPr>
          <w:rFonts w:ascii="Amiri" w:hAnsi="Amiri" w:eastAsia="Amiri" w:cs="Amiri"/>
          <w:color w:val="111111"/>
          <w:sz w:val="28"/>
          <w:sz w:val="28"/>
          <w:szCs w:val="28"/>
          <w:rtl w:val="true"/>
          <w:lang w:bidi="ar-SA"/>
        </w:rPr>
        <w:t>رُفِعَ مِنَ الْأَرْضِ سَاعَةً لَمَاجَتْ بِأَهْلِهَا کَمَا یمُوجُ الْبَحْرُ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امام از زمین برگرفته شود، زمین با اهلش مضطرب گردد؛ چنانکه موج‌های دریا باعث اضطراب اهل دریا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از ابوحمزه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بدون امام باشد،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بپاشد</w:t>
      </w:r>
      <w:r>
        <w:rPr>
          <w:rFonts w:eastAsia="IRNazanin" w:cs="IRNazanin"/>
          <w:color w:val="111111"/>
          <w:sz w:val="28"/>
          <w:szCs w:val="28"/>
          <w:rtl w:val="true"/>
          <w:lang w:bidi="fa-IR"/>
        </w:rPr>
        <w:t>].»</w:t>
      </w:r>
    </w:p>
    <w:p>
      <w:pPr>
        <w:pStyle w:val="Heading3"/>
        <w:numPr>
          <w:ilvl w:val="2"/>
          <w:numId w:val="1"/>
        </w:numPr>
        <w:rPr/>
      </w:pPr>
      <w:bookmarkStart w:id="867" w:name="__RefHeading___Toc2797941_211673320"/>
      <w:bookmarkStart w:id="868" w:name="_Toc357"/>
      <w:bookmarkEnd w:id="867"/>
      <w:r>
        <w:rPr>
          <w:rtl w:val="true"/>
        </w:rPr>
        <w:t>اتصال وصایت و امامت‌</w:t>
      </w:r>
      <w:bookmarkEnd w:id="8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اللَّهِ‌صلی الله علیه وآله خَتَمَ مِائَةَ أَلْفِ نَبِی وَ أَرْبَعَةً وَ عِشْرِینَ أَلْفَ نَبِی وَ خَتَمْتُ أَنَا مِائَةَ أَلْفِ 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ختم کرد صد و بیست و چهار هزار پیغمبر را و من ختم کردم صد و بیست و چهار هزار وصی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وَصِی کَانَ عَلَی وَجْهِ الْأَرْضِ هِبَةُ اللَّهِ بْنُ آدَمَ وَ مَا مِنْ نَبِی مَضَی إِلاَّ وَ لَهُ وَصِی وَ کَانَ جَمِیعُ الْأَنْبِیاءِ مِائَةَ أَلْفِ نَبِی وَ عِشْرِینَ أَلْفَ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وصیی که در روی زمین بود هبة اللَّه پسر آدم بود و هیچ پیغمبری درنگذشت، جز این‌که او را وصیی بود و همه پیغمبران یکصد و بیست هزار نفر 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از رسول خداصلی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سَیدُ النَّبِیینَ وَ وَصِیی سَیدُ الْوَصِیینَ وَ أَوْصِیاؤُهُ سَادَةُ الْأَوْصِیاءِ إِنَّ آدَمَ‌علیه السلام سَأَلَ اللَّهَ عَزَّوَجَلَّ أَنْ یجْعَلَ لَهُ وَصِیاً صَالِحاً فَأَوْحَی اللَّهُ عَزَّوَجَلَّ إِلَیهِ إِنِّی أَکْرَمْتُ الْأَنْبِیاءَ بِالنُّبُوَّةِ ثُمَّ اخْتَرْتُ مِنْ خَلْقِی خَلْقاً وَ جَعَلْتُ خِیارَهُمُ الْأَوْصِیاءَ فَأَوْحَی اللَّهُ تَعَالَی ذِکْرُهُ إِلَیهِ یا آدَمُ أَوْصِ إِلَی شَیثٍ فَأَوْصَی آدَمُ‌علیه السلام إِلَی شَیثٍ وَ هُوَ هِبَةُ اللَّهِ بْنُ آدَمَ وَ أَوْصَی شَیثٌ إِلَی ابْنِهِ شبان وَ هُوَ ابْنُ نَزْلَةَ الْحَوْرَاءِ الَّتِی أَنْزَلَهَا اللَّهُ عَزَّوَجَلَّ عَلَی آدَمَ مِنَ الْجَنَّةِ فَزَوَّجَهَا ابْنَهُ شَیثاً وَ أَوْصَی شَبَّانُ إِلَی محلث وَ أَوْصَی محلث إِلَی محوق وَ أَوْصَی محوق إِلَی غثمیشا وَ أَوْصَی غثمیشا إِلَی أخنوخ وَ هُوَ إِدْرِیسُ النَّبِی‌علیه السلام وَ أَوْصَی إِدْرِیسُ إِلَی نَاحُورَ وَ دَفَعَهَا نَاحُورُ إِلَی نُوحٍ‌علیه السلام وَ أَوْصَی نُوحٌ إِلَی سَامٍ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أَوْصَی سَامٌ إِلَی عَثَامِرَ وَ أَوْصَی عَثَامِرُ إِلَی برغیثاشا وَ أَوْصَی برغیثاشا إِلَی یافِثَ وَ أَوْصَی یافِثُ إِلَی برة وَ أَوْصَی برة إِلَی جفسیة وَ أَوْصَی جفسیة إِلَی عِمْرَانَ وَ دَفَعَهَا عِمْرَانُ إِلَی إِبْرَاهِیمَ الْخَلِیلِ‌علیه السلام وَ أَوْصَی إِبْرَاهِیمُ إِلَی ابْنِهِ إِسْمَاعِیلَ وَ أَوْصَی إِسْمَاعِیلُ إِلَی إِسْحَاقَ وَ أَوْصَی إِسْحَاقُ إِلَی یعْقُوبَ وَ أَوْصَی یعْقُوبُ إِلَی یوسُفَ وَ أَوْصَی یوسُفُ إِلَی بَثْرِیاءَ وَ أَوْصَی بَثْرِیاءُ إِلَی شُعَیبٍ وَ دَفَعَهَا شُعَیبٌ إِلَی مُوسَی بْنِ عِمْرَانَ‌علیه السلام وَ أَوْصَی مُوسَی بْنُ عِمْرَانَ إِلَی یوشَعَ بْنِ نُونٍ وَ أَوْصَی یوشَعُ بْنُ نُونٍ إِلَی دَاوُدَ وَ أَوْصَی دَاوُدُ إِلَی سُلَیمَانَ‌علیه السلام وَ أَوْصَی سُلَیمَانُ إِلَی آصَفَ بْنِ بَرْخِیا وَ أَوْصَی آصَفُ بْنُ بَرْخِیا إِلَی زَکَرِیا وَ دَفَعَهَا زَکَرِیا إِلَی عِیسَی ابْنِ مَرْیمَ‌علیه السلام وَ أَوْصَی عِیسَی ابْنُ مَرْیمَ إِلَی شَمْعُونَ بْنِ حَمُّونَ الصَّفَا وَ أَوْصَی شَمْعُونُ إِلَی یحْیی بْنِ زَکَرِیا وَ أَوْصَی یحْیی بْنُ زَکَرِیا إِلَی مُنْذِرٍ وَ أَوْصَی مُنْذِرٌ إِلَی سُلَیمَةَ وَ أَوْصَی سُلَیمَةُ إِلَی بُرْدَةَ ثُمَّ قَالَ رَسُولُ اللَّهِ‌صلی الله علیه وآله وَ دَفَعَهَا إِلَی بُرْدَةُ وَ أَنَا أَدْفَعُهَا إِلَیکَ یا عَلِی وَ أَنْتَ تَدْفَعَهَا إِلَی وَصِیکَ وَ یدْفَعُهَا وَصِیکَ إِلَی أَوْصِیائِکَ مِنْ وُلْدِکَ وَاحِدٍ بَعْدَ وَاحِدٍ حَتَّی تُدْفَعَ إِلَی خَیرِ أَهْلِ الْأَرْضِ بَعْدَکَ وَ لَتَکْفُرَنَّ بِکَ الْأُمَّةُ وَ لَتَخْتَلِفَنَّ عَلَیکَ اخْتِلافاً شَدِیداً الثَّابِتُ عَلَیکَ کَالْمُقِیمِ مَعِی وَ الشَّاذُّ عَنْکَ فِی النَّارِ وَ النَّارُ مَثْوَی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 پیامبران و وصی من آقای اوصیا و اوصیای او بزرگان اوصیا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آدم‌علیه السلام از خدای عزّوجلّ درخواست کرد تا برای او وصی صالحی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پیامبران را به نبوت تکریم نمودم، آن‌گاه خلقی را برگزیدم و بهترین آنان را اوصیا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مرا بهترین اوصیا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چنین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هبت اللَّه فرزند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شیث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شیث به فرزندش شبّان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نزله حوراء بود که خداوند عزّوجلّ برای آدم از بهشت فرستاد و شیث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 به فرزندش محلیث وصیت کرد، و او به محوق و محوق به عثمیشا و عثمیشا به اخنوخ که همان ادریس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ناخور و ناخور وصایت را به نوح‌علیه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به سام و سام به عثامر و عثامر به برغیثاشا و برغیثاشا به یافث و یافث به برّه و برّه به جفسیه و او به عمران، </w:t>
      </w:r>
      <w:bookmarkStart w:id="869" w:name="pg329_1219"/>
    </w:p>
    <w:p>
      <w:pPr>
        <w:pStyle w:val="BookText"/>
        <w:rPr/>
      </w:pPr>
      <w:bookmarkEnd w:id="869"/>
      <w:r>
        <w:rPr>
          <w:rFonts w:ascii="IRNazanin" w:hAnsi="IRNazanin" w:eastAsia="IRNazanin"/>
          <w:color w:val="111111"/>
          <w:sz w:val="28"/>
          <w:sz w:val="28"/>
          <w:szCs w:val="28"/>
          <w:rtl w:val="true"/>
          <w:lang w:bidi="fa-IR"/>
        </w:rPr>
        <w:t>و عمران وصایت را به ابراهیم خلیل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فرزندش اسماعیل و او به اسحاق و اسحاق به یعقوب و یعقوب به یوسف و او به ثریا و او به شعیب و او به موسی بن عمران و او به یوشع بن نون و او به داوود و او به سلیمان و او به آصف بن برخیا و او به زکریا و او به عیسی و او به شمعون فرزند حمون صفا و او به یحیی فرزند زکریا و او به منذر و او به سلیمه و او به برده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وصایت را به من واگذار کرد و من آن را به تو تحویل می‌دهم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وصی خودت واگذار می‌کنی و وصی تو به اوصیای تو از فرزندانت، یکی پس از دیگری تا این که آن را به بهترین اهل روی زمین از بعد تو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جندب گفت، سؤال کردم از ابالحسن‌علیه السلام درباره سخن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گفتار را برای ایشان پی در پی کردیم، 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إِلَی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را به امامی دیگر متّصل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 از حجت خالی نماند و مردم را عذر و بهانه‌ای نباشد</w:t>
      </w:r>
      <w:r>
        <w:rPr>
          <w:rFonts w:eastAsia="IRNazanin" w:cs="IRNazanin"/>
          <w:color w:val="111111"/>
          <w:sz w:val="28"/>
          <w:szCs w:val="28"/>
          <w:rtl w:val="true"/>
          <w:lang w:bidi="fa-IR"/>
        </w:rPr>
        <w:t>].»</w:t>
      </w:r>
    </w:p>
    <w:p>
      <w:pPr>
        <w:pStyle w:val="Heading3"/>
        <w:numPr>
          <w:ilvl w:val="2"/>
          <w:numId w:val="1"/>
        </w:numPr>
        <w:rPr/>
      </w:pPr>
      <w:bookmarkStart w:id="870" w:name="__RefHeading___Toc2797943_211673320"/>
      <w:bookmarkStart w:id="871" w:name="_Toc358"/>
      <w:bookmarkEnd w:id="870"/>
      <w:r>
        <w:rPr>
          <w:rtl w:val="true"/>
        </w:rPr>
        <w:t>فلسفه وجود امام‌</w:t>
      </w:r>
      <w:bookmarkEnd w:id="871"/>
    </w:p>
    <w:p>
      <w:pPr>
        <w:pStyle w:val="Heading4"/>
        <w:numPr>
          <w:ilvl w:val="3"/>
          <w:numId w:val="1"/>
        </w:numPr>
        <w:rPr/>
      </w:pPr>
      <w:bookmarkStart w:id="872" w:name="__RefHeading___Toc2797945_211673320"/>
      <w:bookmarkStart w:id="873" w:name="_Toc359"/>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از کلمات اهل بیت‌علیهم السلام استفاده می‌شود که به جهاتی وجود امام لازم و ضروری است</w:t>
      </w:r>
      <w:r>
        <w:rPr>
          <w:rFonts w:eastAsia="IRNazanin" w:cs="IRNazanin"/>
          <w:color w:val="111111"/>
          <w:sz w:val="28"/>
          <w:szCs w:val="28"/>
          <w:rtl w:val="true"/>
          <w:lang w:bidi="fa-IR"/>
        </w:rPr>
        <w:t>:</w:t>
      </w:r>
    </w:p>
    <w:p>
      <w:pPr>
        <w:pStyle w:val="Heading4"/>
        <w:numPr>
          <w:ilvl w:val="3"/>
          <w:numId w:val="1"/>
        </w:numPr>
        <w:rPr/>
      </w:pPr>
      <w:bookmarkStart w:id="874" w:name="__RefHeading___Toc2797947_211673320"/>
      <w:bookmarkStart w:id="875" w:name="_Toc360"/>
      <w:bookmarkEnd w:id="874"/>
      <w:r>
        <w:rPr/>
        <w:t>1</w:t>
      </w:r>
      <w:r>
        <w:rPr>
          <w:rtl w:val="true"/>
        </w:rPr>
        <w:t xml:space="preserve"> - </w:t>
      </w:r>
      <w:r>
        <w:rPr>
          <w:rtl w:val="true"/>
        </w:rPr>
        <w:t>بیان احکام و دعوت مردم به راه خدا</w:t>
      </w:r>
      <w:bookmarkEnd w:id="875"/>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 للَّهِ‌ِ فِیهَا الْحُجَّةُ یعَرِّفُ الْحَلالَ وَ الْحَرَامَ وَ یدْعُو النَّاسَ إِلَی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حالی به حالی نگردد جز آن‌که برای خدا در آن حجّتی باشد که حلال و حرام را به مردم بفهماند و ایشان را به راه خدا بخواند</w:t>
      </w:r>
      <w:r>
        <w:rPr>
          <w:rFonts w:eastAsia="IRNazanin" w:cs="IRNazanin"/>
          <w:color w:val="111111"/>
          <w:sz w:val="28"/>
          <w:szCs w:val="28"/>
          <w:rtl w:val="true"/>
          <w:lang w:bidi="fa-IR"/>
        </w:rPr>
        <w:t>.»</w:t>
      </w:r>
    </w:p>
    <w:p>
      <w:pPr>
        <w:pStyle w:val="Heading4"/>
        <w:numPr>
          <w:ilvl w:val="3"/>
          <w:numId w:val="1"/>
        </w:numPr>
        <w:rPr/>
      </w:pPr>
      <w:bookmarkStart w:id="876" w:name="__RefHeading___Toc2797949_211673320"/>
      <w:bookmarkStart w:id="877" w:name="_Toc361"/>
      <w:bookmarkEnd w:id="876"/>
      <w:r>
        <w:rPr/>
        <w:t>2</w:t>
      </w:r>
      <w:r>
        <w:rPr>
          <w:rtl w:val="true"/>
        </w:rPr>
        <w:t xml:space="preserve"> - </w:t>
      </w:r>
      <w:r>
        <w:rPr>
          <w:rtl w:val="true"/>
        </w:rPr>
        <w:t>رفع عذاب به وجود امام‌</w:t>
      </w:r>
      <w:bookmarkEnd w:id="87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منظور به نبی و امام احتیاج هست؟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لِبَقَاءِ الْعَالَمِ عَلَی صَلاحِهِ وَ ذَلِکَ أَنَّ اللَّهَ عَزَّوَجَلَّ یرْفَعُ الْعَذَابَ عَنْ أَهْلِ الْأَرْضِ إِذَا کَانَ فِیهَا نَبِی أَوْ إِمَامٌ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وَ قَالَ النَّبِی‌صلی الله علیه وآله</w:t>
      </w:r>
      <w:r>
        <w:rPr>
          <w:rFonts w:eastAsia="Amiri" w:cs="Amiri" w:ascii="Amiri" w:hAnsi="Amiri"/>
          <w:color w:val="111111"/>
          <w:sz w:val="28"/>
          <w:szCs w:val="28"/>
          <w:rtl w:val="true"/>
          <w:lang w:bidi="ar-SA"/>
        </w:rPr>
        <w:t xml:space="preserve">: </w:t>
      </w:r>
      <w:bookmarkStart w:id="878" w:name="pg329_1220"/>
    </w:p>
    <w:p>
      <w:pPr>
        <w:pStyle w:val="BookText"/>
        <w:rPr/>
      </w:pPr>
      <w:bookmarkEnd w:id="878"/>
      <w:r>
        <w:rPr>
          <w:rFonts w:ascii="Amiri" w:hAnsi="Amiri" w:eastAsia="Amiri" w:cs="Amiri"/>
          <w:color w:val="111111"/>
          <w:sz w:val="28"/>
          <w:sz w:val="28"/>
          <w:szCs w:val="28"/>
          <w:rtl w:val="true"/>
          <w:lang w:bidi="ar-SA"/>
        </w:rPr>
        <w:t>النُّجُومُ أَمَانٌ لِأَهْلِ السَّمَاءِ وَ أَهْلُ بَیتِی أَمَانٌ لِأَهْلِ الْأَرْضِ فَإِذَا ذَهَبَتِ النُّجُومُ أَتَی أَهْلَ السَّمَاءِ مَا یکْرَهُونَ و ادا ذهب اهل بیتی اتی الناس ما یکرهون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حفظ بقای این عالم برصلاح و نظم خودش، و برای همین است که خداوند متعال عذاب را از اهل زمین برمی‌دارد تا وقتی در زمین امام یا نبی وجود داشته باشد، و این سخن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ای پیامبر در میان آن‌ها هستی، خداوند آن‌ها را مجازات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حافظ اهل آسمانند و اهل بیت من حافظ اهل زمین هست</w:t>
      </w:r>
      <w:r>
        <w:rPr>
          <w:rFonts w:eastAsia="Times New Roman" w:cs="Times New Roman" w:ascii="Times New Roman" w:hAnsi="Times New Roman"/>
          <w:color w:val="111111"/>
          <w:sz w:val="28"/>
          <w:szCs w:val="28"/>
          <w:lang w:val="en-US" w:bidi="en-US"/>
        </w:rPr>
        <w:t>ƘϘ̠</w:t>
      </w:r>
      <w:r>
        <w:rPr>
          <w:rFonts w:ascii="IRNazanin" w:hAnsi="IRNazanin" w:eastAsia="IRNazanin"/>
          <w:color w:val="111111"/>
          <w:sz w:val="28"/>
          <w:sz w:val="28"/>
          <w:szCs w:val="28"/>
          <w:rtl w:val="true"/>
          <w:lang w:bidi="fa-IR"/>
        </w:rPr>
        <w:t xml:space="preserve">پس وقتی ستارگان بروند، بر اهل آسمان آنچه نمی‌خواهد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اهل بیت من بروند، اهل زمین از آنچه دوست ندارند بر آن‌ها وارد می‌شود</w:t>
      </w:r>
      <w:r>
        <w:rPr>
          <w:rFonts w:eastAsia="IRNazanin" w:cs="IRNazanin"/>
          <w:color w:val="111111"/>
          <w:sz w:val="28"/>
          <w:szCs w:val="28"/>
          <w:rtl w:val="true"/>
          <w:lang w:bidi="fa-IR"/>
        </w:rPr>
        <w:t>.»</w:t>
      </w:r>
    </w:p>
    <w:p>
      <w:pPr>
        <w:pStyle w:val="Heading4"/>
        <w:numPr>
          <w:ilvl w:val="3"/>
          <w:numId w:val="1"/>
        </w:numPr>
        <w:rPr/>
      </w:pPr>
      <w:bookmarkStart w:id="879" w:name="__RefHeading___Toc2797951_211673320"/>
      <w:bookmarkStart w:id="880" w:name="_Toc362"/>
      <w:bookmarkEnd w:id="879"/>
      <w:r>
        <w:rPr/>
        <w:t>3</w:t>
      </w:r>
      <w:r>
        <w:rPr>
          <w:rtl w:val="true"/>
        </w:rPr>
        <w:t xml:space="preserve"> - </w:t>
      </w:r>
      <w:r>
        <w:rPr>
          <w:rtl w:val="true"/>
        </w:rPr>
        <w:t>وجود امام به جهت عبادت خدا</w:t>
      </w:r>
      <w:bookmarkEnd w:id="880"/>
    </w:p>
    <w:p>
      <w:pPr>
        <w:pStyle w:val="BookText"/>
        <w:rPr/>
      </w:pPr>
      <w:r>
        <w:rPr>
          <w:rFonts w:ascii="Amiri" w:hAnsi="Amiri" w:eastAsia="Amiri" w:cs="Amiri"/>
          <w:color w:val="111111"/>
          <w:sz w:val="28"/>
          <w:sz w:val="28"/>
          <w:szCs w:val="28"/>
          <w:rtl w:val="true"/>
          <w:lang w:bidi="ar-SA"/>
        </w:rPr>
        <w:t>از امام صادق‌علیه السلام سؤال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تَبْقَی الْأَرْضُ بِلا عَالِمٍ حَی ظَاهِرٍ یفْرُغُ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یفْزَعُ إِلَیهِ النَّاسُ فِی حَلالِهِمْ وَ حَرَامِهِمْ؟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بدون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ظاهر که مردم در حلال و حرامشان به او پناه برند باقی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 عبادت نخواهد شد</w:t>
      </w:r>
      <w:r>
        <w:rPr>
          <w:rFonts w:eastAsia="IRNazanin" w:cs="IRNazanin"/>
          <w:color w:val="111111"/>
          <w:sz w:val="28"/>
          <w:szCs w:val="28"/>
          <w:rtl w:val="true"/>
          <w:lang w:bidi="fa-IR"/>
        </w:rPr>
        <w:t>.»</w:t>
      </w:r>
    </w:p>
    <w:p>
      <w:pPr>
        <w:pStyle w:val="Heading4"/>
        <w:numPr>
          <w:ilvl w:val="3"/>
          <w:numId w:val="1"/>
        </w:numPr>
        <w:rPr/>
      </w:pPr>
      <w:bookmarkStart w:id="881" w:name="__RefHeading___Toc2797953_211673320"/>
      <w:bookmarkStart w:id="882" w:name="_Toc363"/>
      <w:bookmarkEnd w:id="881"/>
      <w:r>
        <w:rPr/>
        <w:t>4</w:t>
      </w:r>
      <w:r>
        <w:rPr>
          <w:rtl w:val="true"/>
        </w:rPr>
        <w:t xml:space="preserve"> - </w:t>
      </w:r>
      <w:r>
        <w:rPr>
          <w:rtl w:val="true"/>
        </w:rPr>
        <w:t>وجود امام، منشأ صلاح مردم‌</w:t>
      </w:r>
      <w:bookmarkEnd w:id="882"/>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یصْلُحُ النَّاسُ إِلاَّ بِإِمَامٍ وَ لا تَصْلُحُ الْأَرْضُ إِلاَّ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صلاح و فلاح نمی‌رسند مگر به وجود امام و همچنین زمین در مسیر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قرار نمی‌گیرد مگر به وجود امام</w:t>
      </w:r>
      <w:r>
        <w:rPr>
          <w:rFonts w:eastAsia="IRNazanin" w:cs="IRNazanin"/>
          <w:color w:val="111111"/>
          <w:sz w:val="28"/>
          <w:szCs w:val="28"/>
          <w:rtl w:val="true"/>
          <w:lang w:bidi="fa-IR"/>
        </w:rPr>
        <w:t>.»</w:t>
      </w:r>
    </w:p>
    <w:p>
      <w:pPr>
        <w:pStyle w:val="Heading4"/>
        <w:numPr>
          <w:ilvl w:val="3"/>
          <w:numId w:val="1"/>
        </w:numPr>
        <w:rPr/>
      </w:pPr>
      <w:bookmarkStart w:id="883" w:name="__RefHeading___Toc2797955_211673320"/>
      <w:bookmarkStart w:id="884" w:name="_Toc364"/>
      <w:bookmarkEnd w:id="883"/>
      <w:r>
        <w:rPr/>
        <w:t>5</w:t>
      </w:r>
      <w:r>
        <w:rPr>
          <w:rtl w:val="true"/>
        </w:rPr>
        <w:t xml:space="preserve"> - </w:t>
      </w:r>
      <w:r>
        <w:rPr>
          <w:rtl w:val="true"/>
        </w:rPr>
        <w:t>باطل نشدن حجّت الهی‌</w:t>
      </w:r>
      <w:bookmarkEnd w:id="8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امیرالمؤمنین‌علیه السلام روایت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حجت خالی نیست که برای خدا با برهان روشن قیام کند یا آشکار و شناخته شده، یا بیمناک و پنهان؛ تا حجت خدا باطل نشود، و نشانه‌هایش از بین نرود</w:t>
      </w:r>
      <w:r>
        <w:rPr>
          <w:rFonts w:eastAsia="IRNazanin" w:cs="IRNazanin"/>
          <w:color w:val="111111"/>
          <w:sz w:val="28"/>
          <w:szCs w:val="28"/>
          <w:rtl w:val="true"/>
          <w:lang w:bidi="fa-IR"/>
        </w:rPr>
        <w:t xml:space="preserve">.» </w:t>
      </w:r>
      <w:bookmarkStart w:id="885" w:name="pg329_1221"/>
    </w:p>
    <w:p>
      <w:pPr>
        <w:pStyle w:val="Heading4"/>
        <w:numPr>
          <w:ilvl w:val="3"/>
          <w:numId w:val="1"/>
        </w:numPr>
        <w:rPr/>
      </w:pPr>
      <w:bookmarkStart w:id="886" w:name="__RefHeading___Toc2797957_211673320"/>
      <w:bookmarkStart w:id="887" w:name="_Toc365"/>
      <w:bookmarkEnd w:id="885"/>
      <w:bookmarkEnd w:id="886"/>
      <w:r>
        <w:rPr/>
        <w:t>6</w:t>
      </w:r>
      <w:r>
        <w:rPr>
          <w:rtl w:val="true"/>
        </w:rPr>
        <w:t xml:space="preserve"> - </w:t>
      </w:r>
      <w:r>
        <w:rPr>
          <w:rtl w:val="true"/>
        </w:rPr>
        <w:t>جلوگیری از نابودی حق‌</w:t>
      </w:r>
      <w:bookmarkEnd w:id="887"/>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تخلو الأرض من حجة عالم یحیی فیها ما یمیتون من الحق ثم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زمین از حجت دانا خالی نیست، تا آنچه از حق را که پایمال و نابود می‌کنند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می‌خواهند نور خدا را با دهان خود خاموش سازند، ولی خدا نور خود را کامل می‌کند هر چند کافران خوش نداشته باشند</w:t>
      </w:r>
      <w:r>
        <w:rPr>
          <w:rFonts w:eastAsia="IRNazanin" w:cs="IRNazanin"/>
          <w:color w:val="111111"/>
          <w:sz w:val="28"/>
          <w:szCs w:val="28"/>
          <w:rtl w:val="true"/>
          <w:lang w:bidi="fa-IR"/>
        </w:rPr>
        <w:t>".»</w:t>
      </w:r>
    </w:p>
    <w:p>
      <w:pPr>
        <w:pStyle w:val="Heading4"/>
        <w:numPr>
          <w:ilvl w:val="3"/>
          <w:numId w:val="1"/>
        </w:numPr>
        <w:rPr/>
      </w:pPr>
      <w:bookmarkStart w:id="888" w:name="__RefHeading___Toc2797959_211673320"/>
      <w:bookmarkStart w:id="889" w:name="_Toc366"/>
      <w:bookmarkEnd w:id="888"/>
      <w:r>
        <w:rPr/>
        <w:t>7</w:t>
      </w:r>
      <w:r>
        <w:rPr>
          <w:rtl w:val="true"/>
        </w:rPr>
        <w:t xml:space="preserve"> - </w:t>
      </w:r>
      <w:r>
        <w:rPr>
          <w:rtl w:val="true"/>
        </w:rPr>
        <w:t>جلوگیری از تحریف‌</w:t>
      </w:r>
      <w:bookmarkEnd w:id="889"/>
    </w:p>
    <w:p>
      <w:pPr>
        <w:pStyle w:val="BookText"/>
        <w:rPr/>
      </w:pPr>
      <w:r>
        <w:rPr>
          <w:rFonts w:ascii="Amiri" w:hAnsi="Amiri" w:eastAsia="Amiri" w:cs="Amiri"/>
          <w:color w:val="111111"/>
          <w:sz w:val="28"/>
          <w:sz w:val="28"/>
          <w:szCs w:val="28"/>
          <w:rtl w:val="true"/>
          <w:lang w:bidi="ar-SA"/>
        </w:rPr>
        <w:t>کلینی‌رحمه الله به سندش از امام صادق‌علیه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 فِیهَا إِمَامٌ کَیمَا إِنْ زَادَ الْمُؤْمِنُونَ شَیئاً رَدَّهُمْ وَ إِنْ نَقَصُوا شَیئاً أَتَمَّهُ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زمین در هیچ حالی از امام خالی نگردد برای آن‌که اگر مؤمنین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چیزی را کم کردند برای آن‌ها تکمیل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لَمْ یجْعَلْ لَهُمْ إِمَاماً قَیماً أَمِیناً حَافِظاً مُسْتَوْدَعاً لَدَرَسَتِ الْمِلَّةُ وَ ذَهَبَ الدِّینُ وَ غُیرَتِ السُّنَّةُ وَ الْأَحْکَامُ وَ لَزَادَ فِیهِ الْمُبْتَدِعُونَ وَ نَقَصَ مِنْهُ الْمُلْحِدُونَ وَ شَبَّهُوا ذَلِکَ عَلَی الْمُسْلِمِینَ لاَِنَّا قَدْ وَجَدْنَا الْخَلْقَ مَنْقُوصِینَ مُحْتَاجِینَ غَیرَ کَامِلِینَ مَعَ اخْتِلافِهِمْ وَ اخْتِلافِ أَهْوَائِهِمْ وَ تَشَتُّتِ أَنْحَائِهِمْ فَلَوْ لَمْ یجْعَلْ لَهُمْ قَیماً حَافِظاً لِمَا جَاءَ بِهِ الرَّسُولُ‌صلی الله علیه وآله لَفَسَدُوا عَلَی نَحْوِ مَا بَینَّا وَ غُیرَتِ الشَّرَائِعُ وَ السُّنَنُ وَ الْأَحْکَامُ وَ الْإِیمَانُ وَ کَانَ فِی ذَلِکَ فَسَادُ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برای مردم امام سرپرست، امانت‌دار، حافظ، نگهبان قرار نداده بود، ملت از هم پاشیده و دین نابود و سنت و احکام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بدعت‌گذاران در آن زیاد نموده و ملحدان از آن کم می‌کردند و دین را بر مسلمانان مشتبه می‌ساختند؛ زیرا ما مردم را ناقص یافتیم که محتاج بوده و با اختلافشان و اختلاف هواهایشان و پراکندگی حالات آنان،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خداوند سرپرست و حافظی بر آنچه پیامبرصلی الله علیه وآله آورده قرار نداده بود، آن گونه که بیان نمودیم، همگی فاسد می‌شدند </w:t>
      </w:r>
      <w:bookmarkStart w:id="890" w:name="pg329_1222"/>
    </w:p>
    <w:p>
      <w:pPr>
        <w:pStyle w:val="BookText"/>
        <w:rPr/>
      </w:pPr>
      <w:bookmarkEnd w:id="890"/>
      <w:r>
        <w:rPr>
          <w:rFonts w:ascii="IRNazanin" w:hAnsi="IRNazanin" w:eastAsia="IRNazanin"/>
          <w:color w:val="111111"/>
          <w:sz w:val="28"/>
          <w:sz w:val="28"/>
          <w:szCs w:val="28"/>
          <w:rtl w:val="true"/>
          <w:lang w:bidi="fa-IR"/>
        </w:rPr>
        <w:t>و شرایع و سنت‌ها و احکام و ایمان تغییر می‌یافت و نتیجه این کار فساد تمام خلق بود</w:t>
      </w:r>
      <w:r>
        <w:rPr>
          <w:rFonts w:eastAsia="IRNazanin" w:cs="IRNazanin"/>
          <w:color w:val="111111"/>
          <w:sz w:val="28"/>
          <w:szCs w:val="28"/>
          <w:rtl w:val="true"/>
          <w:lang w:bidi="fa-IR"/>
        </w:rPr>
        <w:t>.»</w:t>
      </w:r>
    </w:p>
    <w:p>
      <w:pPr>
        <w:pStyle w:val="Heading4"/>
        <w:numPr>
          <w:ilvl w:val="3"/>
          <w:numId w:val="1"/>
        </w:numPr>
        <w:rPr/>
      </w:pPr>
      <w:bookmarkStart w:id="891" w:name="__RefHeading___Toc2797961_211673320"/>
      <w:bookmarkStart w:id="892" w:name="_Toc367"/>
      <w:bookmarkEnd w:id="891"/>
      <w:r>
        <w:rPr/>
        <w:t>8</w:t>
      </w:r>
      <w:r>
        <w:rPr>
          <w:rtl w:val="true"/>
        </w:rPr>
        <w:t xml:space="preserve"> - </w:t>
      </w:r>
      <w:r>
        <w:rPr>
          <w:rtl w:val="true"/>
        </w:rPr>
        <w:t>رفع اشتباهات جامعه‌</w:t>
      </w:r>
      <w:bookmarkEnd w:id="8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و او از حسن بن ابراهیم و او از یونس بن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 أَبِی عَبْدِاللَّهِ‌علیه السلام جَمَاعَةٌ مِنْ أَصْحَابِهِ مِنْهُمْ حُمْرَانُ بْنُ أَعْینَ وَ مُحَمَّدُ بْنُ النُّعْمَانِ وَ هِشَامُ بْنُ سَالِمٍ وَ الطَّیارُ وَ جَمَاعَةٌ فِیهِمْ هِشَامُ بْنُ الْحَکَمِ وَ هُوَ شَابٌّ فَقَالَ أَبُوعَبْدِاللَّهِ‌علیه السلام یا هِشَامُ أَلا تُخْبِرُنِی کَیفَ صَنَعْتَ بِعَمْرِو بْنِ عُبَیدٍ وَ کَیفَ سَأَلْتَهُ فَقَالَ هِشَامٌ یا ابْنَ رَسُولِ اللَّهِ إِنِّی أُجِلُّکَ وَ أَسْتَحْییکَ وَ لا یعْمَلُ لِسَانِی بَینَ یدَیکَ فَقَالَ أَبُوعَبْدِاللَّهِ إِذَا أَمَرْتُکُمْ بِشَی‌ءٍ فَافْعَلُوا قَالَ هِشَامٌ بَلَغَنِی مَا کَانَ فِیهِ عَمْرُو بْنُ عُبَیدٍ وَ جُلُوسُهُ فِی مَسْجِدِ الْبَصْرَةِ فَعَظُمَ ذَلِکَ عَلَی فَخَرَجْتُ إِلَیهِ وَ دَخَلْتُ الْبَصْرَةَ یوْمَ الْجُمُعَةِ فَأَتَیتُ مَسْجِدَ الْبَصْرَةِ فَإِذَا أَنَا بِحَلْقَةٍ کَبِیرَةٍ فِیهَا عَمْرُو بْنُ عُبَیدٍ وَ عَلَیهِ شَمْلَةٌ سَوْدَاءُ مُتَّزِراً بِهَا مِنْ صُوفٍ وَ شَمْلَةٌ مُرْتَدِیاً بِهَا وَ النَّاسُ یسْأَلُونَهُ فَاسْتَفْرَجْتُ النَّاسَ فَأَفْرَجُوا لِی ثُمَّ قَعَدْتُ فِی آخِرِ الْقَوْمِ عَلَی رُکْبَتَی ثُمَّ قُلْتُ أَیهَا الْعَالِمُ إِنِّی رَجُلٌ غَرِیبٌ تَأْذَنُ لِی فِی مَسْأَلَةٍ فَقَالَ لِی نَعَمْ فَقُلْتُ لَهُ أَلَکَ عَینٌ فَقَالَ یا بُنَی أَی شَی‌ءٍ هَذَا مِنَ السُّؤَالِ وَ شَی‌ءٌ تَرَاهُ کَیفَ تَسْأَلُ عَنْهُ فَقُلْتُ هَکَذَا مَسْأَلَتِی فَقَالَ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وَ إِنْ کَانَتْ مَسْأَلَتُکَ حَمْقَاءَ قُلْتُ أَجِبْنِی فِیهَا قَالَ لِی سَلْ قُلْتُ أَ لَکَ عَینٌ قَالَ نَعَمْ قُلْتُ فَمَا تَصْنَعُ بِهَا قَالَ أَرَی بِهَا الْأَلْوَانَ وَ الْأَشْخَاصَ قُلْتُ فَلَکَ أَنْفٌ قَالَ نَعَمْ قُلْتُ فَمَا تَصْنَعُ بِهِ قَالَ أَشَمُّ بِهِ الرَّائِحَةَ قُلْتُ أَلَکَ فَمٌ قَالَ نَعَمْ قُلْتُ فَمَا تَصْنَعُ بِهِ قَالَ أَذُوقُ بِهِ الطَّعْمَ قُلْتُ فَلَکَ أُذُنٌ قَالَ نَعَمْ قُلْتُ فَمَا تَصْنَعُ بِهَا قَالَ أَسْمَعُ بِهَا الصَّوْتَ قُلْتُ أَ لَکَ قَلْبٌ قَالَ نَعَمْ قُلْتُ فَمَا تَصْنَعُ بِهِ قَالَ أُمَیزُ بِهِ کُلَّ مَا وَرَدَ عَلَی هَذِهِ الْجَوَارِحِ وَ الْحَوَاسِّ قُلْتُ أَوَ لَیسَ فِی هَذِهِ الْجَوَارِحِ غِنًی عَنِ الْقَلْبِ فَقَالَ لا قُلْتُ وَ کَیفَ ذَلِکَ وَ هِی صَحِیحَةٌ سَلِیمَةٌ قَالَ یا بُنَی إِنَّ الْجَوَارِحَ إِذَا شَکَّتْ فِی شَی‌ءٍ شَمَّتْهُ أَوْ رَأَتْهُ أَوْ ذَاقَتْهُ أَوْ سَمِعَتْهُ رَدَّتْهُ إِلَی الْقَلْبِ فَیسْتَیقِنُ الْیقِینَ وَ یبْطِلُ الشَّکَّ قَالَ هِشَامٌ فَقُلْتُ لَهُ فَإِنَّمَا أَقَامَ اللَّهُ الْقَلْبَ لِشَکِّ الْجَوَارِحِ قَالَ نَعَمْ قُلْتُ لا بُدَّ مِنَ الْقَلْبِ وَ إِلاَّ لَمْ تَسْتَیقِنِ الْجَوَارِحُ قَالَ نَعَمْ فَقُلْتُ لَهُ یا أَبَا مَرْوَانَ فَاللَّهُ تَبَارَکَ وَ تَعَالَی لَمْ یتْرُکْ جَوَارِحَکَ حَتَّی جَعَلَ لَهَا إِمَاماً یصَحِّحُ لَهَا الصَّحِیحَ وَ یتَیقَّنُ بِهِ مَا شُکَّ فِیهِ وَ یتْرُکُ هَذَا الْخَلْقَ کُلَّهُمْ فِی حَیرَتِهِمْ وَ شَکِّهِمْ وَ اخْتِلافِهِمْ لا یقِیمُ لَهُمْ إِمَاماً یرُدُّونَ إِلَیهِ شَکَّهُمْ وَ حَیرَتَهُمْ وَ یقِیمُ لَکَ </w:t>
      </w:r>
    </w:p>
    <w:p>
      <w:pPr>
        <w:pStyle w:val="BookText"/>
        <w:rPr/>
      </w:pPr>
      <w:r>
        <w:rPr>
          <w:rFonts w:ascii="Amiri" w:hAnsi="Amiri" w:eastAsia="Amiri" w:cs="Amiri"/>
          <w:color w:val="111111"/>
          <w:sz w:val="28"/>
          <w:sz w:val="28"/>
          <w:szCs w:val="28"/>
          <w:rtl w:val="true"/>
          <w:lang w:bidi="ar-SA"/>
        </w:rPr>
        <w:t>إِمَاماً لِجَوَارِحِکَ تَرُدُّ إِلَیهِ حَیرَتَکَ وَ شَکَّکَ قَالَ فَسَکَتَ وَ لَمْ یقُلْ لِی شَیئاً ثُمَّ الْتَفَتَ إِلَی فَقَالَ لِی أَنْتَ هِشَامُ بْنُ الْحَکَمِ فَقُلْتُ لا قَالَ أَمِنْ جُلَسَائِهِ قُلْتُ لا قَالَ فَمِنْ أَینَ أَنْتَ قَالَ قُلْتُ مِنْ أَهْلِ الْکُوفَةِ قَالَ فَأَنْتَ إِذاً هُوَ ثُمَّ ضَمَّنِی إِلَیهِ وَ أَقْعَدَنِی فِی مَجْلِسِهِ وَ زَالَ عَنْ مَجْلِسِهِ وَ مَا نَطَقَ حَتَّی قُمْتُ قَالَ فَضَحِکَ أَبُوعَبْدِاللَّهِ‌علیه السلام وَ قَالَ یا هِشَامُ مَنْ عَلَّمَکَ هَذَا قُلْتُ شَی‌ءٌ أَخَذْتُهُ مِنْکَ وَ أَلَّفْتُهُ فَقَالَ هَذَا وَ اللَّهِ مَکْتُوبٌ فِی صُحُفِ إِبْرَاهِیمَ 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 که حمران و ابن نعمان و ابن سالم و طیار در میانشان بودند خدمت امام صادق‌علیه السلام بودند و جمعی دیگر در اطراف هشام بن حکم که تازه جوانی بود، نیز حضور داشتند،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نمی‌دهی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 با عمرو بن عبید چه کردی و چگونه از او سؤال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می‌گیرد و شرم دارم و زبانم نزد شما به کار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امر نمودم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عمرو بن عبید و مجلس مسجد بصره او به من خبر رسید، و بر من گران آمد، به سویش رهسپار شدم، روز جمعه‌ای وارد بصره شدم و به مسجد آنجا درآمدم، جماعت بسیاری را دیدم که حلقه زده و عمرو بن عبید در میان آن‌هاست و جامه پشمینه سیاهی به کمر بسته و عبایی به دوش انداخته و مردم از او سؤال می‌کردند، از مردم راه خواستم و به من راه دادند تا در آخر مردم به زانو نشستم،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اجازه دارم مسئله‌ای را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این چه سؤالی است، چیزی را که می‌بینی چگونه از آن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 اگر چه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دل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می‌کنید؟ با آن، آنچه بر اعضا و حواسم درآید،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این اعضا از دل بی‌نیازی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آن‌که اعضا صحیح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دل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هر گاه اعضای بدن در چیزی که ببوید یا ببیند و یا بچشد یا بشنود، تردید کند، آن را به دل ارجاع دهد تا تردیدش برود و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برای رفع تردید اعضا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 است وگرنه برای اعضا یقینی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اعضای تو را بدون امامی که صحیح را تشخیص دهد و تردید را متقن کند وانگذاشته، این همه مخلوق را در سرگردانی و تردید و اختلاف واگذارد و برای ایشان امامی که در تردید و سرگردانی خود به او رجوع کنند قرار نداده، در صورتی که برای اعضای تو امامی قرار داده که حیرت و تردیدت را به او ارجاع دهی؟</w:t>
      </w:r>
    </w:p>
    <w:p>
      <w:pPr>
        <w:pStyle w:val="BookText"/>
        <w:rPr/>
      </w:pPr>
      <w:r>
        <w:rPr>
          <w:rFonts w:ascii="IRNazanin" w:hAnsi="IRNazanin" w:eastAsia="IRNazanin"/>
          <w:color w:val="111111"/>
          <w:sz w:val="28"/>
          <w:sz w:val="28"/>
          <w:szCs w:val="28"/>
          <w:rtl w:val="true"/>
          <w:lang w:bidi="fa-IR"/>
        </w:rPr>
        <w:t>او ساکت شد و جوابی نداد، سپس به 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حکمی؟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همنشین‌های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 و به جای خود نشانید و خودش از آنجا برخاست و تا من آنجا بودم،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تو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شنیده بودم منظم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مطالب در صحف ابراهیم و موسی می‌باشد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عَبْدِاللَّهِ‌علیه السلام فَوَرَدَ عَلَیهِ رَجُلٌ مِنْ أَهْلِ الشَّامِ فَقَالَ إِنِّی رَجُلٌ صَاحِبُ کَلامٍ وَ فِقْهٍ وَ فَرَائِضَ وَ قَدْ جِئْتُ لِمُنَاظَرَةِ أَصْحَابِکَ فَقَالَ أَبُوعَبْدِاللَّهِ‌علیه السلام کَلامُکَ مِنْ کَلامِ رَسُولِ اللَّهِ‌صلی الله علیه وآله أَوْ مِنْ عِنْدِکَ فَقَالَ مِنْ کَلامِ رَسُولِ اللَّهِ‌صلی الله علیه وآله وَ مِنْ عِنْدِی فَقَالَ أَبُوعَبْدِاللَّهِ‌علیه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شَرِیکُ رَسُولِ اللَّهِ قَالَ لا قَالَ فَسَمِعْتَ الْوَحْی عَنِ اللَّهِ عَزَّوَجَلَّ یخْبِرُکَ قَالَ لا قَالَ فَتَجِبُ طَاعَتُکَ کَمَا تَجِبُ طَاعَةُ رَسُولِ اللَّهِ‌صلی الله علیه وآله قَالَ لا فَالْتَفَتَ أَبُوعَبْدِاللَّهِ‌علیه السلام إِلَی فَقَالَ یا یونُسَ بْنَ یعْقُوبَ هَذَا قَدْ خَصَمَ نَفْسَهُ قَبْلَ أَنْ یتَکَلَّمَ ثُمَّ قَالَ یا یونُسُ لَوْ کُنْتَ تُحْسِنُ الْکَلامَ کَلَّمْتَهُ قَالَ یونُسُ فَیا لَهَا مِنْ حَسْرَةٍ فَقُلْتُ جُعِلْتُ فِدَاکَ إِنِّی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سَمِعْتُکَ تَنْهَی عَنِ الْکَلامِ وَ تَقُولُ وَیلٌ لِأَصْحَابِ الْکَلامِ یقُولُونَ هَذَا ینْقَادُ وَ هَذَا لا ینْقَادُ وَ هَذَا ینْسَاقُ وَ هَذَا لا ینْسَاقُ وَ هَذَا نَعْقِلُهُ وَ هَذَا لا نَعْقِلُهُ فَقَالَ أَبُوعَبْدِاللَّهِ‌علیه السلام إِنَّمَا قُلْتُ فَوَیلٌ لَهُمْ إِنْ تَرَکُوا مَا أَقُولُ وَ ذَهَبُوا إِلَی مَا یرِیدُونَ ثُمَّ قَالَ لِی اخْرُجْ إِلَی الْبَابِ فَانْظُرْ مَنْ تَرَی مِنَ الْمُتَکَلِّمِینَ فَأَدْخِلْهُ قَالَ فَأَدْخَلْتُ حُمْرَانَ بْنَ أَعْینَ وَ کَانَ یحْسِنُ الْکَلامَ وَ أَدْخَلْتُ الْأَحْوَلَ وَ کَانَ یحْسِنُ الْکَلامَ وَ أَدْخَلْتُ هِشَامَ بْنَ سَالِمٍ وَ کَانَ یحْسِنُ الْکَلامَ وَ أَدْخَلْتُ قَیسَ بْنَ الْمَاصِرِ وَ کَانَ عِنْدِی أَحْسَنَهُمْ کَلاماً وَ کَانَ قَدْ تَعَلَّمَ الْکَلامَ مِنْ عَلِی بْنِ الْحُسَینِ‌علیه السلام فَلَمَّا اسْتَقَرَّ بِنَا الْمَجْلِسُ وَ کَانَ أَبُوعَبْدِاللَّهِ‌علیه السلام قَبْلَ الْحَجِّ یسْتَقِرُّ أَیاماً فِی جَبَلٍ فِی طَرَفِ الْحَرَمِ فِی فَازَةٍ لَهُ مَضْرُوبَةٍ قَالَ فَأَخْرَجَ أَبُوعَبْدِاللَّهِ‌علیه السلام رَأْسَهُ مِنْ فَازَتِهِ فَإِذَا هُوَ بِبَعِیرٍ یخُبُّ فَقَالَ هِشَامٌ وَ رَبِّ الْکَعْبَةِ قَالَ فَظَنَنَّا أَنَّ هِشَاماً رَجُلٌ مِنْ وُلْدِ عَقِیلٍ کَانَ شَدِیدَ الْمَحَبَّةِ لَهُ قَالَ فَوَرَدَ هِشَامُ بْنُ الْحَکَمِ وَ هُوَ أَوَّلُ مَا اخْتَطَّتْ لِحْیتُهُ وَ لَیسَ فِینَا إِلاَّ مَنْ هُوَ أَکْبَرُ سِنّاً مِنْهُ قَالَ فَوَسَّعَ لَهُ أَبُوعَبْدِاللَّهِ‌علیه السلام وَ قَالَ نَاصِرُنَا بِقَلْبِهِ وَ لِسَانِهِ وَ یدِهِ ثُمَّ قَالَ یا حُمْرَانُ کَلِّمِ الرَّجُلَ فَکَلَّمَهُ فَظَهَرَ عَلَیهِ حُمْرَانُ ثُمَّ قَالَ یا طَاقِی کَلِّمْهُ فَکَلَّمَهُ فَظَهَرَ عَلَیهِ الْأَحْوَلُ ثُمَّ قَالَ یا هِشَامَ بْنَ سَالِمٍ کَلِّمْهُ فَتَعَارَفَا ثُمَّ قَالَ أَبُوعَبْدِاللَّهِ‌علیه السلام لِقَیسٍ الْمَاصِرِ کَلِّمْهُ فَکَلَّمَهُ فَأَقْبَلَ أَبُوعَبْدِاللَّهِ‌علیه السلام یضْحَکُ مِنْ کَلامِهِمَا مِمَّا قَدْ أَصَابَ الشَّامِی فَقَالَ لِلشَّامِی کَلِّمْ هَذَا الْغُلامَ یعْنِی هِشَامَ بْنَ الْحَکَمِ فَقَالَ نَعَمْ فَقَالَ لِهِشَامٍ یا غُلامُ سَلْنِی فِی إِمَامَةِ هَذَا فَغَضِبَ هِشَامٌ حَتَّی ارْتَعَدَ ثُمَّ قَالَ لِلشَّامِی یا هَذَا أَرَبُّکَ أَنْظَرُ لِخَلْقِهِ أَمْ خَلْقُهُ لِأَنْفُسِهِمْ فَقَالَ الشَّامِی بَلْ رَبِّی أَنْظَرُ لِخَلْقِهِ قَالَ فَفَعَلَ بِنَظَرِهِ لَهُمْ مَاذَا قَالَ أَقَامَ لَهُمْ حُجَّةً وَ دَلِیلاً کَیلاَ یتَشَتَّتُوا أَوْ یخْتَلِفُوا یتَأَلَّفُهُمْ وَ یقِیمُ أَوَدَهُمْ وَ یخْبِرُهُمْ بِفَرْضِ رَبِّهِمْ قَالَ فَمَنْ هُوَ قَالَ رَسُولُ اللَّهِ‌صلی الله علیه وآله قَالَ هِشَامٌ فَبَعْدَ رَسُولِ اللَّهِ‌صلی الله علیه وآله قَالَ الْکِتَابُ وَ السُّنَّةُ قَالَ هِشَامٌ فَهَلْ نَفَعَنَا الْیوْمَ الْکِتَابُ وَ السُّنَّةُ فِی رَفْعِ الِاخْتِلافِ عَنَّا قَالَ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فَلِمَ اخْتَلَفْنَا أَنَا وَ أَنْتَ وَ صِرْتَ إِلَینَا مِنَ الشَّامِ فِی مُخَالَفَتِنَا إِیاکَ قَالَ فَسَکَتَ الشَّامِی فَقَالَ أَبُوعَبْدِاللَّهِ‌علیه السلام لِلشَّامِی مَا لَکَ لا تَتَکَلَّمُ قَالَ الشَّامِی إِنْ قُلْتُ لَمْ نَخْتَلِفْ کَذَبْتُ وَ إِنْ قُلْتُ إِنَّ الْکِتَابَ وَ السُّنَّةَ یرْفَعَانِ عَنَّا الِاخْتِلافَ أَبْطَلْتُ لاَِنَّهُمَا یحْتَمِلانِ الْوُجُوهَ وَ إِنْ قُلْتُ قَدِ اخْتَلَفْنَا وَ کُلُّ وَاحِدٍ مِنَّا یدَّعِی الْحَقَّ فَلَمْ ینْفَعْنَا إِذَنِ الْکِتَابُ وَ السُّنَّةُ إِلاَّ أَنَّ لِی عَلَیهِ هَذِهِ الْحُجَّةَ فَقَالَ أَبُوعَبْدِاللَّهِ‌علیه السلام سَلْهُ تَجِدْهُ مَلِیاً فَقَالَ الشَّامِی یا هَذَا مَنْ أَنْظَرُ لِلْخَلْقِ أَ رَبُّهُمْ أَوْ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أَنْفُسُهُمْ فَقَالَ هِشَامٌ رَبُّهُمْ أَنْظَرُ لَهُمْ مِنْهُمْ لِأَنْفُسِهِمْ فَقَالَ الشَّامِی فَهَلْ أَقَامَ لَهُمْ مَنْ یجْمَعُ لَهُمْ کَلِمَتَهُمْ وَ یقِیمُ أَوَدَهُمْ وَ یخْبِرُهُمْ بِحَقِّهِمْ مِنْ بَاطِلِهِمْ قَالَ هِشَامٌ فِی وَقْتِ رَسُولِ اللَّهِ‌صلی الله علیه وآله أَوِ السَّاعَةِ قَالَ الشَّامِی فِی وَقْتِ رَسُولِ اللَّهِ رَسُولُ اللَّهِ‌صلی الله علیه وآله وَ السَّاعَةِ مَنْ فَقَالَ هِشَامٌ هَذَا الْقَاعِدُ الَّذِی تُشَدُّ إِلَیهِ الرِّحَالُ وَ یخْبِرُنَا بِأَخْبَارِ السَّمَاءِ وَ الْأَرْضِ وِرَاثَةً عَنْ أَبٍ عَنْ جَدٍّ قَالَ الشَّامِی فَکَیفَ لِی أَنْ أَعْلَمَ ذَلِکَ قَالَ هِشَامٌ سَلْهُ عَمَّا بَدَا لَکَ قَالَ الشَّامِی قَطَعْتَ عُذْرِی فَعَلَی السُّؤَالُ فَقَالَ أَبُوعَبْدِاللَّهِ‌علیه السلام یا شَامِی أُخْبِرُکَ کَیفَ کَانَ سَفَرُکَ وَ کَیفَ کَانَ طَرِیقُکَ کَانَ کَذَا وَ کَذَا فَأَقْبَلَ الشَّامِی یقُولُ صَدَقْتَ أَسْلَمْتُ للَّهِ‌ِ السَّاعَةَ فَقَالَ أَبُوعَبْدِاللَّهِ‌علیه السلام بَلْ آمَنْتَ بِاللَّهِ السَّاعَةَ إِنَّ الْإِسْلامَ قَبْلَ الْإِیمَانِ وَ عَلَیهِ یتَوَارَثُونَ وَ یتَنَاکَحُونَ وَ الْإِیمَانُ عَلَیهِ یثَابُونَ فَقَالَ الشَّامِی صَدَقْتَ فَأَنَا السَّاعَةَ أَشْهَدُ أَنْ لا إِلَهَ إِلاَّ اللَّهُ وَ أَنَّ مُحَمَّداً رَسُولُ اللَّهِ‌صلی الله علیه وآله وَ اَنَّکَ وَصِی الْأَوْصِیاءِ ثُمَّ الْتَفَتَ أَبُوعَبْدِاللَّهِ‌علیه السلام إِلَی حُمْرَانَ فَقَالَ تُجْرِی الْکَلامَ عَلَی الْأَثَرِ فَتُصِیبُ وَ الْتَفَتَ إِلَی هِشَامِ بْنِ سَالِمٍ فَقَالَ تُرِیدُ الْأَثَرَ وَ لا تَعْرِفُهُ ثُمَّ الْتَفَتَ إِلَی الْأَحْوَلِ فَقَالَ قَیاسٌ رَوَّاغٌ تَکْسِرُ بَاطِلاً بِبَاطِلٍ إِلاَّ أَنَّ بَاطِلَکَ أَظْهَرُ ثُمَّ الْتَفَتَ إِلَی قَیسٍ الْمَاصِرِ فَقَالَ تَتَکَلَّمُ وَ أَقْرَبُ مَا تَکُونُ مِنَ الْخَبَرِ عَنْ رَسُولِ اللَّهِ‌صلی الله علیه وآله أَبْعَدُ مَا تَکُونُ مِنْهُ تَمْزُجُ الْحَقَّ مَعَ الْبَاطِلِ وَ قَلِیلُ الْحَقِّ یکْفِی عَنْ کَثِیرِ الْبَاطِلِ أَنْتَ وَ الْأَحْوَلُ قَفَّازَانِ حَاذِقَانِ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 اللَّهِ أَنَّهُ یقُولُ لِهِشَامٍ قَرِیباً مِمَّا قَالَ لَهُمَا ثُمَّ قَالَ 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تَکَادُ تَقَعُ تَلْوِی رِجْلَیکَ إِذَا هَمَمْتَ بِالْأَرْضِ طِرْتَ مِثْلُکَ فَلْیکَلِّمِ النَّاسَ فَاتَّقِ الزَّلَّةَ وَ الشَّفَاعَةُ مِنْ وَرَائِهَا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صادق‌علیه السلام بودم که مردی از اهل شام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کلام و فقه و فرائض می‌دانم و برای مباحثه با اصحاب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از گفتار پیغمبر است یا از پیش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پیغمبر و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شریک پیغمبری؟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 وحی شنیده‌ای که به تو خبر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اطاعت پیغمبر را واجب می‌دانی اطاعت خود را هم واجب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پسر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پیش از آن‌که وارد بحث شود خودش را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گفته خودش را حجت دانست بدون آن‌که دلیلی بر </w:t>
      </w:r>
    </w:p>
    <w:p>
      <w:pPr>
        <w:pStyle w:val="BookText"/>
        <w:rPr/>
      </w:pPr>
      <w:r>
        <w:rPr>
          <w:rFonts w:ascii="IRNazanin" w:hAnsi="IRNazanin" w:eastAsia="IRNazanin"/>
          <w:color w:val="111111"/>
          <w:sz w:val="28"/>
          <w:sz w:val="28"/>
          <w:szCs w:val="28"/>
          <w:rtl w:val="true"/>
          <w:lang w:bidi="fa-IR"/>
        </w:rPr>
        <w:t>حجتش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علم کلام خوب می‌دانستی با او سخن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وای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از علم کلام نهی می‌نمودی و می‌فرمودی وای بر اصحاب علم کلام، زیرا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می‌آید و این درست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لانسلم این به نتیجه نمی‌رسد، این را می‌فهمیم و این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وای بر آن‌ها اگر گفته مرا رها کنند و به دنبال خواسته خود بروند،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هر کس از متکلمین را که دیدی بیاور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حمران بن اعین و احول و هشام بن سالم را که علم کلام را خوب می‌دانستند آوردم و نیز قیس بن ماصر که به عقیده من در کلام بهتر از آن‌ها بود و علم کلام را از علی بن حسین‌علیه السلام آموخته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در مجلس قرار گرفتیم، امام صادق‌علیه السلام سر از خیمه بیرون کرد و آن خیمه‌ای بود که در کوه، کنار حرم برای حضرت می‌زدند که چند روز قبل از حج آنجا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به شتری افتاد که به دو 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که این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مقصود حضرت هشام از فرزندان عقیل است که او را بسیار دوست می‌داشت، که ناگاه هشام بن حکم وارد شد و او در آغاز روییدن موی رخسار بود و همه ما از او بزرگسال‌تر بودیم، امام صادق‌علیه السلام برایش جا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دل و زبان و دستش یاور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شامی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بحث شد و بر شامی غلبه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 گفت و غالب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بن سالم تو نیز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شامی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قیس بن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 او نیز وارد بحث شد و حضرت از مباحث آن‌ها می‌خندید؛ زیرا مرد شامی گیر افتاده بود، پس به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سپس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این مرد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سوء ادب آن مرد نسبت به ساحت مقدس امام خشمگین شد، به طوری که می‌لرزید، سپس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 به مخلوقش خیراندیش‌تر است یا </w:t>
      </w:r>
    </w:p>
    <w:p>
      <w:pPr>
        <w:pStyle w:val="BookText"/>
        <w:rPr/>
      </w:pPr>
      <w:r>
        <w:rPr>
          <w:rFonts w:ascii="IRNazanin" w:hAnsi="IRNazanin" w:eastAsia="IRNazanin"/>
          <w:color w:val="111111"/>
          <w:sz w:val="28"/>
          <w:sz w:val="28"/>
          <w:szCs w:val="28"/>
          <w:rtl w:val="true"/>
          <w:lang w:bidi="fa-IR"/>
        </w:rPr>
        <w:t>مخلوق به خودشان؟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پروردگارم نسبت به مخلوقش خیراندیش‌تر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خیراندیشی برای مردم چه کرده است؟</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حجت و دلیلی به پا داشته تا متفرق و مختلف نشوند و او ایشان را با هم الفت دهد و ناهمواری‌هایشان را هموار سازد و ایشان را از قانون پروردگار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کیست؟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برای رفع اختلاف امروز ما سودمند است؟</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اختلاف کردیم و برای مخالفتی که با تو داریم از شام به اینجا آمدی؟</w:t>
      </w:r>
    </w:p>
    <w:p>
      <w:pPr>
        <w:pStyle w:val="BookText"/>
        <w:rPr/>
      </w:pPr>
      <w:r>
        <w:rPr>
          <w:rFonts w:ascii="IRNazanin" w:hAnsi="IRNazanin" w:eastAsia="IRNazanin"/>
          <w:color w:val="111111"/>
          <w:sz w:val="28"/>
          <w:sz w:val="28"/>
          <w:szCs w:val="28"/>
          <w:rtl w:val="true"/>
          <w:lang w:bidi="fa-IR"/>
        </w:rPr>
        <w:t>شامی خاموش ماند،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قرآن و سنت از ما رفع اختلاف می‌کند باطل گفته‌ام؛ زیرا عبارات کتاب و سنت معانی مختلفی را متحمل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جور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اختلاف داریم و هر یک از ما مدعی حق می‌باشیم قرآن و سنت به ما سودی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هرکدام از ما آن را به نفع خویش توجیه می‌کنیم ولی همین استدلال برله من و علیه هشام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بفهمی که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مخلوق خیراندیش‌تر است، پروردگارشان یا خودشان؟</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از خودشان خیراندیش‌تر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شخصی را به پا داشته است که ایشان را متحد کند و ناهمواریشان را هموار سازد و حق و باطل را به ایشان بازگوید؟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خداصلی الله علیه وآله یا امروز؟ </w:t>
      </w:r>
    </w:p>
    <w:p>
      <w:pPr>
        <w:pStyle w:val="BookText"/>
        <w:rPr/>
      </w:pPr>
      <w:r>
        <w:rPr>
          <w:rFonts w:ascii="IRNazanin" w:hAnsi="IRNazanin" w:eastAsia="IRNazanin"/>
          <w:color w:val="111111"/>
          <w:sz w:val="28"/>
          <w:sz w:val="28"/>
          <w:szCs w:val="28"/>
          <w:rtl w:val="true"/>
          <w:lang w:bidi="fa-IR"/>
        </w:rPr>
        <w:t>در زمان رسول خداصلی الله علیه وآله که خود آن حضرت بود، امروز کیست؟</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شخصی که بر مسند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صادق‌علیه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جهان به سویش 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علمی که از پدرانش دست به دست گرفته، خبرهای آسمان و زمین را برای ما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این را بفهمم؟</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برایم باقی نگذاشتی، بر من است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گزارش سفر و راهت را را به خودت بدهم؟ چنین بود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با سرور و خوشحالی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اکنون به خدا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اکنون به خدا ایمان آوردی، اسلام پیش از ایمان است، به وسیله اسلام از یکدیگر ارث برند و ازدواج کنند و به وسیله ایمان ثواب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قبلاً به خدا و پیغمبر ایمان داشتی مسلمانی بودی که ثواب عبادت نداشتی و اکنون که مرا به امامت شناختی خدا بر عبادتت هم به تو ثواب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گواهی دهم که شایسته عبادتی جز خدا نیست و محمدصلی الله علیه وآله رسول خدا است و تو جانشین اوصیا هستی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صادق‌علیه السلام رو به حمران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سخنت را دنبال حدیث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سخن می‌گویی و به حق می‌رسی و به هشام بن سالم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حدیث می‌گردی ولی تشخیص نمی‌دهی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مربوط سخن بگویی ولی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احول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قیاس می‌کنی و از موضوع خارج می‌شوی، مطلب باطلی را به باطلی رد می‌کنی و باطل تو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قیس ماصر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سخن می‌گویی که هر چه خواهی به حدیث پیغمبر نزدیک‌تر باشد دورتر شود، حق را به باطل می‌آمیزی با آن‌که حق اندک از باطل بسیار بی‌نیاز می‌کند؛ تو و احول از شاخه‌ای به شاخه‌ای می‌پرید و با مهارتید</w:t>
      </w:r>
      <w:r>
        <w:rPr>
          <w:rFonts w:eastAsia="IRNazanin" w:cs="IRNazanin"/>
          <w:color w:val="111111"/>
          <w:sz w:val="28"/>
          <w:szCs w:val="28"/>
          <w:rtl w:val="true"/>
          <w:lang w:bidi="fa-IR"/>
        </w:rPr>
        <w:t xml:space="preserve">. </w:t>
      </w:r>
      <w:bookmarkStart w:id="893" w:name="pg329_1230"/>
    </w:p>
    <w:p>
      <w:pPr>
        <w:pStyle w:val="BookText"/>
        <w:rPr/>
      </w:pPr>
      <w:bookmarkEnd w:id="893"/>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فکر می‌کردم نسبت به هشام هم نزدیک به آنچه درباره آن دو نفر فرمود، می‌فرماید،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تو به هر دو پا به زمین نمی‌خوری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هیچ گونه جوابی برایت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خواهی به زمین برسی پرواز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نشانه مغلوبیت هویدا گردد خودت را نجات می‌دهی مانند تویی باید با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لغزش نگه‌دار، شفاعت ما دنبالش می‌آید، ان شاء اللَّه</w:t>
      </w:r>
      <w:r>
        <w:rPr>
          <w:rFonts w:eastAsia="IRNazanin" w:cs="IRNazanin"/>
          <w:color w:val="111111"/>
          <w:sz w:val="28"/>
          <w:szCs w:val="28"/>
          <w:rtl w:val="true"/>
          <w:lang w:bidi="fa-IR"/>
        </w:rPr>
        <w:t>.»</w:t>
      </w:r>
    </w:p>
    <w:p>
      <w:pPr>
        <w:pStyle w:val="Heading4"/>
        <w:numPr>
          <w:ilvl w:val="3"/>
          <w:numId w:val="1"/>
        </w:numPr>
        <w:rPr/>
      </w:pPr>
      <w:bookmarkStart w:id="894" w:name="__RefHeading___Toc2797963_211673320"/>
      <w:bookmarkStart w:id="895" w:name="_Toc368"/>
      <w:bookmarkEnd w:id="894"/>
      <w:r>
        <w:rPr/>
        <w:t>9</w:t>
      </w:r>
      <w:r>
        <w:rPr>
          <w:rtl w:val="true"/>
        </w:rPr>
        <w:t xml:space="preserve"> - </w:t>
      </w:r>
      <w:r>
        <w:rPr>
          <w:rtl w:val="true"/>
        </w:rPr>
        <w:t>امامت متمم دین است‌</w:t>
      </w:r>
      <w:bookmarkEnd w:id="895"/>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فِی حَجَّةِ الْوَدَاعِ وَ هِی آخِرُ عُمُرِهِ‌صلی الله علیه وآله الْیوْمَ أَکْمَلْتُ لَکُمْ دِینَکُمْ وَ أَتْمَمْتُ عَلَیکُمْ نِعْمَتِی وَ رَضِیتُ لَکُمُ الْإِسْلامَ دِیناً وَ أَمْرُ الْإِمَامَةِ مِنْ تَمَامِ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حجة الوداع که در آخر عمر پیامبرصلی الله علیه وآله بود،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نمودم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امامت از کمال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پیغمبر جانشین خود را معرفی نکند تبلیغش را کامل نکرده است </w:t>
      </w:r>
      <w:r>
        <w:rPr>
          <w:rFonts w:eastAsia="IRNazanin" w:cs="IRNazanin"/>
          <w:color w:val="111111"/>
          <w:sz w:val="28"/>
          <w:szCs w:val="28"/>
          <w:rtl w:val="true"/>
          <w:lang w:bidi="fa-IR"/>
        </w:rPr>
        <w:t>.»</w:t>
      </w:r>
    </w:p>
    <w:p>
      <w:pPr>
        <w:pStyle w:val="Heading4"/>
        <w:numPr>
          <w:ilvl w:val="3"/>
          <w:numId w:val="1"/>
        </w:numPr>
        <w:rPr/>
      </w:pPr>
      <w:bookmarkStart w:id="896" w:name="__RefHeading___Toc2797965_211673320"/>
      <w:bookmarkStart w:id="897" w:name="_Toc369"/>
      <w:bookmarkEnd w:id="896"/>
      <w:r>
        <w:rPr/>
        <w:t>10</w:t>
      </w:r>
      <w:r>
        <w:rPr>
          <w:rtl w:val="true"/>
        </w:rPr>
        <w:t xml:space="preserve"> - </w:t>
      </w:r>
      <w:r>
        <w:rPr>
          <w:rtl w:val="true"/>
        </w:rPr>
        <w:t>امامت، اساس اسلام است‌</w:t>
      </w:r>
      <w:bookmarkEnd w:id="8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و به چیزی ندا داده نشد آن گونه که به ولایت ندا داده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مِنْ ذَلِکَ أَفْضَلُ فَقَالَ الْوَلایةُ أَفْضَلُ؟ لِأَنَّهَا مِفْتَاحُهُنَّ وَ الْوَالِی هُوَ الدَّلِیلُ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پنج چیز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پنج اصل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کلید آن‌هاست و والی همان کسی است که راهنما بر آن‌ها می‌باشد</w:t>
      </w:r>
      <w:r>
        <w:rPr>
          <w:rFonts w:eastAsia="IRNazanin" w:cs="IRNazanin"/>
          <w:color w:val="111111"/>
          <w:sz w:val="28"/>
          <w:szCs w:val="28"/>
          <w:rtl w:val="true"/>
          <w:lang w:bidi="fa-IR"/>
        </w:rPr>
        <w:t xml:space="preserve">.» </w:t>
      </w:r>
      <w:bookmarkStart w:id="898" w:name="pg329_1231"/>
    </w:p>
    <w:p>
      <w:pPr>
        <w:pStyle w:val="BookText"/>
        <w:rPr/>
      </w:pPr>
      <w:bookmarkEnd w:id="8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 النبی‌صلی الله علیه وآله مائة و عشرین مرة ما من مرة إلا و قد أوصی اللَّه عزّوجلّ فیها النبی‌صلی الله علیه وآله بالولایة لعلی و الأئمةعلیه السلام أکثر مما أوصاه بالفرائض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را صد و بیست مرتبه به آسمان بردند و هیچ مرتبه‌ای نبود جز آن‌که خدای عزّوجلّ در آن به پیامبرش سفارش به ولای علی و امامان بعد از او نمود، بیش از آن مقداری که به او درباره واجبات سفارش کرد</w:t>
      </w:r>
      <w:r>
        <w:rPr>
          <w:rFonts w:eastAsia="IRNazanin" w:cs="IRNazanin"/>
          <w:color w:val="111111"/>
          <w:sz w:val="28"/>
          <w:szCs w:val="28"/>
          <w:rtl w:val="true"/>
          <w:lang w:bidi="fa-IR"/>
        </w:rPr>
        <w:t>.»</w:t>
      </w:r>
    </w:p>
    <w:p>
      <w:pPr>
        <w:pStyle w:val="Heading4"/>
        <w:numPr>
          <w:ilvl w:val="3"/>
          <w:numId w:val="1"/>
        </w:numPr>
        <w:rPr/>
      </w:pPr>
      <w:bookmarkStart w:id="899" w:name="__RefHeading___Toc2797967_211673320"/>
      <w:bookmarkStart w:id="900" w:name="_Toc370"/>
      <w:bookmarkEnd w:id="899"/>
      <w:r>
        <w:rPr/>
        <w:t>11</w:t>
      </w:r>
      <w:r>
        <w:rPr>
          <w:rtl w:val="true"/>
        </w:rPr>
        <w:t xml:space="preserve"> - </w:t>
      </w:r>
      <w:r>
        <w:rPr>
          <w:rtl w:val="true"/>
        </w:rPr>
        <w:t>امامت، نظام امت است‌</w:t>
      </w:r>
      <w:bookmarkEnd w:id="9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نظام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نظام امت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الدِّینِ وَ نِظَامُ الْمُسْلِمِینَ وَ صَلاحُ الدُّنْیا وَ عِزُّ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هماناامامت زمام دین و مایه نظام مسلمین و صلاح دین و عزّت مؤمنین است</w:t>
      </w:r>
      <w:r>
        <w:rPr>
          <w:rFonts w:eastAsia="IRNazanin" w:cs="IRNazanin"/>
          <w:color w:val="111111"/>
          <w:sz w:val="28"/>
          <w:szCs w:val="28"/>
          <w:rtl w:val="true"/>
          <w:lang w:bidi="fa-IR"/>
        </w:rPr>
        <w:t>.»</w:t>
      </w:r>
    </w:p>
    <w:p>
      <w:pPr>
        <w:pStyle w:val="Heading4"/>
        <w:numPr>
          <w:ilvl w:val="3"/>
          <w:numId w:val="1"/>
        </w:numPr>
        <w:rPr/>
      </w:pPr>
      <w:bookmarkStart w:id="901" w:name="__RefHeading___Toc2797969_211673320"/>
      <w:bookmarkStart w:id="902" w:name="_Toc371"/>
      <w:bookmarkEnd w:id="901"/>
      <w:r>
        <w:rPr/>
        <w:t>12</w:t>
      </w:r>
      <w:r>
        <w:rPr>
          <w:rtl w:val="true"/>
        </w:rPr>
        <w:t xml:space="preserve"> - </w:t>
      </w:r>
      <w:r>
        <w:rPr>
          <w:rtl w:val="true"/>
        </w:rPr>
        <w:t>امامت، راهی برای رسیدن به خدا</w:t>
      </w:r>
      <w:bookmarkEnd w:id="90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زین العابدین‌علیه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دین اسلام را در هر زمان و روزگاری تأیید کردی به وسیله امام و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معصومین که او را برای بندگانت علامت و در شهرها نشانه راه حق قرار دادی پس از آن‌که پیمان و دوستی آن امام را به پیمان و دوستی خود گره زده و او را سبب خوشنودی خود گردانیده‌ای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مهدی‌علیه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فَکَانُوا هُمُ السَّبِیلَ إِلَیکَ وَ الْمَسْلَکَ إِلَی رِضْوَانِکَ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تنها راه رسیدن به خدا هستند و تنها روشی است که انسان را به رضوان خدا می‌رساند</w:t>
      </w:r>
      <w:r>
        <w:rPr>
          <w:rFonts w:eastAsia="IRNazanin" w:cs="IRNazanin"/>
          <w:color w:val="111111"/>
          <w:sz w:val="28"/>
          <w:szCs w:val="28"/>
          <w:rtl w:val="true"/>
          <w:lang w:bidi="fa-IR"/>
        </w:rPr>
        <w:t>.»</w:t>
      </w:r>
    </w:p>
    <w:p>
      <w:pPr>
        <w:pStyle w:val="Heading4"/>
        <w:numPr>
          <w:ilvl w:val="3"/>
          <w:numId w:val="1"/>
        </w:numPr>
        <w:rPr/>
      </w:pPr>
      <w:bookmarkStart w:id="903" w:name="__RefHeading___Toc2797971_211673320"/>
      <w:bookmarkStart w:id="904" w:name="_Toc372"/>
      <w:bookmarkEnd w:id="903"/>
      <w:r>
        <w:rPr/>
        <w:t>13</w:t>
      </w:r>
      <w:r>
        <w:rPr>
          <w:rtl w:val="true"/>
        </w:rPr>
        <w:t xml:space="preserve"> - </w:t>
      </w:r>
      <w:r>
        <w:rPr>
          <w:rtl w:val="true"/>
        </w:rPr>
        <w:t>امامت، جانشینی خدا و رسول‌</w:t>
      </w:r>
      <w:bookmarkEnd w:id="9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خِلافَةُ اللَّهِ وَ خِلافَةُ الرَّسُولِ‌صلی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خلافت خدا و خلافت رسول خداصلی الله علیه وآله است</w:t>
      </w:r>
      <w:r>
        <w:rPr>
          <w:rFonts w:eastAsia="IRNazanin" w:cs="IRNazanin"/>
          <w:color w:val="111111"/>
          <w:sz w:val="28"/>
          <w:szCs w:val="28"/>
          <w:rtl w:val="true"/>
          <w:lang w:bidi="fa-IR"/>
        </w:rPr>
        <w:t xml:space="preserve">.» </w:t>
      </w:r>
      <w:bookmarkStart w:id="905" w:name="pg329_1232"/>
    </w:p>
    <w:p>
      <w:pPr>
        <w:pStyle w:val="Heading3"/>
        <w:numPr>
          <w:ilvl w:val="2"/>
          <w:numId w:val="1"/>
        </w:numPr>
        <w:rPr/>
      </w:pPr>
      <w:bookmarkStart w:id="906" w:name="__RefHeading___Toc2797973_211673320"/>
      <w:bookmarkStart w:id="907" w:name="_Toc373"/>
      <w:bookmarkEnd w:id="905"/>
      <w:bookmarkEnd w:id="906"/>
      <w:r>
        <w:rPr>
          <w:rtl w:val="true"/>
        </w:rPr>
        <w:t>امام ظاهر و امام خائف‌</w:t>
      </w:r>
      <w:bookmarkEnd w:id="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 تَخْلُو الْأَرْضُ مِنْ قَائِمٍ للَّهِ‌ِ بِحُجَّةٍ؛ إِمَّا ظَاهِراً مَشْهُوراً وَ إِمَّا خَائِفاً مَغْمُوراً لِئَلاَّ تَبْطُلَ حُجَجُ اللَّهِ وَ 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خداوندا زمین هیچ گاه از حجت الهی خالی نیست که برای خدا با برهان روشن قیام کند، یا آشکار و شناخته شده و یا بیمناک و پنهان، تا حجت خدا باطل نشود و نشانه‌هایش از بین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تخلو الأرض منذ خلق اللَّه آدم من حجة اللَّه فیها ظاهر مشهور أو غائب 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خداوند آدم را آفرید زمین خالی از حجت برای خدا نبود، چه حجتی ظاهر و مشهور یا غائب و پنهان</w:t>
      </w:r>
      <w:r>
        <w:rPr>
          <w:rFonts w:eastAsia="IRNazanin" w:cs="IRNazanin"/>
          <w:color w:val="111111"/>
          <w:sz w:val="28"/>
          <w:szCs w:val="28"/>
          <w:rtl w:val="true"/>
          <w:lang w:bidi="fa-IR"/>
        </w:rPr>
        <w:t>.»</w:t>
      </w:r>
    </w:p>
    <w:p>
      <w:pPr>
        <w:pStyle w:val="Heading3"/>
        <w:numPr>
          <w:ilvl w:val="2"/>
          <w:numId w:val="1"/>
        </w:numPr>
        <w:rPr/>
      </w:pPr>
      <w:bookmarkStart w:id="908" w:name="__RefHeading___Toc2797975_211673320"/>
      <w:bookmarkStart w:id="909" w:name="_Toc374"/>
      <w:bookmarkEnd w:id="908"/>
      <w:r>
        <w:rPr>
          <w:rtl w:val="true"/>
        </w:rPr>
        <w:t>دعوت هر امتی با امام خود</w:t>
      </w:r>
      <w:bookmarkEnd w:id="909"/>
    </w:p>
    <w:p>
      <w:pPr>
        <w:pStyle w:val="BookText"/>
        <w:rPr/>
      </w:pPr>
      <w:r>
        <w:rPr>
          <w:rFonts w:ascii="Amiri" w:hAnsi="Amiri" w:eastAsia="Amiri" w:cs="Amiri"/>
          <w:color w:val="111111"/>
          <w:sz w:val="28"/>
          <w:sz w:val="28"/>
          <w:szCs w:val="28"/>
          <w:rtl w:val="true"/>
          <w:lang w:bidi="ar-SA"/>
        </w:rPr>
        <w:t>امام حسین‌علیه السلام درباره قول خداوند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هر دسته‌ای را با رهبرش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إلی هدی فأجابوه إلیه و إمام دعا إلی ضلالة فأجابوه إلیها هؤلاء فی الجنة و هؤلاء فی النار و هو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است که به هدایت دعوت نموده و مردم او را در دعوت به هدایت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است که مردم را به گمراهی دعوت کرده و مردم دعوت او را به گمراهی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و اینان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بهشت و گروهی در دوزخند</w:t>
      </w:r>
      <w:r>
        <w:rPr>
          <w:rFonts w:eastAsia="IRNazanin" w:cs="IRNazanin"/>
          <w:color w:val="111111"/>
          <w:sz w:val="28"/>
          <w:szCs w:val="28"/>
          <w:rtl w:val="true"/>
          <w:lang w:bidi="fa-IR"/>
        </w:rPr>
        <w:t>".»</w:t>
      </w:r>
    </w:p>
    <w:p>
      <w:pPr>
        <w:pStyle w:val="Heading3"/>
        <w:numPr>
          <w:ilvl w:val="2"/>
          <w:numId w:val="1"/>
        </w:numPr>
        <w:rPr/>
      </w:pPr>
      <w:bookmarkStart w:id="910" w:name="__RefHeading___Toc2797977_211673320"/>
      <w:bookmarkStart w:id="911" w:name="_Toc375"/>
      <w:bookmarkEnd w:id="910"/>
      <w:r>
        <w:rPr>
          <w:rtl w:val="true"/>
        </w:rPr>
        <w:t>عدم انقطاع امامت، مگر در چهل روز</w:t>
      </w:r>
      <w:bookmarkEnd w:id="911"/>
    </w:p>
    <w:p>
      <w:pPr>
        <w:pStyle w:val="BookText"/>
        <w:rPr/>
      </w:pPr>
      <w:r>
        <w:rPr>
          <w:rFonts w:ascii="IRNazanin" w:hAnsi="IRNazanin" w:eastAsia="IRNazanin"/>
          <w:color w:val="111111"/>
          <w:sz w:val="28"/>
          <w:sz w:val="28"/>
          <w:szCs w:val="28"/>
          <w:rtl w:val="true"/>
          <w:lang w:bidi="fa-IR"/>
        </w:rPr>
        <w:t>از روایات اهل بیت‌علیهم السلام استفاده می‌شود که حجت از روی زمین منقطع نمی‌گردد؛ مگر در چهل روز قبل از قیامت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زَالَتِ الْأَرْضُ إِلاَّ وَ للَّهِ‌ِ تَعَالَی ذِکْرُهُ فِیهَا حُجَّةٌ یعَرِّفُ الْحَلالَ وَ الْحَرَامَ وَ یدْعُو إِلَی سَبِیلِ اللَّهِ عَزَّوَجَلَّ وَ لا تَنْقَطِعُ الْحُجَّةُ مِنَ الْأَرْضِ إِلاَّ أَرْبَعِینَ یوْماً قَبْلَ یوْمِ الْقِیامَةِ فَإِذَا رُفِعَتِ الْحُجَّةُ أُغْلِقَتْ أَبْوَابُ التَّوْبَةِ وَ لَمْ ینْفَعْ نَفْساً إِیمَانُهَا </w:t>
      </w:r>
      <w:bookmarkStart w:id="912" w:name="pg329_1233"/>
    </w:p>
    <w:p>
      <w:pPr>
        <w:pStyle w:val="BookText"/>
        <w:rPr/>
      </w:pPr>
      <w:bookmarkEnd w:id="912"/>
      <w:r>
        <w:rPr>
          <w:rFonts w:ascii="Amiri" w:hAnsi="Amiri" w:eastAsia="Amiri" w:cs="Amiri"/>
          <w:color w:val="111111"/>
          <w:sz w:val="28"/>
          <w:sz w:val="28"/>
          <w:szCs w:val="28"/>
          <w:rtl w:val="true"/>
          <w:lang w:bidi="ar-SA"/>
        </w:rPr>
        <w:t>لَمْ تَکُنْ آمَنَتْ مِنْ قَبْلِ أَنْ تُرْفَعَ الْحُجَّةُ أُولَئِکَ شِرَارُ مَنْ خَلَقَ اللَّهُ وَ هُمُ الَّذِینَ تَقُومُ عَلَیهِمُ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زمین خالی از حجت خدا نبوده که حلال و حرام را می‌شناساند و مردم را به راه خداوند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از روی زمین قطع، بلکه خدا را حجتی است نمی‌گردد مگر چهل روز قبل از روز قیامت، هنگامی که حجت برداشته شود باب توبه بسته می‌گردد و ایمان کسی به او نفع نمی‌رساند در صورتی که قبل از برطرف شدن حجت ایمان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شروران خلق خدایند و آنان همان کسانی هستند که قیامت بر ضرر آن‌ها برپا خواهد شد</w:t>
      </w:r>
      <w:r>
        <w:rPr>
          <w:rFonts w:eastAsia="IRNazanin" w:cs="IRNazanin"/>
          <w:color w:val="111111"/>
          <w:sz w:val="28"/>
          <w:szCs w:val="28"/>
          <w:rtl w:val="true"/>
          <w:lang w:bidi="fa-IR"/>
        </w:rPr>
        <w:t>.»</w:t>
      </w:r>
    </w:p>
    <w:p>
      <w:pPr>
        <w:pStyle w:val="Heading3"/>
        <w:numPr>
          <w:ilvl w:val="2"/>
          <w:numId w:val="1"/>
        </w:numPr>
        <w:rPr/>
      </w:pPr>
      <w:bookmarkStart w:id="913" w:name="__RefHeading___Toc2797979_211673320"/>
      <w:bookmarkStart w:id="914" w:name="_Toc376"/>
      <w:bookmarkEnd w:id="913"/>
      <w:r>
        <w:rPr>
          <w:rtl w:val="true"/>
        </w:rPr>
        <w:t>وجوب معرفت امام‌</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اللَّهَ عَزَّوَجَلَّ وَ یعْبُدُهُ مَنْ عَرَفَ اللَّهَ وَ عَرَفَ إِمَامَهُ مِنَّا أَهْلَ الْبَیتِ وَ مَنْ لا یعْرِفِ اللَّهَ عَزَّوَجَلَّ وَ لا یعْرِفِ الْإِمَامَ مِنَّا أَهْلَ الْبَیتِ فَإِنَّمَا یعْرِفُ وَ یعْبُدُ غَیرَ اللَّهِ هَکَذَا وَ اللَّهِ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کسی می‌تواند خدای عزّوجلّ را بشناسد و او را پرستش کند که هم خدا و هم امام از خاندان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کسی که خدای عزّوجلّ را نشناسد و امام از ما خاندان را نشناسد، غیر خدا را شناخته و عبادت کرده و این چنین عبادتی به خدا قسم گمراهی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یعْرِفُ إِمَامَهُ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پیشوایش را نشناسد به مرگ جاهلیت مرده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یکی از امام باقر یا امام صادق‌علیهما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یکُونُ الْعَبْدُ مُؤْمِناً حَتَّی یعْرِفَ اللَّهَ وَ رَسُولَهُ وَ الْأَئِمَّةَ کُلَّهُمْ وَ إِمَامَ زَمَانِهِ وَ یرُدَّ إِلَیهِ وَ یسَلِّمَ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مؤمن نمی‌باشد مگر این‌که خدا و رسولش و همه ائمه و امام زمانش را بشناسد و در امورش به امام زمانش رجوع کند و تسلیم او باشد</w:t>
      </w:r>
      <w:r>
        <w:rPr>
          <w:rFonts w:eastAsia="IRNazanin" w:cs="IRNazanin"/>
          <w:color w:val="111111"/>
          <w:sz w:val="28"/>
          <w:szCs w:val="28"/>
          <w:rtl w:val="true"/>
          <w:lang w:bidi="fa-IR"/>
        </w:rPr>
        <w:t xml:space="preserve">.» </w:t>
      </w:r>
      <w:bookmarkStart w:id="915" w:name="pg329_1234"/>
    </w:p>
    <w:p>
      <w:pPr>
        <w:pStyle w:val="Heading3"/>
        <w:numPr>
          <w:ilvl w:val="2"/>
          <w:numId w:val="1"/>
        </w:numPr>
        <w:rPr/>
      </w:pPr>
      <w:bookmarkStart w:id="916" w:name="__RefHeading___Toc2797981_211673320"/>
      <w:bookmarkStart w:id="917" w:name="_Toc377"/>
      <w:bookmarkEnd w:id="915"/>
      <w:bookmarkEnd w:id="916"/>
      <w:r>
        <w:rPr>
          <w:rtl w:val="true"/>
        </w:rPr>
        <w:t>وجوب اطاعت امام‌</w:t>
      </w:r>
      <w:bookmarkEnd w:id="917"/>
    </w:p>
    <w:p>
      <w:pPr>
        <w:pStyle w:val="BookText"/>
        <w:rPr/>
      </w:pPr>
      <w:r>
        <w:rPr>
          <w:rFonts w:ascii="IRNazanin" w:hAnsi="IRNazanin" w:eastAsia="IRNazanin"/>
          <w:color w:val="111111"/>
          <w:sz w:val="28"/>
          <w:sz w:val="28"/>
          <w:szCs w:val="28"/>
          <w:rtl w:val="true"/>
          <w:lang w:bidi="fa-IR"/>
        </w:rPr>
        <w:t>کلینی‌رحمه الله به سندش از حسین بن ابی العلاء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 مورد اوصیا که اطاعتشان واجب است به امام صادق‌علیه السلام عرض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هُمُ الَّذِینَ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اینان همان کسانی هستند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و اطاعت کنید رسول و والیان امر از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مقصود از والیان امر، اوصیا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کسانی هستند که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فقط خداست و رسولش و کسانی که ایمان آورده‌اند</w:t>
      </w:r>
      <w:r>
        <w:rPr>
          <w:rFonts w:eastAsia="IRNazanin" w:cs="IRNazanin"/>
          <w:color w:val="111111"/>
          <w:sz w:val="28"/>
          <w:szCs w:val="28"/>
          <w:rtl w:val="true"/>
          <w:lang w:bidi="fa-IR"/>
        </w:rPr>
        <w:t>.»</w:t>
      </w:r>
    </w:p>
    <w:p>
      <w:pPr>
        <w:pStyle w:val="Heading3"/>
        <w:numPr>
          <w:ilvl w:val="2"/>
          <w:numId w:val="1"/>
        </w:numPr>
        <w:rPr/>
      </w:pPr>
      <w:bookmarkStart w:id="918" w:name="__RefHeading___Toc2797983_211673320"/>
      <w:bookmarkStart w:id="919" w:name="_Toc378"/>
      <w:bookmarkEnd w:id="918"/>
      <w:r>
        <w:rPr>
          <w:rtl w:val="true"/>
        </w:rPr>
        <w:t>برتری امامت بر نبوت و رسالت‌</w:t>
      </w:r>
      <w:bookmarkEnd w:id="919"/>
    </w:p>
    <w:p>
      <w:pPr>
        <w:pStyle w:val="BookText"/>
        <w:rPr/>
      </w:pPr>
      <w:r>
        <w:rPr>
          <w:rFonts w:ascii="IRNazanin" w:hAnsi="IRNazanin" w:eastAsia="IRNazanin"/>
          <w:color w:val="111111"/>
          <w:sz w:val="28"/>
          <w:sz w:val="28"/>
          <w:szCs w:val="28"/>
          <w:rtl w:val="true"/>
          <w:lang w:bidi="fa-IR"/>
        </w:rPr>
        <w:t>از روایات همانند برخی آیات استفاده می‌شود که مقام امامت از مقام نبوت و رسالت و خلّت، افضل و برتر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 عِظَمِهَا فِی عَینِ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یکُونُ السَّفِیهُ إِمَامَ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ابراهیم را بنده خود گرفت پیش از آن‌که پیغمبرش نماید و او را به پیغمبری برگزید پیش از آن‌که رسولش کند و او را رسول خود ساخت پیش از آن‌که خلیل گرداند و او را خلیل خود گرفت پیش از آن‌که امامش قرار دهد، پس چون تمام این مقامات را برایش گردآورد،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مقام در چشم حضرت ابراهیم بزرگ جلوه کرد،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کم‌خرد نمی‌تواند امام شخص پرهیزکار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وستمگر از نظر خدا کم‌خرد است و ممکن نیست که او پیشوای امتی گردد که در میان ایشان مردم پرهیزکار باشد</w:t>
      </w:r>
      <w:r>
        <w:rPr>
          <w:rFonts w:eastAsia="IRNazanin" w:cs="IRNazanin"/>
          <w:color w:val="111111"/>
          <w:sz w:val="28"/>
          <w:szCs w:val="28"/>
          <w:rtl w:val="true"/>
          <w:lang w:bidi="fa-IR"/>
        </w:rPr>
        <w:t xml:space="preserve">].» </w:t>
      </w:r>
      <w:bookmarkStart w:id="920" w:name="pg329_1235"/>
    </w:p>
    <w:p>
      <w:pPr>
        <w:pStyle w:val="Heading3"/>
        <w:numPr>
          <w:ilvl w:val="2"/>
          <w:numId w:val="1"/>
        </w:numPr>
        <w:rPr/>
      </w:pPr>
      <w:bookmarkStart w:id="921" w:name="__RefHeading___Toc2797985_211673320"/>
      <w:bookmarkStart w:id="922" w:name="_Toc379"/>
      <w:bookmarkEnd w:id="920"/>
      <w:bookmarkEnd w:id="921"/>
      <w:r>
        <w:rPr>
          <w:rtl w:val="true"/>
        </w:rPr>
        <w:t>شرایط و خصوصیات امام‌</w:t>
      </w:r>
      <w:bookmarkEnd w:id="922"/>
    </w:p>
    <w:p>
      <w:pPr>
        <w:pStyle w:val="Heading4"/>
        <w:numPr>
          <w:ilvl w:val="3"/>
          <w:numId w:val="1"/>
        </w:numPr>
        <w:rPr/>
      </w:pPr>
      <w:bookmarkStart w:id="923" w:name="__RefHeading___Toc2797987_211673320"/>
      <w:bookmarkStart w:id="924" w:name="_Toc380"/>
      <w:bookmarkEnd w:id="923"/>
      <w:r>
        <w:rPr/>
        <w:t>1</w:t>
      </w:r>
      <w:r>
        <w:rPr>
          <w:rtl w:val="true"/>
        </w:rPr>
        <w:t xml:space="preserve"> - </w:t>
      </w:r>
      <w:r>
        <w:rPr>
          <w:rtl w:val="true"/>
        </w:rPr>
        <w:t>برتری‌</w:t>
      </w:r>
      <w:bookmarkEnd w:id="924"/>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أَوْلَی النَّاسِ بِأَمْرِ هَذَا الْأُمَّةِ قَدِیماً وَ حَدِیثاً أَقْرَبُهَا مِنَ الرَّسُولِ وَ أَعْلَمُهَا بِالْکِتَابِ وَ أَفْقَهُهَا فِی الدِّینِ أَوَّلُهُمْ إِسْلاماً وَ أَفْضَلُهُمْ جِهَاداً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سزاوارترین مردم به امر این امت در گذشته و حال کسی است که به رسول خداصلی الله علیه وآله نزدیک‌تر بوده و به کتاب داناتر و در دین فقیه‌تر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باشد که اسلام اختیار کرده و در جهاد از دیگران برتر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الْمُسْتَحِقُّ لِلْإِمَامَةِ لَهُ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أَنْ یکُونَ أَعْلَمَ النَّاسِ بِحَلالِ اللَّهِ وَ حَرَامِهِ وَ ضُرُوبِ أَحْکَامِهِ وَ أَمْرِهِ وَ نَهْیهِ جَمِیعِ مَا یحْتَاجُ إِلَیهِ النَّاسُ فَیحْتَاجُ النَّاسُ إِلَیهِ وَ یسْتَغْنِی عَنْهُمْ وَ الثَّالِثُ یجِبُ أَنْ یکُونَ أَشْجَعَ النَّاسِ لِأَنَّهُ فِئَةُ الْمُؤْمِنِینَ الَّتِی یرْجِعُونَ إِلَیهَا إِنِ انْهَزَمَ مِنَ الزَّحْفِ انْهَزَمَ النَّاسُ لاِنْهِزَامِهِ وَ الرَّابِعُ یجِبُ أَنْ یکُونَ أَسْخَی النَّاسِ وَ إِنْ بَخِلَ أَهْلُ الْأَرْضِ کُلُّهُمْ لِأَنَّهُ إِنِ اسْتَوْلَی الشُّحُّ عَلَیهِ شَحَّ بِمَا فِی یدَیهِ مِنْ أَمْوَالِ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که سزاوار امامت است چند نشانه دارد؛ از آن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دوم این که داناترین مردم به حلال و حرام الهی و انواع احکام و امر و نهی او در تمام اموری که مردم به آن‌ها احتیاج داشته و از آن‌ها بی‌نیاز می‌شوند،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لازم است که شجاع‌ترین مردم باشد؛ زیرا او ملجأ و پناه مؤمنین است که به او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میدان فرار کند مردم نیز با فرار او فرار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واجب است سخی‌ترین مردم باشد؛ گرچه تمام اهل زمین بخل ورزند؛ زیرا اگر بخل بر او غلبه کند به آنچه از اموال مسلمین در دست اوست بخل خواهد ورزید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وَاحِدُ دَهْرِهِ لا یدَانِیهِ أَحَدٌ وَ لا یعَادِلُهُ عَالِمٌ وَ لا یوجَدُ مِنْهُ بَدَلٌ وَ لا لَهُ مِثْلٌ وَ لا نَظِیرٌ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یگانه زمان خود است، کسی به مرتبه او نرسد، دانشمندی با او برابر نباشد، جایگزین و مانند و نظیر ندارد</w:t>
      </w:r>
      <w:r>
        <w:rPr>
          <w:rFonts w:eastAsia="IRNazanin" w:cs="IRNazanin"/>
          <w:color w:val="111111"/>
          <w:sz w:val="28"/>
          <w:szCs w:val="28"/>
          <w:rtl w:val="true"/>
          <w:lang w:bidi="fa-IR"/>
        </w:rPr>
        <w:t xml:space="preserve">...». </w:t>
      </w:r>
      <w:bookmarkStart w:id="925" w:name="pg329_1237"/>
    </w:p>
    <w:p>
      <w:pPr>
        <w:pStyle w:val="BookText"/>
        <w:rPr/>
      </w:pPr>
      <w:bookmarkEnd w:id="925"/>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 عَلامَاتٌ أن یکُونُ أَعْلَمَ النَّاسِ وَ أَحْکَمَ النَّاسِ وَ أَتْقَی النَّاسِ وَ أَحْلَمَ النَّاسِ وَ أَشْجَعَ النَّاسِ وَ أَسْخَی النَّاسِ وَ أَعْبَدَ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معصوم علاماتی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عالم‌ترین مردم و حکیم‌ترین مردم و باتقواترین و شکیباترین مردم و شجاع‌ترین مردم و باسخاوت‌ترین مردم و عابدترین مردم است</w:t>
      </w:r>
      <w:r>
        <w:rPr>
          <w:rFonts w:eastAsia="IRNazanin" w:cs="IRNazanin"/>
          <w:color w:val="111111"/>
          <w:sz w:val="28"/>
          <w:szCs w:val="28"/>
          <w:rtl w:val="true"/>
          <w:lang w:bidi="fa-IR"/>
        </w:rPr>
        <w:t>.»</w:t>
      </w:r>
    </w:p>
    <w:p>
      <w:pPr>
        <w:pStyle w:val="Heading4"/>
        <w:numPr>
          <w:ilvl w:val="3"/>
          <w:numId w:val="1"/>
        </w:numPr>
        <w:rPr/>
      </w:pPr>
      <w:bookmarkStart w:id="926" w:name="__RefHeading___Toc2797989_211673320"/>
      <w:bookmarkStart w:id="927" w:name="_Toc381"/>
      <w:bookmarkEnd w:id="926"/>
      <w:r>
        <w:rPr/>
        <w:t>2</w:t>
      </w:r>
      <w:r>
        <w:rPr>
          <w:rtl w:val="true"/>
        </w:rPr>
        <w:t xml:space="preserve"> – </w:t>
      </w:r>
      <w:r>
        <w:rPr>
          <w:rtl w:val="true"/>
        </w:rPr>
        <w:t>عصمت</w:t>
      </w:r>
      <w:bookmarkEnd w:id="927"/>
    </w:p>
    <w:p>
      <w:pPr>
        <w:pStyle w:val="Heading5"/>
        <w:numPr>
          <w:ilvl w:val="4"/>
          <w:numId w:val="1"/>
        </w:numPr>
        <w:rPr/>
      </w:pPr>
      <w:bookmarkStart w:id="928" w:name="__RefHeading___Toc2797991_211673320"/>
      <w:bookmarkStart w:id="929" w:name="_Toc382"/>
      <w:bookmarkEnd w:id="928"/>
      <w:r>
        <w:rPr>
          <w:rtl w:val="true"/>
        </w:rPr>
        <w:t>عصمت‌</w:t>
      </w:r>
      <w:bookmarkEnd w:id="929"/>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الْمُسْتَحِقُّ لِلْإِمَامَةِ لَهُ عَلامَاتٌ فَمِنْهَا أَنْ یعْلَمَ أَنَّهُ مَعْصُومٌ مِنَ الذُّنُوبِ کُلِّهَا صَغِیرِهَا وَ کَبِیرِهَا لا یزِلُّ فِی الْفُتْیا وَ لا یخْطِئُ فِی الْجَوَابِ وَ لا یسْهُو وَ لا ینْسَی وَ لا یلْهُو بِشَی‌ءٍ مِنْ أَمْرِ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که سزاوار امامت است دارای علاماتی است؛ از آن جمله این‌که دانسته شود که او معصوم از تمام گناهان صغیره و کبیره است، به حدّی که در فتوا دادن لغزشی پیدا نکند و در پاسخ به خطا نرود و سهو و نسیان نداشته باشد و به چیزی از امر دنیا دل خوش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 یکُونُ إِلاَّ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امام از خاندان ما نیست مگر این‌که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کَانَ لِمُحَمَّدٍصلی الله علیه وآله فَلَنَا مِثْلُهُ إِلاَّ النُّبُوَّةَ وَ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برای رسول خدا باشد برای ما اهل بیت نیز مثل آن هست، غیر از 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الْمُطَهَّرُ مِنَ الذُّنُوبِ وَ الْمُبَرَّأُ عَنِ الْعُیوبِ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از همه گناهان پاک و مطهّر و از همه عیب‌ها به دور است</w:t>
      </w:r>
      <w:r>
        <w:rPr>
          <w:rFonts w:eastAsia="IRNazanin" w:cs="IRNazanin"/>
          <w:color w:val="111111"/>
          <w:sz w:val="28"/>
          <w:szCs w:val="28"/>
          <w:rtl w:val="true"/>
          <w:lang w:bidi="fa-IR"/>
        </w:rPr>
        <w:t>.»</w:t>
      </w:r>
    </w:p>
    <w:p>
      <w:pPr>
        <w:pStyle w:val="Heading5"/>
        <w:numPr>
          <w:ilvl w:val="4"/>
          <w:numId w:val="1"/>
        </w:numPr>
        <w:rPr/>
      </w:pPr>
      <w:bookmarkStart w:id="930" w:name="__RefHeading___Toc2797993_211673320"/>
      <w:bookmarkStart w:id="931" w:name="_Toc383"/>
      <w:bookmarkEnd w:id="930"/>
      <w:r>
        <w:rPr>
          <w:rtl w:val="true"/>
        </w:rPr>
        <w:t>معنای عصمت‌</w:t>
      </w:r>
      <w:bookmarkEnd w:id="9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سجادعلیه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معصوم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الْمُعْتَصِمُ بِحَبْلِ اللَّهِ وَ حَبْلُ اللَّهِ هُوَ الْقُرْآنُ لا یفْتَرِقَانِ إِلَی یوْمِ الْقِیامَةِ وَ الْإِمَامُ </w:t>
      </w:r>
      <w:bookmarkStart w:id="932" w:name="pg329_1239"/>
    </w:p>
    <w:p>
      <w:pPr>
        <w:pStyle w:val="BookText"/>
        <w:rPr/>
      </w:pPr>
      <w:bookmarkEnd w:id="932"/>
      <w:r>
        <w:rPr>
          <w:rFonts w:ascii="Amiri" w:hAnsi="Amiri" w:eastAsia="Amiri" w:cs="Amiri"/>
          <w:color w:val="111111"/>
          <w:sz w:val="28"/>
          <w:sz w:val="28"/>
          <w:szCs w:val="28"/>
          <w:rtl w:val="true"/>
          <w:lang w:bidi="ar-SA"/>
        </w:rPr>
        <w:t>یهْدِی إِلَی الْقُرْآنِ وَ الْقُرْآنُ یهْدِی إِلَی الْإِمَامِ وَ ذَلِکَ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به ریسمان خدا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خدا همان قرآن است، آن دو تا روز قیامت 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قرآن هدایت می‌کند و قرآن به امام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آنچه استوارتر است راهنمایی می‌کند</w:t>
      </w:r>
      <w:r>
        <w:rPr>
          <w:rFonts w:eastAsia="IRNazanin" w:cs="IRNazanin"/>
          <w:color w:val="111111"/>
          <w:sz w:val="28"/>
          <w:szCs w:val="28"/>
          <w:rtl w:val="true"/>
          <w:lang w:bidi="fa-IR"/>
        </w:rPr>
        <w:t>".»</w:t>
      </w:r>
    </w:p>
    <w:p>
      <w:pPr>
        <w:pStyle w:val="Heading5"/>
        <w:numPr>
          <w:ilvl w:val="4"/>
          <w:numId w:val="1"/>
        </w:numPr>
        <w:rPr/>
      </w:pPr>
      <w:bookmarkStart w:id="933" w:name="__RefHeading___Toc2797995_211673320"/>
      <w:bookmarkStart w:id="934" w:name="_Toc384"/>
      <w:bookmarkEnd w:id="933"/>
      <w:r>
        <w:rPr>
          <w:rtl w:val="true"/>
        </w:rPr>
        <w:t>حکمت عصمت امام‌</w:t>
      </w:r>
      <w:bookmarkEnd w:id="9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الْمُسْتَحِقُّ لِلْإِمَامَةِ لَهُ عَلامَاتٌ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الْعِصْمَةُ مِنْ جَمِیعِ الذُّنُوبِ وَ بِذَلِکَ یتَمَیزُ عَنِ الْمَأْمُومِینَ الَّذِینَ هُمْ غَیرُ مَعْصُومِینَ لِأَنَّهُ لَوْ لَمْ یکُنْ مَعْصُوماً لَمْ یؤْمَنْ عَلَیهِ أَنْ یدْخُلَ فِیمَا یدْخُلُ النَّاسُ فِیهِ مِنْ مُوبِقَاتِ الذُّنُوبِ الْمُهْلِکَاتِ وَ الشَّهَوَاتِ وَ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که سزاوار امامت است دارای علاماتی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تمام گناهان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خصوصیت از مأمومین که غیر معصومند تمییز داده می‌شوند؛ زیرا در صورتی که معصوم نباشد در امان نیست که آنچه بر مردم از گناهان هلاک کننده و شهوات و لذّات انجام می‌دهند، بر او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اشعث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الْأَمْرَ إِلَینَا نَضَعُهُ حَیثُ نَشَاءُ کَلاَّ وَ اللَّهِ إِنَّهُ لَعَهْدٌ مَعْهُودٌ مِنْ رَسُولِ اللَّهِ‌صلی الله علیه وآله إِلَی رَجُلٍ فَرَجُلٍ حَتَّی ینْتَهِی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گمان می‌کند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دست ماست و هر کجا بخواهیم قرار می‌دهیم؟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همانا آن پیمانی است بسته شده از جانب رسول خداصلی الله علیه وآله به فرد فرد از افراد تا به صاحبش منتهی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معاویة بن عمار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عَهْدٌ مِنَ اللَّهِ عَزَّوَجَلَّ مَعْهُودٌ لِرِجَالٍ مُسَمَّینَ لَیسَ لِلْإِمَامِ أَنْ یزْوِیهَا عَنِ الَّذِی یکُونُ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bookmarkStart w:id="935" w:name="pg329_1241"/>
    </w:p>
    <w:p>
      <w:pPr>
        <w:pStyle w:val="BookText"/>
        <w:rPr/>
      </w:pPr>
      <w:bookmarkEnd w:id="935"/>
      <w:r>
        <w:rPr>
          <w:rFonts w:ascii="IRNazanin" w:hAnsi="IRNazanin" w:eastAsia="IRNazanin"/>
          <w:color w:val="111111"/>
          <w:sz w:val="28"/>
          <w:sz w:val="28"/>
          <w:szCs w:val="28"/>
          <w:rtl w:val="true"/>
          <w:lang w:bidi="fa-IR"/>
        </w:rPr>
        <w:t>عهد و پیمان است از جانب خدای عزّوجلّ که برای مردان مشخصی،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ندارد آن را از امام بعد از خود دور دارد و بگرداند</w:t>
      </w:r>
      <w:r>
        <w:rPr>
          <w:rFonts w:eastAsia="IRNazanin" w:cs="IRNazanin"/>
          <w:color w:val="111111"/>
          <w:sz w:val="28"/>
          <w:szCs w:val="28"/>
          <w:rtl w:val="true"/>
          <w:lang w:bidi="fa-IR"/>
        </w:rPr>
        <w:t>.»</w:t>
      </w:r>
    </w:p>
    <w:p>
      <w:pPr>
        <w:pStyle w:val="Heading4"/>
        <w:numPr>
          <w:ilvl w:val="3"/>
          <w:numId w:val="1"/>
        </w:numPr>
        <w:rPr/>
      </w:pPr>
      <w:bookmarkStart w:id="936" w:name="__RefHeading___Toc2797997_211673320"/>
      <w:bookmarkStart w:id="937" w:name="_Toc385"/>
      <w:bookmarkEnd w:id="936"/>
      <w:r>
        <w:rPr/>
        <w:t>3</w:t>
      </w:r>
      <w:r>
        <w:rPr>
          <w:rtl w:val="true"/>
        </w:rPr>
        <w:t xml:space="preserve"> - </w:t>
      </w:r>
      <w:r>
        <w:rPr>
          <w:rtl w:val="true"/>
        </w:rPr>
        <w:t>نصّ‌</w:t>
      </w:r>
      <w:bookmarkEnd w:id="937"/>
    </w:p>
    <w:p>
      <w:pPr>
        <w:pStyle w:val="BookText"/>
        <w:rPr/>
      </w:pP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الْعِصْمَةُ فِی ظَاهِرِ الْخِلْقَةِ فَیعْرَفَ بِهَا فَلِذَلِکَ لا یکُونُ إِلاَّ مَنْصُوصاً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علامتی در ظاهر افراد نیست که به آن شناخته شود، و لذا تنها از راه نص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مقام و منزلت امامت را در میان امت می‌دانند تا روا باشد که به انتخاب و اختیار خود واگذاشته شوند؟ همانا امامت، قدرش والاتر و شأنش بزرگ‌تر و منزلتش عالی‌تر و مکانش منیع‌تر و عمقش عمیق‌تر است از آن‌که مردم با عقل خود به آن برسند، یا با آرا و نظرشان آن را دریابند و یا با انتخاب خود، امامی را منصوب کنند</w:t>
      </w:r>
      <w:r>
        <w:rPr>
          <w:rFonts w:eastAsia="IRNazanin" w:cs="IRNazanin"/>
          <w:color w:val="111111"/>
          <w:sz w:val="28"/>
          <w:szCs w:val="28"/>
          <w:rtl w:val="true"/>
          <w:lang w:bidi="fa-IR"/>
        </w:rPr>
        <w:t>.»</w:t>
      </w:r>
    </w:p>
    <w:p>
      <w:pPr>
        <w:pStyle w:val="Heading4"/>
        <w:numPr>
          <w:ilvl w:val="3"/>
          <w:numId w:val="1"/>
        </w:numPr>
        <w:rPr/>
      </w:pPr>
      <w:bookmarkStart w:id="938" w:name="__RefHeading___Toc2797999_211673320"/>
      <w:bookmarkStart w:id="939" w:name="_Toc386"/>
      <w:bookmarkEnd w:id="938"/>
      <w:r>
        <w:rPr/>
        <w:t>4</w:t>
      </w:r>
      <w:r>
        <w:rPr>
          <w:rtl w:val="true"/>
        </w:rPr>
        <w:t xml:space="preserve"> - </w:t>
      </w:r>
      <w:r>
        <w:rPr>
          <w:rtl w:val="true"/>
        </w:rPr>
        <w:t>معجزه‌</w:t>
      </w:r>
      <w:bookmarkEnd w:id="9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خداوند به انبیا و رسولان و حجت‌هایش معجزه عطا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دَلِیلاً عَلَی صِدْقِ مَنْ أَتَی بِهِ وَ الْمُعْجِزَةُ عَلامَةٌ للَّهِ‌ِ لا یعْطِیهَا إِلاَّ أَنْبِیاءَهُ وَ رُسُلَهُ وَ حُجَجَهُ لِیعْرَفَ بِهِ صِدْقُ الصَّادِقِ مِنْ کَذِبِ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دلیلی بر راستی آنچه آورده باشد، و معجزه نشانه‌ای است برای خداوند که جز به انبیا و رسولان و حجت‌هایش‌علیهم السلام عطا نمی‌کند، تا این‌که به واسطه آن راستی راستگو از دروغ دروغگو شناخته گردد</w:t>
      </w:r>
      <w:r>
        <w:rPr>
          <w:rFonts w:eastAsia="IRNazanin" w:cs="IRNazanin"/>
          <w:color w:val="111111"/>
          <w:sz w:val="28"/>
          <w:szCs w:val="28"/>
          <w:rtl w:val="true"/>
          <w:lang w:bidi="fa-IR"/>
        </w:rPr>
        <w:t xml:space="preserve">.» </w:t>
      </w:r>
      <w:bookmarkStart w:id="940" w:name="pg329_1244"/>
    </w:p>
    <w:p>
      <w:pPr>
        <w:pStyle w:val="Heading4"/>
        <w:numPr>
          <w:ilvl w:val="3"/>
          <w:numId w:val="1"/>
        </w:numPr>
        <w:rPr/>
      </w:pPr>
      <w:bookmarkStart w:id="941" w:name="__RefHeading___Toc2798001_211673320"/>
      <w:bookmarkStart w:id="942" w:name="_Toc387"/>
      <w:bookmarkEnd w:id="940"/>
      <w:bookmarkEnd w:id="941"/>
      <w:r>
        <w:rPr/>
        <w:t>5</w:t>
      </w:r>
      <w:r>
        <w:rPr>
          <w:rtl w:val="true"/>
        </w:rPr>
        <w:t xml:space="preserve"> - </w:t>
      </w:r>
      <w:r>
        <w:rPr>
          <w:rtl w:val="true"/>
        </w:rPr>
        <w:t>صبر</w:t>
      </w:r>
      <w:bookmarkEnd w:id="942"/>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یحْمِلُ هَذَا الْأَمْرَ إِلاَّ أَهْلُ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تحمّل این امر امامت را ندارد، مگر کسی که اهل صبر باشد</w:t>
      </w:r>
      <w:r>
        <w:rPr>
          <w:rFonts w:eastAsia="IRNazanin" w:cs="IRNazanin"/>
          <w:color w:val="111111"/>
          <w:sz w:val="28"/>
          <w:szCs w:val="28"/>
          <w:rtl w:val="true"/>
          <w:lang w:bidi="fa-IR"/>
        </w:rPr>
        <w:t>...».</w:t>
      </w:r>
    </w:p>
    <w:p>
      <w:pPr>
        <w:pStyle w:val="Heading4"/>
        <w:numPr>
          <w:ilvl w:val="3"/>
          <w:numId w:val="1"/>
        </w:numPr>
        <w:rPr/>
      </w:pPr>
      <w:bookmarkStart w:id="943" w:name="__RefHeading___Toc2798003_211673320"/>
      <w:bookmarkStart w:id="944" w:name="_Toc388"/>
      <w:bookmarkEnd w:id="943"/>
      <w:r>
        <w:rPr/>
        <w:t>6</w:t>
      </w:r>
      <w:r>
        <w:rPr>
          <w:rtl w:val="true"/>
        </w:rPr>
        <w:t xml:space="preserve"> - </w:t>
      </w:r>
      <w:r>
        <w:rPr>
          <w:rtl w:val="true"/>
        </w:rPr>
        <w:t>بصیرت‌</w:t>
      </w:r>
      <w:bookmarkEnd w:id="944"/>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یحْمِلُ هَذَا الْأَمْرَ إِلاَّ أَهْلُ الصَّبْرِ وَ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تحمل این امر امامت را ندارد مگر کسی که اهل صبر و علم و فهم باشد</w:t>
      </w:r>
      <w:r>
        <w:rPr>
          <w:rFonts w:eastAsia="IRNazanin" w:cs="IRNazanin"/>
          <w:color w:val="111111"/>
          <w:sz w:val="28"/>
          <w:szCs w:val="28"/>
          <w:rtl w:val="true"/>
          <w:lang w:bidi="fa-IR"/>
        </w:rPr>
        <w:t>...».</w:t>
      </w:r>
    </w:p>
    <w:p>
      <w:pPr>
        <w:pStyle w:val="Heading4"/>
        <w:numPr>
          <w:ilvl w:val="3"/>
          <w:numId w:val="1"/>
        </w:numPr>
        <w:rPr/>
      </w:pPr>
      <w:bookmarkStart w:id="945" w:name="__RefHeading___Toc2798005_211673320"/>
      <w:bookmarkStart w:id="946" w:name="_Toc389"/>
      <w:bookmarkEnd w:id="945"/>
      <w:r>
        <w:rPr/>
        <w:t>7</w:t>
      </w:r>
      <w:r>
        <w:rPr>
          <w:rtl w:val="true"/>
        </w:rPr>
        <w:t xml:space="preserve"> - </w:t>
      </w:r>
      <w:r>
        <w:rPr>
          <w:rtl w:val="true"/>
        </w:rPr>
        <w:t>موقعیت‌شناسی‌</w:t>
      </w:r>
      <w:bookmarkEnd w:id="946"/>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یحْمِلُ هَذَا الْأَمْرَ إِلاَّ أَهْلُ الصَّبْرِ وَ الْبَصَرِ وَ الْعِلْمِ بِمَوَاقِعِ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متحمل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نمی‌گردد مگر کسی که اهل صبر و بصیرت و علم به مواضع امور باشد</w:t>
      </w:r>
      <w:r>
        <w:rPr>
          <w:rFonts w:eastAsia="IRNazanin" w:cs="IRNazanin"/>
          <w:color w:val="111111"/>
          <w:sz w:val="28"/>
          <w:szCs w:val="28"/>
          <w:rtl w:val="true"/>
          <w:lang w:bidi="fa-IR"/>
        </w:rPr>
        <w:t>.»</w:t>
      </w:r>
    </w:p>
    <w:p>
      <w:pPr>
        <w:pStyle w:val="Heading4"/>
        <w:numPr>
          <w:ilvl w:val="3"/>
          <w:numId w:val="1"/>
        </w:numPr>
        <w:rPr/>
      </w:pPr>
      <w:bookmarkStart w:id="947" w:name="__RefHeading___Toc2798007_211673320"/>
      <w:bookmarkStart w:id="948" w:name="_Toc390"/>
      <w:bookmarkEnd w:id="947"/>
      <w:r>
        <w:rPr/>
        <w:t>8</w:t>
      </w:r>
      <w:r>
        <w:rPr>
          <w:rtl w:val="true"/>
        </w:rPr>
        <w:t xml:space="preserve"> - </w:t>
      </w:r>
      <w:r>
        <w:rPr>
          <w:rtl w:val="true"/>
        </w:rPr>
        <w:t>عالم به سیاست‌</w:t>
      </w:r>
      <w:bookmarkEnd w:id="948"/>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مُضْطَلِعٌ بِالْإِمَامَةِ عَالِمٌ بِالسِّیاسَةِ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قوی است و در سیاست، عالم است</w:t>
      </w:r>
      <w:r>
        <w:rPr>
          <w:rFonts w:eastAsia="IRNazanin" w:cs="IRNazanin"/>
          <w:color w:val="111111"/>
          <w:sz w:val="28"/>
          <w:szCs w:val="28"/>
          <w:rtl w:val="true"/>
          <w:lang w:bidi="fa-IR"/>
        </w:rPr>
        <w:t>.»</w:t>
      </w:r>
    </w:p>
    <w:p>
      <w:pPr>
        <w:pStyle w:val="Heading4"/>
        <w:numPr>
          <w:ilvl w:val="3"/>
          <w:numId w:val="1"/>
        </w:numPr>
        <w:rPr/>
      </w:pPr>
      <w:bookmarkStart w:id="949" w:name="__RefHeading___Toc2798009_211673320"/>
      <w:bookmarkStart w:id="950" w:name="_Toc391"/>
      <w:bookmarkEnd w:id="949"/>
      <w:r>
        <w:rPr/>
        <w:t>9</w:t>
      </w:r>
      <w:r>
        <w:rPr>
          <w:rtl w:val="true"/>
        </w:rPr>
        <w:t xml:space="preserve"> - </w:t>
      </w:r>
      <w:r>
        <w:rPr>
          <w:rtl w:val="true"/>
        </w:rPr>
        <w:t>درک دین‌</w:t>
      </w:r>
      <w:bookmarkEnd w:id="950"/>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الامام الی قلب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احتیاج به قلبی درک کننده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وصف ائمه‌علیهم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الدِّینَ عَقْلَ وِعَایةٍ وَ رِعَایةٍ لا عَقْلَ سَمَاعٍ وَ رِوَایةٍ فَإِنَّ رُوَاةَ الْعِلْمِ کَثِیرٌ وَ رُعَاتَهُ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دین را چنان‌که سزاوار بود، دانستند و آموختند و بدان عمل کردند، نه آن‌که فقط بشنوند و نقل کنند، زیرا راویان دانش بسیار، اما حفظ کنندگان و عمل‌کنندگان به آن اندکند</w:t>
      </w:r>
      <w:r>
        <w:rPr>
          <w:rFonts w:eastAsia="IRNazanin" w:cs="IRNazanin"/>
          <w:color w:val="111111"/>
          <w:sz w:val="28"/>
          <w:szCs w:val="28"/>
          <w:rtl w:val="true"/>
          <w:lang w:bidi="fa-IR"/>
        </w:rPr>
        <w:t xml:space="preserve">.» </w:t>
      </w:r>
      <w:bookmarkStart w:id="951" w:name="pg329_1246"/>
    </w:p>
    <w:p>
      <w:pPr>
        <w:pStyle w:val="Heading4"/>
        <w:numPr>
          <w:ilvl w:val="3"/>
          <w:numId w:val="1"/>
        </w:numPr>
        <w:rPr/>
      </w:pPr>
      <w:bookmarkStart w:id="952" w:name="__RefHeading___Toc2798011_211673320"/>
      <w:bookmarkStart w:id="953" w:name="_Toc392"/>
      <w:bookmarkEnd w:id="951"/>
      <w:bookmarkEnd w:id="952"/>
      <w:r>
        <w:rPr/>
        <w:t>10</w:t>
      </w:r>
      <w:r>
        <w:rPr>
          <w:rtl w:val="true"/>
        </w:rPr>
        <w:t xml:space="preserve"> - </w:t>
      </w:r>
      <w:r>
        <w:rPr>
          <w:rtl w:val="true"/>
        </w:rPr>
        <w:t>زبان گویا</w:t>
      </w:r>
      <w:bookmarkEnd w:id="953"/>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الإمام إلی قلب عقول و لسان قئول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عقلی درک کننده و زبانی گویا احتیاج دارد</w:t>
      </w:r>
      <w:r>
        <w:rPr>
          <w:rFonts w:eastAsia="IRNazanin" w:cs="IRNazanin"/>
          <w:color w:val="111111"/>
          <w:sz w:val="28"/>
          <w:szCs w:val="28"/>
          <w:rtl w:val="true"/>
          <w:lang w:bidi="fa-IR"/>
        </w:rPr>
        <w:t>.»</w:t>
      </w:r>
    </w:p>
    <w:p>
      <w:pPr>
        <w:pStyle w:val="Heading4"/>
        <w:numPr>
          <w:ilvl w:val="3"/>
          <w:numId w:val="1"/>
        </w:numPr>
        <w:rPr/>
      </w:pPr>
      <w:bookmarkStart w:id="954" w:name="__RefHeading___Toc2798013_211673320"/>
      <w:bookmarkStart w:id="955" w:name="_Toc393"/>
      <w:bookmarkEnd w:id="954"/>
      <w:r>
        <w:rPr/>
        <w:t>11</w:t>
      </w:r>
      <w:r>
        <w:rPr>
          <w:rtl w:val="true"/>
        </w:rPr>
        <w:t xml:space="preserve"> - </w:t>
      </w:r>
      <w:r>
        <w:rPr>
          <w:rtl w:val="true"/>
        </w:rPr>
        <w:t>تأدیب خود قبل از دیگران‌</w:t>
      </w:r>
      <w:bookmarkEnd w:id="955"/>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فَعَلَیهِ أَنْ یبْدَأَ بِتَعْلِیمِ نَفْسِهِ قَبْلَ تَعْلِیمِ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رهبر مردم قرار داد، باید پیش از آن‌که به تعلیم دیگران بپردازد، خود را بسازد</w:t>
      </w:r>
      <w:r>
        <w:rPr>
          <w:rFonts w:eastAsia="IRNazanin" w:cs="IRNazanin"/>
          <w:color w:val="111111"/>
          <w:sz w:val="28"/>
          <w:szCs w:val="28"/>
          <w:rtl w:val="true"/>
          <w:lang w:bidi="fa-IR"/>
        </w:rPr>
        <w:t>.»</w:t>
      </w:r>
    </w:p>
    <w:p>
      <w:pPr>
        <w:pStyle w:val="Heading4"/>
        <w:numPr>
          <w:ilvl w:val="3"/>
          <w:numId w:val="1"/>
        </w:numPr>
        <w:rPr/>
      </w:pPr>
      <w:bookmarkStart w:id="956" w:name="__RefHeading___Toc2798015_211673320"/>
      <w:bookmarkStart w:id="957" w:name="_Toc394"/>
      <w:bookmarkEnd w:id="956"/>
      <w:r>
        <w:rPr/>
        <w:t>12</w:t>
      </w:r>
      <w:r>
        <w:rPr>
          <w:rtl w:val="true"/>
        </w:rPr>
        <w:t xml:space="preserve"> - </w:t>
      </w:r>
      <w:r>
        <w:rPr>
          <w:rtl w:val="true"/>
        </w:rPr>
        <w:t>طهارت مولد</w:t>
      </w:r>
      <w:bookmarkEnd w:id="957"/>
    </w:p>
    <w:p>
      <w:pPr>
        <w:pStyle w:val="BookText"/>
        <w:rPr/>
      </w:pPr>
      <w:r>
        <w:rPr>
          <w:rFonts w:ascii="Amiri" w:hAnsi="Amiri" w:eastAsia="Amiri" w:cs="Amiri"/>
          <w:color w:val="111111"/>
          <w:sz w:val="28"/>
          <w:sz w:val="28"/>
          <w:szCs w:val="28"/>
          <w:rtl w:val="true"/>
          <w:lang w:bidi="ar-SA"/>
        </w:rPr>
        <w:t xml:space="preserve">امام باقرعلیه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نشانه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الْوِلادَةِ وَ حُسْنُ الْمَنْشَأِ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ولادت و اصالت ریشه و اصل</w:t>
      </w:r>
      <w:r>
        <w:rPr>
          <w:rFonts w:eastAsia="IRNazanin" w:cs="IRNazanin"/>
          <w:color w:val="111111"/>
          <w:sz w:val="28"/>
          <w:szCs w:val="28"/>
          <w:rtl w:val="true"/>
          <w:lang w:bidi="fa-IR"/>
        </w:rPr>
        <w:t>...».</w:t>
      </w:r>
    </w:p>
    <w:p>
      <w:pPr>
        <w:pStyle w:val="Heading4"/>
        <w:numPr>
          <w:ilvl w:val="3"/>
          <w:numId w:val="1"/>
        </w:numPr>
        <w:rPr/>
      </w:pPr>
      <w:bookmarkStart w:id="958" w:name="__RefHeading___Toc2798017_211673320"/>
      <w:bookmarkStart w:id="959" w:name="_Toc395"/>
      <w:bookmarkEnd w:id="958"/>
      <w:r>
        <w:rPr/>
        <w:t>13</w:t>
      </w:r>
      <w:r>
        <w:rPr>
          <w:rtl w:val="true"/>
        </w:rPr>
        <w:t xml:space="preserve"> - </w:t>
      </w:r>
      <w:r>
        <w:rPr>
          <w:rtl w:val="true"/>
        </w:rPr>
        <w:t>اهل لهو و لعب نباشد</w:t>
      </w:r>
      <w:bookmarkEnd w:id="959"/>
    </w:p>
    <w:p>
      <w:pPr>
        <w:pStyle w:val="BookText"/>
        <w:rPr/>
      </w:pPr>
      <w:r>
        <w:rPr>
          <w:rFonts w:ascii="Amiri" w:hAnsi="Amiri" w:eastAsia="Amiri" w:cs="Amiri"/>
          <w:color w:val="111111"/>
          <w:sz w:val="28"/>
          <w:sz w:val="28"/>
          <w:szCs w:val="28"/>
          <w:rtl w:val="true"/>
          <w:lang w:bidi="ar-SA"/>
        </w:rPr>
        <w:t xml:space="preserve">امام باقرعلیه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نشانه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یلْهُو وَ لا یلْعَبُ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کار بیهوده نمی‌کند و اهل بازی نیست</w:t>
      </w:r>
      <w:r>
        <w:rPr>
          <w:rFonts w:eastAsia="IRNazanin" w:cs="IRNazanin"/>
          <w:color w:val="111111"/>
          <w:sz w:val="28"/>
          <w:szCs w:val="28"/>
          <w:rtl w:val="true"/>
          <w:lang w:bidi="fa-IR"/>
        </w:rPr>
        <w:t>.»</w:t>
      </w:r>
    </w:p>
    <w:p>
      <w:pPr>
        <w:pStyle w:val="Heading4"/>
        <w:numPr>
          <w:ilvl w:val="3"/>
          <w:numId w:val="1"/>
        </w:numPr>
        <w:rPr/>
      </w:pPr>
      <w:bookmarkStart w:id="960" w:name="__RefHeading___Toc2798019_211673320"/>
      <w:bookmarkStart w:id="961" w:name="_Toc396"/>
      <w:bookmarkEnd w:id="960"/>
      <w:r>
        <w:rPr/>
        <w:t>14</w:t>
      </w:r>
      <w:r>
        <w:rPr>
          <w:rtl w:val="true"/>
        </w:rPr>
        <w:t xml:space="preserve"> - </w:t>
      </w:r>
      <w:r>
        <w:rPr>
          <w:rtl w:val="true"/>
        </w:rPr>
        <w:t>عدالت در حکم‌</w:t>
      </w:r>
      <w:bookmarkEnd w:id="961"/>
    </w:p>
    <w:p>
      <w:pPr>
        <w:pStyle w:val="BookText"/>
        <w:rPr/>
      </w:pP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کنّ فیه من الأئمة صلح ان یکون اماماً اضطلع بأمانته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عدل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خصوصیت است که هر کس از رهبران دارای آن‌ها باشد صلاحیت دارد تا این‌که رهبری باشد که در امانت‌داری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حکم کردنش عادل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حسین‌علیه السلام در نامه خود به اهل کوفه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فَلَعَمْرِی مَا الْإِمَامُ إِلاَّ الْحَاکِمُ بِالْکِتَابِ الْقَائِمُ بِالْقِسْطِ الدَّائِنُ بِدِینِ الْحَقِّ الْحَابِسُ نَفْسَهُ عَلَی ذَلِکَ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w:t>
      </w:r>
      <w:bookmarkStart w:id="962" w:name="pg329_1249"/>
    </w:p>
    <w:p>
      <w:pPr>
        <w:pStyle w:val="BookText"/>
        <w:rPr/>
      </w:pPr>
      <w:bookmarkEnd w:id="962"/>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امام مگر کسی که به قرآن حکم کرده و برپاکننده عدل باشد و به دین حق متدین بوده و نفس خود را به خاطر خدا نگه دارد</w:t>
      </w:r>
      <w:r>
        <w:rPr>
          <w:rFonts w:eastAsia="IRNazanin" w:cs="IRNazanin"/>
          <w:color w:val="111111"/>
          <w:sz w:val="28"/>
          <w:szCs w:val="28"/>
          <w:rtl w:val="true"/>
          <w:lang w:bidi="fa-IR"/>
        </w:rPr>
        <w:t>.»</w:t>
      </w:r>
    </w:p>
    <w:p>
      <w:pPr>
        <w:pStyle w:val="Heading4"/>
        <w:numPr>
          <w:ilvl w:val="3"/>
          <w:numId w:val="1"/>
        </w:numPr>
        <w:rPr/>
      </w:pPr>
      <w:bookmarkStart w:id="963" w:name="__RefHeading___Toc2798021_211673320"/>
      <w:bookmarkStart w:id="964" w:name="_Toc397"/>
      <w:bookmarkEnd w:id="963"/>
      <w:r>
        <w:rPr/>
        <w:t>15</w:t>
      </w:r>
      <w:r>
        <w:rPr>
          <w:rtl w:val="true"/>
        </w:rPr>
        <w:t xml:space="preserve"> - </w:t>
      </w:r>
      <w:r>
        <w:rPr>
          <w:rtl w:val="true"/>
        </w:rPr>
        <w:t>باورع بودن‌</w:t>
      </w:r>
      <w:bookmarkEnd w:id="964"/>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لا تَصْلُحُ إِلاَّ لِرَجُلٍ فِیهِ ثَلاثُ خِصَالٍ وَرَعٌ یحْجُزُهُ عَنِ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صلاحیت ندارد جز برای مردی که دارای سه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ورعی که او را از کارهای حرام بازدارد</w:t>
      </w:r>
      <w:r>
        <w:rPr>
          <w:rFonts w:eastAsia="IRNazanin" w:cs="IRNazanin"/>
          <w:color w:val="111111"/>
          <w:sz w:val="28"/>
          <w:szCs w:val="28"/>
          <w:rtl w:val="true"/>
          <w:lang w:bidi="fa-IR"/>
        </w:rPr>
        <w:t>...».</w:t>
      </w:r>
    </w:p>
    <w:p>
      <w:pPr>
        <w:pStyle w:val="Heading4"/>
        <w:numPr>
          <w:ilvl w:val="3"/>
          <w:numId w:val="1"/>
        </w:numPr>
        <w:rPr/>
      </w:pPr>
      <w:bookmarkStart w:id="965" w:name="__RefHeading___Toc2798023_211673320"/>
      <w:bookmarkStart w:id="966" w:name="_Toc398"/>
      <w:bookmarkEnd w:id="965"/>
      <w:r>
        <w:rPr/>
        <w:t>16</w:t>
      </w:r>
      <w:r>
        <w:rPr>
          <w:rtl w:val="true"/>
        </w:rPr>
        <w:t xml:space="preserve"> - </w:t>
      </w:r>
      <w:r>
        <w:rPr>
          <w:rtl w:val="true"/>
        </w:rPr>
        <w:t>حلیم بودن‌</w:t>
      </w:r>
      <w:bookmarkEnd w:id="966"/>
    </w:p>
    <w:p>
      <w:pPr>
        <w:pStyle w:val="BookText"/>
        <w:rPr/>
      </w:pPr>
      <w:r>
        <w:rPr>
          <w:rFonts w:ascii="Amiri" w:hAnsi="Amiri" w:eastAsia="Amiri" w:cs="Amiri"/>
          <w:color w:val="111111"/>
          <w:sz w:val="28"/>
          <w:sz w:val="28"/>
          <w:szCs w:val="28"/>
          <w:rtl w:val="true"/>
          <w:lang w:bidi="ar-SA"/>
        </w:rPr>
        <w:t>امام باقرعلیه السلام در ادامه همان حدیث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لا تَصْلُحُ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یمْلِکُ بِهِ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صلاحیت ندارد جز برای مردی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بردباری که به واسطه آن غضبش را نگه دارد</w:t>
      </w:r>
      <w:r>
        <w:rPr>
          <w:rFonts w:eastAsia="IRNazanin" w:cs="IRNazanin"/>
          <w:color w:val="111111"/>
          <w:sz w:val="28"/>
          <w:szCs w:val="28"/>
          <w:rtl w:val="true"/>
          <w:lang w:bidi="fa-IR"/>
        </w:rPr>
        <w:t>...».</w:t>
      </w:r>
    </w:p>
    <w:p>
      <w:pPr>
        <w:pStyle w:val="Heading4"/>
        <w:numPr>
          <w:ilvl w:val="3"/>
          <w:numId w:val="1"/>
        </w:numPr>
        <w:rPr/>
      </w:pPr>
      <w:bookmarkStart w:id="967" w:name="__RefHeading___Toc2798025_211673320"/>
      <w:bookmarkStart w:id="968" w:name="_Toc399"/>
      <w:bookmarkEnd w:id="967"/>
      <w:r>
        <w:rPr/>
        <w:t>17</w:t>
      </w:r>
      <w:r>
        <w:rPr>
          <w:rtl w:val="true"/>
        </w:rPr>
        <w:t xml:space="preserve"> - </w:t>
      </w:r>
      <w:r>
        <w:rPr>
          <w:rtl w:val="true"/>
        </w:rPr>
        <w:t>مهربانی کردن با رعیت‌</w:t>
      </w:r>
      <w:bookmarkEnd w:id="968"/>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لا تَصْلُحُ إِلاَّ لِرَجُلٍ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الْخِلافَةِ عَلَی مَنْ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عَلَیهِ حتی یکون له کالوالد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صلاحیت ندارد مگر در مردی که دارای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کسانی که سرپرست آنان است حسن رفتار داشته باشد، به حدی که نسبت به آنان همانند پدر مهربان باشد</w:t>
      </w:r>
      <w:r>
        <w:rPr>
          <w:rFonts w:eastAsia="IRNazanin" w:cs="IRNazanin"/>
          <w:color w:val="111111"/>
          <w:sz w:val="28"/>
          <w:szCs w:val="28"/>
          <w:rtl w:val="true"/>
          <w:lang w:bidi="fa-IR"/>
        </w:rPr>
        <w:t>.»</w:t>
      </w:r>
    </w:p>
    <w:p>
      <w:pPr>
        <w:pStyle w:val="Heading4"/>
        <w:numPr>
          <w:ilvl w:val="3"/>
          <w:numId w:val="1"/>
        </w:numPr>
        <w:rPr/>
      </w:pPr>
      <w:bookmarkStart w:id="969" w:name="__RefHeading___Toc2798027_211673320"/>
      <w:bookmarkStart w:id="970" w:name="_Toc400"/>
      <w:bookmarkEnd w:id="969"/>
      <w:r>
        <w:rPr/>
        <w:t>18</w:t>
      </w:r>
      <w:r>
        <w:rPr>
          <w:rtl w:val="true"/>
        </w:rPr>
        <w:t xml:space="preserve"> - </w:t>
      </w:r>
      <w:r>
        <w:rPr>
          <w:rtl w:val="true"/>
        </w:rPr>
        <w:t>مراعات حال فقرا</w:t>
      </w:r>
      <w:bookmarkEnd w:id="9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جَعَلَنِی إِمَاماً لِخَلْقِهِ فَفَرَضَ عَلَی التَّقْدِیرَ فِی نَفْسِی وَ مَطْعَمِی وَ مَشْرَبِی وَ مَلْبَسِی کَضُعَفَاءِ النَّاسِ کَی یقْتَدِی الْفَقِیرُ بِفَقْرِی وَ لا یطْغِی الْغَنِی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مرا امام بر خلقش قرار داده؛ لذا بر من واجب کرده تا در توجه به خود و غذا و آشامیدن و لباسم همانند مستضعفان از مردم اندازه‌گیری کنم، تا فقیر به فقر من اقتدا کرده و بی‌نیاز در بی‌نیازی‌اش طغیان‌گری نکند</w:t>
      </w:r>
      <w:r>
        <w:rPr>
          <w:rFonts w:eastAsia="IRNazanin" w:cs="IRNazanin"/>
          <w:color w:val="111111"/>
          <w:sz w:val="28"/>
          <w:szCs w:val="28"/>
          <w:rtl w:val="true"/>
          <w:lang w:bidi="fa-IR"/>
        </w:rPr>
        <w:t xml:space="preserve">.» </w:t>
      </w:r>
      <w:bookmarkStart w:id="971" w:name="pg329_1251"/>
    </w:p>
    <w:p>
      <w:pPr>
        <w:pStyle w:val="BookText"/>
        <w:rPr/>
      </w:pPr>
      <w:bookmarkEnd w:id="971"/>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پیشوایان حق، واجب کرده که خود را با مردم ناتوان همسو کنند تا فقر و نداری، تنگدست را به هیجان نیاورد و به طغیان نکشاند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أَئَمَةِ الْحَقِ‌ّ بِأَنْ یتَأَسَّوا بِأَضْعَفِ رَعِیتِهْم حالاً فِی الأَکْلِ وَ الِلّباسِ، وَ لایتَمَیزُونَ عَلَیهِمْ بِشَی‌ءٍ لایقْدِرُونَ عَلَیهِ، لِیراهُمْ الْفَقِیرُ فَیرْضی عَنْ اللَّهِ تَعالی بِما هُوَ فِیهِ، وَ یراهُمْ الْغَنِی فَیزْدادُ شُکْراً وَ تَواضُعَاً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رهبران به حقّ جامعه است که به ضعیف‌ترین فرد از مردم خود در زندگی خوراک و لباس تأسی نمایند و در چیزی که مردم قدرت ندارند بر آنان امتیاز پیدا نکنند، تا آنکه فقیر آنان را دیده و به وضعیتی که دارند راضی گردند، و بی‌نیاز نیز او را دیده و شکر و تواضع او زیاد گردد</w:t>
      </w:r>
      <w:r>
        <w:rPr>
          <w:rFonts w:eastAsia="IRNazanin" w:cs="IRNazanin"/>
          <w:color w:val="111111"/>
          <w:sz w:val="28"/>
          <w:szCs w:val="28"/>
          <w:rtl w:val="true"/>
          <w:lang w:bidi="fa-IR"/>
        </w:rPr>
        <w:t>».</w:t>
      </w:r>
    </w:p>
    <w:p>
      <w:pPr>
        <w:pStyle w:val="Heading4"/>
        <w:numPr>
          <w:ilvl w:val="3"/>
          <w:numId w:val="1"/>
        </w:numPr>
        <w:rPr/>
      </w:pPr>
      <w:bookmarkStart w:id="972" w:name="__RefHeading___Toc2798029_211673320"/>
      <w:bookmarkStart w:id="973" w:name="_Toc401"/>
      <w:bookmarkEnd w:id="972"/>
      <w:r>
        <w:rPr/>
        <w:t>19</w:t>
      </w:r>
      <w:r>
        <w:rPr>
          <w:rtl w:val="true"/>
        </w:rPr>
        <w:t xml:space="preserve"> - </w:t>
      </w:r>
      <w:r>
        <w:rPr>
          <w:rtl w:val="true"/>
        </w:rPr>
        <w:t>حکم کردن به دستورات الهی‌</w:t>
      </w:r>
      <w:bookmarkEnd w:id="973"/>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عَلَی الإِمامِ أَنْ یحْکُمَ بِما اَنْزَلَ اللَّهُ وَ أَنْ یؤَدِی الأَمانَةَ، فَإِذا فَعَلَ فَحَقٌّ عَلَی النَّاسِ أَنْ یسْمَعُوا لَهُ وَ أَنْ یطِیعُوا وَ أَنْ یجِیبُوا إِذا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رهبر است که به آنچه نازل شده حکم نماید و امانت را ادا کند، و چون چنین کند بر مردم است که سخنان او را شنیده و او را اطاعت کرده و هنگام دعوت او را اجابت کنند</w:t>
      </w:r>
      <w:r>
        <w:rPr>
          <w:rFonts w:eastAsia="IRNazanin" w:cs="IRNazanin"/>
          <w:color w:val="111111"/>
          <w:sz w:val="28"/>
          <w:szCs w:val="28"/>
          <w:rtl w:val="true"/>
          <w:lang w:bidi="fa-IR"/>
        </w:rPr>
        <w:t>».</w:t>
      </w:r>
    </w:p>
    <w:p>
      <w:pPr>
        <w:pStyle w:val="Heading3"/>
        <w:numPr>
          <w:ilvl w:val="2"/>
          <w:numId w:val="1"/>
        </w:numPr>
        <w:rPr/>
      </w:pPr>
      <w:bookmarkStart w:id="974" w:name="__RefHeading___Toc2798031_211673320"/>
      <w:bookmarkStart w:id="975" w:name="_Toc402"/>
      <w:bookmarkEnd w:id="974"/>
      <w:r>
        <w:rPr>
          <w:rtl w:val="true"/>
        </w:rPr>
        <w:t>عدم جواز اطاعت از امام فاسق‌</w:t>
      </w:r>
      <w:bookmarkEnd w:id="9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عَلَی دِینِکُمْ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آتَاهُ اللَّهُ سُلْطَاناً فَزَعَمَ أَنَّ طَاعَتَهُ طَاعَةُ اللَّهِ وَ مَعْصِیتَهُ مَعْصِیةُ اللَّهِ وَ کَذَبَ لِأَنَّهُ لا طَاعَةَ لِمَخْلُوقٍ فِی مَعْصِیةِ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الطَّاعَةُ للَّهِ‌ِ وَ لِرَسُولِهِ ص وَ لِوُلاةِ الْأَمْرِ وَ إِنَّمَا أَمَرَ اللَّهُ بِطَاعَةِ الرَّسُولِ‌صلی الله علیه وآله لِأَنَّهُ مَعْصُومٌ مُطَهَّرٌ لا یأْمُرُ بِمَعْصِیتِهِ وَ إِنَّمَا أَمَرَ بِطَاعَةِ أُولِی الْأَمْرِ لِأَنَّهُمْ مَعْصُومُونَ مُطَهَّرُونَ لا یأْمُرُونَ بِمَعْصِیتِهِ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دینتان از سه دسته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او سلطنت داده و گمان کرده که طاعت او طاعت خدا و نافرمانی او نافرمانی خداست ولی دروغ می‌گوید؛ زیرا نباید از مخلوق اطاعت کرد در جایی که معصیت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اطاعت مخصوص خدا </w:t>
      </w:r>
      <w:bookmarkStart w:id="976" w:name="pg329_1253"/>
    </w:p>
    <w:p>
      <w:pPr>
        <w:pStyle w:val="BookText"/>
        <w:rPr/>
      </w:pPr>
      <w:bookmarkEnd w:id="976"/>
      <w:r>
        <w:rPr>
          <w:rFonts w:ascii="IRNazanin" w:hAnsi="IRNazanin" w:eastAsia="IRNazanin"/>
          <w:color w:val="111111"/>
          <w:sz w:val="28"/>
          <w:sz w:val="28"/>
          <w:szCs w:val="28"/>
          <w:rtl w:val="true"/>
          <w:lang w:bidi="fa-IR"/>
        </w:rPr>
        <w:t>و رسول و والیان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طاعت رسول امر کرده؛ زیرا او معصوم و پاک است که امر به معصیت نمی‌کند بلکه به طاعت صاحبان خلافت امر می‌نماید؛ زیرا که آنان معصوم و مطهرند که به معصیت امر نمی‌کنند</w:t>
      </w:r>
      <w:r>
        <w:rPr>
          <w:rFonts w:eastAsia="IRNazanin" w:cs="IRNazanin"/>
          <w:color w:val="111111"/>
          <w:sz w:val="28"/>
          <w:szCs w:val="28"/>
          <w:rtl w:val="true"/>
          <w:lang w:bidi="fa-IR"/>
        </w:rPr>
        <w:t>».</w:t>
      </w:r>
    </w:p>
    <w:p>
      <w:pPr>
        <w:pStyle w:val="Heading3"/>
        <w:numPr>
          <w:ilvl w:val="2"/>
          <w:numId w:val="1"/>
        </w:numPr>
        <w:rPr/>
      </w:pPr>
      <w:bookmarkStart w:id="977" w:name="__RefHeading___Toc2798033_211673320"/>
      <w:bookmarkStart w:id="978" w:name="_Toc403"/>
      <w:bookmarkEnd w:id="977"/>
      <w:r>
        <w:rPr>
          <w:rtl w:val="true"/>
        </w:rPr>
        <w:t>وجوب خروج بر امامان جور</w:t>
      </w:r>
      <w:bookmarkEnd w:id="978"/>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أَنْتُم وَ زَمانٌ قَدْ أَظْلَّکُمْ؟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 فِیهِ الحُدُود وَ یتَّخَذُ المالُ فِیهِ دُولاً، وَ یعادی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أَوْلیآءُ اللَّهِ، وَ یوالی فِیهِ أَعْدآءُ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أَدْرَکْنا ذلِکَ الزَّمانَ فَکَیفَ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کَأَصْحابِ عِیسی‌علیه السلام، نُشرُوا بِالمَناشِیرِ وَ صُلِبُوا عَلَی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طاعَةِ اللَّهِ عَزَّوَجَلَّ خَیرٌ مِنْ حَیاةٍ فِی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حالی هستید، زمانی شما را فرا رسد که حدود الهی تعطیل شده و اموال تنها در دست اغنیا در گردش باشد، با اولیای الهی دشمنی می‌شود و با دشمنان خدا دوست می‌گردند؟ گفتیم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کردیم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عیسی باشید که با ارّه قطعه قطعه شده و بر چوبه دار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اطاعت خدای عزّوجلّ از زندگی در معصیت خدا ارزشمندتر است</w:t>
      </w:r>
      <w:r>
        <w:rPr>
          <w:rFonts w:eastAsia="IRNazanin" w:cs="IRNazanin"/>
          <w:color w:val="111111"/>
          <w:sz w:val="28"/>
          <w:szCs w:val="28"/>
          <w:rtl w:val="true"/>
          <w:lang w:bidi="fa-IR"/>
        </w:rPr>
        <w:t>».</w:t>
      </w:r>
    </w:p>
    <w:p>
      <w:pPr>
        <w:pStyle w:val="Heading3"/>
        <w:numPr>
          <w:ilvl w:val="2"/>
          <w:numId w:val="1"/>
        </w:numPr>
        <w:rPr/>
      </w:pPr>
      <w:bookmarkStart w:id="979" w:name="__RefHeading___Toc2798035_211673320"/>
      <w:bookmarkStart w:id="980" w:name="_Toc404"/>
      <w:bookmarkEnd w:id="979"/>
      <w:r>
        <w:rPr>
          <w:rtl w:val="true"/>
        </w:rPr>
        <w:t>مصادر علوم امام‌</w:t>
      </w:r>
      <w:bookmarkEnd w:id="980"/>
    </w:p>
    <w:p>
      <w:pPr>
        <w:pStyle w:val="Heading4"/>
        <w:numPr>
          <w:ilvl w:val="3"/>
          <w:numId w:val="1"/>
        </w:numPr>
        <w:rPr/>
      </w:pPr>
      <w:bookmarkStart w:id="981" w:name="__RefHeading___Toc2798037_211673320"/>
      <w:bookmarkStart w:id="982" w:name="_Toc405"/>
      <w:bookmarkEnd w:id="981"/>
      <w:r>
        <w:rPr/>
        <w:t>1</w:t>
      </w:r>
      <w:r>
        <w:rPr>
          <w:rtl w:val="true"/>
        </w:rPr>
        <w:t xml:space="preserve"> - </w:t>
      </w:r>
      <w:r>
        <w:rPr>
          <w:rtl w:val="true"/>
        </w:rPr>
        <w:t>میراث فرهنگی پیامبرصلی الله علیه وآله‌</w:t>
      </w:r>
      <w:bookmarkEnd w:id="982"/>
    </w:p>
    <w:p>
      <w:pPr>
        <w:pStyle w:val="BookText"/>
        <w:rPr/>
      </w:pPr>
      <w:r>
        <w:rPr>
          <w:rFonts w:ascii="Amiri" w:hAnsi="Amiri" w:eastAsia="Amiri" w:cs="Amiri"/>
          <w:color w:val="111111"/>
          <w:sz w:val="28"/>
          <w:sz w:val="28"/>
          <w:szCs w:val="28"/>
          <w:rtl w:val="true"/>
          <w:lang w:bidi="ar-SA"/>
        </w:rPr>
        <w:t>فضیل بن یسار از امام باقرعلیه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أَنَّا حَدَّثْنَا بِرَأْینَا ضَلَلْنَا کَمَا ضَلَّ مَنْ کَانَ قَبْلَنَا وَ لَکِنَّا حَدَّثْنَا بِبَینَةٍ مِنْ رَبِّنَا بَینَهَا لِنَبِیهِ‌صلی الله علیه وآله فَبَینَهُ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رأی خود حدیث کنیم گمراه خواهیم شد؛ همان‌گونه که قبل از ما گمراه شدند ولی ما با بینه‌ای از پروردگارمان که رسول خداصلی الله علیه وآله از جانب خدا اخذ کرد و او برای ما بیان نموده حدیث می‌گوییم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مطابق حدیثی از پدرانش از رسول خداصلی الله علیه وآله نقل کرده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مَا أُمْلِی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أَتَخَافُ عَلَی النِّسْیانَ قَالَ </w:t>
      </w:r>
      <w:bookmarkStart w:id="983" w:name="pg329_1255"/>
    </w:p>
    <w:p>
      <w:pPr>
        <w:pStyle w:val="BookText"/>
        <w:rPr/>
      </w:pPr>
      <w:bookmarkEnd w:id="983"/>
      <w:r>
        <w:rPr>
          <w:rFonts w:ascii="Amiri" w:hAnsi="Amiri" w:eastAsia="Amiri" w:cs="Amiri"/>
          <w:color w:val="111111"/>
          <w:sz w:val="28"/>
          <w:sz w:val="28"/>
          <w:szCs w:val="28"/>
          <w:rtl w:val="true"/>
          <w:lang w:bidi="ar-SA"/>
        </w:rPr>
        <w:t>لَسْتُ أَخَافُ عَلَیکَ النِّسْیانَ وَ قَدْ دَعَوْتُ اللَّهَ لَکَ أَنْ یحَفِّظَکَ وَ لا ینَسِّیکَ وَ لَکِنِ اکْتُبْ لِشُرَکَائِکَ قَالَ قُلْتُ وَ مَنْ شُرَکَائِی یا نَبِی اللَّهِ قَالَ الْأَئِمَّةُ مِنْ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تو می‌گویم بنویس،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که بر من فراموشی عارض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نمی‌ترسم؛ زیرا از خدا خواسته‌ام که تو را حافظه دهد، و بر تو فراموشی عارض نکند، ولی برای شریکان خود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چه کسانی هستند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اولاد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صادق‌علیه السلام مسأله‌ای پرسید و حضرت جواب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شما اگر چنین و چنان باشد جوابش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مَا أَجَبْتُکَ فِیهِ مِنْ شَی‌ءٍ فَهُوَ عَنْ رَسُولِ اللَّهِ‌صلی الله علیه وآله لَسْنَا مِنْ أَرَأَیتَ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هر جوابی که من به تو می‌دهم از قول رسول خداصلی الله علیه وآله است، ما از خود رأیی نداریم</w:t>
      </w:r>
      <w:r>
        <w:rPr>
          <w:rFonts w:eastAsia="IRNazanin" w:cs="IRNazanin"/>
          <w:color w:val="111111"/>
          <w:sz w:val="28"/>
          <w:szCs w:val="28"/>
          <w:rtl w:val="true"/>
          <w:lang w:bidi="fa-IR"/>
        </w:rPr>
        <w:t>.»</w:t>
      </w:r>
    </w:p>
    <w:p>
      <w:pPr>
        <w:pStyle w:val="Heading4"/>
        <w:numPr>
          <w:ilvl w:val="3"/>
          <w:numId w:val="1"/>
        </w:numPr>
        <w:rPr/>
      </w:pPr>
      <w:bookmarkStart w:id="984" w:name="__RefHeading___Toc2798039_211673320"/>
      <w:bookmarkStart w:id="985" w:name="_Toc406"/>
      <w:bookmarkEnd w:id="984"/>
      <w:r>
        <w:rPr/>
        <w:t>2</w:t>
      </w:r>
      <w:r>
        <w:rPr>
          <w:rtl w:val="true"/>
        </w:rPr>
        <w:t xml:space="preserve"> - </w:t>
      </w:r>
      <w:r>
        <w:rPr>
          <w:rtl w:val="true"/>
        </w:rPr>
        <w:t>تعلیمات پیامبرصلی الله علیه وآله‌</w:t>
      </w:r>
      <w:bookmarkEnd w:id="985"/>
    </w:p>
    <w:p>
      <w:pPr>
        <w:pStyle w:val="BookText"/>
        <w:rPr/>
      </w:pPr>
      <w:r>
        <w:rPr>
          <w:rFonts w:ascii="Amiri" w:hAnsi="Amiri" w:eastAsia="Amiri" w:cs="Amiri"/>
          <w:color w:val="111111"/>
          <w:sz w:val="28"/>
          <w:sz w:val="28"/>
          <w:szCs w:val="28"/>
          <w:rtl w:val="true"/>
          <w:lang w:bidi="ar-SA"/>
        </w:rPr>
        <w:t>از رسول خداصلی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حکمت هستم و علی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 این شهر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ترمذی به سندش از امام علی‌علیه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إِذَا سَأَلْتُ رَسُولَ اللَّهِ‌صلی الله علیه وآله أَعْطَانِی وَ إِذَا سَکَتُّ ابْتَدَأَنِی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از رسول خداصلی الله علیه وآله سؤال می‌کردم مرا جواب می‌داد و هرگاه ساکت می‌ماندم او برای ابتدا می‌کرد و علم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خازن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مخزن علم من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عَلَّمَنِی رَسُولُ اللَّهِ‌صلی الله علیه وآله أَلْفَ بَابٍ یفْتَحُ کُلُّ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هزار باب از علوم را به من آموخت، که از هر بابی هزار باب دیگر باز می‌شود</w:t>
      </w:r>
      <w:r>
        <w:rPr>
          <w:rFonts w:eastAsia="IRNazanin" w:cs="IRNazanin"/>
          <w:color w:val="111111"/>
          <w:sz w:val="28"/>
          <w:szCs w:val="28"/>
          <w:rtl w:val="true"/>
          <w:lang w:bidi="fa-IR"/>
        </w:rPr>
        <w:t xml:space="preserve">.» </w:t>
      </w:r>
      <w:bookmarkStart w:id="986" w:name="pg329_1258"/>
    </w:p>
    <w:p>
      <w:pPr>
        <w:pStyle w:val="BookText"/>
        <w:rPr/>
      </w:pPr>
      <w:bookmarkEnd w:id="986"/>
      <w:r>
        <w:rPr>
          <w:rFonts w:ascii="Amiri" w:hAnsi="Amiri" w:eastAsia="Amiri" w:cs="Amiri"/>
          <w:color w:val="111111"/>
          <w:sz w:val="28"/>
          <w:sz w:val="28"/>
          <w:szCs w:val="28"/>
          <w:rtl w:val="true"/>
          <w:lang w:bidi="ar-SA"/>
        </w:rPr>
        <w:t>سماعة بن مهران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رَسُولَهُ الْحَلالَ وَ الْحَرَامَ وَ التَّأْوِیلَ فَعَلَّمَ رَسُولُ اللَّهِ‌صلی الله علیه وآله عِلْمَهُ کُلَّهُ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حلال و حرام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 را به رسولش یاد داد و رسول خداصلی الله علیه وآله نیز این علوم را به علی‌علیه السلام یاد داد</w:t>
      </w:r>
      <w:r>
        <w:rPr>
          <w:rFonts w:eastAsia="IRNazanin" w:cs="IRNazanin"/>
          <w:color w:val="111111"/>
          <w:sz w:val="28"/>
          <w:szCs w:val="28"/>
          <w:rtl w:val="true"/>
          <w:lang w:bidi="fa-IR"/>
        </w:rPr>
        <w:t>.»</w:t>
      </w:r>
    </w:p>
    <w:p>
      <w:pPr>
        <w:pStyle w:val="Heading4"/>
        <w:numPr>
          <w:ilvl w:val="3"/>
          <w:numId w:val="1"/>
        </w:numPr>
        <w:rPr/>
      </w:pPr>
      <w:bookmarkStart w:id="987" w:name="__RefHeading___Toc2798041_211673320"/>
      <w:bookmarkStart w:id="988" w:name="_Toc407"/>
      <w:bookmarkEnd w:id="987"/>
      <w:r>
        <w:rPr/>
        <w:t>3</w:t>
      </w:r>
      <w:r>
        <w:rPr>
          <w:rtl w:val="true"/>
        </w:rPr>
        <w:t xml:space="preserve"> - </w:t>
      </w:r>
      <w:r>
        <w:rPr>
          <w:rtl w:val="true"/>
        </w:rPr>
        <w:t>کتاب حضرت علی‌علیه السلام‌</w:t>
      </w:r>
      <w:bookmarkEnd w:id="988"/>
    </w:p>
    <w:p>
      <w:pPr>
        <w:pStyle w:val="BookText"/>
        <w:rPr/>
      </w:pPr>
      <w:r>
        <w:rPr>
          <w:rFonts w:ascii="Amiri" w:hAnsi="Amiri" w:eastAsia="Amiri" w:cs="Amiri"/>
          <w:color w:val="111111"/>
          <w:sz w:val="28"/>
          <w:sz w:val="28"/>
          <w:szCs w:val="28"/>
          <w:rtl w:val="true"/>
          <w:lang w:bidi="ar-SA"/>
        </w:rPr>
        <w:t>محمد بن مسلم از امام باقرعلیه السلام یا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صَحِیفَةً مِنْ کُتُبِ عَلِی‌علیه السلام طُولُهَا سَبْعُونَ ذَرْعاً فَنَحْنُ نَتَّبِعُ مَا فِیهَا لا نَعْدُوهَا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ما صحیفه‌ای از کتاب‌های علی‌علیه السلام است که طول آن هفتاد ذراع است، که ما از آنچه در آن است پیروی کرده و از آن تجاوز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کِتَابُ عَلِی‌علیه السلام سَبْعُونَ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کتاب علی‌علیه السلام است که هفتاد ذراع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روایتی 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عِنْدَنَا لَصَحِیفَةً طُولُهَا سَبْعُونَ ذِرَاعاً فِیهَا جَمِیعُ مَا یحْتَاجُ إِلَیهِ النَّاسُ حَتَّی أَرْشُ الْخَدْشِ إِمْلاءُ رَسُولِ اللَّهِ‌صلی الله علیه وآله وَ کَتَبَهَا عَلِی بِیدِهِ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صحیفه‌ای است که طول آن هفتاد ذراع است، در آن تمام چیزهایی است که مردم به آن احتیاج دارند حتی تاوان خراش، که املاء رسول خداصلی الله علیه وآله است و به دست علی صلوات اللَّه علیه کتابت شده است</w:t>
      </w:r>
      <w:r>
        <w:rPr>
          <w:rFonts w:eastAsia="IRNazanin" w:cs="IRNazanin"/>
          <w:color w:val="111111"/>
          <w:sz w:val="28"/>
          <w:szCs w:val="28"/>
          <w:rtl w:val="true"/>
          <w:lang w:bidi="fa-IR"/>
        </w:rPr>
        <w:t>».</w:t>
      </w:r>
    </w:p>
    <w:p>
      <w:pPr>
        <w:pStyle w:val="Heading4"/>
        <w:numPr>
          <w:ilvl w:val="3"/>
          <w:numId w:val="1"/>
        </w:numPr>
        <w:rPr/>
      </w:pPr>
      <w:bookmarkStart w:id="989" w:name="__RefHeading___Toc2798043_211673320"/>
      <w:bookmarkStart w:id="990" w:name="_Toc408"/>
      <w:bookmarkEnd w:id="989"/>
      <w:r>
        <w:rPr/>
        <w:t>4</w:t>
      </w:r>
      <w:r>
        <w:rPr>
          <w:rtl w:val="true"/>
        </w:rPr>
        <w:t xml:space="preserve"> - </w:t>
      </w:r>
      <w:r>
        <w:rPr>
          <w:rtl w:val="true"/>
        </w:rPr>
        <w:t>مصحف حضرت زهراعلیها السلام‌</w:t>
      </w:r>
      <w:bookmarkEnd w:id="99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خَلَّفَ رَسُولُ اللَّهِ‌صلی الله علیه وآله عِنْدَنَا جِلْداً مَا هُوَ جِلْدُ جِمَالٍ وَ لا جِلْدُ ثَوْرٍ وَ لا جِلْدُ بَقَرَةٍ إِلاَّ إِهَابُ شَاةٍ فِیهَا کُلُّ مَا یحْتَاجُ إِلَیهِ حَتَّی أَرْشُ الْخَدْشِ وَ الظُّفُرِ وَ خَلَّفَتْ فَاطِمَةُعلیها السلام مُصْحَفاً مَا هُوَ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نزد ما پوستین گذارده که از پوست شتر و گاو نر و ماده نیست، بلکه از پوست گوسفند است و در </w:t>
      </w:r>
      <w:bookmarkStart w:id="991" w:name="pg329_1260"/>
    </w:p>
    <w:p>
      <w:pPr>
        <w:pStyle w:val="BookText"/>
        <w:rPr/>
      </w:pPr>
      <w:bookmarkEnd w:id="991"/>
      <w:r>
        <w:rPr>
          <w:rFonts w:ascii="IRNazanin" w:hAnsi="IRNazanin" w:eastAsia="IRNazanin"/>
          <w:color w:val="111111"/>
          <w:sz w:val="28"/>
          <w:sz w:val="28"/>
          <w:szCs w:val="28"/>
          <w:rtl w:val="true"/>
          <w:lang w:bidi="fa-IR"/>
        </w:rPr>
        <w:t>آن تمام چیزهایی که مردم به آن احتیاج دارند حتی ارش خراش و ناخن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مصحفی گذارده که قرآن نیست</w:t>
      </w:r>
      <w:r>
        <w:rPr>
          <w:rFonts w:eastAsia="IRNazanin" w:cs="IRNazanin"/>
          <w:color w:val="111111"/>
          <w:sz w:val="28"/>
          <w:szCs w:val="28"/>
          <w:rtl w:val="true"/>
          <w:lang w:bidi="fa-IR"/>
        </w:rPr>
        <w:t>...».</w:t>
      </w:r>
    </w:p>
    <w:p>
      <w:pPr>
        <w:pStyle w:val="Heading4"/>
        <w:numPr>
          <w:ilvl w:val="3"/>
          <w:numId w:val="1"/>
        </w:numPr>
        <w:rPr/>
      </w:pPr>
      <w:bookmarkStart w:id="992" w:name="__RefHeading___Toc2798045_211673320"/>
      <w:bookmarkStart w:id="993" w:name="_Toc409"/>
      <w:bookmarkEnd w:id="992"/>
      <w:r>
        <w:rPr/>
        <w:t>5</w:t>
      </w:r>
      <w:r>
        <w:rPr>
          <w:rtl w:val="true"/>
        </w:rPr>
        <w:t xml:space="preserve"> - </w:t>
      </w:r>
      <w:r>
        <w:rPr>
          <w:rtl w:val="true"/>
        </w:rPr>
        <w:t>الهام‌</w:t>
      </w:r>
      <w:bookmarkEnd w:id="993"/>
    </w:p>
    <w:p>
      <w:pPr>
        <w:pStyle w:val="BookText"/>
        <w:rPr/>
      </w:pPr>
      <w:r>
        <w:rPr>
          <w:rFonts w:ascii="Amiri" w:hAnsi="Amiri" w:eastAsia="Amiri" w:cs="Amiri"/>
          <w:color w:val="111111"/>
          <w:sz w:val="28"/>
          <w:sz w:val="28"/>
          <w:szCs w:val="28"/>
          <w:rtl w:val="true"/>
          <w:lang w:bidi="ar-SA"/>
        </w:rPr>
        <w:t>امام موسی کاظم‌علیه السلام درباره منبع علم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عِلْمِنَا عَلَی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فَأَمَّا الْمَاضِی فَمُفَسَّرٌ وَ أَمَّا الْغَابِرُ فَمَزْبُورٌ وَ أَمَّا الْحَادِثُ فَقَذْفٌ فِی الْقُلُوبِ وَ نَقْرٌ فِی الْأَسْمَاعِ وَ هُوَ أَفْضَلُ عِلْمِنَا وَ لا نَبِی بَعْدَ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به سه جهت رسائی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آینده و آنچه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حال ، اما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اخبار گذشته را پیغمبرصلی الله علیه وآله برای ما توضیح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جامعه و مصحف نزد ما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حال؛ از راه الهام به دل و تأثیر در گوش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 و هر ساعت؛ مخصوصاً شب‌های قدر و جمعه برای ما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بهترین دانش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مخصوص به ما و از اسرار امامت است، ولی با وجود همه این علوم که ما داریم، پیغمبر نیستیم و پیغمبری بعد از پیغمبر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رضاعلیه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النَّکْتُ فِی الْقُلُوبِ فَإِلْهَامٌ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زدن در قلب‌ها پس آن الهام است</w:t>
      </w:r>
      <w:r>
        <w:rPr>
          <w:rFonts w:eastAsia="IRNazanin" w:cs="IRNazanin"/>
          <w:color w:val="111111"/>
          <w:sz w:val="28"/>
          <w:szCs w:val="28"/>
          <w:rtl w:val="true"/>
          <w:lang w:bidi="fa-IR"/>
        </w:rPr>
        <w:t>...».</w:t>
      </w:r>
    </w:p>
    <w:p>
      <w:pPr>
        <w:pStyle w:val="Heading4"/>
        <w:numPr>
          <w:ilvl w:val="3"/>
          <w:numId w:val="1"/>
        </w:numPr>
        <w:rPr/>
      </w:pPr>
      <w:bookmarkStart w:id="994" w:name="__RefHeading___Toc2798047_211673320"/>
      <w:bookmarkStart w:id="995" w:name="_Toc410"/>
      <w:bookmarkEnd w:id="994"/>
      <w:r>
        <w:rPr/>
        <w:t>6</w:t>
      </w:r>
      <w:r>
        <w:rPr>
          <w:rtl w:val="true"/>
        </w:rPr>
        <w:t xml:space="preserve"> - </w:t>
      </w:r>
      <w:r>
        <w:rPr>
          <w:rtl w:val="true"/>
        </w:rPr>
        <w:t>حدیث ملائکه‌</w:t>
      </w:r>
      <w:bookmarkEnd w:id="995"/>
    </w:p>
    <w:p>
      <w:pPr>
        <w:pStyle w:val="BookText"/>
        <w:rPr/>
      </w:pPr>
      <w:r>
        <w:rPr>
          <w:rFonts w:ascii="IRNazanin" w:hAnsi="IRNazanin" w:eastAsia="IRNazanin"/>
          <w:color w:val="111111"/>
          <w:sz w:val="28"/>
          <w:sz w:val="28"/>
          <w:szCs w:val="28"/>
          <w:rtl w:val="true"/>
          <w:lang w:bidi="fa-IR"/>
        </w:rPr>
        <w:t xml:space="preserve">در حدیث سابق امام صادق‌علیه السلام یکی از منابع علم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Style w:val="FootnoteAnchor"/>
          <w:rtl w:val="true"/>
        </w:rPr>
        <w:footnoteReference w:id="774"/>
      </w:r>
      <w:r>
        <w:rPr>
          <w:rFonts w:ascii="Amiri" w:hAnsi="Amiri" w:eastAsia="Amiri" w:cs="Amiri"/>
          <w:color w:val="111111"/>
          <w:sz w:val="28"/>
          <w:sz w:val="28"/>
          <w:szCs w:val="28"/>
          <w:rtl w:val="true"/>
          <w:lang w:bidi="ar-SA"/>
        </w:rPr>
        <w:t>امام رضاعلیه السلام در شرح این جمله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النَّقْرُ فِی الْأَسْمَاعِ فَحَدِیثُ الْمَلائِکَةِعلیهم السلام نَسْمَعُ کَلامَهُمْ وَ لا نَرَی أَشْخَاصَهُمْ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در گوش، سخن فرشتگان است، ما کلامشان را می‌شنویم و اشخاصشان را نمی‌بینیم</w:t>
      </w:r>
      <w:r>
        <w:rPr>
          <w:rFonts w:eastAsia="IRNazanin" w:cs="IRNazanin"/>
          <w:color w:val="111111"/>
          <w:sz w:val="28"/>
          <w:szCs w:val="28"/>
          <w:rtl w:val="true"/>
          <w:lang w:bidi="fa-IR"/>
        </w:rPr>
        <w:t>.»</w:t>
      </w:r>
    </w:p>
    <w:p>
      <w:pPr>
        <w:pStyle w:val="Heading4"/>
        <w:numPr>
          <w:ilvl w:val="3"/>
          <w:numId w:val="1"/>
        </w:numPr>
        <w:rPr/>
      </w:pPr>
      <w:bookmarkStart w:id="996" w:name="__RefHeading___Toc2798049_211673320"/>
      <w:bookmarkStart w:id="997" w:name="_Toc411"/>
      <w:bookmarkEnd w:id="996"/>
      <w:r>
        <w:rPr/>
        <w:t>7</w:t>
      </w:r>
      <w:r>
        <w:rPr>
          <w:rtl w:val="true"/>
        </w:rPr>
        <w:t xml:space="preserve"> - </w:t>
      </w:r>
      <w:r>
        <w:rPr>
          <w:rtl w:val="true"/>
        </w:rPr>
        <w:t>علم غیب‌</w:t>
      </w:r>
      <w:bookmarkEnd w:id="99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کُشِطَ لِإِبْرَاهِیمَ‌علیه السلام السَّمَاوَاتُ السَّبْعُ حَتَّی نَظَرَ إِلَی مَا فَوْقَ </w:t>
      </w:r>
      <w:bookmarkStart w:id="998" w:name="pg329_1262"/>
    </w:p>
    <w:p>
      <w:pPr>
        <w:pStyle w:val="BookText"/>
        <w:rPr/>
      </w:pPr>
      <w:bookmarkEnd w:id="998"/>
      <w:r>
        <w:rPr>
          <w:rFonts w:ascii="Amiri" w:hAnsi="Amiri" w:eastAsia="Amiri" w:cs="Amiri"/>
          <w:color w:val="111111"/>
          <w:sz w:val="28"/>
          <w:sz w:val="28"/>
          <w:szCs w:val="28"/>
          <w:rtl w:val="true"/>
          <w:lang w:bidi="ar-SA"/>
        </w:rPr>
        <w:t>الْعَرْشِ وَ کُشِطَ لَهُ الْأَرْضُ حَتَّی رَأَی مَا فِی الْهَوَاءِ وَ فُعِلَ بِمُحَمَّدٍصلی الله علیه وآله مِثْلُ ذَلِکَ وَ إِنِّی لَأَرَی صَاحِبَکُمْ وَ الْأَئِمَّةَ مِنْ بَعْدِهِ قَدْ فُعِلَ بِهِمْ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ابراهیم‌علیه السلام آسمان‌های هفت گانه کنار زده شد تا اینکه به بالای عرش نظیر نمود، و نیز برای او زمین شکافته شد تا اینکه آنچه در هواست دید، و مثل آن برای محمّدصلی الله علیه وآله اتفاق افتاد، و همانا من صاحب شما و امامان از بعد او را می‌بینم که مثل این برای آنها اتفاق افتاده است</w:t>
      </w:r>
      <w:r>
        <w:rPr>
          <w:rFonts w:eastAsia="IRNazanin" w:cs="IRNazanin"/>
          <w:color w:val="111111"/>
          <w:sz w:val="28"/>
          <w:szCs w:val="28"/>
          <w:rtl w:val="true"/>
          <w:lang w:bidi="fa-IR"/>
        </w:rPr>
        <w:t>».</w:t>
      </w:r>
    </w:p>
    <w:p>
      <w:pPr>
        <w:pStyle w:val="Heading3"/>
        <w:numPr>
          <w:ilvl w:val="2"/>
          <w:numId w:val="1"/>
        </w:numPr>
        <w:rPr/>
      </w:pPr>
      <w:bookmarkStart w:id="999" w:name="__RefHeading___Toc2798051_211673320"/>
      <w:bookmarkStart w:id="1000" w:name="_Toc412"/>
      <w:bookmarkEnd w:id="999"/>
      <w:r>
        <w:rPr>
          <w:rtl w:val="true"/>
        </w:rPr>
        <w:t>علم امام‌</w:t>
      </w:r>
      <w:bookmarkEnd w:id="10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کلینی به سندش از امام صادق‌علیه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إِذَا شَاءَ أَنْ یعْلَمَ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گاه بخواهد بداند، دانا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روایت شده به سندش از امام صادق‌علیه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إِذَا شَاءَ أَنْ یعْلَمَ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گاه بخواهد بداند، به او اعلام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روایت شده به سندش از امام صادق‌علیه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الْإِمَامُ أَنْ یعْلَمَ شَیئاً أَعْلَمَهُ اللَّهُ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امام بخواهد چیزی را بداند،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الهام یا روح القدس به او اعلام کند</w:t>
      </w:r>
      <w:r>
        <w:rPr>
          <w:rFonts w:eastAsia="IRNazanin" w:cs="IRNazanin"/>
          <w:color w:val="111111"/>
          <w:sz w:val="28"/>
          <w:szCs w:val="28"/>
          <w:rtl w:val="true"/>
          <w:lang w:bidi="fa-IR"/>
        </w:rPr>
        <w:t>.»</w:t>
      </w:r>
    </w:p>
    <w:p>
      <w:pPr>
        <w:pStyle w:val="Heading3"/>
        <w:numPr>
          <w:ilvl w:val="2"/>
          <w:numId w:val="1"/>
        </w:numPr>
        <w:rPr/>
      </w:pPr>
      <w:bookmarkStart w:id="1001" w:name="__RefHeading___Toc2798053_211673320"/>
      <w:bookmarkStart w:id="1002" w:name="_Toc413"/>
      <w:bookmarkEnd w:id="1001"/>
      <w:r>
        <w:rPr>
          <w:rtl w:val="true"/>
        </w:rPr>
        <w:t>ولایت تکوینی امام‌</w:t>
      </w:r>
      <w:bookmarkEnd w:id="100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سندش از ابوبصیر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أَبِی‌جَعْفَرٍعلیه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وَرَثَةُ رَسُولِ اللَّهِ‌صلی الله علیه وآله قَالَ نَعَمْ قُلْتُ رَسُولُ اللَّهِ‌صلی الله علیه وآله وَارِثُ الْأَنْبِیاءِ عَلِمَ کُلَّ مَا عَلِمُوا قَالَ لِی نَعَمْ قُلْتُ فَأَنْتُمْ تَقْدِرُونَ عَلَی أَنْ تُحْیوا الْمَوْتَی وَ تُبْرِءُوا الْأَکْمَهَ وَ الْأَبْرَصَ قَالَ نَعَمْ بِإِذْنِ اللَّهِ ثُمَّ قَالَ لِی ادْنُ مِنِّی یا أَبَا مُحَمَّدٍ فَدَنَوْتُ مِنْهُ فَمَسَحَ عَلَی وَجْهِی وَ عَلَی عَینَی فَأَبْصَرْتُ الشَّمْسَ وَ السَّمَاءَ وَ الْأَرْضَ وَ الْبُیوتَ وَ کُلَّ شَی‌ءٍ فِی الْبَلَدِ ثُمَّ قَالَ لِی أَتُحِبُّ أَنْ تَکُونَ هَکَذَا وَ لَکَ مَا لِلنَّاسِ وَ عَلَیکَ مَا عَلَیهِمْ یوْمَ الْقِیامَةِ أَوْ تَعُودَ کَمَا کُنْتَ وَ لَکَ الْجَنَّةُ خَالِصاً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 فَمَسَحَ عَلَی عَینَی فَعُدْتُ کَمَا کُنْتُ قَالَ فَحَدَّثْتُ ابْنَ أَبِی عُمَیرٍ بِهَذَا فَقَالَ أَشْهَدُ أَنَّ هَذَا حَقٌّ کَمَا أَنَّ النَّهَارَ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پیغمبرید؟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وارث انبیا بود و هر آنچه آن‌ها می‌دانستند، می‌دانست؟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مرده را زنده کنید و کور مادرزاد و پیس را معالجه نمایید؟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نزدیکش رفتم، آن حضرت دست به دیده و چهره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نابینا بودم مالید که من خورشید و آسمان و زمین و خانه‌ها و آنچه در شهر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این چنین باشی و در روز قیامت در سود و زیان با مردم شریک باشی یا آن‌که به حال اول برگردی و یکسره به بهشت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چنان‌که بودم باشم، باز به چشم من دست کشید و به حال اول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حدیث را به ابن ابی‌عمیر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دهم که این موضوع درست است، چنان‌که روز روشن درست است</w:t>
      </w:r>
      <w:r>
        <w:rPr>
          <w:rFonts w:eastAsia="IRNazanin" w:cs="IRNazanin"/>
          <w:color w:val="111111"/>
          <w:sz w:val="28"/>
          <w:szCs w:val="28"/>
          <w:rtl w:val="true"/>
          <w:lang w:bidi="fa-IR"/>
        </w:rPr>
        <w:t xml:space="preserve">.» </w:t>
      </w:r>
      <w:bookmarkStart w:id="1003" w:name="pg329_1266"/>
    </w:p>
    <w:p>
      <w:pPr>
        <w:pStyle w:val="Heading2"/>
        <w:numPr>
          <w:ilvl w:val="1"/>
          <w:numId w:val="1"/>
        </w:numPr>
        <w:rPr/>
      </w:pPr>
      <w:bookmarkStart w:id="1004" w:name="__RefHeading___Toc2798055_211673320"/>
      <w:bookmarkStart w:id="1005" w:name="_Toc414"/>
      <w:bookmarkEnd w:id="1003"/>
      <w:bookmarkEnd w:id="1004"/>
      <w:r>
        <w:rPr>
          <w:rtl w:val="true"/>
        </w:rPr>
        <w:t>امامت خاصه‌</w:t>
      </w:r>
      <w:bookmarkEnd w:id="1005"/>
    </w:p>
    <w:p>
      <w:pPr>
        <w:pStyle w:val="Heading3"/>
        <w:numPr>
          <w:ilvl w:val="2"/>
          <w:numId w:val="1"/>
        </w:numPr>
        <w:rPr/>
      </w:pPr>
      <w:bookmarkStart w:id="1006" w:name="__RefHeading___Toc2798057_211673320"/>
      <w:bookmarkStart w:id="1007" w:name="_Toc415"/>
      <w:bookmarkEnd w:id="1006"/>
      <w:r>
        <w:rPr>
          <w:rtl w:val="true"/>
        </w:rPr>
        <w:t>احادیث دوازده خلیفه</w:t>
      </w:r>
      <w:bookmarkEnd w:id="1007"/>
    </w:p>
    <w:p>
      <w:pPr>
        <w:pStyle w:val="Heading4"/>
        <w:numPr>
          <w:ilvl w:val="3"/>
          <w:numId w:val="1"/>
        </w:numPr>
        <w:rPr/>
      </w:pPr>
      <w:bookmarkStart w:id="1008" w:name="__RefHeading___Toc2798059_211673320"/>
      <w:bookmarkStart w:id="1009" w:name="_Toc416"/>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ثمالی از علی بن الحسین‌علیه السلام و او از پدرانش و از جدّش‌علیهم السلام نقل کرده که رسول خداصلی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بَعْدِی اثْنَا عَشَرَ أَوَّلُهُمْ أَنْتَ یا عَلِی وَ آخِرُهُمُ الْقَائِمُ الَّذِی یفْتَحُ اللَّهُ تَعَالَی ذِکْرُهُ عَلَی یدَیهِ مَشَارِقَ الْأَرْضِ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 که اوّل آن‌ها تو هستی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قائم است که خداوند متعال شرق و غرب عالم را به دست او می‌گشاید</w:t>
      </w:r>
      <w:r>
        <w:rPr>
          <w:rFonts w:eastAsia="IRNazanin" w:cs="IRNazanin"/>
          <w:color w:val="111111"/>
          <w:sz w:val="28"/>
          <w:szCs w:val="28"/>
          <w:rtl w:val="true"/>
          <w:lang w:bidi="fa-IR"/>
        </w:rPr>
        <w:t>.»</w:t>
      </w:r>
    </w:p>
    <w:p>
      <w:pPr>
        <w:pStyle w:val="Heading4"/>
        <w:numPr>
          <w:ilvl w:val="3"/>
          <w:numId w:val="1"/>
        </w:numPr>
        <w:rPr/>
      </w:pPr>
      <w:bookmarkStart w:id="1010" w:name="__RefHeading___Toc2798061_211673320"/>
      <w:bookmarkStart w:id="1011" w:name="_Toc417"/>
      <w:bookmarkEnd w:id="1010"/>
      <w:r>
        <w:rPr>
          <w:rtl w:val="true"/>
        </w:rPr>
        <w:t>لزوم تعیین امام از ناحیه امام قبل‌</w:t>
      </w:r>
      <w:bookmarkEnd w:id="10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خود از معلّی بن خنیس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قول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الْإِمَامَ الْأَوَّلَ أَنْ یدْفَعَ إِلَی الْإِمَامِ الَّذِی بَعْدَهُ کُلَّ شَی‌ءٍ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امام پیشین دستور می‌دهد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امامت نزد اوست به امام بعد از خود رد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احمد بن عمر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درباره قول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کرده که امانت‌ها را به صاحبانش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الْأَئِمَّةُ </w:t>
      </w:r>
      <w:bookmarkStart w:id="1012" w:name="pg329_1268"/>
    </w:p>
    <w:p>
      <w:pPr>
        <w:pStyle w:val="BookText"/>
        <w:rPr/>
      </w:pPr>
      <w:bookmarkEnd w:id="1012"/>
      <w:r>
        <w:rPr>
          <w:rFonts w:ascii="Amiri" w:hAnsi="Amiri" w:eastAsia="Amiri" w:cs="Amiri"/>
          <w:color w:val="111111"/>
          <w:sz w:val="28"/>
          <w:sz w:val="28"/>
          <w:szCs w:val="28"/>
          <w:rtl w:val="true"/>
          <w:lang w:bidi="ar-SA"/>
        </w:rPr>
        <w:t>مِنْ آلِ مُحَمَّدٍصلی الله علیه وآله أَنْ یؤَدِّی الْإِمَامُ الْأَمَانَةَ إِلَی مَنْ بَعْدَهُ وَ لا یخُصَّ بِهَا غَیرَهُ وَ لا یزْوِیهَا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ائمه از آل محمّدعلیهم السلام می‌باشند که باید هر امامی، امامت را به امام بعد از خود بسپارد، و به دیگری ندهد و از امام بعد هم دریغ ندارد</w:t>
      </w:r>
      <w:r>
        <w:rPr>
          <w:rFonts w:eastAsia="IRNazanin" w:cs="IRNazanin"/>
          <w:color w:val="111111"/>
          <w:sz w:val="28"/>
          <w:szCs w:val="28"/>
          <w:rtl w:val="true"/>
          <w:lang w:bidi="fa-IR"/>
        </w:rPr>
        <w:t>.»</w:t>
      </w:r>
    </w:p>
    <w:p>
      <w:pPr>
        <w:pStyle w:val="Heading4"/>
        <w:numPr>
          <w:ilvl w:val="3"/>
          <w:numId w:val="1"/>
        </w:numPr>
        <w:rPr/>
      </w:pPr>
      <w:bookmarkStart w:id="1013" w:name="__RefHeading___Toc2798063_211673320"/>
      <w:bookmarkStart w:id="1014" w:name="_Toc418"/>
      <w:bookmarkEnd w:id="1013"/>
      <w:r>
        <w:rPr>
          <w:rtl w:val="true"/>
        </w:rPr>
        <w:t>نصّ بر امامان‌</w:t>
      </w:r>
      <w:bookmarkEnd w:id="1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معلّی بن خنیس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یعْرِفُ الْإِمَامَ الَّذِی مِنْ بَعْدِهِ فَیوصِی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امام بعد از خود را می‌شناسد و به او وصیت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ابی یعفور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یمُوتُ الْإِمَامُ حَتَّی یعْلَمَ مَنْ یکُونُ مِنْ بَعْدِهِ فَیوصِی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نمی‌میرد تا امام بعد از خود را بشناسد و به او وصیت کند</w:t>
      </w:r>
      <w:r>
        <w:rPr>
          <w:rFonts w:eastAsia="IRNazanin" w:cs="IRNazanin"/>
          <w:color w:val="111111"/>
          <w:sz w:val="28"/>
          <w:szCs w:val="28"/>
          <w:rtl w:val="true"/>
          <w:lang w:bidi="fa-IR"/>
        </w:rPr>
        <w:t>.»</w:t>
      </w:r>
    </w:p>
    <w:p>
      <w:pPr>
        <w:pStyle w:val="Heading4"/>
        <w:numPr>
          <w:ilvl w:val="3"/>
          <w:numId w:val="1"/>
        </w:numPr>
        <w:rPr/>
      </w:pPr>
      <w:bookmarkStart w:id="1015" w:name="__RefHeading___Toc2798065_211673320"/>
      <w:bookmarkStart w:id="1016" w:name="_Toc419"/>
      <w:bookmarkEnd w:id="1015"/>
      <w:r>
        <w:rPr>
          <w:rtl w:val="true"/>
        </w:rPr>
        <w:t>وقت علم به امامت‌</w:t>
      </w:r>
      <w:bookmarkEnd w:id="1016"/>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الَّذِی بَعْدَ الْإِمَامِ عِلْمَ مَنْ کَانَ قَبْلَهُ فِی آخِرِ دَقِیقَةٍ تَبْقَی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امام، به علم امام پیش از خود، در آخرین دقیقه‌ای که از روح او باقی مانده آگاه می‌شود</w:t>
      </w:r>
      <w:r>
        <w:rPr>
          <w:rFonts w:eastAsia="IRNazanin" w:cs="IRNazanin"/>
          <w:color w:val="111111"/>
          <w:sz w:val="28"/>
          <w:szCs w:val="28"/>
          <w:rtl w:val="true"/>
          <w:lang w:bidi="fa-IR"/>
        </w:rPr>
        <w:t>.»</w:t>
      </w:r>
    </w:p>
    <w:p>
      <w:pPr>
        <w:pStyle w:val="Heading3"/>
        <w:numPr>
          <w:ilvl w:val="2"/>
          <w:numId w:val="1"/>
        </w:numPr>
        <w:rPr/>
      </w:pPr>
      <w:bookmarkStart w:id="1017" w:name="__RefHeading___Toc2798067_211673320"/>
      <w:bookmarkStart w:id="1018" w:name="_Toc420"/>
      <w:bookmarkEnd w:id="1017"/>
      <w:r>
        <w:rPr>
          <w:rtl w:val="true"/>
        </w:rPr>
        <w:t>نصّ بر امام علی‌علیه السلام</w:t>
      </w:r>
      <w:bookmarkEnd w:id="1018"/>
    </w:p>
    <w:p>
      <w:pPr>
        <w:pStyle w:val="Heading4"/>
        <w:numPr>
          <w:ilvl w:val="3"/>
          <w:numId w:val="1"/>
        </w:numPr>
        <w:rPr/>
      </w:pPr>
      <w:bookmarkStart w:id="1019" w:name="__RefHeading___Toc2798069_211673320"/>
      <w:bookmarkStart w:id="1020" w:name="_Toc421"/>
      <w:bookmarkEnd w:id="1019"/>
      <w:r>
        <w:rPr>
          <w:rtl w:val="true"/>
        </w:rPr>
        <w:t>توضیح</w:t>
      </w:r>
      <w:bookmarkEnd w:id="10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کلینی به سندش از ابوحمزه ثمالی از امام محمد باقرعلیه السلام روایت کرده که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قَضَی مُحَمَّدٌ نُبُوَّتَهُ وَ اسْتَکْمَلَ أَیامَهُ أَوْحَی اللَّهُ تَعَالَی إِلَیهِ أَنْ یا مُحَمَّدُ قَدْ قَضَیتَ نُبُوَّتَکَ وَ اسْتَکْمَلْتَ أَیامَکَ فَاجْعَلِ الْعِلْمَ الَّذِی عِنْدَکَ وَ الْإِیمَانَ وَ الِاسْمَ الْأَکْبَرَ وَ مِیرَاثَ الْعِلْمِ وَ آثَارَ عِلْمِ النُّبُوَّةِ فِی أَهْلِ بَیتِکَ عِنْدَ عَلِی بْنِ أَبِی طَالِبٍ فَإِنِّی لَنْ أَقْطَعَ الْعِلْمَ وَ الْإِیمَانَ وَ الِاسْمَ الْأَکْبَرَ وَ مِیرَاثَ الْعِلْمِ وَ آثَارَ عِلْمِ النُّبُوَّةِ مِنَ الْعَقِبِ مِنْ ذُرِّیتِکَ کَمَا لَمْ أَقْطَعْهَا مِنْ ذُرِّیاتِ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محمدصلی الله علیه وآله وظیفه نبوت خود را انجام داد و عمرش به پایان رسید، خدای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نبوّتت را گذرانیدی و عمرت به آخر رسید، اکنون آن دانشی که نزد توست و ایمان و اسم اکبر و میراث علم و آثار علم نبوت در </w:t>
      </w:r>
      <w:bookmarkStart w:id="1021" w:name="pg329_1270"/>
    </w:p>
    <w:p>
      <w:pPr>
        <w:pStyle w:val="BookText"/>
        <w:rPr/>
      </w:pPr>
      <w:bookmarkEnd w:id="1021"/>
      <w:r>
        <w:rPr>
          <w:rFonts w:ascii="IRNazanin" w:hAnsi="IRNazanin" w:eastAsia="IRNazanin"/>
          <w:color w:val="111111"/>
          <w:sz w:val="28"/>
          <w:sz w:val="28"/>
          <w:szCs w:val="28"/>
          <w:rtl w:val="true"/>
          <w:lang w:bidi="fa-IR"/>
        </w:rPr>
        <w:t>خاندان خود را به علی بن ابی طالب بسپار، زیرا من هرگز علم و ایمان و اسم اکبر و میراث علم و آثار علم نبوت را از نسل و ذریه تو قطع نکنم، چنان‌که از ذریه پیغمبران قطع نکردم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عَزَّوَجَلَّ رَسُولَهُ بِوَلایةِ عَلِی وَ أَنْزَلَ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وَلایةَ أُولِی الْأَمْرِ فَلَمْ یدْرُوا مَا هِی فَأَمَرَ اللَّهُ مُحَمَّداًصلی الله علیه وآله أَنْ یفَسِّرَ لَهُمُ الْوَلایةَ کَمَا فَسَّرَ لَهُمُ الصَّلاةَ وَ الزَّکَاةَ وَ الصَّوْمَ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عزّوجلّ رسولش را به ولایت علی امر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 تنها خداست و رسولش و کسانی که به او ایمان آورده، نماز را به پا دارند و زکات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نازل کرد و ولایت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کارداران را واجب ساخت، امّا مردم ندانستند مقصود از ولایت چیست؟ پس خدا به محمد امر کرد تا ولایت را برای آن‌ها توضیح و تفسیر دهد، چنان‌که نماز و زکات و روزه و حج را توضیح و تفسیر داد</w:t>
      </w:r>
      <w:r>
        <w:rPr>
          <w:rFonts w:eastAsia="IRNazanin" w:cs="IRNazanin"/>
          <w:color w:val="111111"/>
          <w:sz w:val="28"/>
          <w:szCs w:val="28"/>
          <w:rtl w:val="true"/>
          <w:lang w:bidi="fa-IR"/>
        </w:rPr>
        <w:t>...».</w:t>
      </w:r>
    </w:p>
    <w:p>
      <w:pPr>
        <w:pStyle w:val="Heading4"/>
        <w:numPr>
          <w:ilvl w:val="3"/>
          <w:numId w:val="1"/>
        </w:numPr>
        <w:rPr/>
      </w:pPr>
      <w:bookmarkStart w:id="1022" w:name="__RefHeading___Toc2798071_211673320"/>
      <w:bookmarkStart w:id="1023" w:name="_Toc422"/>
      <w:bookmarkEnd w:id="1022"/>
      <w:r>
        <w:rPr>
          <w:rtl w:val="true"/>
        </w:rPr>
        <w:t xml:space="preserve">امام علی‌علیه السلام و آیه </w:t>
      </w:r>
      <w:r>
        <w:rPr>
          <w:rtl w:val="true"/>
        </w:rPr>
        <w:t>«</w:t>
      </w:r>
      <w:r>
        <w:rPr>
          <w:rtl w:val="true"/>
        </w:rPr>
        <w:t>اولی الامر</w:t>
      </w:r>
      <w:r>
        <w:rPr>
          <w:rtl w:val="true"/>
        </w:rPr>
        <w:t>»</w:t>
      </w:r>
      <w:bookmarkEnd w:id="1023"/>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اباعبداللَّه‌علیه السلام در مورد قول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أَبِی طَالِبٍ وَ الْحَسَنِ وَ الْحُسَینِ‌علیهم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علی بن ابی طالب و حسن و حسین‌علیهم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همان سه نفر از ائمه حاضر بودند</w:t>
      </w:r>
      <w:r>
        <w:rPr>
          <w:rFonts w:eastAsia="IRNazanin" w:cs="IRNazanin"/>
          <w:color w:val="111111"/>
          <w:sz w:val="28"/>
          <w:szCs w:val="28"/>
          <w:rtl w:val="true"/>
          <w:lang w:bidi="fa-IR"/>
        </w:rPr>
        <w:t>].»</w:t>
      </w:r>
    </w:p>
    <w:p>
      <w:pPr>
        <w:pStyle w:val="Heading4"/>
        <w:numPr>
          <w:ilvl w:val="3"/>
          <w:numId w:val="1"/>
        </w:numPr>
        <w:rPr/>
      </w:pPr>
      <w:bookmarkStart w:id="1024" w:name="__RefHeading___Toc2798073_211673320"/>
      <w:bookmarkStart w:id="1025" w:name="_Toc423"/>
      <w:bookmarkEnd w:id="1024"/>
      <w:r>
        <w:rPr>
          <w:rtl w:val="true"/>
        </w:rPr>
        <w:t>امام علی‌علیه السلام و آیه تبلیغ‌</w:t>
      </w:r>
      <w:bookmarkEnd w:id="10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کلینی‌رحمه الله از امام باقرعلیه السلام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 اللَّهُ مُحَمَّداًصلی الله علیه وآله أَنْ یفَسِّرَ لَهُمُ الْوَلایةَ کَمَا فَسَّرَ لَهُمُ الصَّلاةَ وَ الزَّکَاةَ وَ الصَّوْمَ وَ الْحَجَّ فَلَمَّا أَتَاهُ ذَلِکَ مِنَ اللَّهِ ضَاقَ بِذَلِکَ صَدْرُ رَسُولِ اللَّهِ‌صلی الله علیه وآله وَ تَخَوَّفَ أَنْ یرْتَدُّوا عَنْ دِینِهِمْ وَ أَنْ یکَذِّبُوهُ فَضَاقَ صَدْرُهُ وَ رَاجَعَ رَبَّهُ عَزَّوَجَلَّ فَأَوْحَی اللَّهُ عَزَّوَجَلَّ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بِأَمْرِ اللَّهِ تَعَالَی ذِکْرُهُ فَقَامَ بِوَلایةِ عَلِی‌علیه السلام </w:t>
      </w:r>
    </w:p>
    <w:p>
      <w:pPr>
        <w:pStyle w:val="BookText"/>
        <w:rPr/>
      </w:pPr>
      <w:r>
        <w:rPr>
          <w:rFonts w:ascii="Amiri" w:hAnsi="Amiri" w:eastAsia="Amiri" w:cs="Amiri"/>
          <w:color w:val="111111"/>
          <w:sz w:val="28"/>
          <w:sz w:val="28"/>
          <w:szCs w:val="28"/>
          <w:rtl w:val="true"/>
          <w:lang w:bidi="ar-SA"/>
        </w:rPr>
        <w:t>یوْمَ غَدِیرِ خُمٍّ فَنَادَی الصَّلاةَ جَامِعَةً وَ أَمَرَ النَّاسَ أَنْ 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محمّدصلی الله علیه وآله امر فرمود تا ولایت را برای آنان توضیح دهد، چنان‌که نماز و زکات و روزه و حج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به ولایت از جانب خدا به پیغمبرصلی الله علیه وآله رسید حضرتش دلتنگ شد و ترسید که مردم از دین برگردند و او را تکذیب کنند، از این جهت دلتنگ شد و به پروردگارش مراجعه کرد، خدای عزّوجلّ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ابلاغ کن و اگر این کار را نکنی رسالت او را نرسانیده‌ای، خدا تو را از شرّ 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امر خدای تعالی را اعلان کرد و به امر ولایت علی‌علیه السلام در روز غدیر خم قیام نمود و مردم را برای نماز جماعت بانگ زد و فرمان داد که حاضرین به غائبین برسانند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به سندش از امام صادق‌علیه السلام در حدیثی طولانی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رَجَعَ رَسُولُ اللَّهِ‌صلی الله علیه وآله مِنْ حَجَّةِ الْوَدَاعِ نَزَلَ عَلَیهِ جَبْرَئِیلُ‌علیه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النَّاسَ فَاجْتَمَعُوا وَ أَمَرَ بِسَمُرَاتٍ فَقُمَّ شَوْکُهُنَّ ثُمَّ قَالَ‌صلی الله علیه وآله یا أَیهَا النَّاسُ مَنْ وَلِیکُمْ وَ أَوْلَی بِکُمْ مِنْ أَنْفُسِکُمْ فَقَالُوا اللَّهُ وَ رَسُولُهُ فَقَالَ مَنْ کُنْتُ مَوْلاهُ فَعَلِی مَوْلاهُ اللّهُمَّ وَالِ مَنْ وَالاهُ وَ عَادِ مَنْ عَادَاهُ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خداصلی الله علیه وآله از حجة الوداع برگشت،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ابلاغ کن و اگر این کار را نکنی رسالت او را نرسانیده‌ای، خدا تو را از شرّ مردم نگاه می‌دارد، همانا خداوند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پیغمبرصلی الله علیه وآله مردم را صدا زد تا گرد آمدند و دستور داد تا خارهای بوته‌های خار را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روی آن نشست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و سزاوارتر از خودتان به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و دشمن او را دشمن دار و سه مرتبه این جمله را تکرار فرمود</w:t>
      </w:r>
      <w:r>
        <w:rPr>
          <w:rFonts w:eastAsia="IRNazanin" w:cs="IRNazanin"/>
          <w:color w:val="111111"/>
          <w:sz w:val="28"/>
          <w:szCs w:val="28"/>
          <w:rtl w:val="true"/>
          <w:lang w:bidi="fa-IR"/>
        </w:rPr>
        <w:t xml:space="preserve">.» </w:t>
      </w:r>
      <w:bookmarkStart w:id="1026" w:name="pg329_1274"/>
    </w:p>
    <w:p>
      <w:pPr>
        <w:pStyle w:val="Heading4"/>
        <w:numPr>
          <w:ilvl w:val="3"/>
          <w:numId w:val="1"/>
        </w:numPr>
        <w:rPr/>
      </w:pPr>
      <w:bookmarkStart w:id="1027" w:name="__RefHeading___Toc2798075_211673320"/>
      <w:bookmarkStart w:id="1028" w:name="_Toc424"/>
      <w:bookmarkEnd w:id="1026"/>
      <w:bookmarkEnd w:id="1027"/>
      <w:r>
        <w:rPr>
          <w:rtl w:val="true"/>
        </w:rPr>
        <w:t>امام علی‌علیه السلام و آیه اکمال‌</w:t>
      </w:r>
      <w:bookmarkEnd w:id="1028"/>
    </w:p>
    <w:p>
      <w:pPr>
        <w:pStyle w:val="BookText"/>
        <w:rPr/>
      </w:pPr>
      <w:r>
        <w:rPr>
          <w:rFonts w:ascii="Amiri" w:hAnsi="Amiri" w:eastAsia="Amiri" w:cs="Amiri"/>
          <w:color w:val="111111"/>
          <w:sz w:val="28"/>
          <w:sz w:val="28"/>
          <w:szCs w:val="28"/>
          <w:rtl w:val="true"/>
          <w:lang w:bidi="ar-SA"/>
        </w:rPr>
        <w:t>از امام محمد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الْوَلایةُ آخِرَ الْفَرَائِضِ فَأَنْزَلَ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أَبُوجَعْفَرٍعلیه السلام یقُولُ اللَّهُ عَزَّوَجَلَّ لا أُنْزِلُ عَلَیکُمْ بَعْدَ هَذِهِ فَرِیضَةً قَدْ أَکْمَلْتُ لَکُمُ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خدا یکی پس از دیگری نازل می‌شد و امر ولایت آخرین آن‌ها بود که خدای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واجبی بر شما نازل نکنم چون واجبات را برای شما کامل کردم</w:t>
      </w:r>
      <w:r>
        <w:rPr>
          <w:rFonts w:eastAsia="IRNazanin" w:cs="IRNazanin"/>
          <w:color w:val="111111"/>
          <w:sz w:val="28"/>
          <w:szCs w:val="28"/>
          <w:rtl w:val="true"/>
          <w:lang w:bidi="fa-IR"/>
        </w:rPr>
        <w:t>.»</w:t>
      </w:r>
    </w:p>
    <w:p>
      <w:pPr>
        <w:pStyle w:val="Heading4"/>
        <w:numPr>
          <w:ilvl w:val="3"/>
          <w:numId w:val="1"/>
        </w:numPr>
        <w:rPr/>
      </w:pPr>
      <w:bookmarkStart w:id="1029" w:name="__RefHeading___Toc2798077_211673320"/>
      <w:bookmarkStart w:id="1030" w:name="_Toc425"/>
      <w:bookmarkEnd w:id="1029"/>
      <w:r>
        <w:rPr>
          <w:rtl w:val="true"/>
        </w:rPr>
        <w:t>امام علی‌علیه السلام و آیه انذار</w:t>
      </w:r>
      <w:bookmarkEnd w:id="1030"/>
    </w:p>
    <w:p>
      <w:pPr>
        <w:pStyle w:val="BookText"/>
        <w:rPr/>
      </w:pPr>
      <w:r>
        <w:rPr>
          <w:rFonts w:ascii="Amiri" w:hAnsi="Amiri" w:eastAsia="Amiri" w:cs="Amiri"/>
          <w:color w:val="111111"/>
          <w:sz w:val="28"/>
          <w:sz w:val="28"/>
          <w:szCs w:val="28"/>
          <w:rtl w:val="true"/>
          <w:lang w:bidi="ar-SA"/>
        </w:rPr>
        <w:t>کلینی به سند صحیح از امام باقرعلیه السلام نقل کرده که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دهنده‌ای و برای هر گروهی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اللَّهِ‌صلی الله علیه وآله الْمُنْذِرُ وَ لِکُلِّ زَمَانٍ مِنَّا هَادٍ یهْدِیهِمْ إِلَی مَا جَاءَ بِهِ نَبِی اللَّهِ‌صلی الله علیه وآله ثُمَّ الْهُدَاةُ مِنْ بَعْدِهِ عَلِی ثُمَّ الاَْوْصِیاءُ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بیم دهنده است و در هر زمانی یکی از ما اهل بیت رهبری است که مردم را به آنچه پیغمبر از طرف خدا آورده رهبری کند، رهبران بعد از پیغمبر، علی است و پس از او اوصیائش یکی پس از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ابراهیم به سند صحیح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الْمُنْذِرُ رَسُولُ اللَّهِ‌صلی الله علیه وآله وَ الْهَادِی أَمِیرُالْمُؤْمِنِینَ‌علیه السلام بَعْدَهُ وَ الْأَئِمَّةُعلیهم السلام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بیم دهنده، رسول خداست و هادی بعد از او نیز امیرالمؤمنین و امامان پس از وی می‌باشند و این گفتار خداوند است که برای هر قوم و ملتی، امام و هدایت کننده‌ای هست</w:t>
      </w:r>
      <w:r>
        <w:rPr>
          <w:rFonts w:eastAsia="IRNazanin" w:cs="IRNazanin"/>
          <w:color w:val="111111"/>
          <w:sz w:val="28"/>
          <w:szCs w:val="28"/>
          <w:rtl w:val="true"/>
          <w:lang w:bidi="fa-IR"/>
        </w:rPr>
        <w:t>».</w:t>
      </w:r>
    </w:p>
    <w:p>
      <w:pPr>
        <w:pStyle w:val="Heading4"/>
        <w:numPr>
          <w:ilvl w:val="3"/>
          <w:numId w:val="1"/>
        </w:numPr>
        <w:rPr/>
      </w:pPr>
      <w:bookmarkStart w:id="1031" w:name="__RefHeading___Toc2798079_211673320"/>
      <w:bookmarkStart w:id="1032" w:name="_Toc426"/>
      <w:bookmarkEnd w:id="1031"/>
      <w:r>
        <w:rPr>
          <w:rtl w:val="true"/>
        </w:rPr>
        <w:t>امام علی‌علیه السلام و آیه تطهیر</w:t>
      </w:r>
      <w:bookmarkEnd w:id="10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اباعبداللَّه‌علیه السلام سؤال کردم درباره قول خداوند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bookmarkStart w:id="1033" w:name="pg329_1277"/>
    </w:p>
    <w:p>
      <w:pPr>
        <w:pStyle w:val="BookText"/>
        <w:rPr/>
      </w:pPr>
      <w:bookmarkEnd w:id="1033"/>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عَلِی بْنِ أَبِی طَالِبٍ وَ الْحَسَنِ وَ الْحُسَینِ‌علیهم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عَزَّوَجَلَّ أَنْزَلَهُ فِی کِتَابِهِ تَصْدِیقاً لِنَبِیهِ‌صلی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وَ الْحَسَنُ وَ الْحُسَینُ وَ فَاطِمَةُعلیهم السلام فَأَدْخَلَهُمْ رَسُولُ اللَّهِ‌صلی الله علیه وآله تَحْتَ الْکِسَاءِ فِی بَیتِ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لِکُلِّ نَبِی أَهْلاً وَ ثَقَلاً وَ هَؤُلاءِ أَهْلُ بَیتِی وَ ثَقَِی فَقَالَتْ أُمُّ سَلَمَةَ أَلَسْتُ مِنْ أَهْلِکَ فَقَالَ إِنَّکِ إِلَی خَیرٍ وَ لَکِنَّ هَؤُلاءِ أَهْلِی وَ ثِقْلِی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علی بن ابی‌طالب و حسن و حسین‌علیهم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همان سه نفر از ائمه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خدای متعال برای تصدیق پیغمبرش بیان آن حضرت را در کتابش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می‌خواهد ناپاکی‌ها را از شما اهل بیت این خانه ببرد و پاکیزه تان کند، پاکیزه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فاطمه‌علیهم السلام در خانه امّ سلمه بودند که پیغمبرصلی الله علیه وآله آن‌ها را زیر عبا گرد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پیغمبری، اهل و حشمی داشت و اهل و حشم من این‌هایند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می‌گرایی، ولی این‌ها اهل و حشم من هستند</w:t>
      </w:r>
      <w:r>
        <w:rPr>
          <w:rFonts w:eastAsia="IRNazanin" w:cs="IRNazanin"/>
          <w:color w:val="111111"/>
          <w:sz w:val="28"/>
          <w:szCs w:val="28"/>
          <w:rtl w:val="true"/>
          <w:lang w:bidi="fa-IR"/>
        </w:rPr>
        <w:t>...».</w:t>
      </w:r>
    </w:p>
    <w:p>
      <w:pPr>
        <w:pStyle w:val="Heading3"/>
        <w:numPr>
          <w:ilvl w:val="2"/>
          <w:numId w:val="1"/>
        </w:numPr>
        <w:rPr/>
      </w:pPr>
      <w:bookmarkStart w:id="1034" w:name="__RefHeading___Toc2798081_211673320"/>
      <w:bookmarkStart w:id="1035" w:name="_Toc427"/>
      <w:bookmarkEnd w:id="1034"/>
      <w:r>
        <w:rPr>
          <w:rtl w:val="true"/>
        </w:rPr>
        <w:t>نصّ بر امام حسن‌علیه السلام‌</w:t>
      </w:r>
      <w:bookmarkEnd w:id="1035"/>
    </w:p>
    <w:p>
      <w:pPr>
        <w:pStyle w:val="BookText"/>
        <w:rPr/>
      </w:pPr>
      <w:r>
        <w:rPr>
          <w:rFonts w:ascii="IRNazanin" w:hAnsi="IRNazanin" w:eastAsia="IRNazanin"/>
          <w:color w:val="111111"/>
          <w:sz w:val="28"/>
          <w:sz w:val="28"/>
          <w:szCs w:val="28"/>
          <w:rtl w:val="true"/>
          <w:lang w:bidi="fa-IR"/>
        </w:rPr>
        <w:t>کلینی به سندش از سلیم بن قیس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وَصِیةَ أَمِیرِالْمُؤْمِنِینَ‌علیه السلام حِینَ أَوْصَی إِلَی ابْنِهِ الْحَسَنِ‌علیه السلام وَ أَشْهَدَ عَلَی وَصِیتِهِ الْحُسَینَ‌علیه السلام وَ مُحَمَّداً وَ جَمِیعَ وُلْدِهِ وَ رُؤَسَاءَ شِیعَتِهِ وَ أَهْلَ بَیتِهِ ثُمَّ دَفَعَ إِلَیهِ الْکِتَابَ وَ السِّلاحَ وَ قَالَ لِابْنِهِ الْحَسَنِ‌علیه السلام یا بُنَی أَمَرَنِی رَسُولُ اللَّهِ‌صلی الله علیه وآله أَنْ أُوصِی إِلَیکَ وَ أَنْ أَدْفَعَ إِلَیکَ کُتُبِی وَ سِلاحِی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امیرالمؤمنین‌علیه السلام به پسرش حسن‌علیه السلام وصیت می‌فرمود، حاضر بودم، علی‌علیه السلام، حسین‌علیه السلام و محمد بن حنیفه و سایر فرزندانش را با رؤسای شیعه و اهل بیتش گواه گرفت، سپس کتاب و سلاح امامت را به او تحویل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مرا امر فرمود که به تو وصیت کنم و کتب و سلاحم را به تو بسپارم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به سندش از امام باقرعلیه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أَمِیرَالْمُؤْمِنِینَ‌علیه السلام لَمَّا حَضَرَهُ </w:t>
      </w:r>
      <w:bookmarkStart w:id="1036" w:name="pg329_1279"/>
    </w:p>
    <w:p>
      <w:pPr>
        <w:pStyle w:val="BookText"/>
        <w:rPr/>
      </w:pPr>
      <w:bookmarkEnd w:id="1036"/>
      <w:r>
        <w:rPr>
          <w:rFonts w:ascii="Amiri" w:hAnsi="Amiri" w:eastAsia="Amiri" w:cs="Amiri"/>
          <w:color w:val="111111"/>
          <w:sz w:val="28"/>
          <w:sz w:val="28"/>
          <w:szCs w:val="28"/>
          <w:rtl w:val="true"/>
          <w:lang w:bidi="ar-SA"/>
        </w:rPr>
        <w:t>الَّذِی حَضَرَهُ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حَتَّی أُسِرَّ إِلَیکَ مَا أَسَرَّ رَسُولُ اللَّهِ‌صلی الله علیه وآله إِلَی وَ أَئْتَمِنَکَ عَلَی مَا ائْتَمَنَنِی عَلَیهِ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علی‌علیه السلام فرار رسید، به پسرش 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آنچه را رسول خداصلی الله علیه وآله با من راز گفت، به تو راز بگویم و آنچه را به من سپرد به تو بسپارم، پس همین کار را کرد</w:t>
      </w:r>
      <w:r>
        <w:rPr>
          <w:rFonts w:eastAsia="IRNazanin" w:cs="IRNazanin"/>
          <w:color w:val="111111"/>
          <w:sz w:val="28"/>
          <w:szCs w:val="28"/>
          <w:rtl w:val="true"/>
          <w:lang w:bidi="fa-IR"/>
        </w:rPr>
        <w:t>.»</w:t>
      </w:r>
    </w:p>
    <w:p>
      <w:pPr>
        <w:pStyle w:val="Heading3"/>
        <w:numPr>
          <w:ilvl w:val="2"/>
          <w:numId w:val="1"/>
        </w:numPr>
        <w:rPr/>
      </w:pPr>
      <w:bookmarkStart w:id="1037" w:name="__RefHeading___Toc2798083_211673320"/>
      <w:bookmarkStart w:id="1038" w:name="_Toc428"/>
      <w:bookmarkEnd w:id="1037"/>
      <w:r>
        <w:rPr>
          <w:rtl w:val="true"/>
        </w:rPr>
        <w:t>نصّ بر امام حسین‌علیه السلام‌</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بن علی‌علیهما السلام دخل علی الحسن بن علی فی مرضه حتّی اکبّ علیه و قبّل رأسه و بین عینیه و یسارا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قد نعیت الیه نفسه و قد اوصی الی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علی‌علیه السلام هنگام بیماری حسن بن علی‌علیه السلام بر او وارد شد خود را بر روی او انداخت و سر و بین دو چشم او را بوسید و اسراری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کلمه استرجاع را بر زبان جاری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مرگش فرار سیده و به حسین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به سند خود از عبداللَّه بن ابراهیم، از زیاد مخارقی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حسن‌علیه السلام رسید حسین بن علی‌علیهما السلام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مُفَارِقُکَ وَ لاحِقٌ 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وَصَّی إِلَیهِ بِأَهْلِهِ وَ وُلْدِهِ وَ تَرِکَاتِهِ وَ مَا کَانَ وَصَّی إِلَیهِ أَمِیرُالْمُؤْمِنِینَ‌علیه السلام حِینَ اسْتَخْلَفَهُ وَ أَهّلَهُ بِمَقَامِهِ وَ دَلَّ شِیعَتَهُ عَلَی اسْتِخْلافِهِ وَ نَصَبَهُ لَهُمْ عَلَماً مِنْ بَعْدِهِ فَلَمَّا مَضَی لِسَبِیلِهِ غَسَّلَهُ الْحُسَینُ‌علیه السلام وَ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می‌شوم و به پروردگارم ملحق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اهل و اولاد و بر ترکه خود و آنچه امیرالمؤمنین بر آن سفارش کرده بود وصیت کرد و او را بر مقامش اهلیت داد و شیعه او را بر خلیفه قرار دادن او راهنمایی کرد و او را بر مردم جانشین بعد از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دنیا رحلت نمود حسین‌علیه السلام او را غسل داده و کفن نمود</w:t>
      </w:r>
      <w:r>
        <w:rPr>
          <w:rFonts w:eastAsia="IRNazanin" w:cs="IRNazanin"/>
          <w:color w:val="111111"/>
          <w:sz w:val="28"/>
          <w:szCs w:val="28"/>
          <w:rtl w:val="true"/>
          <w:lang w:bidi="fa-IR"/>
        </w:rPr>
        <w:t>...».</w:t>
      </w:r>
    </w:p>
    <w:p>
      <w:pPr>
        <w:pStyle w:val="Heading3"/>
        <w:numPr>
          <w:ilvl w:val="2"/>
          <w:numId w:val="1"/>
        </w:numPr>
        <w:rPr/>
      </w:pPr>
      <w:bookmarkStart w:id="1039" w:name="__RefHeading___Toc2798085_211673320"/>
      <w:bookmarkStart w:id="1040" w:name="_Toc429"/>
      <w:bookmarkEnd w:id="1039"/>
      <w:r>
        <w:rPr>
          <w:rtl w:val="true"/>
        </w:rPr>
        <w:t>نصّ بر امام سجادعلیه السلام‌</w:t>
      </w:r>
      <w:bookmarkEnd w:id="104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کلینی به سندش از امام باقرعلیه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الْحُسَینَ‌علیه السلام مَا </w:t>
      </w:r>
    </w:p>
    <w:p>
      <w:pPr>
        <w:pStyle w:val="BookText"/>
        <w:rPr/>
      </w:pPr>
      <w:r>
        <w:rPr>
          <w:rFonts w:ascii="Amiri" w:hAnsi="Amiri" w:eastAsia="Amiri" w:cs="Amiri"/>
          <w:color w:val="111111"/>
          <w:sz w:val="28"/>
          <w:sz w:val="28"/>
          <w:szCs w:val="28"/>
          <w:rtl w:val="true"/>
          <w:lang w:bidi="ar-SA"/>
        </w:rPr>
        <w:t>حَضَرَهُ دَفَعَ وَصِیتَهُ إِلَی ابْنَتِهِ فَاطِمَةَ ظَاهِرَةً فِی کِتَابٍ مُدْرَجٍ فَلَمَّا أَنْ کَانَ مِنْ أَمْرِ الْحُسَینِ‌علیه السلام مَا کَانَ دَفَعَتْ ذَلِکَ إِلَی عَلِی بْنِ الْحُسَینِ‌علیه السلام قُلْتُ لَهُ فَمَا فِیهِ یرْحَمُکَ اللَّهُ فَقَالَ مَا یحْتَاجُ إِلَیهِ وُلْدُ آدَمَ مُنْذُ کَانَتِ الدُّنْیا إِلَی أَنْ تَفْنَی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شهادت امام حسین‌علیه السلام فرا رسید، وصیتش را در کتابی که پیچیده بود، در حضور مردم به دخترش فاطمه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امر شهادت حسین‌علیه السلام به آنجا که مقدّر بود رسید، فاطمه آن وصیت را به علی بن الحسین‌علیه السلام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در آن وصیت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فرزندان آدم از ابتدای دنیا تا به آخر رسیدن آن احتیاج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سندش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الْحُسَینَ صَلَوَاتُ اللَّهِ عَلَیهِ لَمَّا صَارَ إِلَی الْعِرَاقِ اسْتَوْدَعَ أُمَّ سَلَمَةَ رَضِی اللَّهُ عَنْهَا الْکُتُبَ وَ الْوَصِیةَ فَلَمَّا رَجَعَ عَلِی بْنُ الْحُسَینِ‌علیه السلام دَفَعَتْهَا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حسین‌علیه السلام به جانب عراق رهسپار گشت، کتب و وصیت را به ام‌سلمه‌رضی الله عنه سپرد و چون علی بن الحسین‌علیه السلام به مدینه بازگشت به او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بر امام باقرعلیه السلام</w:t>
      </w:r>
    </w:p>
    <w:p>
      <w:pPr>
        <w:pStyle w:val="BookText"/>
        <w:rPr/>
      </w:pPr>
      <w:r>
        <w:rPr>
          <w:rFonts w:ascii="IRNazanin" w:hAnsi="IRNazanin" w:eastAsia="IRNazanin"/>
          <w:color w:val="111111"/>
          <w:sz w:val="28"/>
          <w:sz w:val="28"/>
          <w:szCs w:val="28"/>
          <w:rtl w:val="true"/>
          <w:lang w:bidi="fa-IR"/>
        </w:rPr>
        <w:t>شیخ صدوق‌رحمه الله به سندش از مالک بن اعین جهنی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عَلِی بْنُ الْحُسَینِ‌علیهما السلام ابْنَهُ مُحَمَّدَ بْنَ عَلِی‌علیهما السلام فَقَالَ بُنَی إِنِّی جَعَلْتُکَ خَلِیفَتِی مِنْ بَعْدِی لا یدَّعِی فِیمَا بَینِی وَ بَینَکَ أَحَدٌ إِلاَّ قَلَّدَهُ اللَّهُ یوْمَ الْقِیامَةِ طَوْقاً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الحسین‌علیهما السلام به فرزندش محمّد بن علی‌علیهما السلام وصیت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جانشین بعد از خود قرار دادم، و کسی بین من و تو این مقام را ادّعا نمی‌کند جز آنکه خداوند آن را طوقی از آتش کرده و در روز قیامت بر گردن او خواهد انداخت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کلینی‌رحمه الله به سندش نقل کرده که علی بن الحسین‌علیه السلام در حال مرگ در حالی که فرزندانش جمع بودند رو به آنان کرد و سپس متوجه محمد بن علی شد و فرمود</w:t>
      </w:r>
      <w:r>
        <w:rPr>
          <w:rFonts w:eastAsia="IRNazanin" w:cs="IRNazanin"/>
          <w:color w:val="111111"/>
          <w:sz w:val="28"/>
          <w:szCs w:val="28"/>
          <w:rtl w:val="true"/>
          <w:lang w:bidi="fa-IR"/>
        </w:rPr>
        <w:t xml:space="preserve">: </w:t>
      </w:r>
      <w:bookmarkStart w:id="1041" w:name="pg329_1283"/>
    </w:p>
    <w:p>
      <w:pPr>
        <w:pStyle w:val="BookText"/>
        <w:rPr/>
      </w:pPr>
      <w:bookmarkEnd w:id="10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هَذَا الصُّنْدُوقُ اذْهَبْ بِهِ إِلَی بَیتِکَ قَالَ أَمَا إِنَّهُ لَمْ یکُنْ فِیهِ دِینَارٌ وَ لا دِرْهَمٌ وَ لَکِنْ کَانَ مَمْلُوءاً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به خانه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صندوق درهم و دینار نبود، بلکه پر از علم و دانش بود</w:t>
      </w:r>
      <w:r>
        <w:rPr>
          <w:rFonts w:eastAsia="IRNazanin" w:cs="IRNazanin"/>
          <w:color w:val="111111"/>
          <w:sz w:val="28"/>
          <w:szCs w:val="28"/>
          <w:rtl w:val="true"/>
          <w:lang w:bidi="fa-IR"/>
        </w:rPr>
        <w:t>.»</w:t>
      </w:r>
    </w:p>
    <w:p>
      <w:pPr>
        <w:pStyle w:val="Heading3"/>
        <w:numPr>
          <w:ilvl w:val="2"/>
          <w:numId w:val="1"/>
        </w:numPr>
        <w:rPr/>
      </w:pPr>
      <w:bookmarkStart w:id="1042" w:name="__RefHeading___Toc2798087_211673320"/>
      <w:bookmarkStart w:id="1043" w:name="_Toc430"/>
      <w:bookmarkEnd w:id="1042"/>
      <w:r>
        <w:rPr>
          <w:rtl w:val="true"/>
        </w:rPr>
        <w:t>نصّ بر امام صادق‌علیه السلام‌</w:t>
      </w:r>
      <w:bookmarkEnd w:id="1043"/>
    </w:p>
    <w:p>
      <w:pPr>
        <w:pStyle w:val="BookText"/>
        <w:rPr/>
      </w:pPr>
      <w:r>
        <w:rPr>
          <w:rFonts w:ascii="IRNazanin" w:hAnsi="IRNazanin" w:eastAsia="IRNazanin"/>
          <w:color w:val="111111"/>
          <w:sz w:val="28"/>
          <w:sz w:val="28"/>
          <w:szCs w:val="28"/>
          <w:rtl w:val="true"/>
          <w:lang w:bidi="fa-IR"/>
        </w:rPr>
        <w:t>کلینی به سند خود از ابی الصباح کنانی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أَبُوجَعْفَرٍعلیه السلام إِلَی أَبِی عَبْدِاللَّهِ‌علیه السلام یمْشِی فَقَالَ تَرَی هَذَا هَذَا مِنَ الَّذِینَ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به امام صادق‌علیه السلام نگاه کرد که راه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می‌بینی؟ این از کسانی است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بر کسانی که در زمین ناتوان شمرده شده‌اند، منّت نهیم و پیشوایشان سازیم و وارث زمینشان کنیم</w:t>
      </w:r>
      <w:r>
        <w:rPr>
          <w:rFonts w:eastAsia="IRNazanin" w:cs="IRNazanin"/>
          <w:color w:val="111111"/>
          <w:sz w:val="28"/>
          <w:szCs w:val="28"/>
          <w:rtl w:val="true"/>
          <w:lang w:bidi="fa-IR"/>
        </w:rPr>
        <w:t>".»</w:t>
      </w:r>
    </w:p>
    <w:p>
      <w:pPr>
        <w:pStyle w:val="Heading3"/>
        <w:numPr>
          <w:ilvl w:val="2"/>
          <w:numId w:val="1"/>
        </w:numPr>
        <w:rPr/>
      </w:pPr>
      <w:bookmarkStart w:id="1044" w:name="__RefHeading___Toc2798089_211673320"/>
      <w:bookmarkStart w:id="1045" w:name="_Toc431"/>
      <w:bookmarkEnd w:id="1044"/>
      <w:r>
        <w:rPr>
          <w:rtl w:val="true"/>
        </w:rPr>
        <w:t>نص بر امام موسی کاظم‌علیه السلام‌</w:t>
      </w:r>
      <w:bookmarkEnd w:id="1045"/>
    </w:p>
    <w:p>
      <w:pPr>
        <w:pStyle w:val="BookText"/>
        <w:rPr/>
      </w:pPr>
      <w:r>
        <w:rPr>
          <w:rFonts w:ascii="IRNazanin" w:hAnsi="IRNazanin" w:eastAsia="IRNazanin"/>
          <w:color w:val="111111"/>
          <w:sz w:val="28"/>
          <w:sz w:val="28"/>
          <w:szCs w:val="28"/>
          <w:rtl w:val="true"/>
          <w:lang w:bidi="fa-IR"/>
        </w:rPr>
        <w:t>کلینی‌رحمه الله به سندش از فیض بن مختار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عَبْدِاللَّهِ‌علیه السلام خُذْ بِیدِی مِنَ النَّارِ مَنْ لَنَا بَعْدَکَ؟ فَدَخَلَ عَلَیهِ أَبُو إِبْرَاهِیمَ‌علیه السلام وَ هُوَ یوْمَئِذٍ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فَتَمَسَّکْ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دوزخ دستگیری کن چون ما بعد از شما که را داریم؟ پس در این هنگام امام کاظم‌علیه السلام بر آن حضرت وارد شد و او در آن روز کودک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شما، دامنش را بگیرید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سندش از منصور بن حازم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 إِنَّ الْأَنْفُسَ یغْدَی عَلَیهَا وَ یرَاحُ فَإِذَا کَانَ ذَلِکَ فَمَنْ فَقَالَ أَبُوعَبْدِاللَّهِ‌علیه السلام إِذَا کَانَ ذَلِکَ فَهُوَ صَاحِبُکُمْ وَ ضَرَبَ بِیدِهِ عَلَی مَنْکِبِ أَبِی الْحَسَنِ‌علیه السلام الْأَیمَنِ فِی مَا أَعْلَمُ وَ هُوَ یوْمَئِذٍ خُمَاسِی وَ عَبْدُاللَّهِ بْنُ جَعْفَرٍ جَالِسٌ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 مرگ در هر صبح و شام به سراغ جان‌ها می‌آید، اگر چنین شد امام کیست؟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این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w:t>
      </w:r>
      <w:bookmarkStart w:id="1046" w:name="pg329_1285"/>
    </w:p>
    <w:p>
      <w:pPr>
        <w:pStyle w:val="BookText"/>
        <w:rPr/>
      </w:pPr>
      <w:bookmarkEnd w:id="1046"/>
      <w:r>
        <w:rPr>
          <w:rFonts w:ascii="IRNazanin" w:hAnsi="IRNazanin" w:eastAsia="IRNazanin"/>
          <w:color w:val="111111"/>
          <w:sz w:val="28"/>
          <w:sz w:val="28"/>
          <w:szCs w:val="28"/>
          <w:rtl w:val="true"/>
          <w:lang w:bidi="fa-IR"/>
        </w:rPr>
        <w:t xml:space="preserve">به شانه ابوالحسن‌علیه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می‌کنم شانه راست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پنج ساله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 پنج وجب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افطح امام طایفه فطحیه با ما در آن مجلس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از پدرش چنین سخنی شنید، بعد از وفات پدر مخالفت کرد و دعوی امامت نمود</w:t>
      </w:r>
      <w:r>
        <w:rPr>
          <w:rFonts w:eastAsia="IRNazanin" w:cs="IRNazanin"/>
          <w:color w:val="111111"/>
          <w:sz w:val="28"/>
          <w:szCs w:val="28"/>
          <w:rtl w:val="true"/>
          <w:lang w:bidi="fa-IR"/>
        </w:rPr>
        <w:t>].»</w:t>
      </w:r>
    </w:p>
    <w:p>
      <w:pPr>
        <w:pStyle w:val="Heading3"/>
        <w:numPr>
          <w:ilvl w:val="2"/>
          <w:numId w:val="1"/>
        </w:numPr>
        <w:rPr/>
      </w:pPr>
      <w:bookmarkStart w:id="1047" w:name="__RefHeading___Toc2798091_211673320"/>
      <w:bookmarkStart w:id="1048" w:name="_Toc432"/>
      <w:bookmarkEnd w:id="1047"/>
      <w:r>
        <w:rPr>
          <w:rtl w:val="true"/>
        </w:rPr>
        <w:t>نص بر امام رضاعلیه السلام‌</w:t>
      </w:r>
      <w:bookmarkEnd w:id="1048"/>
    </w:p>
    <w:p>
      <w:pPr>
        <w:pStyle w:val="BookText"/>
        <w:rPr/>
      </w:pPr>
      <w:r>
        <w:rPr>
          <w:rFonts w:ascii="IRNazanin" w:hAnsi="IRNazanin" w:eastAsia="IRNazanin"/>
          <w:color w:val="111111"/>
          <w:sz w:val="28"/>
          <w:sz w:val="28"/>
          <w:szCs w:val="28"/>
          <w:rtl w:val="true"/>
          <w:lang w:bidi="fa-IR"/>
        </w:rPr>
        <w:t>کلینی‌رحمه الله به سندش از داود رقّی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إِنِّی قَدْ کَبِرَ سِنِّی فَخُذْ بِیدِی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ابْنِهِ أَبِی الْحَسَنِ‌علیه السلام فَقَالَ هَذَا صَاحِبُکُمْ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جعفرعلیه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من پیر شده‌ام مرا از دوزخ رهایی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امامم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به پسرش ابوالحسن‌علیه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از من صاحب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بادیه به سندش از زیاد بن مروان قندی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أَبِی‌إِبْرَاهِیمَ وَ عِنْدَهُ ابْنُهُ أَبُوالْحَسَنِ‌علیه السلام فَقَالَ لِی یا زِیادُ هَذَا ابْنِی فُلانٌ کِتَابُهُ کِتَابِی وَ کَلامُهُ کَلامِی وَ رَسُولُهُ رَسُولِی وَ مَا قَالَ فَالْقَوْلُ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موسی کاظم‌علیه السلام رسیدم، در حالی که پسرش علی نزد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است، نامه او نامه من است، سخن او سخن من است، فرستاده او فرستاده من است و هر چه گوید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سندش از مخزومی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إِلَینَا أَبُوالْحَسَنِ مُوسَی‌علیه السلام فَجَمَعَنَا ثُمَّ قَالَ لَنَا أَتَدْرُونَ لِمَ دَعَوْتُکُمْ فَقُلْنَا لا فَقَالَ اشْهَدُوا أَنَّ ابْنِی هَذَا وَصِیی وَ الْقَیمُ بِأَمْرِی وَ 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زندان رفتنش دنبال ما فرستاد و ما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شما را برای چه دعو</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کردم؟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این پسرم وصی من است و پس از من خلیفه و کاردار من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سندش از عباس نجاشی اسدی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لِلرِّضَاعلیه السلام أَنْتَ صَاحِبُ هَذَا الْأَمْرِ قَالَ إِی وَ اللَّهِ عَلَی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رضاعلیه السلام </w:t>
      </w:r>
      <w:bookmarkStart w:id="1049" w:name="pg329_1287"/>
    </w:p>
    <w:p>
      <w:pPr>
        <w:pStyle w:val="BookText"/>
        <w:rPr/>
      </w:pPr>
      <w:bookmarkEnd w:id="1049"/>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بر انس و جنّ</w:t>
      </w:r>
      <w:r>
        <w:rPr>
          <w:rFonts w:eastAsia="IRNazanin" w:cs="IRNazanin"/>
          <w:color w:val="111111"/>
          <w:sz w:val="28"/>
          <w:szCs w:val="28"/>
          <w:rtl w:val="true"/>
          <w:lang w:bidi="fa-IR"/>
        </w:rPr>
        <w:t>.»</w:t>
      </w:r>
    </w:p>
    <w:p>
      <w:pPr>
        <w:pStyle w:val="Heading3"/>
        <w:numPr>
          <w:ilvl w:val="2"/>
          <w:numId w:val="1"/>
        </w:numPr>
        <w:rPr/>
      </w:pPr>
      <w:bookmarkStart w:id="1050" w:name="__RefHeading___Toc2798093_211673320"/>
      <w:bookmarkStart w:id="1051" w:name="_Toc433"/>
      <w:bookmarkEnd w:id="1050"/>
      <w:r>
        <w:rPr>
          <w:rtl w:val="true"/>
        </w:rPr>
        <w:t>نص بر امام جوادعلیه السلام‌</w:t>
      </w:r>
      <w:bookmarkEnd w:id="1051"/>
    </w:p>
    <w:p>
      <w:pPr>
        <w:pStyle w:val="BookText"/>
        <w:rPr/>
      </w:pPr>
      <w:r>
        <w:rPr>
          <w:rFonts w:ascii="IRNazanin" w:hAnsi="IRNazanin" w:eastAsia="IRNazanin"/>
          <w:color w:val="111111"/>
          <w:sz w:val="28"/>
          <w:sz w:val="28"/>
          <w:szCs w:val="28"/>
          <w:rtl w:val="true"/>
          <w:lang w:bidi="fa-IR"/>
        </w:rPr>
        <w:t>شیخ صدوق‌رحمه الله به سندش از امام رضاعلیه السلام نقل کرده که به دعبل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محمد ابنی و بعد محمد ابنه علی و بعد علی ابنه الحسن و بعد الحسن ابنه الحجة القائم المنتظر فی غیبته المطاع فی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محمّد استن و بعد از او فرزندش علی، و بعد از علی فرزندش حسن و بعد از حسن فرزندش حجت قائم است که در غیبتش انتظار او را کشیده و هنگام ظهورش اطاعت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احمد بن ابونصر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فِدَاکَ إِنْ وَ أَعُوذُ بِاللَّهِ حَدَثَ حَدَثٌ فَمَنْ یکُونُ بَعْدَکَ قَالَ ابْنِی هَذَا وَ أَوْمَأَ إِلَیهِ قَالَ فَقُلْنَا لَهُ وَ هُوَ فِی هَذَا السِّنِّ قَالَ نَعَمْ وَ هُوَ فِی هَذَا السِّنِّ إِنَّ اللَّهَ تَبَارَکَ وَ تَعَالَی احْتَجَّ بِعِیسَی‌علیه السلام وَ هُوَ ابْنُ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فدای شما گرداند، پناه می‌برم به خدا، اگر برای شما اتفاقی افتد چه کسی جانشین شما خواهد بود؟ حضرت در حالی که به فرزندش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که در این سن است؛ زیرا خدای تبارک و تعالی به عیسی در حالی که دو ساله بود احتجاج کرد</w:t>
      </w:r>
      <w:r>
        <w:rPr>
          <w:rFonts w:eastAsia="IRNazanin" w:cs="IRNazanin"/>
          <w:color w:val="111111"/>
          <w:sz w:val="28"/>
          <w:szCs w:val="28"/>
          <w:rtl w:val="true"/>
          <w:lang w:bidi="fa-IR"/>
        </w:rPr>
        <w:t>».</w:t>
      </w:r>
    </w:p>
    <w:p>
      <w:pPr>
        <w:pStyle w:val="Heading3"/>
        <w:numPr>
          <w:ilvl w:val="2"/>
          <w:numId w:val="1"/>
        </w:numPr>
        <w:rPr/>
      </w:pPr>
      <w:bookmarkStart w:id="1052" w:name="__RefHeading___Toc2798095_211673320"/>
      <w:bookmarkStart w:id="1053" w:name="_Toc434"/>
      <w:bookmarkEnd w:id="1052"/>
      <w:r>
        <w:rPr>
          <w:rtl w:val="true"/>
        </w:rPr>
        <w:t>نصّ بر امام هادی‌علیه السلام‌</w:t>
      </w:r>
      <w:bookmarkEnd w:id="10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خود از اسماعیل بن مهران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جوادعلیه السلام در دفعه اوّل تبعید از مدینه به بغداد آمد، هنگام خروج از مدینه 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إِنِّی أَخَافُ عَلَیکَ فِی هَذَا الْوَجْهِ فَإِلَی مَنِ الْأَمْرُ بَعْدَکَ فَکَرَّ بِوَجْهِهِ إِلَی ضَاحِکاً وَ قَالَ لَیسَ الْغَیبَةُ حَیثُ ظَنَنْتَ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 بِهِ الثَّانِیةَ إِلَی الْمُعْتَصِمِ صِرْتُ إِلَیهِ فَقُلْتُ لَهُ جُعِلْتُ فِدَاکَ أَنْتَ خَارِجٌ فَإِلَی مَنْ هَذَا الْأَمْرُ مِنْ بَعْدِکَ فَبَکَی حَتَّی اخْضَلَّتْ لِحْیتُهُ ثُمَّ الْتَفَتَ إِلَی فَقَالَ عِنْدَ هَذِهِ یخَافُ عَلَی الْأَمْرُ مِنْ بَعْدِی إِلَی ابْنِی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من در این راه بر شما نگرانم، امر امامت پس از شما با کیست؟ حضرت با لبی خندان به من متوجه شد و فرمود</w:t>
      </w:r>
      <w:r>
        <w:rPr>
          <w:rFonts w:eastAsia="IRNazanin" w:cs="IRNazanin"/>
          <w:color w:val="111111"/>
          <w:sz w:val="28"/>
          <w:szCs w:val="28"/>
          <w:rtl w:val="true"/>
          <w:lang w:bidi="fa-IR"/>
        </w:rPr>
        <w:t xml:space="preserve">: </w:t>
      </w:r>
      <w:bookmarkStart w:id="1054" w:name="pg329_1289"/>
    </w:p>
    <w:p>
      <w:pPr>
        <w:pStyle w:val="BookText"/>
        <w:rPr/>
      </w:pPr>
      <w:bookmarkEnd w:id="1054"/>
      <w:r>
        <w:rPr>
          <w:rFonts w:ascii="IRNazanin" w:hAnsi="IRNazanin" w:eastAsia="IRNazanin"/>
          <w:color w:val="111111"/>
          <w:sz w:val="28"/>
          <w:sz w:val="28"/>
          <w:szCs w:val="28"/>
          <w:rtl w:val="true"/>
          <w:lang w:bidi="fa-IR"/>
        </w:rPr>
        <w:t>آن غیبتی که گمان می‌کنی در این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دوم آن حضرت را نزد معتصم می‌بردند، نزدش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بیرون می‌روید، امر امامت پس از شما با کیست؟ حضرت به قدری گریست که محاسنش تر شد، سپس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باید بر من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بعد از من بر عهده پسرم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صدوق‌رحمه الله به سندش از صقر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ابْنِی عَلِی أَمْرُهُ أَمْرِی وَ قَوْلُهُ قَوْلِی وَ طَاعَتُهُ طَاعَتِی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پسرم علی است، امر او امر من، و سخن او سخن من و اطاعت از او اطاعت از من است</w:t>
      </w:r>
      <w:r>
        <w:rPr>
          <w:rFonts w:eastAsia="IRNazanin" w:cs="IRNazanin"/>
          <w:color w:val="111111"/>
          <w:sz w:val="28"/>
          <w:szCs w:val="28"/>
          <w:rtl w:val="true"/>
          <w:lang w:bidi="fa-IR"/>
        </w:rPr>
        <w:t>...».</w:t>
      </w:r>
    </w:p>
    <w:p>
      <w:pPr>
        <w:pStyle w:val="Heading3"/>
        <w:numPr>
          <w:ilvl w:val="2"/>
          <w:numId w:val="1"/>
        </w:numPr>
        <w:rPr/>
      </w:pPr>
      <w:bookmarkStart w:id="1055" w:name="__RefHeading___Toc2798097_211673320"/>
      <w:bookmarkStart w:id="1056" w:name="_Toc435"/>
      <w:bookmarkEnd w:id="1055"/>
      <w:r>
        <w:rPr>
          <w:rtl w:val="true"/>
        </w:rPr>
        <w:t>نصّ بر امام حسن عسکری‌علیه السلام‌</w:t>
      </w:r>
      <w:bookmarkEnd w:id="1056"/>
    </w:p>
    <w:p>
      <w:pPr>
        <w:pStyle w:val="BookText"/>
        <w:rPr/>
      </w:pPr>
      <w:r>
        <w:rPr>
          <w:rFonts w:ascii="IRNazanin" w:hAnsi="IRNazanin" w:eastAsia="IRNazanin"/>
          <w:color w:val="111111"/>
          <w:sz w:val="28"/>
          <w:sz w:val="28"/>
          <w:szCs w:val="28"/>
          <w:rtl w:val="true"/>
          <w:lang w:bidi="fa-IR"/>
        </w:rPr>
        <w:t>کلینی به سندش از یحیی بن یسار قنبری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أَبُوالْحَسَنِ‌علیه السلام إِلَی ابْنِهِ الْحَسَنِ قَبْلَ مُضِیهِ بِأَرْبَعَةِ أَشْهُرٍ وَ أَشْهَدَنِی عَلَی ذَلِکَ وَ جَمَاعَةً مِنَ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النقی‌علیه السلام چهار ماه قبل از وفاتش به پسرش امام حسن‌علیه السلام وصیت کرد و مرا با جماعتی از دوستان گواه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سند خود از امام هادی‌علیه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صَاحِبُکُمْ بَعْدِی الَّذِی یصَلِّی عَلَی قَالَ وَ لَمْ نَعْرِفْ أَبَا مُحَمَّدٍ قَبْلَ ذَلِکَ قَالَ فَخَرَجَ أَبُومُحَمَّدٍ فَصَلَّی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بعد از من کسی است که بر من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تا آن روز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هادی‌علیه السلام ابامحمدعلیه السلام بیرون آمد و بر جنازه آن حضرت نماز خواند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به سندش از علی بن عمر نوفلی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مَعَ أَبِی الْحَسَنِ‌علیه السلام فِی صَحْنِ دَارِهِ فَمَرَّ بِنَا مُحَمَّدٌ ابْنُهُ الکافی فَقُلْتُ لَهُ جُعِلْتُ فِدَاکَ هَذَا صَاحِبُنَا بَعْدَکَ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صَاحِبُکُمْ بَعْدِی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صحن منزل امام هادی‌علیه السلام در خدمت آن حضرت بودم که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بعد از شما این صاحب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شما بعد از من حسن است</w:t>
      </w:r>
      <w:r>
        <w:rPr>
          <w:rFonts w:eastAsia="IRNazanin" w:cs="IRNazanin"/>
          <w:color w:val="111111"/>
          <w:sz w:val="28"/>
          <w:szCs w:val="28"/>
          <w:rtl w:val="true"/>
          <w:lang w:bidi="fa-IR"/>
        </w:rPr>
        <w:t xml:space="preserve">.» </w:t>
      </w:r>
      <w:bookmarkStart w:id="1057" w:name="pg329_1291"/>
    </w:p>
    <w:p>
      <w:pPr>
        <w:pStyle w:val="BookText"/>
        <w:rPr/>
      </w:pPr>
      <w:bookmarkEnd w:id="1057"/>
      <w:r>
        <w:rPr>
          <w:rFonts w:ascii="IRNazanin" w:hAnsi="IRNazanin" w:eastAsia="IRNazanin"/>
          <w:color w:val="111111"/>
          <w:sz w:val="28"/>
          <w:sz w:val="28"/>
          <w:szCs w:val="28"/>
          <w:rtl w:val="true"/>
          <w:lang w:bidi="fa-IR"/>
        </w:rPr>
        <w:t>شیخ صدوق‌رحمه الله به سندش از صقر بن ابودلف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محمدعلیه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بعدی الحسن ابنی و بعد الحسن ابنه القائم الذی 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پس از من، پسرم حسن است و بعد از او فرزندش قائم است همان که زمین را از قسط و عدل پر می‌کند چنان‌که از جور و ستم پر شده باشد</w:t>
      </w:r>
      <w:r>
        <w:rPr>
          <w:rFonts w:eastAsia="IRNazanin" w:cs="IRNazanin"/>
          <w:color w:val="111111"/>
          <w:sz w:val="28"/>
          <w:szCs w:val="28"/>
          <w:rtl w:val="true"/>
          <w:lang w:bidi="fa-IR"/>
        </w:rPr>
        <w:t>».</w:t>
      </w:r>
    </w:p>
    <w:p>
      <w:pPr>
        <w:pStyle w:val="Heading3"/>
        <w:numPr>
          <w:ilvl w:val="2"/>
          <w:numId w:val="1"/>
        </w:numPr>
        <w:rPr/>
      </w:pPr>
      <w:bookmarkStart w:id="1058" w:name="__RefHeading___Toc2798099_211673320"/>
      <w:bookmarkStart w:id="1059" w:name="_Toc436"/>
      <w:bookmarkEnd w:id="1058"/>
      <w:r>
        <w:rPr>
          <w:rtl w:val="true"/>
        </w:rPr>
        <w:t>نصّ بر امام مهدی‌علیه السلام‌</w:t>
      </w:r>
      <w:bookmarkEnd w:id="1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سندش از محمد بن علی بن هلال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إِلَی مِنْ أَبِی مُحَمَّدٍ قَبْلَ مُضِیهِ بِسَنَتَینِ یخْبِرُنِی بِالْخَلَفِ مِنْ بَعْدِهِ ثُمَّ خَرَجَ إِلَی مِنْ قَبْلِ مُضِیهِ بِثَلاثَةِ أَیامٍ یخْبِرُنِی بِالْخَلَفِ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حسن عسکری‌علیه السلام دو سال پیش از وفاتش، پیامی به من رسید که از جانشین بعد از خود به من خبر داد، بار دیگر سه روز پیش از وفاتش، پیامی رسید و از جانشین بعد از خود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عمرو اهوازی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أَبُومُحَمَّدٍ ابْنَهُ وَ قَالَ هَذَا صَاحِبُکُمْ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 پسرش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شما بعد از من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به سندش از احمد بن اسحاق بن سعد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ابومحمد حسن بن علی عسکری‌علیه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یخْرِجْنِی مِنَ الدُّنْیا حَتَّی أَرَانِی الْخَلَفَ مِنْ بَعْدِی أَشْبَهَ النَّاسِ بِرَسُولِ اللَّهِ‌صلی الله علیه وآله خَلْقاً وَ خُلْقاً یحْفَظُهُ اللَّهُ تَبَارَکَ وَ تَعَالَی فِی غَیبَتِهِ ثُمَّ یظْهِرُهُ فَیمْلَأُ الْأَرْضَ عَدْلاً وَ قِسْطاً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خدای را که از دنیا نرفتم و خدا جانشینم را به من نشان داد، همان که شبیه‌ترین مردم به رسول خداست از جهت خلقت و اخلاق خداوند او را در مدت غیبتش حفظ می‌فرماید، سپس او را ظاهر می‌نماید و زمین را از عدل و قسط پر می‌کند چنان‌که از ظلم و جور پر شده باشد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سندش از حمدان قلانسی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زمان‌علیه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ابومحمّدعلیه السلام از دنیا رفته است؟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رحلت کرد، ولی در میان شما کسی را به عنوان جانشین قرار داد که گردنش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خود اشاره کرد</w:t>
      </w:r>
      <w:r>
        <w:rPr>
          <w:rFonts w:eastAsia="IRNazanin" w:cs="IRNazanin"/>
          <w:color w:val="111111"/>
          <w:sz w:val="28"/>
          <w:szCs w:val="28"/>
          <w:rtl w:val="true"/>
          <w:lang w:bidi="fa-IR"/>
        </w:rPr>
        <w:t>.</w:t>
      </w:r>
      <w:r>
        <w:rPr>
          <w:rStyle w:val="FootnoteAnchor"/>
          <w:rtl w:val="true"/>
        </w:rPr>
        <w:footnoteReference w:id="825"/>
      </w:r>
      <w:bookmarkStart w:id="1060" w:name="pg329_1296"/>
    </w:p>
    <w:p>
      <w:pPr>
        <w:pStyle w:val="Heading2"/>
        <w:numPr>
          <w:ilvl w:val="1"/>
          <w:numId w:val="1"/>
        </w:numPr>
        <w:rPr/>
      </w:pPr>
      <w:bookmarkStart w:id="1061" w:name="__RefHeading___Toc2798101_211673320"/>
      <w:bookmarkStart w:id="1062" w:name="_Toc437"/>
      <w:bookmarkEnd w:id="1060"/>
      <w:bookmarkEnd w:id="1061"/>
      <w:r>
        <w:rPr>
          <w:rtl w:val="true"/>
        </w:rPr>
        <w:t>معاد</w:t>
      </w:r>
      <w:bookmarkEnd w:id="1062"/>
    </w:p>
    <w:p>
      <w:pPr>
        <w:pStyle w:val="Heading3"/>
        <w:numPr>
          <w:ilvl w:val="2"/>
          <w:numId w:val="1"/>
        </w:numPr>
        <w:rPr/>
      </w:pPr>
      <w:bookmarkStart w:id="1063" w:name="__RefHeading___Toc2798103_211673320"/>
      <w:bookmarkStart w:id="1064" w:name="_Toc438"/>
      <w:bookmarkEnd w:id="1063"/>
      <w:r>
        <w:rPr>
          <w:rtl w:val="true"/>
        </w:rPr>
        <w:t>مَجاز بودن دنیا</w:t>
      </w:r>
      <w:bookmarkEnd w:id="10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إِنَّمَا الدُّنْیا دَارُ مَجَازٍ وَ الْآخِرَةُ دَارُ قَرَارٍ فَخُذُوا مِنْ مَمَرِّکُمْ لِمَقَرِّکُمْ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گذر و آخرت خانه جاویدان است، پس از گذرگاه خویش، برای سرمنزل جاودانه توشه برگیرید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الدُّنْیا لَمْ تُخْلَقْ لَکُمْ دَارَ مُقَامٍ بَلْ خُلِقَتْ لَکُمْ مَجَازاً لِتَزَوَّدُوا مِنْهَا الْأَعْمَالَ إِلَی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 برای زندگی همیشگی شما آفریده نشده، بلکه گذرگاهی است تا در آن زاد و توشه آخرت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فَکُونُوا مِنْ أَبْنَاءِ الْآخِرَةِ وَ لا تَکُونُوا مِنْ أَبْنَاءِ الدُّنْیا فَإِنَّ کُلَّ وَلَدٍ سَیلْحَقُ بِأَبِیهِ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از فرزندان آخرت باشید و از فرزندان دنیا نباشید؛ زیرا در روز قیامت، هر فرزندی به پدر و مادر خویش بازمی‌گردد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خطاب به دنیا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غُرِّی غَیرِی لا حَاجَةَ لِی فِیکِ قَدْ طَلَّقْتُکِ ثَلاثاً لا رَجْعَةَ فِیهَا فَعَیشُکِ قَصِیرٌ وَ خَطَرُکِ یسِیرٌ وَ أَمَلُکِ 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مرا بفریب، که مرا در تو هیچ نیازی نیست، تو را سه طلاقه کرده‌ام، تا بازگشتی نباشد، چون دوران زندگانی تو کوتاه، ارزش تو اندک، و آرزوی تو پست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سُوقٌ رَبِحَ فِیهَا قَوْمٌ وَ خَسِرَ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بازاری است که گروهی در آن سود می‌برند و گروهی هم زیان می‌کنند</w:t>
      </w:r>
      <w:r>
        <w:rPr>
          <w:rFonts w:eastAsia="IRNazanin" w:cs="IRNazanin"/>
          <w:color w:val="111111"/>
          <w:sz w:val="28"/>
          <w:szCs w:val="28"/>
          <w:rtl w:val="true"/>
          <w:lang w:bidi="fa-IR"/>
        </w:rPr>
        <w:t xml:space="preserve">». </w:t>
      </w:r>
      <w:bookmarkStart w:id="1065" w:name="pg329_1298"/>
    </w:p>
    <w:p>
      <w:pPr>
        <w:pStyle w:val="BookText"/>
        <w:rPr/>
      </w:pPr>
      <w:bookmarkEnd w:id="106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حُرٌّ یدَعُ هَذِهِ اللُّمَاظَةَ لِأَهْلِهَا إِنَّهُ لَیسَ لِأَنْفُسِکُمْ ثَمَنٌ إِلاَّ الْجَنَّةَ فَلا تَبِیعُوهَا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آزاده‌ای نیست که این پس مانده طعام در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پست را برای اهلش رها کند؟ چرا که برای جان‌های شما بها و قیمتی جز بهشت نیست، پس ارواح خود را جز به آن نفروشید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نیز درباره دنیا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 وَ تَضُرُّ وَ تَمُرُّ، إِنَّ اللَّهَ تَعَالَی لَمْ یرْضَهَا ثَوَاباً لِأَوْلِیائِهِ وَ لا عِقَاباً لِأَعْدَائِهِ وَ إِنَّ أَهْلَ الدُّنْیا کَرَکْبٍ بَینَا هُمْ حَلُّوا إِذْ صَاحَ بِهِمْ سَائِقُهُمْ فَارْتَحَلُوا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فریب می‌دهد، زیان می‌رساند و تند می‌گذرد، از این رو خدا دنیا را پاداش دوستان خود نپسندید و آن را جایگاه مجازات دشمنان خود قرار نداد، و همانا مردم دنیا چون کاروانی باشند که هنوز بارانداز نکرده، کاروانسالار بانگ کوچ سردهد تا بار ببندند و برانند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فَعَلَیکُمْ بِالْجَدِّ وَ الاِجْتِهَادِ وَ التَّأَهُّبِ وَ الاِسْتِعْدَادِ وَ التَّزَوُّدِ فِی مَنْزِلِ الزَّادِ وَ لا تَغُرَّنَّکُمُ الْحَیاةُ الدُّنْیا کَمَا غَرَّتْ مَنْ کَانَ قَبْلَکُمْ مِنَ الْأُمَمِ الْمَاضِیةِ وَ الْقُرُونِ الْخَالِیةِ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تلاش و کوشش، آمادگی و آماده شدن و جمع آوری زاد و توشه آخرت در دوران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مغرور نسازد، چنان‌که گذشتگان شما و امت‌های پیشین را در قرون گذشته مغرور ساخت</w:t>
      </w:r>
      <w:r>
        <w:rPr>
          <w:rFonts w:eastAsia="IRNazanin" w:cs="IRNazanin"/>
          <w:color w:val="111111"/>
          <w:sz w:val="28"/>
          <w:szCs w:val="28"/>
          <w:rtl w:val="true"/>
          <w:lang w:bidi="fa-IR"/>
        </w:rPr>
        <w:t>.»</w:t>
      </w:r>
    </w:p>
    <w:p>
      <w:pPr>
        <w:pStyle w:val="Heading3"/>
        <w:numPr>
          <w:ilvl w:val="2"/>
          <w:numId w:val="1"/>
        </w:numPr>
        <w:rPr/>
      </w:pPr>
      <w:bookmarkStart w:id="1066" w:name="__RefHeading___Toc2798105_211673320"/>
      <w:bookmarkStart w:id="1067" w:name="_Toc439"/>
      <w:bookmarkEnd w:id="1066"/>
      <w:r>
        <w:rPr>
          <w:rtl w:val="true"/>
        </w:rPr>
        <w:t>دنیا وسیله‌ای برای آخرت‌</w:t>
      </w:r>
      <w:bookmarkEnd w:id="10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حَقّاً أَقُولُ مَا الدُّنْیا غَرَّتْکَ وَ لَکِنْ بِهَا اغْتَرَرْتَ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می‌گویم، آیا دنیا تو را فریفته است یا تو خود فریفته دنیایی؟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w:t>
      </w:r>
      <w:bookmarkStart w:id="1068" w:name="pg329_1300"/>
    </w:p>
    <w:p>
      <w:pPr>
        <w:pStyle w:val="BookText"/>
        <w:rPr/>
      </w:pPr>
      <w:bookmarkEnd w:id="1068"/>
      <w:r>
        <w:rPr>
          <w:rFonts w:ascii="Amiri" w:hAnsi="Amiri" w:eastAsia="Amiri" w:cs="Amiri"/>
          <w:color w:val="111111"/>
          <w:sz w:val="28"/>
          <w:sz w:val="28"/>
          <w:szCs w:val="28"/>
          <w:rtl w:val="true"/>
          <w:lang w:bidi="ar-SA"/>
        </w:rPr>
        <w:t>بِسُرُورِهَا إِلَی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 سرای راستی برای راستگویان است، و خانه تندرستی برای دنیاشناسان است، و خانه بی‌نیازی و ثروت است برای کسانی که بخواهند توشه برگیرند، و خانه پند و موعظه است برای کسانی که پندآموز و موعظه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سجده‌گاه دوستان خدا، جای نماز فرشتگان الهی، و فرودگاه وحی خدا و جایگاه تجارت دوستان خداست، که در آن رحمت خدا را به دست آوردند و بهشت را برای خود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دنیا را نکوهش می‌کند؟ و جدا شدنش را اعلام داشته و فریاد زد که ماندگار نیست، و از نابودی خود و اهلش خبر داده است؟ حال آن‌که دنیا با بلای خود بلاها را برای آن‌ها نمونه و مثال زدنی کرد و با شادمانی خود، آنان را به شوق و شادمانی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فَعَلَیکُمْ بِالْجَدِّ وَ الاِجْتِهَادِ وَ التَّأَهُّبِ وَ الاِسْتِعْدَادِ وَ التَّزَوُّدِ فِی مَنْزِلِ الزَّادِ وَ لا تَغُرَّنَّکُمُ الْحَیاةُ الدُّنْیا کَمَا غَرَّتْ مَنْ کَانَ قَبْلَکُمْ مِنَ الْأُمَمِ الْمَاضِیةِ وَ الْقُرُونِ الْخَالِیةِ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تلاش و کوشش، آمادگی و آماده شدن و جمع‌آوری زاد و توشه آخرت در دوران زندگی دنیا؛ دنیا شما را مغرور نسازد، چنان‌که گذشتگان شما و امت‌های پیشین را در قرون سپری شده مغرور ساخت</w:t>
      </w:r>
      <w:r>
        <w:rPr>
          <w:rFonts w:eastAsia="IRNazanin" w:cs="IRNazanin"/>
          <w:color w:val="111111"/>
          <w:sz w:val="28"/>
          <w:szCs w:val="28"/>
          <w:rtl w:val="true"/>
          <w:lang w:bidi="fa-IR"/>
        </w:rPr>
        <w:t>.»</w:t>
      </w:r>
    </w:p>
    <w:p>
      <w:pPr>
        <w:pStyle w:val="Heading3"/>
        <w:numPr>
          <w:ilvl w:val="2"/>
          <w:numId w:val="1"/>
        </w:numPr>
        <w:rPr/>
      </w:pPr>
      <w:bookmarkStart w:id="1069" w:name="__RefHeading___Toc2798107_211673320"/>
      <w:bookmarkStart w:id="1070" w:name="_Toc440"/>
      <w:bookmarkEnd w:id="1069"/>
      <w:r>
        <w:rPr>
          <w:rtl w:val="true"/>
        </w:rPr>
        <w:t>انسان برتر از ملائکه‌</w:t>
      </w:r>
      <w:bookmarkEnd w:id="107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برترند یا فرزندان آدم؟ حضرت از امیرالمؤمنین‌علیه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رَکَّبَ فِی الْمَلائِکَةِ عَقْلاً بِلا شَهْوَةٍ وَ رَکَّبَ فِی الْبَهَائِمِ شَهْوَةً بِلا عَقْلٍ وَ رَکَّبَ فِی بَنِی آدَمَ کِلیهِمَا فَمَنْ غَلَبَ عَقْلُهُ شَهْوَتَهُ فَهُوَ خَیرٌ مِنَ الْمَلائِکَةِ وَ مَنْ غَلَبَ شَهْوَتُهُ عَقْلَهُ فَهُوَ شَرٌّ مِنَ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 در ملائکه، عقل بدون شهوت و زیاده‌خواهی قرار داد و در حیوانات، شهوت بدون عقل قرار داد و در بنی‌آدم هر دو نوع را با هم قرار داده است، پس اگر انسان عقلش بر شهوت غلبه پیدا کند، از ملائکه برتر خواهد بود و اگر شهوتش بر عقلش پیروز شود، از حیوانات هم بدتر و پایین‌تر خواهد شد</w:t>
      </w:r>
      <w:r>
        <w:rPr>
          <w:rFonts w:eastAsia="IRNazanin" w:cs="IRNazanin"/>
          <w:color w:val="111111"/>
          <w:sz w:val="28"/>
          <w:szCs w:val="28"/>
          <w:rtl w:val="true"/>
          <w:lang w:bidi="fa-IR"/>
        </w:rPr>
        <w:t xml:space="preserve">.» </w:t>
      </w:r>
      <w:bookmarkStart w:id="1071" w:name="pg329_1302"/>
    </w:p>
    <w:p>
      <w:pPr>
        <w:pStyle w:val="Heading3"/>
        <w:numPr>
          <w:ilvl w:val="2"/>
          <w:numId w:val="1"/>
        </w:numPr>
        <w:rPr/>
      </w:pPr>
      <w:bookmarkStart w:id="1072" w:name="__RefHeading___Toc2798109_211673320"/>
      <w:bookmarkStart w:id="1073" w:name="_Toc441"/>
      <w:bookmarkEnd w:id="1071"/>
      <w:bookmarkEnd w:id="1072"/>
      <w:r>
        <w:rPr>
          <w:rtl w:val="true"/>
        </w:rPr>
        <w:t>وصیت کردن، از خصوصیات مؤمن‌</w:t>
      </w:r>
      <w:bookmarkEnd w:id="1073"/>
    </w:p>
    <w:p>
      <w:pPr>
        <w:pStyle w:val="BookText"/>
        <w:rPr/>
      </w:pPr>
      <w:r>
        <w:rPr>
          <w:rFonts w:ascii="Amiri" w:hAnsi="Amiri" w:eastAsia="Amiri" w:cs="Amiri"/>
          <w:color w:val="111111"/>
          <w:sz w:val="28"/>
          <w:sz w:val="28"/>
          <w:szCs w:val="28"/>
          <w:rtl w:val="true"/>
          <w:lang w:bidi="ar-SA"/>
        </w:rPr>
        <w:t>امام صادق‌علیه السلام درباره وصیت کردن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حَقٌّ عَلَی کُلِّ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که بر هر مسلمانی لازم است</w:t>
      </w:r>
      <w:r>
        <w:rPr>
          <w:rFonts w:eastAsia="IRNazanin" w:cs="IRNazanin"/>
          <w:color w:val="111111"/>
          <w:sz w:val="28"/>
          <w:szCs w:val="28"/>
          <w:rtl w:val="true"/>
          <w:lang w:bidi="fa-IR"/>
        </w:rPr>
        <w:t>.»</w:t>
      </w:r>
    </w:p>
    <w:p>
      <w:pPr>
        <w:pStyle w:val="Heading3"/>
        <w:numPr>
          <w:ilvl w:val="2"/>
          <w:numId w:val="1"/>
        </w:numPr>
        <w:rPr/>
      </w:pPr>
      <w:bookmarkStart w:id="1074" w:name="__RefHeading___Toc2798111_211673320"/>
      <w:bookmarkStart w:id="1075" w:name="_Toc442"/>
      <w:bookmarkEnd w:id="1074"/>
      <w:r>
        <w:rPr>
          <w:rtl w:val="true"/>
        </w:rPr>
        <w:t>آخرت، حیات باقی است‌</w:t>
      </w:r>
      <w:bookmarkEnd w:id="1075"/>
    </w:p>
    <w:p>
      <w:pPr>
        <w:pStyle w:val="BookText"/>
        <w:rPr/>
      </w:pP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ظَعَنُوا عَنْهَا بِأَعْمَالِهِمْ إِلَی الْحَیاةِ الدَّائِمَةِ وَ الدَّارِ الْبَاقِیةِ کَمَا قَالَ سُبْحَانَهُ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با اعمال خود به سوی زندگی جاویدان و خانه همیشگی کوچ کردند، آن سان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آفرینش را آغاز کردیم، آن را بازمی‌گردانیم، وعده‌ای است برای ما و همانا این کار را انجام خواهیم داد</w:t>
      </w:r>
      <w:r>
        <w:rPr>
          <w:rFonts w:eastAsia="IRNazanin" w:cs="IRNazanin"/>
          <w:color w:val="111111"/>
          <w:sz w:val="28"/>
          <w:szCs w:val="28"/>
          <w:rtl w:val="true"/>
          <w:lang w:bidi="fa-IR"/>
        </w:rPr>
        <w:t>".»</w:t>
      </w:r>
    </w:p>
    <w:p>
      <w:pPr>
        <w:pStyle w:val="Heading3"/>
        <w:numPr>
          <w:ilvl w:val="2"/>
          <w:numId w:val="1"/>
        </w:numPr>
        <w:rPr/>
      </w:pPr>
      <w:bookmarkStart w:id="1076" w:name="__RefHeading___Toc2798113_211673320"/>
      <w:bookmarkStart w:id="1077" w:name="_Toc443"/>
      <w:bookmarkEnd w:id="1076"/>
      <w:r>
        <w:rPr>
          <w:rtl w:val="true"/>
        </w:rPr>
        <w:t>روح، جزء حقیقی انسان‌</w:t>
      </w:r>
      <w:bookmarkEnd w:id="1077"/>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الْإِنْسَانِ 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 جان و روح اوست</w:t>
      </w:r>
      <w:r>
        <w:rPr>
          <w:rFonts w:eastAsia="IRNazanin" w:cs="IRNazanin"/>
          <w:color w:val="111111"/>
          <w:sz w:val="28"/>
          <w:szCs w:val="28"/>
          <w:rtl w:val="true"/>
          <w:lang w:bidi="fa-IR"/>
        </w:rPr>
        <w:t>.»</w:t>
      </w:r>
    </w:p>
    <w:p>
      <w:pPr>
        <w:pStyle w:val="Heading3"/>
        <w:numPr>
          <w:ilvl w:val="2"/>
          <w:numId w:val="1"/>
        </w:numPr>
        <w:rPr/>
      </w:pPr>
      <w:bookmarkStart w:id="1078" w:name="__RefHeading___Toc2798115_211673320"/>
      <w:bookmarkStart w:id="1079" w:name="_Toc444"/>
      <w:bookmarkEnd w:id="1078"/>
      <w:r>
        <w:rPr>
          <w:rtl w:val="true"/>
        </w:rPr>
        <w:t>حقیقت روح‌</w:t>
      </w:r>
      <w:bookmarkEnd w:id="1079"/>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لایوصَفُ بِثِقْلٍ وَ لاخِفَّةٍ وَ هِی جِسْمٌ رَقِیقٌ اَلْبَسَ قَالِباً کَثِیفاً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اَفَیتَلاشی الرُّوحُ بَعْدَ اِخْراجِهِ عَنْ قَابِلِهِ اَمْ هُوَ 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إِلی یوْمَ ینْفَخُ فِی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وزنی ندارد تا آن را سبک و سنگین کنید؛ بلکه روح جسمی لطیف است که با یک قالب کثیف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بعد از خروج از قالب کثیفش متلاشی می‌شود و یا این‌که باقی می‌ماند؟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باقی است، تا روزی که در صور دمیده شود</w:t>
      </w:r>
      <w:r>
        <w:rPr>
          <w:rFonts w:eastAsia="IRNazanin" w:cs="IRNazanin"/>
          <w:color w:val="111111"/>
          <w:sz w:val="28"/>
          <w:szCs w:val="28"/>
          <w:rtl w:val="true"/>
          <w:lang w:bidi="fa-IR"/>
        </w:rPr>
        <w:t>.»</w:t>
      </w:r>
    </w:p>
    <w:p>
      <w:pPr>
        <w:pStyle w:val="Heading3"/>
        <w:numPr>
          <w:ilvl w:val="2"/>
          <w:numId w:val="1"/>
        </w:numPr>
        <w:rPr/>
      </w:pPr>
      <w:bookmarkStart w:id="1080" w:name="__RefHeading___Toc2798117_211673320"/>
      <w:bookmarkStart w:id="1081" w:name="_Toc445"/>
      <w:bookmarkEnd w:id="1080"/>
      <w:r>
        <w:rPr>
          <w:rtl w:val="true"/>
        </w:rPr>
        <w:t>احوال روح‌</w:t>
      </w:r>
      <w:bookmarkEnd w:id="108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لِلْجِسْمِ 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الْمَرَضَ وَ الْمَوْتَ وَ الْحَیاةَ وَ النَّوْمَ وَ الْیقَظَةَ وَ کَذَلِکَ الرُّوحُ فَحَیاتُهَا عِلْمُهَا وَ مَوْتُهَا جَهْلُهَا وَ مَرَضُهَا شَکُّهَا وَ صِحَّتُهَا </w:t>
      </w:r>
      <w:bookmarkStart w:id="1082" w:name="pg329_1304"/>
    </w:p>
    <w:p>
      <w:pPr>
        <w:pStyle w:val="BookText"/>
        <w:rPr/>
      </w:pPr>
      <w:bookmarkEnd w:id="1082"/>
      <w:r>
        <w:rPr>
          <w:rFonts w:ascii="Amiri" w:hAnsi="Amiri" w:eastAsia="Amiri" w:cs="Amiri"/>
          <w:color w:val="111111"/>
          <w:sz w:val="28"/>
          <w:sz w:val="28"/>
          <w:szCs w:val="28"/>
          <w:rtl w:val="true"/>
          <w:lang w:bidi="ar-SA"/>
        </w:rPr>
        <w:t>یقِینُهَا وَ نَوْمُهَا غَفْلَتُهَا وَ یقَظَتُهَا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آدمی شش نوع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بیماری و مرگ و حیات و خواب و بیداری، روح انسان نیز این شش حالت را دارا است؛ یعنی حیاتش در علم است و مرگش همان جهل است و بیماری‌اش در شک و تردیدهاست و سلامتی‌اش در یقین و خوابش غفلت آدمی است و و بیداری‌اش در حافظه و متذکر بودن اوست</w:t>
      </w:r>
      <w:r>
        <w:rPr>
          <w:rFonts w:eastAsia="IRNazanin" w:cs="IRNazanin"/>
          <w:color w:val="111111"/>
          <w:sz w:val="28"/>
          <w:szCs w:val="28"/>
          <w:rtl w:val="true"/>
          <w:lang w:bidi="fa-IR"/>
        </w:rPr>
        <w:t>».</w:t>
      </w:r>
    </w:p>
    <w:p>
      <w:pPr>
        <w:pStyle w:val="Heading3"/>
        <w:numPr>
          <w:ilvl w:val="2"/>
          <w:numId w:val="1"/>
        </w:numPr>
        <w:rPr/>
      </w:pPr>
      <w:bookmarkStart w:id="1083" w:name="__RefHeading___Toc2798119_211673320"/>
      <w:bookmarkStart w:id="1084" w:name="_Toc446"/>
      <w:bookmarkEnd w:id="1083"/>
      <w:r>
        <w:rPr>
          <w:rtl w:val="true"/>
        </w:rPr>
        <w:t>حقیقت مرگ‌</w:t>
      </w:r>
      <w:bookmarkEnd w:id="10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امیرمؤمنان‌علیه السلام درخواست شد تا مرگ را توصیف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بِشَارَةٌ بِنَعِیمِ الْأَبَدِ وَ إِمَّا بِشَارَةٌ بِعَذَابِ الْأَبَدِ وَ إِمَّا تَحْزِینٌ وَ تَهْوِیلٌ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بشارت به نعمت‌های بی‌پایان است و یا بشارت به عذاب ابدی است و یا حزن و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حسن مجتبی‌علیه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مرگی که ما از آن بی‌خبریم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سُرُورٍ یرِدُ عَلَی الْمُؤْمِنِینَ إِذَا نُقِلُوا عَنْ دَارِ النَّکَدِ إِلَی نَعِیمِ الْأَبَدِ وَ أَعْظَمُ ثُبُورٍ یرِدُ عَلَی الْکَافِرِینَ إِذَا نُقِلُوا عَنْ جَنَّتِهِمْ إِلَی نَارٍ لا تَبِیدُ وَ لا تَنْفَدُ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بزرگ‌ترین خوشحالی است؛ زیرا که از خانه رنج و گرفتاری به نعمت‌های بی‌پایان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برای کافران بزرگ‌ترین هلاکت و حزن است که بر آن‌ها وارد می‌شود، چون از بهشت خودشان به سوی آتشی منتقل می‌شوند که نه پایانی دارد و نه فنایی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حسین‌علیه السلام خطاب به اصحاب خود در روز عاشورا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بَنِی الْکِرَامِ فَمَا الْمَوْتُ إِلاَّ قَنْطَرَةٌ یعْبُرُ بِکُمْ عَنِ الْبُؤْسِ وَ الضَّرَّاءِ إِلَی الْجِنَانِ الْوَاسِطَةِ وَ النَّعِیمِ الدَّائِمَةِ فَأَیکُمْ یکْرَهُ أَنْ ینْتَقِلَ مِنْ سِجْنٍ إِلَی قَصْرٍ وَ مَا هُوَ لِأَعْدَائِکُمْ إِلاَّ کَمَنْ ینْتَقِلُ مِنْ قَصْرٍ إِلَی سِجْنٍ وَ عَذَابٍ إِنَّ أَبِی حَدَّثَنِی عَنْ رَسُولِ اللَّهِ‌صلی الله علیه وآله أَنَّ الدُّنْیا سِجْنُ الْمُؤْمِنِ وَ جَنَّةُ الْکَافِرِ وَ الْمَوْتُ جِسْرُ هَؤُلاَءِ إِلَی جِنَانِهِمْ وَ جِسْرُ هَؤُلاَءِ إِلَی جَحِیمِهِمْ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باشید ای فرزندان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نیست مرگ مگر پلی که شما را از شدت و گرفتاری به بهشت‌های وسیع و نعمت </w:t>
      </w:r>
    </w:p>
    <w:p>
      <w:pPr>
        <w:pStyle w:val="BookText"/>
        <w:rPr/>
      </w:pPr>
      <w:r>
        <w:rPr>
          <w:rFonts w:ascii="IRNazanin" w:hAnsi="IRNazanin" w:eastAsia="IRNazanin"/>
          <w:color w:val="111111"/>
          <w:sz w:val="28"/>
          <w:sz w:val="28"/>
          <w:szCs w:val="28"/>
          <w:rtl w:val="true"/>
          <w:lang w:bidi="fa-IR"/>
        </w:rPr>
        <w:t>دائم عبور خواهد داد، پس کدام‌یک از شما کراهت دارد تا از زندان به قصر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برای دشمنان شما جز انتقال از قصر به زندان و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رسول خداصلی الله علیه وآله خبر داد که دنیا زندان مؤمن و بهشت کافر است، و مرگ پل آن‌ها برای رسیدن به بهشت‌هایشان و پل اینان برای رسیدن به عذابشان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درباره حقیقت مرگ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کَنَزْعِ ثِیابٍ وَسِخَةٍ قَمِلَةٍ وَ فَکِّ قُیودٍ وَ أَغْلالٍ ثَقِیلَةٍ وَ الاِسْتِبْدَالِ بِأَفْخَرِ الثِّیابِ وَ أَطْیبِهَا رَوَائِحَ وَ أَوْطَأ الْمَرَاکِبِ وَ آنَسِ الْمَنَازِلِ وَ لِلْکَافِرِ کَخَلْعِ ثِیابٍ فَاخِرَةٍ وَ النَّقْلِ عَنْ مَنَازِلَ أَنِیسَةٍ وَ الاِسْتِبْدَالِ بِأَوْسَخِ الثِّیابِ وَ أَخْشَنِهَا وَ أَوْحَشِ الْمَنَازِلِ وَ أَعْظَمِ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همانند بیرون آوردن لباس چرکی است که پشه گرفته و همانند برداشتن زنجیرها و غل‌های سنگین از خود و تبدیل کردن آن‌ها به بهترین لباس‌ها و خوش‌ترین بوها و چابک‌ترین مرکب‌ها و مأنوس‌ترین منزل‌هاست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کافر به مانند کندن لباس‌های فاخر و انتقال از منزل‌های مأنوس و تبدیل آن‌ها به چرک‌ترین و خشن‌ترین لباس‌ها و وحشتناک‌ترین منازل و شدیدترین عذاب‌هاست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النَّوْمُ الَّذِی یأْتِیکُمْ کُلَّ لَیلَةٍ إِلاَّ أَنَّهُ طَوِیلٌ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شبیه خوابی است که در هر شب برای شما اتفاق می‌افتد؛ مگر این‌که مدتش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توصیف مرگ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کَأَطْیبِ رِیحٍ یشَمُّهُ فَینْعَسُ لِطِیبِهِ وَ ینْقَطِعُ التَّعَبُ وَ الْأَلَمُ کُلُّهُ عَنْهُ وَ لِلْکَافِرِ کَلَسْعِ الْأَفَاعِی وَ لَدْغِ الْعَقَارِبِ أَوْ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به مانند بهترین بویی است که آن را استشمام کرده و به سبب بوی خوش آن از حال می‌رود و سپس تمام درد و رنج‌ها از او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برای شخص کافر به مانند نیش زدن افعی‌ها و عقرب‌ها یا سخت‌تر از آن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بن جعفرعلیه السلام درباره حقیقت مرگ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الْمَوْتُ هُوَ </w:t>
      </w:r>
      <w:bookmarkStart w:id="1085" w:name="pg329_1308"/>
    </w:p>
    <w:p>
      <w:pPr>
        <w:pStyle w:val="BookText"/>
        <w:rPr/>
      </w:pPr>
      <w:bookmarkEnd w:id="1085"/>
      <w:r>
        <w:rPr>
          <w:rFonts w:ascii="Amiri" w:hAnsi="Amiri" w:eastAsia="Amiri" w:cs="Amiri"/>
          <w:color w:val="111111"/>
          <w:sz w:val="28"/>
          <w:sz w:val="28"/>
          <w:szCs w:val="28"/>
          <w:rtl w:val="true"/>
          <w:lang w:bidi="ar-SA"/>
        </w:rPr>
        <w:t>الْمِصْفَاةُ تُصَفِّی الْمُؤْمِنِینَ مِنْ ذُنُوبِهِمْ فَیکُونُ آخَرُ أَلَمٍ یصِیبُهُمْ کَفَّارَةَ آخِرِ وِزْرٍ بَقِی عَلَیهِمْ وَ تُصَفِّی الْکَافِرِینَ مِنْ حَسَنَاتِهِمْ فَیکُونُ آخِرُ لَذَّةٍ أَوْ رَاحَةٍ تَلْحَقُهُمْ هُوَ آخِرَ ثَوَابِ حَسَنَةٍ تَکُونُ لَهُمْ وَ أَمَّا صَاحِبُکُمْ هَذَا فَقَدْ نُخِلَ مِنَ الذُّنُوبِ نَخْلاً وَ صُفِّی مِنَ الْآثَامِ تَصْفِیةً وَ خُلِّصَ حَتَّی نُقِّی کَمَا ینَقَّی الثَّوْبُ مِنَ الْوَسَخِ وَ صَلُحَ لِمُعَاشَرَتِنَا أَهْلَ الْبَیتِ فِی دَارِنَا دَارِ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همان تصفیه کننده است که مؤمنین را از گناهانشان پاک گرداند؛ لذا آخرین دردی که آنان را می‌رسد کفّاره آخرین لغزشی است که در 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کافران را از کارهای نیکی که انجام داده‌اند پاک گرداند؛ و لذا آخرین لذت یا راحتی که به آنان می‌رسد آخرین ثواب برای کار نیکی است که از آنان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صاحب شما این فرد به طور حتم از گناهان پاک شده و از بدی‌ها تصفیه گشته است و خالص شده به حدّی که پاک گشته است، همان‌گونه که لباس از چرکی پاک می‌شود و برای معاشرت با ما اهل بیت در جایگاه ابدی ما صلاحیت می‌یابد</w:t>
      </w:r>
      <w:r>
        <w:rPr>
          <w:rFonts w:eastAsia="IRNazanin" w:cs="IRNazanin"/>
          <w:color w:val="111111"/>
          <w:sz w:val="28"/>
          <w:szCs w:val="28"/>
          <w:rtl w:val="true"/>
          <w:lang w:bidi="fa-IR"/>
        </w:rPr>
        <w:t>.»</w:t>
      </w:r>
    </w:p>
    <w:p>
      <w:pPr>
        <w:pStyle w:val="Heading3"/>
        <w:numPr>
          <w:ilvl w:val="2"/>
          <w:numId w:val="1"/>
        </w:numPr>
        <w:rPr/>
      </w:pPr>
      <w:bookmarkStart w:id="1086" w:name="__RefHeading___Toc2798121_211673320"/>
      <w:bookmarkStart w:id="1087" w:name="_Toc447"/>
      <w:bookmarkEnd w:id="1086"/>
      <w:r>
        <w:rPr>
          <w:rtl w:val="true"/>
        </w:rPr>
        <w:t>یاد مرگ‌</w:t>
      </w:r>
      <w:bookmarkEnd w:id="1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ذِکْرَ الْمَوْتِ وَ یوْمِ خُرُوجِکُمْ مِنَ الْقُبُورِ وَ قِیامِکُمْ بَینَ یدَی اللَّهِ عَزَّوَجَلَّ تُهَوَّنْ عَلَیکُمُ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یاد مرگ باشید، و زیاد یاد روزی باشید که از قبرها خارج می‌شوید و در برابر خداوند عزّوجلّ می‌ایستید، این یاد مرگ باعث می‌شود که مصایب برای شما کوچک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از پدرانش‌علیهم السلام از امیرمؤمنان‌علیه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أَکْیسُ النَّاسِ مَنْ کَانَ أَشَدَّ ذِکْراً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و عاقل‌ترین مردم کسی است که بیشتر به یاد مرگ باشد</w:t>
      </w:r>
      <w:r>
        <w:rPr>
          <w:rFonts w:eastAsia="IRNazanin" w:cs="IRNazanin"/>
          <w:color w:val="111111"/>
          <w:sz w:val="28"/>
          <w:szCs w:val="28"/>
          <w:rtl w:val="true"/>
          <w:lang w:bidi="fa-IR"/>
        </w:rPr>
        <w:t>.»</w:t>
      </w:r>
    </w:p>
    <w:p>
      <w:pPr>
        <w:pStyle w:val="Heading3"/>
        <w:numPr>
          <w:ilvl w:val="2"/>
          <w:numId w:val="1"/>
        </w:numPr>
        <w:rPr/>
      </w:pPr>
      <w:bookmarkStart w:id="1088" w:name="__RefHeading___Toc2798123_211673320"/>
      <w:bookmarkStart w:id="1089" w:name="_Toc448"/>
      <w:bookmarkEnd w:id="1088"/>
      <w:r>
        <w:rPr>
          <w:rtl w:val="true"/>
        </w:rPr>
        <w:t>آثار یاد مرگ‌</w:t>
      </w:r>
      <w:bookmarkEnd w:id="108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الْمَوْتِ یمِیتُ الشَّهَوَاتِ فِی النَّفْسِ وَ یقْطَعُ مَنَابِتَ الْغَفْلَةِ وَ یقَوِّی النَّفْسَ بِمَوَاعِدِ اللَّهِ وَ یرِقُّ الطَّبْعَ وَ یکْسِرُ أَعْلامَ الْهَوَی وَ یطْفِئُ نَارَ الْحِرْصِ وَ یحَقِّرُ </w:t>
      </w:r>
      <w:bookmarkStart w:id="1090" w:name="pg329_1310"/>
    </w:p>
    <w:p>
      <w:pPr>
        <w:pStyle w:val="BookText"/>
        <w:rPr/>
      </w:pPr>
      <w:bookmarkEnd w:id="1090"/>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شهوات و زیاده خواهی‌های نفس را می‌میراند، خواب‌های غفلت را قطع می‌کند، به سبب وعده‌های خدا باعث تقویت قلب می‌گردد، سرشت انسان را لطیف می‌کند، هواهای نفسانی را می‌شکند، آتش حرص را در انسان خاموش می‌کند و دنیا را در نظرش کوچک جلوه می‌دهد</w:t>
      </w:r>
      <w:r>
        <w:rPr>
          <w:rFonts w:eastAsia="IRNazanin" w:cs="IRNazanin"/>
          <w:color w:val="111111"/>
          <w:sz w:val="28"/>
          <w:szCs w:val="28"/>
          <w:rtl w:val="true"/>
          <w:lang w:bidi="fa-IR"/>
        </w:rPr>
        <w:t>...».</w:t>
      </w:r>
    </w:p>
    <w:p>
      <w:pPr>
        <w:pStyle w:val="Heading3"/>
        <w:numPr>
          <w:ilvl w:val="2"/>
          <w:numId w:val="1"/>
        </w:numPr>
        <w:rPr/>
      </w:pPr>
      <w:bookmarkStart w:id="1091" w:name="__RefHeading___Toc2798125_211673320"/>
      <w:bookmarkStart w:id="1092" w:name="_Toc449"/>
      <w:bookmarkEnd w:id="1091"/>
      <w:r>
        <w:rPr>
          <w:rtl w:val="true"/>
        </w:rPr>
        <w:t>کراهت درخواست مرگ‌</w:t>
      </w:r>
      <w:bookmarkEnd w:id="1092"/>
    </w:p>
    <w:p>
      <w:pPr>
        <w:pStyle w:val="BookText"/>
        <w:rPr/>
      </w:pPr>
      <w:r>
        <w:rPr>
          <w:rFonts w:ascii="IRNazanin" w:hAnsi="IRNazanin" w:eastAsia="IRNazanin"/>
          <w:color w:val="111111"/>
          <w:sz w:val="28"/>
          <w:sz w:val="28"/>
          <w:szCs w:val="28"/>
          <w:rtl w:val="true"/>
          <w:lang w:bidi="fa-IR"/>
        </w:rPr>
        <w:t>امام حسن عسکری‌علیه السلام از پدرانش‌علیهم السلام نقل کرده که شخصی خدمت امام صادق‌علیه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خسته شده‌ام و از خدا تقاضای مرگ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الْحَیاةَ لِتُطِیعَ لا لِتَعْصِی فَلَأَنْ تَعِیشَ فَتُطِیعَ خَیرٌ لَکَ مِنْ أَنْ تَمُوتَ فَلا تَعْصِی وَ لا 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درخواست زندگی کن تا او را اطاعت کنی، نه این‌که او را نافرمانی نمایی؛ زیرا اگر زندگی کنی تا خدا را اطاعت نمایی برای تو بهتر است از این‌که بمیری و نه خدا را عصیان کنی و نه اطاعت نمایی</w:t>
      </w:r>
      <w:r>
        <w:rPr>
          <w:rFonts w:eastAsia="IRNazanin" w:cs="IRNazanin"/>
          <w:color w:val="111111"/>
          <w:sz w:val="28"/>
          <w:szCs w:val="28"/>
          <w:rtl w:val="true"/>
          <w:lang w:bidi="fa-IR"/>
        </w:rPr>
        <w:t>.»</w:t>
      </w:r>
    </w:p>
    <w:p>
      <w:pPr>
        <w:pStyle w:val="Heading3"/>
        <w:numPr>
          <w:ilvl w:val="2"/>
          <w:numId w:val="1"/>
        </w:numPr>
        <w:rPr/>
      </w:pPr>
      <w:bookmarkStart w:id="1093" w:name="__RefHeading___Toc2798127_211673320"/>
      <w:bookmarkStart w:id="1094" w:name="_Toc450"/>
      <w:bookmarkEnd w:id="1093"/>
      <w:r>
        <w:rPr>
          <w:rtl w:val="true"/>
        </w:rPr>
        <w:t>مرگ، مصلحت جامعه‌</w:t>
      </w:r>
      <w:bookmarkEnd w:id="1094"/>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خَیرٌ لِلْمُؤْمِنِ وَ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و کافر باعث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بهتر است برای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نکنند اگر به آن‌ها مهلت می‌دهیم، به سودشان است ما به آنان مهلت می‌دهیم فقط برای این‌که بر گناهانشان بیفزایند و برای آن‌ها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Heading3"/>
        <w:numPr>
          <w:ilvl w:val="2"/>
          <w:numId w:val="1"/>
        </w:numPr>
        <w:rPr/>
      </w:pPr>
      <w:bookmarkStart w:id="1095" w:name="__RefHeading___Toc2798129_211673320"/>
      <w:bookmarkStart w:id="1096" w:name="_Toc451"/>
      <w:bookmarkEnd w:id="1095"/>
      <w:r>
        <w:rPr>
          <w:rtl w:val="true"/>
        </w:rPr>
        <w:t>اقسام مرگ‌</w:t>
      </w:r>
      <w:bookmarkEnd w:id="10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از امام باقرعلیه السلام درباره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قَضی أَجَلاً وَ أَجَلٌ مُسَمًّی </w:t>
      </w:r>
      <w:bookmarkStart w:id="1097" w:name="pg329_1312"/>
    </w:p>
    <w:p>
      <w:pPr>
        <w:pStyle w:val="BookText"/>
        <w:rPr/>
      </w:pPr>
      <w:bookmarkEnd w:id="1097"/>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أَجَلانِ أَجَلٌ مَحْتُومٌ وَ 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تقسیم شده و حتمی و اجلی دیگر که متوقف و معلّق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نیز از امام صادق‌علیه السلام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أَجَلانِ أَجَلٌ مَحْتُومٌ وَ 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که معین نشده و متوقف و معلّق است، در آن هر آنچه خداوند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اجلی دیگر معین و حتمی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درباره همین آیه از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الْأَوَّلُ هُوَ مَا نَبَذَهُ إِلَی الْمَلائِکَةِ وَ الرُّسُلِ وَ الْأَنْبِیاءِ وَ الْأَجَلُ الْمُسَمَّی عِنْدَهُ هُوَ الَّذِی سَتَرَهُ اللَّهُ عَنِ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است که خداوند آن را به ملائکه و رسل و انبیا واگذار کرده است و اجل مسمّی مرگی است که نزد خداوند است و آن را از جمیع مخلوقاتش پوشانده است</w:t>
      </w:r>
      <w:r>
        <w:rPr>
          <w:rFonts w:eastAsia="IRNazanin" w:cs="IRNazanin"/>
          <w:color w:val="111111"/>
          <w:sz w:val="28"/>
          <w:szCs w:val="28"/>
          <w:rtl w:val="true"/>
          <w:lang w:bidi="fa-IR"/>
        </w:rPr>
        <w:t>.»</w:t>
      </w:r>
    </w:p>
    <w:p>
      <w:pPr>
        <w:pStyle w:val="Heading3"/>
        <w:numPr>
          <w:ilvl w:val="2"/>
          <w:numId w:val="1"/>
        </w:numPr>
        <w:rPr/>
      </w:pPr>
      <w:bookmarkStart w:id="1098" w:name="__RefHeading___Toc2798131_211673320"/>
      <w:bookmarkStart w:id="1099" w:name="_Toc452"/>
      <w:bookmarkEnd w:id="1098"/>
      <w:r>
        <w:rPr>
          <w:rtl w:val="true"/>
        </w:rPr>
        <w:t>مرگ، امر وجودی است‌</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وَ إِنَّا خُلِقْنَا وَ إِیاکُمْ لِلْبَقَاءِ لا لِلْفَنَاءِ وَ لَکِنَّکُمْ مِنْ دَارٍ إِلَی دَارٍ تُنْقَلُونَ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برای بقا و جاودانگی خلق شده‌ایم، نه برای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تصور غلط خودتان است لکن فقط از خانه‌ای به خانه دیگر انتقال پیدا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حسین‌علیه السلام نقل شده که در روز عاشورا خطاب به یارانش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بَنِی الْکِرَامِ فَمَا الْمَوْتُ إِلاَّ قَنْطَرَةٌ یعْبُرُ بِکُمْ عَنِ الْبُؤْسِ وَ الضَّرَّاءِ إِلَی الْجِنَانِ الْوَاسِطَةِ وَ النَّعِیمِ الدَّائِمَةِ فَأَیکُمْ یکْرَهُ أَنْ ینْتَقِلَ مِنْ سِجْنٍ إِلَی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زیرا مرگ نیست مگر پلی که شما را از تنگی و گرفتاری به بهشت گسترده و نعمت دائم منتقل خواهد کرد، پس کدام یک از شما کراهت دارد از زندان به قصر منتقل شود</w:t>
      </w:r>
      <w:r>
        <w:rPr>
          <w:rFonts w:eastAsia="IRNazanin" w:cs="IRNazanin"/>
          <w:color w:val="111111"/>
          <w:sz w:val="28"/>
          <w:szCs w:val="28"/>
          <w:rtl w:val="true"/>
          <w:lang w:bidi="fa-IR"/>
        </w:rPr>
        <w:t>.»</w:t>
      </w:r>
    </w:p>
    <w:p>
      <w:pPr>
        <w:pStyle w:val="Heading3"/>
        <w:numPr>
          <w:ilvl w:val="2"/>
          <w:numId w:val="1"/>
        </w:numPr>
        <w:rPr/>
      </w:pPr>
      <w:bookmarkStart w:id="1100" w:name="__RefHeading___Toc2798133_211673320"/>
      <w:bookmarkStart w:id="1101" w:name="_Toc453"/>
      <w:bookmarkEnd w:id="1100"/>
      <w:r>
        <w:rPr>
          <w:rtl w:val="true"/>
        </w:rPr>
        <w:t>گریه بر اموات‌</w:t>
      </w:r>
      <w:bookmarkEnd w:id="11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امام صادق‌علیه السلام از حالتی که در خود به جهت مرگ </w:t>
      </w:r>
      <w:bookmarkStart w:id="1102" w:name="pg329_1314"/>
    </w:p>
    <w:p>
      <w:pPr>
        <w:pStyle w:val="BookText"/>
        <w:rPr/>
      </w:pPr>
      <w:bookmarkEnd w:id="1102"/>
      <w:r>
        <w:rPr>
          <w:rFonts w:ascii="Amiri" w:hAnsi="Amiri" w:eastAsia="Amiri" w:cs="Amiri"/>
          <w:color w:val="111111"/>
          <w:sz w:val="28"/>
          <w:sz w:val="28"/>
          <w:szCs w:val="28"/>
          <w:rtl w:val="true"/>
          <w:lang w:bidi="ar-SA"/>
        </w:rPr>
        <w:t>فرزندم یافتم شکایت نمودم؛ زیرا بر عقل خود خوف داشتم؟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أَصَابَکَ مِنْ هَذَا شَی‌ءٌ فَأَفِضْ مِنْ دُمُوعِکَ فَإِنَّهُ یسْکُنُ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از این قبیل امور رسید، گریه کن؛ زیرا گریستن تو را آرام خواهد کرد</w:t>
      </w:r>
      <w:r>
        <w:rPr>
          <w:rFonts w:eastAsia="IRNazanin" w:cs="IRNazanin"/>
          <w:color w:val="111111"/>
          <w:sz w:val="28"/>
          <w:szCs w:val="28"/>
          <w:rtl w:val="true"/>
          <w:lang w:bidi="fa-IR"/>
        </w:rPr>
        <w:t>.»</w:t>
      </w:r>
    </w:p>
    <w:p>
      <w:pPr>
        <w:pStyle w:val="Heading3"/>
        <w:numPr>
          <w:ilvl w:val="2"/>
          <w:numId w:val="1"/>
        </w:numPr>
        <w:rPr/>
      </w:pPr>
      <w:bookmarkStart w:id="1103" w:name="__RefHeading___Toc2798135_211673320"/>
      <w:bookmarkStart w:id="1104" w:name="_Toc454"/>
      <w:bookmarkEnd w:id="1103"/>
      <w:r>
        <w:rPr>
          <w:rtl w:val="true"/>
        </w:rPr>
        <w:t>مرگ، کفاره گناه مؤمن‌</w:t>
      </w:r>
      <w:bookmarkEnd w:id="1104"/>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کَفَّارَةُ ذَنْبِ کُلِّ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کفاره گناه هر مؤمنی است</w:t>
      </w:r>
      <w:r>
        <w:rPr>
          <w:rFonts w:eastAsia="IRNazanin" w:cs="IRNazanin"/>
          <w:color w:val="111111"/>
          <w:sz w:val="28"/>
          <w:szCs w:val="28"/>
          <w:rtl w:val="true"/>
          <w:lang w:bidi="fa-IR"/>
        </w:rPr>
        <w:t>.»</w:t>
      </w:r>
    </w:p>
    <w:p>
      <w:pPr>
        <w:pStyle w:val="Heading3"/>
        <w:numPr>
          <w:ilvl w:val="2"/>
          <w:numId w:val="1"/>
        </w:numPr>
        <w:rPr/>
      </w:pPr>
      <w:bookmarkStart w:id="1105" w:name="__RefHeading___Toc2798137_211673320"/>
      <w:bookmarkStart w:id="1106" w:name="_Toc455"/>
      <w:bookmarkEnd w:id="1105"/>
      <w:r>
        <w:rPr>
          <w:rtl w:val="true"/>
        </w:rPr>
        <w:t>کیفیت قبض روح نفوس بسیار در یک لحظه‌</w:t>
      </w:r>
      <w:bookmarkEnd w:id="1106"/>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لِمَلَکِ الْمَوْتِ‌علیه السلام کَیفَ تَقْبِضُ الْأَرْوَاحَ وَ بَعْضُهَا فِی الْمَغْرِبِ وَ بَعْضُهَا فِی الْمَشْرِقِ فِی سَاعَةٍ وَاحِدَةٍ فَقَالَ أَدْعُوهَا فَتُجِیبُنِی قَالَ فَقَالَ مَلَکُ الْمَوْتِ‌علیه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بَینَ یدَی کَالْقَصْعَةِ بَینَ یدَی أَحَدِکُمْ یتَنَاوَلُ مِنْهَا حیث شَاءَ وَ الدُّنْیا عِنْدِی کَالدِّرْهَمِ فِی کَفِّ أَحَدِکُمْ یقَلِّبُهُ کَیفَ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الموت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ارواح مردم را در یک ساعت قبض می‌کنی در حالی که بعضی از قبض شده‌ها در مغرب هستند و بعضی در مشرق؟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می‌دهم آنها را و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در پیش من مانند بشقابی است که نزد شما است و از هر جای آن که بخواهید می‌خورید، و همچنین دنیا پیش من مثل یک سکه در کف دست شماست که به هر طرف که بخواهید برمی‌گردانید</w:t>
      </w:r>
      <w:r>
        <w:rPr>
          <w:rFonts w:eastAsia="IRNazanin" w:cs="IRNazanin"/>
          <w:color w:val="111111"/>
          <w:sz w:val="28"/>
          <w:szCs w:val="28"/>
          <w:rtl w:val="true"/>
          <w:lang w:bidi="fa-IR"/>
        </w:rPr>
        <w:t>.»</w:t>
      </w:r>
    </w:p>
    <w:p>
      <w:pPr>
        <w:pStyle w:val="Heading3"/>
        <w:numPr>
          <w:ilvl w:val="2"/>
          <w:numId w:val="1"/>
        </w:numPr>
        <w:rPr/>
      </w:pPr>
      <w:bookmarkStart w:id="1107" w:name="__RefHeading___Toc2798139_211673320"/>
      <w:bookmarkStart w:id="1108" w:name="_Toc456"/>
      <w:bookmarkEnd w:id="1107"/>
      <w:r>
        <w:rPr>
          <w:rtl w:val="true"/>
        </w:rPr>
        <w:t>اثر مرگ‌</w:t>
      </w:r>
      <w:bookmarkEnd w:id="1108"/>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خوابند وقتی مُردند بیدار می‌شوند</w:t>
      </w:r>
      <w:r>
        <w:rPr>
          <w:rFonts w:eastAsia="IRNazanin" w:cs="IRNazanin"/>
          <w:color w:val="111111"/>
          <w:sz w:val="28"/>
          <w:szCs w:val="28"/>
          <w:rtl w:val="true"/>
          <w:lang w:bidi="fa-IR"/>
        </w:rPr>
        <w:t>.»</w:t>
      </w:r>
    </w:p>
    <w:p>
      <w:pPr>
        <w:pStyle w:val="Heading3"/>
        <w:numPr>
          <w:ilvl w:val="2"/>
          <w:numId w:val="1"/>
        </w:numPr>
        <w:rPr/>
      </w:pPr>
      <w:bookmarkStart w:id="1109" w:name="__RefHeading___Toc2798141_211673320"/>
      <w:bookmarkStart w:id="1110" w:name="_Toc457"/>
      <w:bookmarkEnd w:id="1109"/>
      <w:r>
        <w:rPr>
          <w:rtl w:val="true"/>
        </w:rPr>
        <w:t>عوامل ترس از مرگ از دیدگاه اهل بیت‌علیهم السلام‌</w:t>
      </w:r>
      <w:bookmarkEnd w:id="1110"/>
    </w:p>
    <w:p>
      <w:pPr>
        <w:pStyle w:val="Heading4"/>
        <w:numPr>
          <w:ilvl w:val="3"/>
          <w:numId w:val="1"/>
        </w:numPr>
        <w:rPr/>
      </w:pPr>
      <w:bookmarkStart w:id="1111" w:name="__RefHeading___Toc2798143_211673320"/>
      <w:bookmarkStart w:id="1112" w:name="_Toc458"/>
      <w:bookmarkEnd w:id="1111"/>
      <w:r>
        <w:rPr/>
        <w:t>1</w:t>
      </w:r>
      <w:r>
        <w:rPr>
          <w:rtl w:val="true"/>
        </w:rPr>
        <w:t xml:space="preserve"> - </w:t>
      </w:r>
      <w:r>
        <w:rPr>
          <w:rtl w:val="true"/>
        </w:rPr>
        <w:t>ناآگاهی از حقیقت مرگ‌</w:t>
      </w:r>
      <w:bookmarkEnd w:id="11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مِنَ الْمَوْتِ لِأَنَّکَ لا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می‌ترسی؟ و این به خاطر آن است که تو آن را نمی‌شناسی</w:t>
      </w:r>
      <w:r>
        <w:rPr>
          <w:rFonts w:eastAsia="IRNazanin" w:cs="IRNazanin"/>
          <w:color w:val="111111"/>
          <w:sz w:val="28"/>
          <w:szCs w:val="28"/>
          <w:rtl w:val="true"/>
          <w:lang w:bidi="fa-IR"/>
        </w:rPr>
        <w:t xml:space="preserve">.» </w:t>
      </w:r>
      <w:bookmarkStart w:id="1113" w:name="pg329_1316"/>
    </w:p>
    <w:p>
      <w:pPr>
        <w:pStyle w:val="Heading4"/>
        <w:numPr>
          <w:ilvl w:val="3"/>
          <w:numId w:val="1"/>
        </w:numPr>
        <w:rPr/>
      </w:pPr>
      <w:bookmarkStart w:id="1114" w:name="__RefHeading___Toc2798145_211673320"/>
      <w:bookmarkStart w:id="1115" w:name="_Toc459"/>
      <w:bookmarkEnd w:id="1113"/>
      <w:bookmarkEnd w:id="1114"/>
      <w:r>
        <w:rPr/>
        <w:t>2</w:t>
      </w:r>
      <w:r>
        <w:rPr>
          <w:rtl w:val="true"/>
        </w:rPr>
        <w:t xml:space="preserve"> - </w:t>
      </w:r>
      <w:r>
        <w:rPr>
          <w:rtl w:val="true"/>
        </w:rPr>
        <w:t>ترس از حسابرسی‌</w:t>
      </w:r>
      <w:bookmarkEnd w:id="1115"/>
    </w:p>
    <w:p>
      <w:pPr>
        <w:pStyle w:val="BookText"/>
        <w:rPr/>
      </w:pPr>
      <w:r>
        <w:rPr>
          <w:rFonts w:ascii="Amiri" w:hAnsi="Amiri" w:eastAsia="Amiri" w:cs="Amiri"/>
          <w:color w:val="111111"/>
          <w:sz w:val="28"/>
          <w:sz w:val="28"/>
          <w:szCs w:val="28"/>
          <w:rtl w:val="true"/>
          <w:lang w:bidi="ar-SA"/>
        </w:rPr>
        <w:t>امام حسن‌علیه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أَخْرَبْتُمْ آخِرَتَکُمْ وَ عَمَرْتُمْ دُنْیاکُمْ فَأَنْتُمْ تَکْرَهُونَ النُّقْلَةَ مِنَ الْعُمْرَانِ إِلَی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آخرتتان را خراب کردید و دنیایتان را آباد، پس برای همین دوست ندارید از جای آباد به جای خراب منتقل شوید</w:t>
      </w:r>
      <w:r>
        <w:rPr>
          <w:rFonts w:eastAsia="IRNazanin" w:cs="IRNazanin"/>
          <w:color w:val="111111"/>
          <w:sz w:val="28"/>
          <w:szCs w:val="28"/>
          <w:rtl w:val="true"/>
          <w:lang w:bidi="fa-IR"/>
        </w:rPr>
        <w:t>.»</w:t>
      </w:r>
    </w:p>
    <w:p>
      <w:pPr>
        <w:pStyle w:val="Heading3"/>
        <w:numPr>
          <w:ilvl w:val="2"/>
          <w:numId w:val="1"/>
        </w:numPr>
        <w:rPr/>
      </w:pPr>
      <w:bookmarkStart w:id="1116" w:name="__RefHeading___Toc2798147_211673320"/>
      <w:bookmarkStart w:id="1117" w:name="_Toc460"/>
      <w:bookmarkEnd w:id="1116"/>
      <w:r>
        <w:rPr>
          <w:rtl w:val="true"/>
        </w:rPr>
        <w:t>کسانی که هنگام مرگ انسان، حاضر می‌شوند</w:t>
      </w:r>
      <w:bookmarkEnd w:id="1117"/>
    </w:p>
    <w:p>
      <w:pPr>
        <w:pStyle w:val="Heading4"/>
        <w:numPr>
          <w:ilvl w:val="3"/>
          <w:numId w:val="1"/>
        </w:numPr>
        <w:rPr/>
      </w:pPr>
      <w:bookmarkStart w:id="1118" w:name="__RefHeading___Toc2798149_211673320"/>
      <w:bookmarkStart w:id="1119" w:name="_Toc461"/>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از روایات استفاده می‌شود که هنگام مرگ انسان، افرادی بر بالین او حاضر شده و انسان آن‌ها را می‌بیند</w:t>
      </w:r>
      <w:r>
        <w:rPr>
          <w:rFonts w:eastAsia="IRNazanin" w:cs="IRNazanin"/>
          <w:color w:val="111111"/>
          <w:sz w:val="28"/>
          <w:szCs w:val="28"/>
          <w:rtl w:val="true"/>
          <w:lang w:bidi="fa-IR"/>
        </w:rPr>
        <w:t>:</w:t>
      </w:r>
    </w:p>
    <w:p>
      <w:pPr>
        <w:pStyle w:val="Heading4"/>
        <w:numPr>
          <w:ilvl w:val="3"/>
          <w:numId w:val="1"/>
        </w:numPr>
        <w:rPr/>
      </w:pPr>
      <w:bookmarkStart w:id="1120" w:name="__RefHeading___Toc2798151_211673320"/>
      <w:bookmarkStart w:id="1121" w:name="_Toc462"/>
      <w:bookmarkEnd w:id="1120"/>
      <w:r>
        <w:rPr/>
        <w:t>1</w:t>
      </w:r>
      <w:r>
        <w:rPr>
          <w:rtl w:val="true"/>
        </w:rPr>
        <w:t xml:space="preserve"> - </w:t>
      </w:r>
      <w:r>
        <w:rPr>
          <w:rtl w:val="true"/>
        </w:rPr>
        <w:t>پیامبرصلی الله علیه وآله و امامان‌علیهم السلام‌</w:t>
      </w:r>
      <w:bookmarkEnd w:id="1121"/>
    </w:p>
    <w:p>
      <w:pPr>
        <w:pStyle w:val="BookText"/>
        <w:rPr/>
      </w:pPr>
      <w:r>
        <w:rPr>
          <w:rFonts w:ascii="IRNazanin" w:hAnsi="IRNazanin" w:eastAsia="IRNazanin"/>
          <w:color w:val="111111"/>
          <w:sz w:val="28"/>
          <w:sz w:val="28"/>
          <w:szCs w:val="28"/>
          <w:rtl w:val="true"/>
          <w:lang w:bidi="fa-IR"/>
        </w:rPr>
        <w:t>از امام صادق‌علیه السلام سؤال شد که چرا میت به هنگام مرگ چشمانش اشکبار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عِنْدَ مُعَاینَةِ رَسُولِ اللَّهِ‌صلی الله علیه وآله فَیرَی مَا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هنگامی است که رسول خداصلی الله علیه وآله را مشاهده می‌کند و چیزهایی را می‌بیند که او را مسرور می‌سازد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حِیلَ بَینَهُ وَ بَینَ الْکَلامِ أَتَاهُ رَسُولُ اللَّهِ‌صلی الله علیه وآله وَ مَنْ شَاءَ اللَّهُ فَجَلَسَ رَسُولُ اللَّهِ‌صلی الله علیه وآله عَنْ یمِینِهِ وَ الْآخَرُ عَنْ یسَارِهِ فَیقُولُ لَهُ رَسُولُ اللَّهِ‌صلی الله علیه وآله أَمَّا مَا کُنْتَ تَرْجُو فَهُوَ ذَا أَمَامَکَ وَ أَمَّا مَا کُنْتَ تَخَافُ مِنْهُ فَقَدْ أَمِنْتَ مِنْهُ ثُمَّ یفْتَحُ لَهُ بَابٌ إِلَی الْجَنَّةِ فَیقُولُ هَذَا مَنْزِلُکَ مِنَ الْجَنَّةِ فَإِنْ شِئْتَ رَدَدْنَاکَ إِلَی الدُّنْیا وَ لَکَ فِیهَا ذَهَبٌ وَ فِضَّةٌ فَیقُولُ لا حَاجَةَ لِی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بین فردی و کلامش حایل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مُردن و حالت احتضار است رسول اللَّه‌صلی الله علیه وآله و هر که را خداوند بخواهد نزد او می‌آید، پس رسول خداصلی الله علیه وآله طرف راست و دیگری در طرف چپ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آن امید و آرزو داشتی در جلوی تو قرار دارد و از آنچه که از آن می‌ترسیدی، مطمئناً در امان خواهی بود، سپس دری از بهشت بر روی او باز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تو را به دنیا بازگردانیم و به تو طلا و نقره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دنیا ندارم</w:t>
      </w:r>
      <w:r>
        <w:rPr>
          <w:rFonts w:eastAsia="IRNazanin" w:cs="IRNazanin"/>
          <w:color w:val="111111"/>
          <w:sz w:val="28"/>
          <w:szCs w:val="28"/>
          <w:rtl w:val="true"/>
          <w:lang w:bidi="fa-IR"/>
        </w:rPr>
        <w:t xml:space="preserve">.» </w:t>
      </w:r>
      <w:bookmarkStart w:id="1122" w:name="pg329_1318"/>
    </w:p>
    <w:p>
      <w:pPr>
        <w:pStyle w:val="BookText"/>
        <w:rPr/>
      </w:pPr>
      <w:bookmarkEnd w:id="1122"/>
      <w:r>
        <w:rPr>
          <w:rFonts w:ascii="IRNazanin" w:hAnsi="IRNazanin" w:eastAsia="IRNazanin"/>
          <w:color w:val="111111"/>
          <w:sz w:val="28"/>
          <w:sz w:val="28"/>
          <w:szCs w:val="28"/>
          <w:rtl w:val="true"/>
          <w:lang w:bidi="fa-IR"/>
        </w:rPr>
        <w:t>امام رضاعلیه السلام از پدرانش از امیرمؤمنان‌علیه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وَجَدَنِی عِنْدَ مَمَاتِهِ بِحَیثُ یحِبُّ وَ مَنْ أَبْغَضَنِی وَجَدَنِی عِنْدَ مَمَاتِهِ بِحَیثُ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دوست بدارد هنگام مرگش آن گونه که دوست داشته مرا خواهد یافت، و هر کس مرا دشمن بدارد آن گونه که کراهت داشته مرا هنگام مرگش خواهد یافت</w:t>
      </w:r>
      <w:r>
        <w:rPr>
          <w:rFonts w:eastAsia="IRNazanin" w:cs="IRNazanin"/>
          <w:color w:val="111111"/>
          <w:sz w:val="28"/>
          <w:szCs w:val="28"/>
          <w:rtl w:val="true"/>
          <w:lang w:bidi="fa-IR"/>
        </w:rPr>
        <w:t>.»</w:t>
      </w:r>
    </w:p>
    <w:p>
      <w:pPr>
        <w:pStyle w:val="Heading4"/>
        <w:numPr>
          <w:ilvl w:val="3"/>
          <w:numId w:val="1"/>
        </w:numPr>
        <w:rPr/>
      </w:pPr>
      <w:bookmarkStart w:id="1123" w:name="__RefHeading___Toc2798153_211673320"/>
      <w:bookmarkStart w:id="1124" w:name="_Toc463"/>
      <w:bookmarkEnd w:id="1123"/>
      <w:r>
        <w:rPr/>
        <w:t>2</w:t>
      </w:r>
      <w:r>
        <w:rPr>
          <w:rtl w:val="true"/>
        </w:rPr>
        <w:t xml:space="preserve"> - </w:t>
      </w:r>
      <w:r>
        <w:rPr>
          <w:rtl w:val="true"/>
        </w:rPr>
        <w:t>شیطان‌</w:t>
      </w:r>
      <w:bookmarkEnd w:id="1124"/>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لَیأْتِی الرَّجُلَ مِنْ أَوْلِیائِنَا عِنْدَ مَوْتِهِ یأْتِیهِ عَنْ یمِینِهِ وَ عَنْ یسَارِهِ لِیصُدَّهُ عَمَّا هُوَ عَلَیهِ فَیأْبَی اللَّهُ لَهُ ذَلِکَ وَ کَذَلِکَ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بالین یکی از موالیان ما در وقت مرگ حاضر می‌شود و به طرف راست و چپ او می‌نشیند تا او را از آنچه دارد باز دارد؛ ولی خداوند او را از این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سازد خداوند مؤمنین را به گفتار ثابت در زندگی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یحْضُرُهُ الْمَوْتُ إِلاَّ وَکَّلَ بِهِ إِبْلِیسُ مِنْ شَیطَانِهِ أَنْ یأْمُرَهُ بِالْکُفْرِ وَ یشَکِّکَهُ فِی دِینِهِ حَتَّی تَخْرُجَ نَفْسُهُ فَمَنْ کَانَ مُؤْمِناً لَمْ یقْدِرْ عَلَیهِ فَإِذَا حَضَرْتُمْ مَوْتَاکُمْ فَلَقِّنُوهُمْ شَهَادَةَ أَنْ لا إِلَهَ إِلاَّ اللَّهُ وَ أَنَّ مُحَمَّداً رَسُولُهُ‌صلی الله علیه وآله حَتَّی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مرگش فرا رسد ابلیس یکی از شیاطین خود را موکّل بر او می‌کند تا او را به کفر وادار کرده و در دینش ایجاد شک نماید تا زمانی که جان از تنش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مؤمن است شیطان بر او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مرگ امواتتان فرا رسید آن‌ها را شهادت به توحید و رسالت حضرت محمّدصلی الله علیه وآله تلقین کنید تا زمانی که از دنیا رحلت می‌کند</w:t>
      </w:r>
      <w:r>
        <w:rPr>
          <w:rFonts w:eastAsia="IRNazanin" w:cs="IRNazanin"/>
          <w:color w:val="111111"/>
          <w:sz w:val="28"/>
          <w:szCs w:val="28"/>
          <w:rtl w:val="true"/>
          <w:lang w:bidi="fa-IR"/>
        </w:rPr>
        <w:t>.»</w:t>
      </w:r>
    </w:p>
    <w:p>
      <w:pPr>
        <w:pStyle w:val="Heading4"/>
        <w:numPr>
          <w:ilvl w:val="3"/>
          <w:numId w:val="1"/>
        </w:numPr>
        <w:rPr/>
      </w:pPr>
      <w:bookmarkStart w:id="1125" w:name="__RefHeading___Toc2798155_211673320"/>
      <w:bookmarkStart w:id="1126" w:name="_Toc464"/>
      <w:bookmarkEnd w:id="1125"/>
      <w:r>
        <w:rPr/>
        <w:t>3</w:t>
      </w:r>
      <w:r>
        <w:rPr>
          <w:rtl w:val="true"/>
        </w:rPr>
        <w:t xml:space="preserve"> - </w:t>
      </w:r>
      <w:r>
        <w:rPr>
          <w:rtl w:val="true"/>
        </w:rPr>
        <w:t>ملک الموت‌</w:t>
      </w:r>
      <w:bookmarkEnd w:id="11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بَینَ أَحَدِکُمْ وَ بَینَ أَنْ یرَی مَا تَقَرُّ بِهِ عَینُهُ إِلاَّ أَنْ تَبْلُغَ نَفْسُهُ هَذِهِ فَیأْتِیهُ مَلَکُ الْمَوْتِ فَیقُولَ أَمَّا مَا کُنْتَ تَطْمَعُ فِیهِ مِنَ الدُّنْیا فَقَدْ فَاتَکَ فَأَمَّا </w:t>
      </w:r>
      <w:bookmarkStart w:id="1127" w:name="pg329_1320"/>
    </w:p>
    <w:p>
      <w:pPr>
        <w:pStyle w:val="BookText"/>
        <w:rPr/>
      </w:pPr>
      <w:bookmarkEnd w:id="1127"/>
      <w:r>
        <w:rPr>
          <w:rFonts w:ascii="Amiri" w:hAnsi="Amiri" w:eastAsia="Amiri" w:cs="Amiri"/>
          <w:color w:val="111111"/>
          <w:sz w:val="28"/>
          <w:sz w:val="28"/>
          <w:szCs w:val="28"/>
          <w:rtl w:val="true"/>
          <w:lang w:bidi="ar-SA"/>
        </w:rPr>
        <w:t>مَا کُنْتَ تَطْمَعُ فِیهِ مِنَ الْآخِرَةِ فَقَدْ أَشْرَفْتَ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شما و نعمت‌هایی که با دیدن آن‌ها چشمتان بینا می‌شود فاصله‌ای نیست جز آن‌که روح شما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عزرائیل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از دنیا در آن طمع می‌کردی از دست تو رفت، و امّا آنچه را که از آخرت در آن طمع می‌نمودی بر آن سیطره یافتی</w:t>
      </w:r>
      <w:r>
        <w:rPr>
          <w:rFonts w:eastAsia="IRNazanin" w:cs="IRNazanin"/>
          <w:color w:val="111111"/>
          <w:sz w:val="28"/>
          <w:szCs w:val="28"/>
          <w:rtl w:val="true"/>
          <w:lang w:bidi="fa-IR"/>
        </w:rPr>
        <w:t>...».</w:t>
      </w:r>
    </w:p>
    <w:p>
      <w:pPr>
        <w:pStyle w:val="Heading3"/>
        <w:numPr>
          <w:ilvl w:val="2"/>
          <w:numId w:val="1"/>
        </w:numPr>
        <w:rPr/>
      </w:pPr>
      <w:bookmarkStart w:id="1128" w:name="__RefHeading___Toc2798157_211673320"/>
      <w:bookmarkStart w:id="1129" w:name="_Toc465"/>
      <w:bookmarkEnd w:id="1128"/>
      <w:r>
        <w:rPr>
          <w:rtl w:val="true"/>
        </w:rPr>
        <w:t>اسلام و تعدیل احترام به اموات‌</w:t>
      </w:r>
      <w:bookmarkEnd w:id="1129"/>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فِی الْجَاهِلِیةِ کَانَتْ أَقْرَبَ إِلَی الدِّینِ الْحَنِیفِی مِنَ الْمَجُوسِ إِلَی أَنْ قَالَ‌علیه السلام وَ کَانَتِ الْمَجُوسُ تَرْمِی الْمَوْتَی فِی الصَّحَارِی وَ النَّوَاوِیسِ وَ الْعَرَبُ تُوَارِیهَا فِی قُبُورِهَا وَ تَلْحَدُ لَهَا وَ کَذَلِکَ السُّنَّةُ عَلَی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عصر جاهلیت به دین حنیف از مجوس نزدیک‌تر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مجوس مردگان خود را در صحراها و بیابان‌ها رها می‌کردند، ولی عرب آن‌ها را در قبرها پنهان کرده و برای آن‌ها لحد می‌ساخت، و این‌چنین بود سنت رسولان</w:t>
      </w:r>
      <w:r>
        <w:rPr>
          <w:rFonts w:eastAsia="IRNazanin" w:cs="IRNazanin"/>
          <w:color w:val="111111"/>
          <w:sz w:val="28"/>
          <w:szCs w:val="28"/>
          <w:rtl w:val="true"/>
          <w:lang w:bidi="fa-IR"/>
        </w:rPr>
        <w:t>.»</w:t>
      </w:r>
    </w:p>
    <w:p>
      <w:pPr>
        <w:pStyle w:val="Heading3"/>
        <w:numPr>
          <w:ilvl w:val="2"/>
          <w:numId w:val="1"/>
        </w:numPr>
        <w:rPr/>
      </w:pPr>
      <w:bookmarkStart w:id="1130" w:name="__RefHeading___Toc2798159_211673320"/>
      <w:bookmarkStart w:id="1131" w:name="_Toc466"/>
      <w:bookmarkEnd w:id="1130"/>
      <w:r>
        <w:rPr>
          <w:rtl w:val="true"/>
        </w:rPr>
        <w:t>برزخ در روایات‌</w:t>
      </w:r>
      <w:bookmarkEnd w:id="1131"/>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أَتَخَوَّفُ عَلَیکُمْ فِی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بر شما از برزخ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راوی که درباره برزخ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مُنْذُ حِینِ مَوْتِهِ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قبر از زمان مرگ تا روز قیامت است</w:t>
      </w:r>
      <w:r>
        <w:rPr>
          <w:rFonts w:eastAsia="IRNazanin" w:cs="IRNazanin"/>
          <w:color w:val="111111"/>
          <w:sz w:val="28"/>
          <w:szCs w:val="28"/>
          <w:rtl w:val="true"/>
          <w:lang w:bidi="fa-IR"/>
        </w:rPr>
        <w:t>.»</w:t>
      </w:r>
    </w:p>
    <w:p>
      <w:pPr>
        <w:pStyle w:val="Heading3"/>
        <w:numPr>
          <w:ilvl w:val="2"/>
          <w:numId w:val="1"/>
        </w:numPr>
        <w:rPr/>
      </w:pPr>
      <w:bookmarkStart w:id="1132" w:name="__RefHeading___Toc2798161_211673320"/>
      <w:bookmarkStart w:id="1133" w:name="_Toc467"/>
      <w:bookmarkEnd w:id="1132"/>
      <w:r>
        <w:rPr>
          <w:rtl w:val="true"/>
        </w:rPr>
        <w:t>بهترین توشه آخرت‌</w:t>
      </w:r>
      <w:bookmarkEnd w:id="11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امیرمؤمنان‌علیه السلام هنگامی که از جنگ صفین باز می‌گشت، وقتی که به گورستان کوفه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الدِّیارِ الْمُوحِشَةِ وَ الْمَحَالِّ الْمُقْفِرَةِ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أَصْحَابِهِ فَقَالَ أَمَا لَوْ أُذِنَ لَهُمْ فِی الْکَلامِ لَأَخْبَرُوکُمْ أَنَّ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خانه‌های وحشت‌زا و محله‌های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اجازه سخن گفتن داشتند، شما را خبر می‌دادند که بهترین توشه تقواست</w:t>
      </w:r>
      <w:r>
        <w:rPr>
          <w:rFonts w:eastAsia="IRNazanin" w:cs="IRNazanin"/>
          <w:color w:val="111111"/>
          <w:sz w:val="28"/>
          <w:szCs w:val="28"/>
          <w:rtl w:val="true"/>
          <w:lang w:bidi="fa-IR"/>
        </w:rPr>
        <w:t xml:space="preserve">.» </w:t>
      </w:r>
      <w:bookmarkStart w:id="1134" w:name="pg329_1322"/>
    </w:p>
    <w:p>
      <w:pPr>
        <w:pStyle w:val="Heading3"/>
        <w:numPr>
          <w:ilvl w:val="2"/>
          <w:numId w:val="1"/>
        </w:numPr>
        <w:rPr/>
      </w:pPr>
      <w:bookmarkStart w:id="1135" w:name="__RefHeading___Toc2798163_211673320"/>
      <w:bookmarkStart w:id="1136" w:name="_Toc468"/>
      <w:bookmarkEnd w:id="1134"/>
      <w:bookmarkEnd w:id="1135"/>
      <w:r>
        <w:rPr>
          <w:rtl w:val="true"/>
        </w:rPr>
        <w:t>حالات برزخ‌</w:t>
      </w:r>
      <w:bookmarkEnd w:id="1136"/>
    </w:p>
    <w:p>
      <w:pPr>
        <w:pStyle w:val="Heading4"/>
        <w:numPr>
          <w:ilvl w:val="3"/>
          <w:numId w:val="1"/>
        </w:numPr>
        <w:rPr/>
      </w:pPr>
      <w:bookmarkStart w:id="1137" w:name="__RefHeading___Toc2798165_211673320"/>
      <w:bookmarkStart w:id="1138" w:name="_Toc469"/>
      <w:bookmarkEnd w:id="1137"/>
      <w:r>
        <w:rPr/>
        <w:t>1</w:t>
      </w:r>
      <w:r>
        <w:rPr>
          <w:rtl w:val="true"/>
        </w:rPr>
        <w:t xml:space="preserve"> - </w:t>
      </w:r>
      <w:r>
        <w:rPr>
          <w:rtl w:val="true"/>
        </w:rPr>
        <w:t>سؤال نکیر و منکر</w:t>
      </w:r>
      <w:bookmarkEnd w:id="1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از آنچه صاحب قبر آن را ملاقات می‌کند،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مَلَکَینِ یقَالُ لَهُمَا مُنْکَرٌ وَ نَکِیرٌ یأْتِیانِ صَاحِبَ الْقَبْرِ فَیسْأَلانِهِ عَنْ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هستند که به آن‌ها نکیر و منکر می‌گویند که پیش صاحب قبر می‌آیند و در مورد رسول خداصلی الله علیه وآله سؤال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معراج و دیگری سؤال در قبر و سوم شفاعت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یسْأَلُ فِی الْقَبْرِ إِلاَّ مَنْ مَحَضَ الْإِیمَانَ مَحْضاً أَوْ مَحَضَ الْکُفْرَ مَحْضاً وَ الْآخَرُونَ یلْهَوْنَ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به جز از مؤمن خالص و کافر خالص سؤال نمی‌شود، و دیگران رها می‌گردند</w:t>
      </w:r>
      <w:r>
        <w:rPr>
          <w:rFonts w:eastAsia="IRNazanin" w:cs="IRNazanin"/>
          <w:color w:val="111111"/>
          <w:sz w:val="28"/>
          <w:szCs w:val="28"/>
          <w:rtl w:val="true"/>
          <w:lang w:bidi="fa-IR"/>
        </w:rPr>
        <w:t>.»</w:t>
      </w:r>
    </w:p>
    <w:p>
      <w:pPr>
        <w:pStyle w:val="Heading4"/>
        <w:numPr>
          <w:ilvl w:val="3"/>
          <w:numId w:val="1"/>
        </w:numPr>
        <w:rPr/>
      </w:pPr>
      <w:bookmarkStart w:id="1139" w:name="__RefHeading___Toc2798167_211673320"/>
      <w:bookmarkStart w:id="1140" w:name="_Toc470"/>
      <w:bookmarkEnd w:id="1139"/>
      <w:r>
        <w:rPr/>
        <w:t>2</w:t>
      </w:r>
      <w:r>
        <w:rPr>
          <w:rtl w:val="true"/>
        </w:rPr>
        <w:t xml:space="preserve"> - </w:t>
      </w:r>
      <w:r>
        <w:rPr>
          <w:rtl w:val="true"/>
        </w:rPr>
        <w:t>فشار قبر</w:t>
      </w:r>
      <w:bookmarkEnd w:id="1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از پدران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ضَغْطَةُ الْقَبْرِ لِلْمُؤْمِنِ کَفَّارَةٌ لِمَا کَانَ مِنْهُ مِنْ تَضْییعِ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 برای مؤمن کفاره نعمت‌هایی است که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أَیفْلِتُ مِنْ ضَغْطَةِ الْقَبْرِ أَحَدٌ قَالَ فَقَالَ نَعُوذُ بِاللَّهِ مِنْهَا مَا أَقَلَّ مَنْ یفْلِتُ مِنْ ضَغْطَةِ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فشار قبر خلاصی می‌یابد؟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می‌بریم، چقدر کم هستند کسانی که از فشار قبر خلاصی می‌یابند</w:t>
      </w:r>
      <w:r>
        <w:rPr>
          <w:rFonts w:eastAsia="IRNazanin" w:cs="IRNazanin"/>
          <w:color w:val="111111"/>
          <w:sz w:val="28"/>
          <w:szCs w:val="28"/>
          <w:rtl w:val="true"/>
          <w:lang w:bidi="fa-IR"/>
        </w:rPr>
        <w:t>...».</w:t>
      </w:r>
    </w:p>
    <w:p>
      <w:pPr>
        <w:pStyle w:val="Heading4"/>
        <w:numPr>
          <w:ilvl w:val="3"/>
          <w:numId w:val="1"/>
        </w:numPr>
        <w:rPr/>
      </w:pPr>
      <w:bookmarkStart w:id="1141" w:name="__RefHeading___Toc2798169_211673320"/>
      <w:bookmarkStart w:id="1142" w:name="_Toc471"/>
      <w:bookmarkEnd w:id="1141"/>
      <w:r>
        <w:rPr/>
        <w:t>3</w:t>
      </w:r>
      <w:r>
        <w:rPr>
          <w:rtl w:val="true"/>
        </w:rPr>
        <w:t xml:space="preserve"> - </w:t>
      </w:r>
      <w:r>
        <w:rPr>
          <w:rtl w:val="true"/>
        </w:rPr>
        <w:t>تجسّم اعمال در قبر</w:t>
      </w:r>
      <w:bookmarkEnd w:id="114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الْمُؤْمِنُ فِی قَبْرِهِ کَانَتِ الصَّلاةُ </w:t>
      </w:r>
      <w:bookmarkStart w:id="1143" w:name="pg329_1324"/>
    </w:p>
    <w:p>
      <w:pPr>
        <w:pStyle w:val="BookText"/>
        <w:rPr/>
      </w:pPr>
      <w:bookmarkEnd w:id="1143"/>
      <w:r>
        <w:rPr>
          <w:rFonts w:ascii="Amiri" w:hAnsi="Amiri" w:eastAsia="Amiri" w:cs="Amiri"/>
          <w:color w:val="111111"/>
          <w:sz w:val="28"/>
          <w:sz w:val="28"/>
          <w:szCs w:val="28"/>
          <w:rtl w:val="true"/>
          <w:lang w:bidi="ar-SA"/>
        </w:rPr>
        <w:t>عَنْ یمِینِهِ وَ الزَّکَاةُ عَنْ یسَارِهِ وَ الْبِرُّ مُطِلٌّ عَلَیهِ وَ یتَنَحَّی الصَّبْرُ نَاحِیةً فَإِذَا دَخَلَ عَلَیهِ الْمَلَکَانِ اللَّذَانِ یلِیانِ مُسَاءَلَتَهُ قَالَ الصَّبْرُ لِلصَّلاةِ وَ الزَّکَاةِ وَ الْبِرِّ دُونَکُمْ صَاحِبَکُمْ فَإِنْ عَجَزْتُمْ عَنْهُ فَأَنَا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را داخل قبرش کنند نماز در طرف راست او و زکات در طرف چپ او قرار گیرد، و نیکی بر او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کناری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ملکی که برای سؤال کردن از او وارد شوند، صبر به نماز و روزه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صاحبان برسید، پس اگر عاجز ماندید من به فریاد او خواهم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الْمَیتُ فِی قَبْرِهِ مُثِّلَ لَهُ شَخْصٌ فَقَالَ لَهُ یا هَذَا کُنَّا ثَلاثَةً کَانَ رِزْقُکَ فَانْقَطَعَ بِانْقِطَاعِ أَجَلِکَ وَ کَانَ أَهْلُکَ فَخَلَّفُوکَ وَ انْصَرَفُوا عَنْکَ وَ کُنْتُ عَمَلَکَ فَبَقِیتُ مَعَکَ أَمَا إِنِّی کُنْتُ أَهْوَنَ الثَّلاثَةِ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میت در قبر قرار می‌گیرد شخصی بر او مجسّم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همراه تو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رزق تو که با مرگ تو قطع شد، و دیگری اهل و عیال تو که تو را پشت سر گذاشتند و بازگشتند و من که عمل تو هستم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چیزی بودم که به من اهمیت نمی‌دادی و در میان این سه چیز کمترین جایگاه را داشتم</w:t>
      </w:r>
      <w:r>
        <w:rPr>
          <w:rFonts w:eastAsia="IRNazanin" w:cs="IRNazanin"/>
          <w:color w:val="111111"/>
          <w:sz w:val="28"/>
          <w:szCs w:val="28"/>
          <w:rtl w:val="true"/>
          <w:lang w:bidi="fa-IR"/>
        </w:rPr>
        <w:t>.»</w:t>
      </w:r>
    </w:p>
    <w:p>
      <w:pPr>
        <w:pStyle w:val="Heading4"/>
        <w:numPr>
          <w:ilvl w:val="3"/>
          <w:numId w:val="1"/>
        </w:numPr>
        <w:rPr/>
      </w:pPr>
      <w:bookmarkStart w:id="1144" w:name="__RefHeading___Toc2798171_211673320"/>
      <w:bookmarkStart w:id="1145" w:name="_Toc472"/>
      <w:bookmarkEnd w:id="1144"/>
      <w:r>
        <w:rPr/>
        <w:t>4</w:t>
      </w:r>
      <w:r>
        <w:rPr>
          <w:rtl w:val="true"/>
        </w:rPr>
        <w:t xml:space="preserve"> - </w:t>
      </w:r>
      <w:r>
        <w:rPr>
          <w:rtl w:val="true"/>
        </w:rPr>
        <w:t>باز شدن دری به سوی بهشت یا جهنم‌</w:t>
      </w:r>
      <w:bookmarkEnd w:id="11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سجادعلیه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الْقَبْرَ لَرَوْضَةٌ مِنْ رِیاضِ الْجَنَّةِ أَوْ حُفْرَةٌ مِنْ حُفَرِ النِّیرَانِ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هر آینه بوستانی از بوستان‌های بهشت و یا چاله‌ای از چاله‌های جهنم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 الرَّجُلُ فِی قَبْرِهِ فَإِذَا أَثْبَتَ فُسِحَ لَهُ فِی قَبْرِهِ سَبْعَةَ أَذْرُعٍ وَ فُتِحَ لَهُ بَابٌ إِلَی الْجَنَّةِ وَ قِیلَ لَهُ نَمْ نَوْمَةَ الْعَرُوسِ قَرِیرَ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در قبرش سؤال می‌شود، پس اگر ثابت قدم بود، هفت ذراع در قبرش گشاده خواهد شد و دری به سوی بهشت برای او بازمی‌گردد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عروس با چشمان بسته بخواب</w:t>
      </w:r>
      <w:r>
        <w:rPr>
          <w:rFonts w:eastAsia="IRNazanin" w:cs="IRNazanin"/>
          <w:color w:val="111111"/>
          <w:sz w:val="28"/>
          <w:szCs w:val="28"/>
          <w:rtl w:val="true"/>
          <w:lang w:bidi="fa-IR"/>
        </w:rPr>
        <w:t xml:space="preserve">.» </w:t>
      </w:r>
      <w:bookmarkStart w:id="1146" w:name="pg329_1326"/>
    </w:p>
    <w:p>
      <w:pPr>
        <w:pStyle w:val="Heading4"/>
        <w:numPr>
          <w:ilvl w:val="3"/>
          <w:numId w:val="1"/>
        </w:numPr>
        <w:rPr/>
      </w:pPr>
      <w:bookmarkStart w:id="1147" w:name="__RefHeading___Toc2798173_211673320"/>
      <w:bookmarkStart w:id="1148" w:name="_Toc473"/>
      <w:bookmarkEnd w:id="1146"/>
      <w:bookmarkEnd w:id="1147"/>
      <w:r>
        <w:rPr/>
        <w:t>5</w:t>
      </w:r>
      <w:r>
        <w:rPr>
          <w:rtl w:val="true"/>
        </w:rPr>
        <w:t xml:space="preserve"> - </w:t>
      </w:r>
      <w:r>
        <w:rPr>
          <w:rtl w:val="true"/>
        </w:rPr>
        <w:t>به زیارت اهل خود رفتن‌</w:t>
      </w:r>
      <w:bookmarkEnd w:id="1148"/>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 لا کَافِرٍ إِلاَّ وَ هُوَ یأْتِی أَهْلَهُ عِنْدَ زَوَالِ الشَّمْسِ فَإِذَا رَأَی أَهْلَهُ یعْمَلُونَ بِالصَّالِحَاتِ حَمِدَ اللَّهَ عَلَی ذَلِکَ وَ إِذَا رَأَی الْکَافِرُ أَهْلَهُ یعْمَلُونَ بِالصَّالِحَاتِ کَانَتْ عَلَیهِ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 و کافری نیست جز آن‌که هنگام زوال خورشید به نزد اهل بیتش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اهلش را مشاهده کند که عمل صالح انجام می‌دهند خدا را بر آن سپاس گوید، و اگر کافر اهلش را مشاهده کند که کارهای شایسته انجام می‌دهند بر او حسرت خواهد بود</w:t>
      </w:r>
      <w:r>
        <w:rPr>
          <w:rFonts w:eastAsia="IRNazanin" w:cs="IRNazanin"/>
          <w:color w:val="111111"/>
          <w:sz w:val="28"/>
          <w:szCs w:val="28"/>
          <w:rtl w:val="true"/>
          <w:lang w:bidi="fa-IR"/>
        </w:rPr>
        <w:t>.»</w:t>
      </w:r>
    </w:p>
    <w:p>
      <w:pPr>
        <w:pStyle w:val="Heading4"/>
        <w:numPr>
          <w:ilvl w:val="3"/>
          <w:numId w:val="1"/>
        </w:numPr>
        <w:rPr/>
      </w:pPr>
      <w:bookmarkStart w:id="1149" w:name="__RefHeading___Toc2798175_211673320"/>
      <w:bookmarkStart w:id="1150" w:name="_Toc474"/>
      <w:bookmarkEnd w:id="1149"/>
      <w:r>
        <w:rPr/>
        <w:t>6</w:t>
      </w:r>
      <w:r>
        <w:rPr>
          <w:rtl w:val="true"/>
        </w:rPr>
        <w:t xml:space="preserve"> - </w:t>
      </w:r>
      <w:r>
        <w:rPr>
          <w:rtl w:val="true"/>
        </w:rPr>
        <w:t>اجتماع ارواح‌</w:t>
      </w:r>
      <w:bookmarkEnd w:id="1150"/>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لا یبْقَی مُؤْمِنٌ فِی شَرْقِ الْأَرْضِ وَ غَرْبِهَا إِلاَّ حَشَرَ اللَّهُ رُوحَهُ إِلَی وَادِی السَّلامِ قُلْتُ لَهُ وَ أَینَ وَادِی السَّلامِ قَالَ ظَهْرُ الْکُوفَةِ أَمَا إِنِّی کَأَنِّی بِهِمْ حَلَقٌ حَلَقٌ قُعُودٌ یتَحَدَّثُونَ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هیچ مؤمنی در شرق و غرب زمین باقی نمی‌ماند جز آن‌که خداوند روح او را در وادی السلام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گویا من دسته دسته آن‌ها را می‌بینم که نشسته‌اند و با یکدیگر گفت‌وگو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آن حضرت 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سَأَلَ عَنْ أَرْوَاحِ الْکُفَّارِ أَینَ تَجْتَمِعُ؟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فِی وَادِی حَضْرَمَوْتَ وَرَاءَ مَدِینَةِ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ارواح کفار سؤال کرد که در کجا اجتماع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حضر موت پشت کشور یمن جمع می‌شوند</w:t>
      </w:r>
      <w:r>
        <w:rPr>
          <w:rFonts w:eastAsia="IRNazanin" w:cs="IRNazanin"/>
          <w:color w:val="111111"/>
          <w:sz w:val="28"/>
          <w:szCs w:val="28"/>
          <w:rtl w:val="true"/>
          <w:lang w:bidi="fa-IR"/>
        </w:rPr>
        <w:t>.»</w:t>
      </w:r>
    </w:p>
    <w:p>
      <w:pPr>
        <w:pStyle w:val="Heading3"/>
        <w:numPr>
          <w:ilvl w:val="2"/>
          <w:numId w:val="1"/>
        </w:numPr>
        <w:rPr/>
      </w:pPr>
      <w:bookmarkStart w:id="1151" w:name="__RefHeading___Toc2798177_211673320"/>
      <w:bookmarkStart w:id="1152" w:name="_Toc475"/>
      <w:bookmarkEnd w:id="1151"/>
      <w:r>
        <w:rPr>
          <w:rtl w:val="true"/>
        </w:rPr>
        <w:t>صدقات جاریه در برزخ‌</w:t>
      </w:r>
      <w:bookmarkEnd w:id="115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 خِصَالٍ ینْتَفِعُ بِهَا الْمُؤْمِنُ مِنْ بَعْدِ مَوْتِهِ وَلَدٌ صَالِحٌ یسْتَغْفِرُ لَهُ وَ مُصْحَفٌ یقْرَأُ فِیهِ وَ قَلِیبٌ یحْفِرُهُ وَ غَرْسٌ یغْرِسُهُ وَ صَدَقَةُ مَاءٍ </w:t>
      </w:r>
      <w:bookmarkStart w:id="1153" w:name="pg329_1328"/>
    </w:p>
    <w:p>
      <w:pPr>
        <w:pStyle w:val="BookText"/>
        <w:rPr/>
      </w:pPr>
      <w:bookmarkEnd w:id="1153"/>
      <w:r>
        <w:rPr>
          <w:rFonts w:ascii="Amiri" w:hAnsi="Amiri" w:eastAsia="Amiri" w:cs="Amiri"/>
          <w:color w:val="111111"/>
          <w:sz w:val="28"/>
          <w:sz w:val="28"/>
          <w:szCs w:val="28"/>
          <w:rtl w:val="true"/>
          <w:lang w:bidi="ar-SA"/>
        </w:rPr>
        <w:t>یجْرِیهِ وَ سُنَّةٌ حَسَنَةٌ یؤْخَذُ بِهَا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خصلت است که شخص مؤمن بعد از مرگش از آن نفع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که برای او استغفار نماید، و کتابی که خوانده شود، و چاهی که حفر نماید، و درختی که غرس کند، و آبی که با قصد صدقه آن را جاری سازد و سنت نیکی که بعد از او فرا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آن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یعْمَلُ بِهَا بَعْدَ مَوْتِهِ وَ وَلَدٌ صَالِحٌ یستَغفر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جز در سه خصلت بعد از مرگش به او اجری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حال حیاتش جاری ساخته و بعد از مرگش ادامه می‌یابد، و سنت هدایتی که تأسیس کرده و بعد از مرگش به آن عمل می‌شود، و فرزند صالحی که برای او استغفار نماید</w:t>
      </w:r>
      <w:r>
        <w:rPr>
          <w:rFonts w:eastAsia="IRNazanin" w:cs="IRNazanin"/>
          <w:color w:val="111111"/>
          <w:sz w:val="28"/>
          <w:szCs w:val="28"/>
          <w:rtl w:val="true"/>
          <w:lang w:bidi="fa-IR"/>
        </w:rPr>
        <w:t>.»</w:t>
      </w:r>
    </w:p>
    <w:p>
      <w:pPr>
        <w:pStyle w:val="Heading3"/>
        <w:numPr>
          <w:ilvl w:val="2"/>
          <w:numId w:val="1"/>
        </w:numPr>
        <w:rPr/>
      </w:pPr>
      <w:bookmarkStart w:id="1154" w:name="__RefHeading___Toc2798179_211673320"/>
      <w:bookmarkStart w:id="1155" w:name="_Toc476"/>
      <w:bookmarkEnd w:id="1154"/>
      <w:r>
        <w:rPr>
          <w:rtl w:val="true"/>
        </w:rPr>
        <w:t>عقبات بین دنیا و آخرت‌</w:t>
      </w:r>
      <w:bookmarkEnd w:id="1155"/>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بَینَ الدُّنْیا وَ الْآخِرَةِ أَلْفَ عَقَبَةٍ أَهْوَنُهَا وَ أَیسَرُهَا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بین دنیا و آخرت هزار گردنه است که سست‌ترین و آسان‌ترین آن‌ها مرگ است</w:t>
      </w:r>
      <w:r>
        <w:rPr>
          <w:rFonts w:eastAsia="IRNazanin" w:cs="IRNazanin"/>
          <w:color w:val="111111"/>
          <w:sz w:val="28"/>
          <w:szCs w:val="28"/>
          <w:rtl w:val="true"/>
          <w:lang w:bidi="fa-IR"/>
        </w:rPr>
        <w:t>.»</w:t>
      </w:r>
    </w:p>
    <w:p>
      <w:pPr>
        <w:pStyle w:val="Heading3"/>
        <w:numPr>
          <w:ilvl w:val="2"/>
          <w:numId w:val="1"/>
        </w:numPr>
        <w:rPr/>
      </w:pPr>
      <w:bookmarkStart w:id="1156" w:name="__RefHeading___Toc2798181_211673320"/>
      <w:bookmarkStart w:id="1157" w:name="_Toc477"/>
      <w:bookmarkEnd w:id="1156"/>
      <w:r>
        <w:rPr>
          <w:rtl w:val="true"/>
        </w:rPr>
        <w:t>بطلان تناسخ از دیدگاه اهل بیت‌علیهم السلام‌</w:t>
      </w:r>
      <w:bookmarkEnd w:id="1157"/>
    </w:p>
    <w:p>
      <w:pPr>
        <w:pStyle w:val="BookText"/>
        <w:rPr/>
      </w:pPr>
      <w:r>
        <w:rPr>
          <w:rFonts w:ascii="IRNazanin" w:hAnsi="IRNazanin" w:eastAsia="IRNazanin"/>
          <w:color w:val="111111"/>
          <w:sz w:val="28"/>
          <w:sz w:val="28"/>
          <w:szCs w:val="28"/>
          <w:rtl w:val="true"/>
          <w:lang w:bidi="fa-IR"/>
        </w:rPr>
        <w:t>مأمون به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قائلین به تناسخ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بِالتَّنَاسُخِ فَهُوَ کَافِرٌ بِاللَّهِ الْعَظِیمِ مُکَذِّبٌ بِالْجَنَّةِ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قائل به تناسخ شود به خداوند بزرگ کافر شده و بهشت و دوزخ را تکذیب کرده است</w:t>
      </w:r>
      <w:r>
        <w:rPr>
          <w:rFonts w:eastAsia="IRNazanin" w:cs="IRNazanin"/>
          <w:color w:val="111111"/>
          <w:sz w:val="28"/>
          <w:szCs w:val="28"/>
          <w:rtl w:val="true"/>
          <w:lang w:bidi="fa-IR"/>
        </w:rPr>
        <w:t>.»</w:t>
      </w:r>
    </w:p>
    <w:p>
      <w:pPr>
        <w:pStyle w:val="Heading3"/>
        <w:numPr>
          <w:ilvl w:val="2"/>
          <w:numId w:val="1"/>
        </w:numPr>
        <w:rPr/>
      </w:pPr>
      <w:bookmarkStart w:id="1158" w:name="__RefHeading___Toc2798183_211673320"/>
      <w:bookmarkStart w:id="1159" w:name="_Toc478"/>
      <w:bookmarkEnd w:id="1158"/>
      <w:r>
        <w:rPr>
          <w:rtl w:val="true"/>
        </w:rPr>
        <w:t>بدن برزخی‌</w:t>
      </w:r>
      <w:bookmarkEnd w:id="115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ارواح مؤمنین سؤال کردم؟ حضرت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الْجَنَّةِ عَلَی صُوَرِ أَبْدَانِهِمْ لَوْ رَأَیتَهُ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به صورت بدن‌هایشان هستند، لذا اگر آنان را ببینی،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فلانی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به یونس بن ظبیان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قَبَضَهُ اللَّهُ عَزَّوَجَلَّ صَیرَ تِلْکَ الرُّوحَهُ فِی قَالَبٍ کَقَالَبِهِ فِی الدُّنْیا فَیأْکُلُونَ وَ یشْرَبُونَ فَإِذَا قَدِمَ عَلَیهِمُ الْقَادِمُ عَرَفُوهُ بِتِلْکَ الصُّورَةِ الَّتِی کَانَتْ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متعال روح مؤمن را بگیرد آن را در قالبی همانند قالب آن در دنیا قرار دهد، لذا می‌خورند و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بر آنان وارد شود او را به آن صورتی که در دنیا بوده می‌شناسند</w:t>
      </w:r>
      <w:r>
        <w:rPr>
          <w:rFonts w:eastAsia="IRNazanin" w:cs="IRNazanin"/>
          <w:color w:val="111111"/>
          <w:sz w:val="28"/>
          <w:szCs w:val="28"/>
          <w:rtl w:val="true"/>
          <w:lang w:bidi="fa-IR"/>
        </w:rPr>
        <w:t xml:space="preserve">.» </w:t>
      </w:r>
      <w:bookmarkStart w:id="1160" w:name="pg329_1332"/>
    </w:p>
    <w:p>
      <w:pPr>
        <w:pStyle w:val="Heading3"/>
        <w:numPr>
          <w:ilvl w:val="2"/>
          <w:numId w:val="1"/>
        </w:numPr>
        <w:rPr/>
      </w:pPr>
      <w:bookmarkStart w:id="1161" w:name="__RefHeading___Toc2798185_211673320"/>
      <w:bookmarkStart w:id="1162" w:name="_Toc479"/>
      <w:bookmarkEnd w:id="1160"/>
      <w:bookmarkEnd w:id="1161"/>
      <w:r>
        <w:rPr>
          <w:rtl w:val="true"/>
        </w:rPr>
        <w:t>نقش ایمان به معاد در زندگی‌</w:t>
      </w:r>
      <w:bookmarkEnd w:id="1162"/>
    </w:p>
    <w:p>
      <w:pPr>
        <w:pStyle w:val="Heading4"/>
        <w:numPr>
          <w:ilvl w:val="3"/>
          <w:numId w:val="1"/>
        </w:numPr>
        <w:rPr/>
      </w:pPr>
      <w:bookmarkStart w:id="1163" w:name="__RefHeading___Toc2798187_211673320"/>
      <w:bookmarkStart w:id="1164" w:name="_Toc480"/>
      <w:bookmarkEnd w:id="1163"/>
      <w:r>
        <w:rPr/>
        <w:t>1</w:t>
      </w:r>
      <w:r>
        <w:rPr>
          <w:rtl w:val="true"/>
        </w:rPr>
        <w:t xml:space="preserve"> - </w:t>
      </w:r>
      <w:r>
        <w:rPr>
          <w:rtl w:val="true"/>
        </w:rPr>
        <w:t>آینده‌نگری‌</w:t>
      </w:r>
      <w:bookmarkEnd w:id="116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وَاعْمَلْ لِدُنْیاکَ کَأَنَّکَ تَعِیشُ أَبَداً وَ اعْمَلْ لآِخِرَتِکَ کَأَنَّکَ تَمُوتُ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 خودت چنان کار کن که گویا تا ابد زندگی خواهی کرد، و برای آخرتت چنان کار کن که گویا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یتزود و الکافر یتمتع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زاد و توشه گیرد، ولی کافر بهره‌برداری نماید</w:t>
      </w:r>
      <w:r>
        <w:rPr>
          <w:rFonts w:eastAsia="IRNazanin" w:cs="IRNazanin"/>
          <w:color w:val="111111"/>
          <w:sz w:val="28"/>
          <w:szCs w:val="28"/>
          <w:rtl w:val="true"/>
          <w:lang w:bidi="fa-IR"/>
        </w:rPr>
        <w:t>.»</w:t>
      </w:r>
    </w:p>
    <w:p>
      <w:pPr>
        <w:pStyle w:val="Heading4"/>
        <w:numPr>
          <w:ilvl w:val="3"/>
          <w:numId w:val="1"/>
        </w:numPr>
        <w:rPr/>
      </w:pPr>
      <w:bookmarkStart w:id="1165" w:name="__RefHeading___Toc2798189_211673320"/>
      <w:bookmarkStart w:id="1166" w:name="_Toc481"/>
      <w:bookmarkEnd w:id="1165"/>
      <w:r>
        <w:rPr/>
        <w:t>2</w:t>
      </w:r>
      <w:r>
        <w:rPr>
          <w:rtl w:val="true"/>
        </w:rPr>
        <w:t xml:space="preserve"> - </w:t>
      </w:r>
      <w:r>
        <w:rPr>
          <w:rtl w:val="true"/>
        </w:rPr>
        <w:t>جلوگیری از آرزوهای غلط</w:t>
      </w:r>
      <w:bookmarkEnd w:id="1166"/>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عَلَیکُمُ اثْنَانِ اتِّبَاعُ الْهَوَی وَ طُولُ الْأَمَلِ فَأَمَّا اتِّبَاعُ الْهَوَی فَیصُدُّ عَنِ الْحَقِّ وَ أَمَّا طُولُ الْأَمَلِ فَینْسِی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بیشترین چیزی که از آن بر شما ترسانم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آرزوی طولانی و دراز، امّا پیروی از هوای نفس، شما را از حق بازدارد، و آرزوی دراز شما را نسبت به آخرت به فراموشی اندازد</w:t>
      </w:r>
      <w:r>
        <w:rPr>
          <w:rFonts w:eastAsia="IRNazanin" w:cs="IRNazanin"/>
          <w:color w:val="111111"/>
          <w:sz w:val="28"/>
          <w:szCs w:val="28"/>
          <w:rtl w:val="true"/>
          <w:lang w:bidi="fa-IR"/>
        </w:rPr>
        <w:t>.»</w:t>
      </w:r>
    </w:p>
    <w:p>
      <w:pPr>
        <w:pStyle w:val="Heading4"/>
        <w:numPr>
          <w:ilvl w:val="3"/>
          <w:numId w:val="1"/>
        </w:numPr>
        <w:rPr/>
      </w:pPr>
      <w:bookmarkStart w:id="1167" w:name="__RefHeading___Toc2798191_211673320"/>
      <w:bookmarkStart w:id="1168" w:name="_Toc482"/>
      <w:bookmarkEnd w:id="1167"/>
      <w:r>
        <w:rPr/>
        <w:t>3</w:t>
      </w:r>
      <w:r>
        <w:rPr>
          <w:rtl w:val="true"/>
        </w:rPr>
        <w:t xml:space="preserve"> - </w:t>
      </w:r>
      <w:r>
        <w:rPr>
          <w:rtl w:val="true"/>
        </w:rPr>
        <w:t>رفع عذاب‌</w:t>
      </w:r>
      <w:bookmarkEnd w:id="1168"/>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الْمُتَذَکِّرُونَ وَ بَقِی النَّاسُونَ أَوِ الْمُتَنَاسُونَ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تذکر بودند رفتند، و تنها کسانی که اهل فراموشی هستند یا خود را به فراموشی می‌زنند باقی مانده‌اند</w:t>
      </w:r>
      <w:r>
        <w:rPr>
          <w:rFonts w:eastAsia="IRNazanin" w:cs="IRNazanin"/>
          <w:color w:val="111111"/>
          <w:sz w:val="28"/>
          <w:szCs w:val="28"/>
          <w:rtl w:val="true"/>
          <w:lang w:bidi="fa-IR"/>
        </w:rPr>
        <w:t>.»</w:t>
      </w:r>
    </w:p>
    <w:p>
      <w:pPr>
        <w:pStyle w:val="Heading3"/>
        <w:numPr>
          <w:ilvl w:val="2"/>
          <w:numId w:val="1"/>
        </w:numPr>
        <w:rPr/>
      </w:pPr>
      <w:bookmarkStart w:id="1169" w:name="__RefHeading___Toc2798193_211673320"/>
      <w:bookmarkStart w:id="1170" w:name="_Toc483"/>
      <w:bookmarkEnd w:id="1169"/>
      <w:r>
        <w:rPr>
          <w:rtl w:val="true"/>
        </w:rPr>
        <w:t>قیامت، غایت نهایی خلقت‌</w:t>
      </w:r>
      <w:bookmarkEnd w:id="11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الْخَلْقَ لا مَقْصَرَ لَهُمْ عَنِ الْقِیامَةِ مُرْقِلِینَ فِی مِضْمَارِهَا إِلَی </w:t>
      </w:r>
      <w:bookmarkStart w:id="1171" w:name="pg329_1333"/>
    </w:p>
    <w:p>
      <w:pPr>
        <w:pStyle w:val="BookText"/>
        <w:rPr/>
      </w:pPr>
      <w:bookmarkEnd w:id="1171"/>
      <w:r>
        <w:rPr>
          <w:rFonts w:ascii="Amiri" w:hAnsi="Amiri" w:eastAsia="Amiri" w:cs="Amiri"/>
          <w:color w:val="111111"/>
          <w:sz w:val="28"/>
          <w:sz w:val="28"/>
          <w:szCs w:val="28"/>
          <w:rtl w:val="true"/>
          <w:lang w:bidi="ar-SA"/>
        </w:rPr>
        <w:t>الْغَایةِ الْقُصْوَی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قیامت قرارگاهی ندارند و شتابان به سوی میدان مسابقه می‌روند تا به منزلگاه و مقصد آخرین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الْغَایةَ الْقِیامَةُ وَ کَفَی بِذَلِکَ وَاعِظاً لِمَنْ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زندگی است و هدف نهایی، قیامت است و همین مرگ برای خردمندان پند و اندرز است</w:t>
      </w:r>
      <w:r>
        <w:rPr>
          <w:rFonts w:eastAsia="IRNazanin" w:cs="IRNazanin"/>
          <w:color w:val="111111"/>
          <w:sz w:val="28"/>
          <w:szCs w:val="28"/>
          <w:rtl w:val="true"/>
          <w:lang w:bidi="fa-IR"/>
        </w:rPr>
        <w:t>.»</w:t>
      </w:r>
    </w:p>
    <w:p>
      <w:pPr>
        <w:pStyle w:val="Heading3"/>
        <w:numPr>
          <w:ilvl w:val="2"/>
          <w:numId w:val="1"/>
        </w:numPr>
        <w:rPr/>
      </w:pPr>
      <w:bookmarkStart w:id="1172" w:name="__RefHeading___Toc2798195_211673320"/>
      <w:bookmarkStart w:id="1173" w:name="_Toc484"/>
      <w:bookmarkEnd w:id="1172"/>
      <w:r>
        <w:rPr>
          <w:rtl w:val="true"/>
        </w:rPr>
        <w:t>پایان پذیرفتن عمر دنیا</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أَبُوجَعْفَرٍعلیه السلام إِلَی رَجُلٍ بِخَطِّهِ وَ قَرَأْتُهُ فِی دُعَاءٍ کَتَبَ بِهِ أَنْ یقُولَ یا ذَا الَّذِی کَانَ قَبْلَ کُلِّ شَی‌ءٍ ثُمَّ خَلَقَ کُلَّ شَی‌ءٍ ثُمَّ یبْقَی وَ یفْنَی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ابوجعفرعلیه السلام به مردی نامه‌ای به خط خود نوشت و من آن را در دعایی که برای او نوشت قرائت کردم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قبل از این‌که چیزی باشد وجود داشته، سپس او همه چیزها را به وجود آورد، و بعد اوست که باقی می‌گذارد و از بین می‌برد همه چیز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أَشْیاءَ لا ینْبَغِی لِلْعَاقِلِ أَنْ ینْسَاهُنَّ عَلَی کُلِّ حَالٍ فَنَاءُ الدُّنْیا وَ تَصَرُّفُ الْأَحْوَالِ وَ الْآفَاتُ الَّتِی لا أَمَانَ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عاقل و خردمند هیچ وقت نباید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نابودی دنیا را و دیگری دگرگونی احوال را و سوم آفات و بلایایی که هیچ گریزی از آن نیست</w:t>
      </w:r>
      <w:r>
        <w:rPr>
          <w:rFonts w:eastAsia="IRNazanin" w:cs="IRNazanin"/>
          <w:color w:val="111111"/>
          <w:sz w:val="28"/>
          <w:szCs w:val="28"/>
          <w:rtl w:val="true"/>
          <w:lang w:bidi="fa-IR"/>
        </w:rPr>
        <w:t>.»</w:t>
      </w:r>
    </w:p>
    <w:p>
      <w:pPr>
        <w:pStyle w:val="Heading3"/>
        <w:numPr>
          <w:ilvl w:val="2"/>
          <w:numId w:val="1"/>
        </w:numPr>
        <w:rPr/>
      </w:pPr>
      <w:bookmarkStart w:id="1174" w:name="__RefHeading___Toc2798197_211673320"/>
      <w:bookmarkStart w:id="1175" w:name="_Toc485"/>
      <w:bookmarkEnd w:id="1174"/>
      <w:r>
        <w:rPr>
          <w:rtl w:val="true"/>
        </w:rPr>
        <w:t>فنای ارواح‌</w:t>
      </w:r>
      <w:bookmarkEnd w:id="117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اللَّهُ الْواحِدُ الْقَهَّارُ الَّذِی إِلَیهِ مَصِیرُ جَمِیعِ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سبحان بعد از نابودی دنیا به تنهایی خود بازمی‌گردد در حالی که چیزی با او نیست، همان‌گونه که قبل از ایجاد عالم چنین بود بعد از نابودی عالم نیز چنین خواهد شد، بدون آن‌که وقت و مکان و مدت و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که مدت‌ها و اوقات نابود شده و سال‌ها و ساعت‌ها زائل گردند، </w:t>
      </w:r>
      <w:bookmarkStart w:id="1176" w:name="pg329_1335"/>
    </w:p>
    <w:p>
      <w:pPr>
        <w:pStyle w:val="BookText"/>
        <w:rPr/>
      </w:pPr>
      <w:bookmarkEnd w:id="1176"/>
      <w:r>
        <w:rPr>
          <w:rFonts w:ascii="IRNazanin" w:hAnsi="IRNazanin" w:eastAsia="IRNazanin"/>
          <w:color w:val="111111"/>
          <w:sz w:val="28"/>
          <w:sz w:val="28"/>
          <w:szCs w:val="28"/>
          <w:rtl w:val="true"/>
          <w:lang w:bidi="fa-IR"/>
        </w:rPr>
        <w:t>سپس موجودی جز خدای قادر قهّار که بازگشت جمیع امور به اوست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خروج روح از قالبش چیزی از آن باقی می‌ماند؟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بَاقٍ إِلَی وَقْتٍ ینْفَخُ فِی الصُّورِ فَعِنْدَ ذَلِکَ تَبْطُلُ الْأَشْیاءُ وَ تَفْنَی فَلا حِسَّ وَ لا مَحْسُوسَ ثُمَّ أُعِیدَتِ الْأَشْیاءُ کَمَا بَدَأَهَا مُدَبِّرُهَا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روح باقی است تا زمانی که در صور دمیده شود، در آن هنگام است که همه چیزها باطل شده و فانی گردند، پس نه حسی باقی می‌ماند و نه محسوسی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همه چیز بازگردد آن‌گونه که مدبر آن‌ها ایجاد نمود</w:t>
      </w:r>
      <w:r>
        <w:rPr>
          <w:rFonts w:eastAsia="IRNazanin" w:cs="IRNazanin"/>
          <w:color w:val="111111"/>
          <w:sz w:val="28"/>
          <w:szCs w:val="28"/>
          <w:rtl w:val="true"/>
          <w:lang w:bidi="fa-IR"/>
        </w:rPr>
        <w:t>...».</w:t>
      </w:r>
    </w:p>
    <w:p>
      <w:pPr>
        <w:pStyle w:val="Heading3"/>
        <w:numPr>
          <w:ilvl w:val="2"/>
          <w:numId w:val="1"/>
        </w:numPr>
        <w:rPr/>
      </w:pPr>
      <w:bookmarkStart w:id="1177" w:name="__RefHeading___Toc2798199_211673320"/>
      <w:bookmarkStart w:id="1178" w:name="_Toc486"/>
      <w:bookmarkEnd w:id="1177"/>
      <w:r>
        <w:rPr>
          <w:rtl w:val="true"/>
        </w:rPr>
        <w:t>نفخ صور</w:t>
      </w:r>
      <w:bookmarkEnd w:id="1178"/>
    </w:p>
    <w:p>
      <w:pPr>
        <w:pStyle w:val="BookText"/>
        <w:rPr/>
      </w:pPr>
      <w:r>
        <w:rPr>
          <w:rFonts w:ascii="IRNazanin" w:hAnsi="IRNazanin" w:eastAsia="IRNazanin"/>
          <w:color w:val="111111"/>
          <w:sz w:val="28"/>
          <w:sz w:val="28"/>
          <w:szCs w:val="28"/>
          <w:rtl w:val="true"/>
          <w:lang w:bidi="fa-IR"/>
        </w:rPr>
        <w:t>از امام سجادعلیه السلام درباره دو نفخه صور سؤال شد که چه مقدار فاصله بین آن دو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صور دمیده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النَّفْخَةُ الْأُولَی فَإِنَّ اللَّهَ یأْمُرُ إِسْرَافِیلَ فَیهْبِطُ إِلَی الدُّنْیا وَ مَعَهُ صُورٌ وَ لِلصُّور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فِی مَوْتِ أَهْلِ الْأَرْضِ وَ فِی مَوْتِ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فِیهِ نَفْخَةً فَیخْرُجُ الصَّوْتُ مِنَ الطَّرَفِ الَّذِی یلِی الْأَرْضَ فَلا یبْقَی فِی الْأَرْضِ ذُو رُوحٍ إِلاَّ صَعِقَ وَ مَاتَ وَ یخْرُجُ الصَّوْتُ مِنَ الطَّرَفِ الَّذِی یلِی السَّمَاوَاتِ فَلا یبْقَی فِی السَّمَاوَاتِ ذُو رُوحٍ إِلاَّ صَعِقَ وَ مَاتَ إِلاَّ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دمیدن اول، سپس خداوند به اسرافیل دستور می‌دهد تا به زمین فرود آید در حالی که همراه او شیپوری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مرگ اهل زمین و مرگ اهل آسمان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در آن می‌دمد، پس از قسمتی که به طرف زمین است صدایی بیرون آید، در آن هنگام هیچ جنبنده‌ای نیست جز آنکه صیحه‌ای زده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قسمتی که به طرف آسمان‌هاست صدایی خارج شود و در آن هنگام هیچ موجود زنده‌ای نیست جز آنکه صیحه‌ای زده و بمیرد، جز اسرافیل</w:t>
      </w:r>
      <w:r>
        <w:rPr>
          <w:rFonts w:eastAsia="IRNazanin" w:cs="IRNazanin"/>
          <w:color w:val="111111"/>
          <w:sz w:val="28"/>
          <w:szCs w:val="28"/>
          <w:rtl w:val="true"/>
          <w:lang w:bidi="fa-IR"/>
        </w:rPr>
        <w:t>.»</w:t>
      </w:r>
    </w:p>
    <w:p>
      <w:pPr>
        <w:pStyle w:val="Heading3"/>
        <w:numPr>
          <w:ilvl w:val="2"/>
          <w:numId w:val="1"/>
        </w:numPr>
        <w:rPr/>
      </w:pPr>
      <w:bookmarkStart w:id="1179" w:name="__RefHeading___Toc2798201_211673320"/>
      <w:bookmarkStart w:id="1180" w:name="_Toc487"/>
      <w:bookmarkEnd w:id="1179"/>
      <w:r>
        <w:rPr>
          <w:rtl w:val="true"/>
        </w:rPr>
        <w:t>چگونگی بدن انسان در قیامت‌</w:t>
      </w:r>
      <w:bookmarkEnd w:id="118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الْمَسْجِدَ الْحَرَامَ وَ ابْنُ أَبِی الْعَوْجَاءِ یسْأَلُ </w:t>
      </w:r>
      <w:bookmarkStart w:id="1181" w:name="pg329_1338"/>
    </w:p>
    <w:p>
      <w:pPr>
        <w:pStyle w:val="BookText"/>
        <w:rPr/>
      </w:pPr>
      <w:bookmarkEnd w:id="1181"/>
      <w:r>
        <w:rPr>
          <w:rFonts w:ascii="Amiri" w:hAnsi="Amiri" w:eastAsia="Amiri" w:cs="Amiri"/>
          <w:color w:val="111111"/>
          <w:sz w:val="28"/>
          <w:sz w:val="28"/>
          <w:szCs w:val="28"/>
          <w:rtl w:val="true"/>
          <w:lang w:bidi="ar-SA"/>
        </w:rPr>
        <w:t>أَبَاعَبْدِاللَّهِ‌علیه السلام عَنْ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مَا ذَنْبُ الْغَیرِ قَالَ وَیحَکَ هِی هِی وَ هِی غَیرُهَا فَقَالَ فَمَثِّلْ لِی ذَلِکَ شَیئاً مِنْ أَمْرِ الدُّنْیا قَالَ نَعَمْ أَرَأَیتَ لَوْ أَنَّ رَجُلاً أَخَذَ لَبِنَةً فَکَسَرَهَا ثُمَّ رَدَّهَا فِی مَلْبَنِهَا فَهِی هِی وَ هِی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مسجدالحرام حاضر بودم که ابن ابی العوجاء از امام صادق‌علیه السلام سؤال می‌کرد از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پوست آن‌ها برشته شود به جای آن پوست‌های دیگری برویانیم تا طعم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پوست‌های دیگر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پوست‌های جدید همان پوست‌های قدیم است و در عین حال غیر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امور دنیا برای این موضوع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بگو، اگر کسی خشتی برگیرد و آن را خورد کند و دوباره آن را در قالبش بریزد، مگر نه این است که این خشت همان خشت قبلی است، در عین این که غیر از اوست</w:t>
      </w:r>
      <w:r>
        <w:rPr>
          <w:rFonts w:eastAsia="IRNazanin" w:cs="IRNazanin"/>
          <w:color w:val="111111"/>
          <w:sz w:val="28"/>
          <w:szCs w:val="28"/>
          <w:rtl w:val="true"/>
          <w:lang w:bidi="fa-IR"/>
        </w:rPr>
        <w:t>.»</w:t>
      </w:r>
    </w:p>
    <w:p>
      <w:pPr>
        <w:pStyle w:val="Heading3"/>
        <w:numPr>
          <w:ilvl w:val="2"/>
          <w:numId w:val="1"/>
        </w:numPr>
        <w:rPr/>
      </w:pPr>
      <w:bookmarkStart w:id="1182" w:name="__RefHeading___Toc2798203_211673320"/>
      <w:bookmarkStart w:id="1183" w:name="_Toc488"/>
      <w:bookmarkEnd w:id="1182"/>
      <w:r>
        <w:rPr>
          <w:rtl w:val="true"/>
        </w:rPr>
        <w:t>نامه اعمال‌</w:t>
      </w:r>
      <w:bookmarkEnd w:id="11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دُفِعَ إِلَی الْإِنْسَانِ کِتَابُهُ ثُمَّ قِیلَ لَهُ اقْرَأْ قُلْتُ فَیعْرِفُ مَا فِیهِ فَقَالَ إِنَّ اللَّهَ یذَکِّرُهُ فَمَا مِنْ لَحْظَةٍ وَ لا کَلِمَةٍ وَ لا نَقْلِ قَدَمٍ وَ لا شَی‌ءٍ فَعَلَهُ إِلاَّ ذَکَرَهُ کَأَنَّهُ فَعَلَهُ تِلْکَ السَّاعَةَ فَلِذَلِکَ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یاوَیلَتَنا ما لِهذا الْکِتابِ لَا یغادِرُ صَغِیرَةً وَلَا کَبِیرَةً إِلَّا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 نامه عمل انسان به او داده شود، آن‌گاه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همه مطالب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لحظه یا کلمه یا نقل قدم یا چیزی نیست که انجام داده جز آن‌که آن را بازگو می‌کند، گویا که در همان ساعت آن‌ها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 نامه را که هیچ کوچک و بزرگی را رها نمی‌کند، جز آن که آن‌ها را می‌شمارد</w:t>
      </w:r>
      <w:r>
        <w:rPr>
          <w:rFonts w:eastAsia="IRNazanin" w:cs="IRNazanin"/>
          <w:color w:val="111111"/>
          <w:sz w:val="28"/>
          <w:szCs w:val="28"/>
          <w:rtl w:val="true"/>
          <w:lang w:bidi="fa-IR"/>
        </w:rPr>
        <w:t xml:space="preserve">.» </w:t>
      </w:r>
      <w:bookmarkStart w:id="1184" w:name="pg329_1340"/>
    </w:p>
    <w:p>
      <w:pPr>
        <w:pStyle w:val="Heading3"/>
        <w:numPr>
          <w:ilvl w:val="2"/>
          <w:numId w:val="1"/>
        </w:numPr>
        <w:rPr/>
      </w:pPr>
      <w:bookmarkStart w:id="1185" w:name="__RefHeading___Toc2798205_211673320"/>
      <w:bookmarkStart w:id="1186" w:name="_Toc489"/>
      <w:bookmarkEnd w:id="1184"/>
      <w:bookmarkEnd w:id="1185"/>
      <w:r>
        <w:rPr>
          <w:rtl w:val="true"/>
        </w:rPr>
        <w:t>حقیقت نامه عمل‌</w:t>
      </w:r>
      <w:bookmarkEnd w:id="1186"/>
    </w:p>
    <w:p>
      <w:p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خَیرُهُ وَ شَرُّهُ مَعَهُ حَیثُ کَانَ لا یسْتَطِیعُ فِرَاقَهُ حَتَّی یعْطَی کِتَابَهُ یوْمَ الْقِیامَةِ بِمَا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انسان همراه اوست و هرگز از او جدا نخواهد شد تا نامه او در روز قیامت با آنچه انجام داده به او داده شود</w:t>
      </w:r>
      <w:r>
        <w:rPr>
          <w:rFonts w:eastAsia="IRNazanin" w:cs="IRNazanin"/>
          <w:color w:val="111111"/>
          <w:sz w:val="28"/>
          <w:szCs w:val="28"/>
          <w:rtl w:val="true"/>
          <w:lang w:bidi="fa-IR"/>
        </w:rPr>
        <w:t>.»</w:t>
      </w:r>
    </w:p>
    <w:p>
      <w:pPr>
        <w:pStyle w:val="Heading3"/>
        <w:numPr>
          <w:ilvl w:val="2"/>
          <w:numId w:val="1"/>
        </w:numPr>
        <w:rPr/>
      </w:pPr>
      <w:bookmarkStart w:id="1187" w:name="__RefHeading___Toc2798207_211673320"/>
      <w:bookmarkStart w:id="1188" w:name="_Toc490"/>
      <w:bookmarkEnd w:id="1187"/>
      <w:r>
        <w:rPr>
          <w:rtl w:val="true"/>
        </w:rPr>
        <w:t>لزوم گواه و شاهد</w:t>
      </w:r>
      <w:bookmarkEnd w:id="1188"/>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بُدَّ یوْمَ الْقِیامَةِ مِنْ أَنْ یأْتِی کُلُّ إِنْسَانٍ بِشَاهِدٍ یشْهَدُ لَهُ عَلَی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روز قیامت هر انسانی با گواهی بیاید تا بر دینش گواهی دهد</w:t>
      </w:r>
      <w:r>
        <w:rPr>
          <w:rFonts w:eastAsia="IRNazanin" w:cs="IRNazanin"/>
          <w:color w:val="111111"/>
          <w:sz w:val="28"/>
          <w:szCs w:val="28"/>
          <w:rtl w:val="true"/>
          <w:lang w:bidi="fa-IR"/>
        </w:rPr>
        <w:t>.»</w:t>
      </w:r>
    </w:p>
    <w:p>
      <w:pPr>
        <w:pStyle w:val="Heading3"/>
        <w:numPr>
          <w:ilvl w:val="2"/>
          <w:numId w:val="1"/>
        </w:numPr>
        <w:rPr/>
      </w:pPr>
      <w:bookmarkStart w:id="1189" w:name="__RefHeading___Toc2798209_211673320"/>
      <w:bookmarkStart w:id="1190" w:name="_Toc491"/>
      <w:bookmarkEnd w:id="1189"/>
      <w:r>
        <w:rPr>
          <w:rtl w:val="true"/>
        </w:rPr>
        <w:t>گواهان در روز قیامت‌</w:t>
      </w:r>
      <w:bookmarkEnd w:id="1190"/>
    </w:p>
    <w:p>
      <w:pPr>
        <w:pStyle w:val="Heading4"/>
        <w:numPr>
          <w:ilvl w:val="3"/>
          <w:numId w:val="1"/>
        </w:numPr>
        <w:rPr/>
      </w:pPr>
      <w:bookmarkStart w:id="1191" w:name="__RefHeading___Toc2798211_211673320"/>
      <w:bookmarkStart w:id="1192" w:name="_Toc492"/>
      <w:bookmarkEnd w:id="1191"/>
      <w:r>
        <w:rPr/>
        <w:t>1</w:t>
      </w:r>
      <w:r>
        <w:rPr>
          <w:rtl w:val="true"/>
        </w:rPr>
        <w:t xml:space="preserve"> - </w:t>
      </w:r>
      <w:r>
        <w:rPr>
          <w:rtl w:val="true"/>
        </w:rPr>
        <w:t>پیامبر اکرم‌صلی الله علیه وآله‌</w:t>
      </w:r>
      <w:bookmarkEnd w:id="1192"/>
    </w:p>
    <w:p>
      <w:pPr>
        <w:pStyle w:val="BookText"/>
        <w:rPr/>
      </w:pPr>
      <w:r>
        <w:rPr>
          <w:rFonts w:ascii="IRNazanin" w:hAnsi="IRNazanin" w:eastAsia="IRNazanin"/>
          <w:color w:val="111111"/>
          <w:sz w:val="28"/>
          <w:sz w:val="28"/>
          <w:szCs w:val="28"/>
          <w:rtl w:val="true"/>
          <w:lang w:bidi="fa-IR"/>
        </w:rPr>
        <w:t>امیرمؤمنان‌علیه السلام درباره گواه بودن پیامبرصلی الله علیه وآله 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أَمِینُکَ الْمَأْمُونُ وَ خَازِنُ عِلْمِکَ الْمَخْزُونِ وَ شَهِیدُکَ یوْمَ الدِّینِ وَ بَعِیثُکَ بِالْحَقِّ وَ رَسُولُکَ إِلَی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امین مورد اعتماد تو و خزینه‌دار علم مخزون تو و گواه تو در روز جزا و مبعوث تو به حق و فرستاده تو برای خلق است</w:t>
      </w:r>
      <w:r>
        <w:rPr>
          <w:rFonts w:eastAsia="IRNazanin" w:cs="IRNazanin"/>
          <w:color w:val="111111"/>
          <w:sz w:val="28"/>
          <w:szCs w:val="28"/>
          <w:rtl w:val="true"/>
          <w:lang w:bidi="fa-IR"/>
        </w:rPr>
        <w:t>.»</w:t>
      </w:r>
    </w:p>
    <w:p>
      <w:pPr>
        <w:pStyle w:val="Heading4"/>
        <w:numPr>
          <w:ilvl w:val="3"/>
          <w:numId w:val="1"/>
        </w:numPr>
        <w:rPr/>
      </w:pPr>
      <w:bookmarkStart w:id="1193" w:name="__RefHeading___Toc2798213_211673320"/>
      <w:bookmarkStart w:id="1194" w:name="_Toc493"/>
      <w:bookmarkEnd w:id="1193"/>
      <w:r>
        <w:rPr/>
        <w:t>2</w:t>
      </w:r>
      <w:r>
        <w:rPr>
          <w:rtl w:val="true"/>
        </w:rPr>
        <w:t xml:space="preserve"> - </w:t>
      </w:r>
      <w:r>
        <w:rPr>
          <w:rtl w:val="true"/>
        </w:rPr>
        <w:t>امام معصوم‌علیه السلام‌</w:t>
      </w:r>
      <w:bookmarkEnd w:id="119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اللَّهِ‌صلی الله علیه وآله الشَّهِیدُ عَلَینَا بِمَا بَلَّغَنَا عَنِ اللَّهِ تَبَارَکَ وَ تَعَالَی وَ نَحْنُ الشُّهَدَاءُ عَلَی النَّاسِ فَمَنْ صَدَّقَ یوْمَ الْقِیامَةِ صَدَّقْنَاهُ وَ مَنْ کَذَّبَ کَذَّبْنَاهُ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گواه بر ما است به آنچه ما از جانب خداوند تبارک و تعالی ابلاغ نمودیم و ما در روز قیامت گواهان بر مردم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روز قیامت تصدیق کند ما او را تصدیق خواهیم کرد و هر کس تکذیب کند ما او را تکذیب خواهیم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أُمَّةِ مُحَمَّدٍصلی الله علیه وآله خَاصَّةً فِی کُلِّ قَرْنٍ مِنْهُمْ إِمَامٌ م </w:t>
      </w:r>
      <w:bookmarkStart w:id="1195" w:name="pg329_1342"/>
    </w:p>
    <w:p>
      <w:pPr>
        <w:pStyle w:val="BookText"/>
        <w:rPr/>
      </w:pPr>
      <w:bookmarkEnd w:id="1195"/>
      <w:r>
        <w:rPr>
          <w:rFonts w:ascii="Amiri" w:hAnsi="Amiri" w:eastAsia="Amiri" w:cs="Amiri"/>
          <w:color w:val="111111"/>
          <w:sz w:val="28"/>
          <w:sz w:val="28"/>
          <w:szCs w:val="28"/>
          <w:rtl w:val="true"/>
          <w:lang w:bidi="ar-SA"/>
        </w:rPr>
        <w:t>ِنَّا شَاهِدٌ عَلَیهِمْ وَ مُحَمَّدٌصلی الله علیه وآله شَاهِدٌ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خصوص امّت محمّدصلی الله علیه وآله نازل شده است؛ زیرا در هر قرنی از میان آنان امامی از ما گواه بر آنان خواهد بود، و محمّدصلی الله علیه وآله گواه بر ما می‌باشد</w:t>
      </w:r>
      <w:r>
        <w:rPr>
          <w:rFonts w:eastAsia="IRNazanin" w:cs="IRNazanin"/>
          <w:color w:val="111111"/>
          <w:sz w:val="28"/>
          <w:szCs w:val="28"/>
          <w:rtl w:val="true"/>
          <w:lang w:bidi="fa-IR"/>
        </w:rPr>
        <w:t>.»</w:t>
      </w:r>
    </w:p>
    <w:p>
      <w:pPr>
        <w:pStyle w:val="Heading4"/>
        <w:numPr>
          <w:ilvl w:val="3"/>
          <w:numId w:val="1"/>
        </w:numPr>
        <w:rPr/>
      </w:pPr>
      <w:bookmarkStart w:id="1196" w:name="__RefHeading___Toc2798215_211673320"/>
      <w:bookmarkStart w:id="1197" w:name="_Toc494"/>
      <w:bookmarkEnd w:id="1196"/>
      <w:r>
        <w:rPr/>
        <w:t>3</w:t>
      </w:r>
      <w:r>
        <w:rPr>
          <w:rtl w:val="true"/>
        </w:rPr>
        <w:t xml:space="preserve"> - </w:t>
      </w:r>
      <w:r>
        <w:rPr>
          <w:rtl w:val="true"/>
        </w:rPr>
        <w:t>روزگار</w:t>
      </w:r>
      <w:bookmarkEnd w:id="11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یوْمٍ یأْتِی عَلَی ابْنِ آدَمَ إِلاَّ قَالَ لَهُ ذَلِکَ الْیوْمُ یا ابْنَ آدَمَ أَنَا یوْمٌ جَدِیدٌ وَ أَنَا عَلَیکَ شَهِیدٌ فَقُلْ فِی خَیراً وَ اعْمَلْ فِی خَیراً أَشْهَدْ لَکَ بِهِ یوْمَ الْقِیامَةِ فَإِنَّکَ لَنْ تَرَانِی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روزی بر فرزند آدم نمی‌گذرد جز آن‌که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جدیدی هستم و من بر تو گواهم، پس در من کار نیک انجام ده و در من عمل خیر به جای آور، تا به آن در روز قیامت برای تو گواهی دهم؛ زیرا بعد از این روز هرگز مرا نخواهی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النَّهَارَ إِذَا جَاءَ قَالَ یا ابْنَ آدَمَ اعْمَلْ فِی یوْمِکَ هَذَا خَیراً أَشْهَدْ لَکَ بِهِ عِنْدَ رَبِّکَ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روز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عمل خیر انجام بده؛ زیرا من نزد پروردگارت در روز قیامت به آن گواهی خواهم داد</w:t>
      </w:r>
      <w:r>
        <w:rPr>
          <w:rFonts w:eastAsia="IRNazanin" w:cs="IRNazanin"/>
          <w:color w:val="111111"/>
          <w:sz w:val="28"/>
          <w:szCs w:val="28"/>
          <w:rtl w:val="true"/>
          <w:lang w:bidi="fa-IR"/>
        </w:rPr>
        <w:t>.»</w:t>
      </w:r>
    </w:p>
    <w:p>
      <w:pPr>
        <w:pStyle w:val="Heading4"/>
        <w:numPr>
          <w:ilvl w:val="3"/>
          <w:numId w:val="1"/>
        </w:numPr>
        <w:rPr/>
      </w:pPr>
      <w:bookmarkStart w:id="1198" w:name="__RefHeading___Toc2798217_211673320"/>
      <w:bookmarkStart w:id="1199" w:name="_Toc495"/>
      <w:bookmarkEnd w:id="1198"/>
      <w:r>
        <w:rPr/>
        <w:t>4</w:t>
      </w:r>
      <w:r>
        <w:rPr>
          <w:rtl w:val="true"/>
        </w:rPr>
        <w:t xml:space="preserve"> - </w:t>
      </w:r>
      <w:r>
        <w:rPr>
          <w:rtl w:val="true"/>
        </w:rPr>
        <w:t>گواهی اندام‌ها</w:t>
      </w:r>
      <w:bookmarkEnd w:id="11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عَلَی الْأَفْوَاهِ فَلا تَکَلَّمُ وَ قَدْ تَکَلَّمَتِ الْأَیدِی وَ شَهِدَتِ الْأَرْجُلُ وَ نَطَقَتِ الْجُلُودُ بِمَا عَمِلُوا فَلا یکْتُمُونَ اللَّهَ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بر دهان‌ها مهر خواهد خورد پس سخن نگویند و این دست‌ها هستند که به سخن درآیند و پاها گواهی دهند و پوست‌ها به آنچه که عمل کرده‌اند نطق کنند، پس هیچ گفتاری را از خداوند کتمان نکنند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عَلَیکُمْ رَصَداً مِنْ أَنْفُسِکُمْ وَ عُیوناً مِنْ جَوَارِحِکُمْ وَ حُفَّاظَ صِدْقٍ یحْفَظُونَ أَعْمَالَکُمْ وَ عَدَدَ أَنْفَاسِکُمْ لا تَسْتُرُکُمْ مِنْهُمْ ظُلْمَةُ لَیلٍ دَاجٍ وَ لا یکِنُّکُمْ مِنْهُمْ بَابٌ ذُو رِتَاجٍ وَ إِنَّ غَداً مِنَ الْیوْمِ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دیده‌بانی از </w:t>
      </w:r>
      <w:bookmarkStart w:id="1200" w:name="pg329_1344"/>
    </w:p>
    <w:p>
      <w:pPr>
        <w:pStyle w:val="BookText"/>
        <w:rPr/>
      </w:pPr>
      <w:bookmarkEnd w:id="1200"/>
      <w:r>
        <w:rPr>
          <w:rFonts w:ascii="IRNazanin" w:hAnsi="IRNazanin" w:eastAsia="IRNazanin"/>
          <w:color w:val="111111"/>
          <w:sz w:val="28"/>
          <w:sz w:val="28"/>
          <w:szCs w:val="28"/>
          <w:rtl w:val="true"/>
          <w:lang w:bidi="fa-IR"/>
        </w:rPr>
        <w:t>خودتان و جاسوسانی از اندامتان بر شما است و از فرشتگان نگهبان‌هایی هستند که از روی راستی، کردار شما و شماره نفس‌هایتان را ضبط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تار شما را از این فرشتگان نمی‌پوشاند و درِ بزرگِ بسته شده، شما را از آنان پنهان نمی‌گرداند، و فردای قیامت به امروز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تَشْهَدُ الْجَوَارِحُ عَلَی مُؤْمِنٍ إِنَّمَا تَشْهَدُ عَلَی مَنْ حَقَّتْ عَلَیهِ کَلِمَةُ الْعَذَابِ فَأَمَّا الْمُؤْمِنُ فَیعْطَی کِتَابَهُ بِیمِینِهِ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أُوتِی کِتابَهُ بِیمِینِهِ فَأُولئِکَ یقْرَؤُنَ کِتابَهُمْ وَ لا یظْلَمُونَ فَتِیلاً</w:t>
      </w:r>
      <w:r>
        <w:rPr>
          <w:rFonts w:eastAsia="Amiri" w:cs="Amiri" w:ascii="Amiri" w:hAnsi="Amiri"/>
          <w:color w:val="111111"/>
          <w:sz w:val="28"/>
          <w:szCs w:val="28"/>
          <w:rtl w:val="true"/>
          <w:lang w:bidi="ar-SA"/>
        </w:rPr>
        <w:t>»</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اندام‌ها بر ضدّ مؤمن گواهی نخواهد داد؛ بلکه بر کسانی که حکم عذاب حتمی شده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خداوند کتابش را به دست راستش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نامه‌اش به دست راستش داده شود آنان نامه خود را می‌خوانند و به اندازه فتیله‌ای ظلم نخواهد شد</w:t>
      </w:r>
      <w:r>
        <w:rPr>
          <w:rFonts w:eastAsia="IRNazanin" w:cs="IRNazanin"/>
          <w:color w:val="111111"/>
          <w:sz w:val="28"/>
          <w:szCs w:val="28"/>
          <w:rtl w:val="true"/>
          <w:lang w:bidi="fa-IR"/>
        </w:rPr>
        <w:t>".»</w:t>
      </w:r>
    </w:p>
    <w:p>
      <w:pPr>
        <w:pStyle w:val="Heading3"/>
        <w:numPr>
          <w:ilvl w:val="2"/>
          <w:numId w:val="1"/>
        </w:numPr>
        <w:rPr/>
      </w:pPr>
      <w:bookmarkStart w:id="1201" w:name="__RefHeading___Toc2798219_211673320"/>
      <w:bookmarkStart w:id="1202" w:name="_Toc496"/>
      <w:bookmarkEnd w:id="1201"/>
      <w:r>
        <w:rPr>
          <w:rtl w:val="true"/>
        </w:rPr>
        <w:t>حقیقت میزان‌</w:t>
      </w:r>
      <w:bookmarkEnd w:id="1202"/>
    </w:p>
    <w:p>
      <w:pPr>
        <w:pStyle w:val="BookText"/>
        <w:rPr/>
      </w:pPr>
      <w:r>
        <w:rPr>
          <w:rFonts w:ascii="IRNazanin" w:hAnsi="IRNazanin" w:eastAsia="IRNazanin"/>
          <w:color w:val="111111"/>
          <w:sz w:val="28"/>
          <w:sz w:val="28"/>
          <w:szCs w:val="28"/>
          <w:rtl w:val="true"/>
          <w:lang w:bidi="fa-IR"/>
        </w:rPr>
        <w:t>مطابق برخی از روایات هر عملی را با مرتبه کامل آن عمل می‌سنجند، به طوری که آن مرتبه کامل، معیار و واحد سنجش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زیارت امیرالمؤمنین‌علیه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مِیزَانِ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ترازوی 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روایتی از امام صادق‌علیه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الْأَنْبِیاءُ وَ الْأَوْصِیاءُعلیهم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انبیا و اوصیایند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أمیرالمؤمنین و الأئمة من ذریته‌علیه السلام هم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امامان از ذریه او همان ترازوهایند</w:t>
      </w:r>
      <w:r>
        <w:rPr>
          <w:rFonts w:eastAsia="IRNazanin" w:cs="IRNazanin"/>
          <w:color w:val="111111"/>
          <w:sz w:val="28"/>
          <w:szCs w:val="28"/>
          <w:rtl w:val="true"/>
          <w:lang w:bidi="fa-IR"/>
        </w:rPr>
        <w:t>.»</w:t>
      </w:r>
    </w:p>
    <w:p>
      <w:pPr>
        <w:pStyle w:val="Heading3"/>
        <w:numPr>
          <w:ilvl w:val="2"/>
          <w:numId w:val="1"/>
        </w:numPr>
        <w:rPr/>
      </w:pPr>
      <w:bookmarkStart w:id="1203" w:name="__RefHeading___Toc2798221_211673320"/>
      <w:bookmarkStart w:id="1204" w:name="_Toc497"/>
      <w:bookmarkEnd w:id="1203"/>
      <w:r>
        <w:rPr>
          <w:rtl w:val="true"/>
        </w:rPr>
        <w:t>حقیقت معنای توزین‌</w:t>
      </w:r>
      <w:bookmarkEnd w:id="120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درباره معنای میزان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همان عدالت است</w:t>
      </w:r>
      <w:r>
        <w:rPr>
          <w:rFonts w:eastAsia="IRNazanin" w:cs="IRNazanin"/>
          <w:color w:val="111111"/>
          <w:sz w:val="28"/>
          <w:szCs w:val="28"/>
          <w:rtl w:val="true"/>
          <w:lang w:bidi="fa-IR"/>
        </w:rPr>
        <w:t xml:space="preserve">.» </w:t>
      </w:r>
      <w:bookmarkStart w:id="1205" w:name="pg329_1346"/>
    </w:p>
    <w:p>
      <w:pPr>
        <w:pStyle w:val="Heading3"/>
        <w:numPr>
          <w:ilvl w:val="2"/>
          <w:numId w:val="1"/>
        </w:numPr>
        <w:rPr/>
      </w:pPr>
      <w:bookmarkStart w:id="1206" w:name="__RefHeading___Toc2798223_211673320"/>
      <w:bookmarkStart w:id="1207" w:name="_Toc498"/>
      <w:bookmarkEnd w:id="1205"/>
      <w:bookmarkEnd w:id="1206"/>
      <w:r>
        <w:rPr>
          <w:rtl w:val="true"/>
        </w:rPr>
        <w:t>کسانی که اعمالشان توزین نمی‌شود</w:t>
      </w:r>
      <w:bookmarkEnd w:id="1207"/>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أَئِمَّةُ الْکُفْرِ وَ قَادَةُ الضَّلالَةِ فَأُولَئِکَ لا یقِیمُ لَهُمْ یوْمَ الْقِیامَةِ وَزْناً وَ لا یعْبَأُ بِهِمْ لِأَنَّهُمْ لَمْ یعْبَئُوا بِأَمْرِهِ وَ نَهْیهِ وَ یوْمَ الْقِیامَةِ هُمْ فِی جَهَنَّمَ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آنان پیشوایان کفر و پرچمداران گمراهی است، برای آنان توازین و سنجش اعمال نیست و مورد اعتنا قرار نمی‌گیرند؛ زیرا اینان به امر و نهی خداوند اعتنا نکردند، از این رو در دوزخ جاوید خواهند ماند</w:t>
      </w:r>
      <w:r>
        <w:rPr>
          <w:rFonts w:eastAsia="IRNazanin" w:cs="IRNazanin"/>
          <w:color w:val="111111"/>
          <w:sz w:val="28"/>
          <w:szCs w:val="28"/>
          <w:rtl w:val="true"/>
          <w:lang w:bidi="fa-IR"/>
        </w:rPr>
        <w:t>.»</w:t>
      </w:r>
    </w:p>
    <w:p>
      <w:pPr>
        <w:pStyle w:val="Heading3"/>
        <w:numPr>
          <w:ilvl w:val="2"/>
          <w:numId w:val="1"/>
        </w:numPr>
        <w:rPr/>
      </w:pPr>
      <w:bookmarkStart w:id="1208" w:name="__RefHeading___Toc2798225_211673320"/>
      <w:bookmarkStart w:id="1209" w:name="_Toc499"/>
      <w:bookmarkEnd w:id="1208"/>
      <w:r>
        <w:rPr>
          <w:rtl w:val="true"/>
        </w:rPr>
        <w:t>سنگین‌ترین اعمال‌</w:t>
      </w:r>
      <w:bookmarkEnd w:id="1209"/>
    </w:p>
    <w:p>
      <w:pPr>
        <w:pStyle w:val="Heading4"/>
        <w:numPr>
          <w:ilvl w:val="3"/>
          <w:numId w:val="1"/>
        </w:numPr>
        <w:rPr/>
      </w:pPr>
      <w:bookmarkStart w:id="1210" w:name="__RefHeading___Toc2798227_211673320"/>
      <w:bookmarkStart w:id="1211" w:name="_Toc500"/>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از روایات اهل بیت‌علیهم السلام استفاده می‌شود که برخی از اعمال سنگین‌ترین وزن‌ها را در قیامت در میزان دارند؛ از آن جمله</w:t>
      </w:r>
      <w:r>
        <w:rPr>
          <w:rFonts w:eastAsia="IRNazanin" w:cs="IRNazanin"/>
          <w:color w:val="111111"/>
          <w:sz w:val="28"/>
          <w:szCs w:val="28"/>
          <w:rtl w:val="true"/>
          <w:lang w:bidi="fa-IR"/>
        </w:rPr>
        <w:t>:</w:t>
      </w:r>
    </w:p>
    <w:p>
      <w:pPr>
        <w:pStyle w:val="Heading4"/>
        <w:numPr>
          <w:ilvl w:val="3"/>
          <w:numId w:val="1"/>
        </w:numPr>
        <w:rPr/>
      </w:pPr>
      <w:bookmarkStart w:id="1212" w:name="__RefHeading___Toc2798229_211673320"/>
      <w:bookmarkStart w:id="1213" w:name="_Toc501"/>
      <w:bookmarkEnd w:id="1212"/>
      <w:r>
        <w:rPr/>
        <w:t>1</w:t>
      </w:r>
      <w:r>
        <w:rPr>
          <w:rtl w:val="true"/>
        </w:rPr>
        <w:t xml:space="preserve"> - </w:t>
      </w:r>
      <w:r>
        <w:rPr>
          <w:rtl w:val="true"/>
        </w:rPr>
        <w:t>شهادتین‌</w:t>
      </w:r>
      <w:bookmarkEnd w:id="1213"/>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نَشْهَدُ أَنْ لا إِلَهَ إِلاَّ اللَّهُ وَحْدَهُ لا شَرِیکَ لَهُ وَ أَنَّ مُحَمَّداً صَلَّی اللَّهُ عَلَیهِ وَ آلِهِ وَ سَلَّمَ عَبْدُهُ وَ رَسُولُهُ شَهَادَتَینِ تُصْعِدَانِ الْقَوْلَ وَ تَرْفَعَانِ الْعَمَلَ لا یخِفُّ مِیزَانٌ تُوضَعَانِ فِیهِ وَ لا یثْقُلُ مِیزَانٌ تُرْفَعَانِ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می‌دهیم که خدایی نیست جز خدای یگانه، نه شریکی دارد و نه همتایی، و گواهی می‌دهیم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گفتار را بالا می‌برد و گفتار و اعمال را به پیشگاه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ترازویی که این دو گواهی را در آن نهند سبک نباشد و اگر بردارند با چیز دیگری سنگین نخواهد شد</w:t>
      </w:r>
      <w:r>
        <w:rPr>
          <w:rFonts w:eastAsia="IRNazanin" w:cs="IRNazanin"/>
          <w:color w:val="111111"/>
          <w:sz w:val="28"/>
          <w:szCs w:val="28"/>
          <w:rtl w:val="true"/>
          <w:lang w:bidi="fa-IR"/>
        </w:rPr>
        <w:t>.»</w:t>
      </w:r>
    </w:p>
    <w:p>
      <w:pPr>
        <w:pStyle w:val="Heading4"/>
        <w:numPr>
          <w:ilvl w:val="3"/>
          <w:numId w:val="1"/>
        </w:numPr>
        <w:rPr/>
      </w:pPr>
      <w:bookmarkStart w:id="1214" w:name="__RefHeading___Toc2798231_211673320"/>
      <w:bookmarkStart w:id="1215" w:name="_Toc502"/>
      <w:bookmarkEnd w:id="1214"/>
      <w:r>
        <w:rPr/>
        <w:t>2</w:t>
      </w:r>
      <w:r>
        <w:rPr>
          <w:rtl w:val="true"/>
        </w:rPr>
        <w:t xml:space="preserve"> - </w:t>
      </w:r>
      <w:r>
        <w:rPr>
          <w:rtl w:val="true"/>
        </w:rPr>
        <w:t>ذکر توحید</w:t>
      </w:r>
      <w:bookmarkEnd w:id="121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مجتبی‌علیه السلام در حدیثی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 لا إِلَهَ إِلاَّ اللَّهُ یعْنِی وَحْدَانِیتَهُ لا یقْبَلُ اللَّهُ الْأَعْمَالَ إِلاَّ بِهَا وَ هِی کَلِمَةُ التَّقْوَی یثَقِّلُ اللَّهُ بِهَا الْمَوَازِینَ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لا اله الاّ اللَّه، که مقصود از آن وحدانیت اوست، خداوند اعمال را جز به آن </w:t>
      </w:r>
      <w:bookmarkStart w:id="1216" w:name="pg329_1349"/>
    </w:p>
    <w:p>
      <w:pPr>
        <w:pStyle w:val="BookText"/>
        <w:rPr/>
      </w:pPr>
      <w:bookmarkEnd w:id="1216"/>
      <w:r>
        <w:rPr>
          <w:rFonts w:ascii="IRNazanin" w:hAnsi="IRNazanin" w:eastAsia="IRNazanin"/>
          <w:color w:val="111111"/>
          <w:sz w:val="28"/>
          <w:sz w:val="28"/>
          <w:szCs w:val="28"/>
          <w:rtl w:val="true"/>
          <w:lang w:bidi="fa-IR"/>
        </w:rPr>
        <w:t>قبول نمی‌کند، و آن کلمه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ترازوها را به آن سنگین گرداند</w:t>
      </w:r>
      <w:r>
        <w:rPr>
          <w:rFonts w:eastAsia="IRNazanin" w:cs="IRNazanin"/>
          <w:color w:val="111111"/>
          <w:sz w:val="28"/>
          <w:szCs w:val="28"/>
          <w:rtl w:val="true"/>
          <w:lang w:bidi="fa-IR"/>
        </w:rPr>
        <w:t>.»</w:t>
      </w:r>
    </w:p>
    <w:p>
      <w:pPr>
        <w:pStyle w:val="Heading4"/>
        <w:numPr>
          <w:ilvl w:val="3"/>
          <w:numId w:val="1"/>
        </w:numPr>
        <w:rPr/>
      </w:pPr>
      <w:bookmarkStart w:id="1217" w:name="__RefHeading___Toc2798233_211673320"/>
      <w:bookmarkStart w:id="1218" w:name="_Toc503"/>
      <w:bookmarkEnd w:id="1217"/>
      <w:r>
        <w:rPr/>
        <w:t>3</w:t>
      </w:r>
      <w:r>
        <w:rPr>
          <w:rtl w:val="true"/>
        </w:rPr>
        <w:t xml:space="preserve"> - </w:t>
      </w:r>
      <w:r>
        <w:rPr>
          <w:rtl w:val="true"/>
        </w:rPr>
        <w:t>خیر و خیرخواهی در دنیا</w:t>
      </w:r>
      <w:bookmarkEnd w:id="1218"/>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الْخَیرَ ثَقُلَ عَلَی أَهْلِ الدُّنْیا عَلَی قَدْرِ ثِقَلِهِ فِی مَوَازِینِهِمْ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در دنیا سبب رستگاری انسان می‌گردد و در آخرت نیز سبب سنگینی میزان اعمال اوست، چنان‌که شر هم در دنیا سبب خفّت و سبکی است و هم در آخرت مایه سبکی میزان کردار شرور است</w:t>
      </w:r>
      <w:r>
        <w:rPr>
          <w:rFonts w:eastAsia="IRNazanin" w:cs="IRNazanin"/>
          <w:color w:val="111111"/>
          <w:sz w:val="28"/>
          <w:szCs w:val="28"/>
          <w:rtl w:val="true"/>
          <w:lang w:bidi="fa-IR"/>
        </w:rPr>
        <w:t>.»</w:t>
      </w:r>
    </w:p>
    <w:p>
      <w:pPr>
        <w:pStyle w:val="Heading4"/>
        <w:numPr>
          <w:ilvl w:val="3"/>
          <w:numId w:val="1"/>
        </w:numPr>
        <w:rPr/>
      </w:pPr>
      <w:bookmarkStart w:id="1219" w:name="__RefHeading___Toc2798235_211673320"/>
      <w:bookmarkStart w:id="1220" w:name="_Toc504"/>
      <w:bookmarkEnd w:id="1219"/>
      <w:r>
        <w:rPr/>
        <w:t>4</w:t>
      </w:r>
      <w:r>
        <w:rPr>
          <w:rtl w:val="true"/>
        </w:rPr>
        <w:t xml:space="preserve"> - </w:t>
      </w:r>
      <w:r>
        <w:rPr>
          <w:rtl w:val="true"/>
        </w:rPr>
        <w:t>صلوات بر محمد و آل محمدعلیهم السلام‌</w:t>
      </w:r>
      <w:bookmarkEnd w:id="1220"/>
    </w:p>
    <w:p>
      <w:pPr>
        <w:pStyle w:val="BookText"/>
        <w:rPr/>
      </w:pPr>
      <w:r>
        <w:rPr>
          <w:rFonts w:ascii="Amiri" w:hAnsi="Amiri" w:eastAsia="Amiri" w:cs="Amiri"/>
          <w:color w:val="111111"/>
          <w:sz w:val="28"/>
          <w:sz w:val="28"/>
          <w:szCs w:val="28"/>
          <w:rtl w:val="true"/>
          <w:lang w:bidi="ar-SA"/>
        </w:rPr>
        <w:t>از امام باقر یا امام صادق‌علیهما السلام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 الْمِیزَانِ شَی‌ءٌ أَثْقَلَ مِنَ الصَّلاةِ عَلَی مُحَمَّدٍ وَ آلِ مُحَمَّدٍ وَ إِنَّ الرَّجُلَ لَتُوضَعُ أَعْمَالُهُ فِی الْمِیزَانِ فَتَمِیلُ بِهِ فَیخْرِجُ الصَّلاةَ عَلَیهِ فَیضَعُهَا فِی مِیزَانِهِ فَیرْجَحُ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میزان قیامت چیزی سنگین‌تر از صلوات بر محمد و آل محمدعلیهم السلام نیست، همانا اعمال انسان در روز قیامت وقتی در میزان گذاشته می‌شود به سمت سبکی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صلوات فرا می‌رسد و چون در میزان نهاده شود سبب ترجیح کفه کردار نیک او می‌گردد</w:t>
      </w:r>
      <w:r>
        <w:rPr>
          <w:rFonts w:eastAsia="IRNazanin" w:cs="IRNazanin"/>
          <w:color w:val="111111"/>
          <w:sz w:val="28"/>
          <w:szCs w:val="28"/>
          <w:rtl w:val="true"/>
          <w:lang w:bidi="fa-IR"/>
        </w:rPr>
        <w:t>.»</w:t>
      </w:r>
    </w:p>
    <w:p>
      <w:pPr>
        <w:pStyle w:val="Heading4"/>
        <w:numPr>
          <w:ilvl w:val="3"/>
          <w:numId w:val="1"/>
        </w:numPr>
        <w:rPr/>
      </w:pPr>
      <w:bookmarkStart w:id="1221" w:name="__RefHeading___Toc2798237_211673320"/>
      <w:bookmarkStart w:id="1222" w:name="_Toc505"/>
      <w:bookmarkEnd w:id="1221"/>
      <w:r>
        <w:rPr/>
        <w:t>5</w:t>
      </w:r>
      <w:r>
        <w:rPr>
          <w:rtl w:val="true"/>
        </w:rPr>
        <w:t xml:space="preserve"> - </w:t>
      </w:r>
      <w:r>
        <w:rPr>
          <w:rtl w:val="true"/>
        </w:rPr>
        <w:t>اخلاص‌</w:t>
      </w:r>
      <w:bookmarkEnd w:id="1222"/>
    </w:p>
    <w:p>
      <w:p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ظَاهِرُهُ أَرْجَحَ مِنْ بَاطِنِهِ خَفَّ مِیزَانُهُ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ظاهر او بر باطنش رجحان داشته باشد باعث سبکی وزن اعمال او خواهد شد</w:t>
      </w:r>
      <w:r>
        <w:rPr>
          <w:rFonts w:eastAsia="IRNazanin" w:cs="IRNazanin"/>
          <w:color w:val="111111"/>
          <w:sz w:val="28"/>
          <w:szCs w:val="28"/>
          <w:rtl w:val="true"/>
          <w:lang w:bidi="fa-IR"/>
        </w:rPr>
        <w:t>.»</w:t>
      </w:r>
    </w:p>
    <w:p>
      <w:pPr>
        <w:pStyle w:val="Heading4"/>
        <w:numPr>
          <w:ilvl w:val="3"/>
          <w:numId w:val="1"/>
        </w:numPr>
        <w:rPr/>
      </w:pPr>
      <w:bookmarkStart w:id="1223" w:name="__RefHeading___Toc2798239_211673320"/>
      <w:bookmarkStart w:id="1224" w:name="_Toc506"/>
      <w:bookmarkEnd w:id="1223"/>
      <w:r>
        <w:rPr/>
        <w:t>6</w:t>
      </w:r>
      <w:r>
        <w:rPr>
          <w:rtl w:val="true"/>
        </w:rPr>
        <w:t xml:space="preserve"> - </w:t>
      </w:r>
      <w:r>
        <w:rPr>
          <w:rtl w:val="true"/>
        </w:rPr>
        <w:t>نوشته عالمان دین‌</w:t>
      </w:r>
      <w:bookmarkEnd w:id="122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جَمَعَ اللَّهُ عَزَّوَجَلَّ النَّاسَ فِی صَعِیدٍ وَاحِدٍ وَ وُضِعَتِ الْمَوَازِینُ فَتُوزَنُ دِمَاءُ الشُّهَدَاءِ مَعَ مِدَادِ الْعُلَمَاءِ فَیرَجَّحُ مِدَادُ </w:t>
      </w:r>
      <w:bookmarkStart w:id="1225" w:name="pg329_1351"/>
    </w:p>
    <w:p>
      <w:pPr>
        <w:pStyle w:val="BookText"/>
        <w:rPr/>
      </w:pPr>
      <w:bookmarkEnd w:id="1225"/>
      <w:r>
        <w:rPr>
          <w:rFonts w:ascii="Amiri" w:hAnsi="Amiri" w:eastAsia="Amiri" w:cs="Amiri"/>
          <w:color w:val="111111"/>
          <w:sz w:val="28"/>
          <w:sz w:val="28"/>
          <w:szCs w:val="28"/>
          <w:rtl w:val="true"/>
          <w:lang w:bidi="ar-SA"/>
        </w:rPr>
        <w:t>الْعُلَمَاءِ عَلَی دِمَاءِ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فرارسد خداوند مردم را در سرزمینی جمع خواهد کرد و ترازوها برپا خواهد شد، در آن هنگام خون شهدا با قلم علما وزن شود و مداد علما بر خون‌های شهدا ترجیح و برتری یابد</w:t>
      </w:r>
      <w:r>
        <w:rPr>
          <w:rFonts w:eastAsia="IRNazanin" w:cs="IRNazanin"/>
          <w:color w:val="111111"/>
          <w:sz w:val="28"/>
          <w:szCs w:val="28"/>
          <w:rtl w:val="true"/>
          <w:lang w:bidi="fa-IR"/>
        </w:rPr>
        <w:t>.»</w:t>
      </w:r>
    </w:p>
    <w:p>
      <w:pPr>
        <w:pStyle w:val="Heading3"/>
        <w:numPr>
          <w:ilvl w:val="2"/>
          <w:numId w:val="1"/>
        </w:numPr>
        <w:rPr/>
      </w:pPr>
      <w:bookmarkStart w:id="1226" w:name="__RefHeading___Toc2798241_211673320"/>
      <w:bookmarkStart w:id="1227" w:name="_Toc507"/>
      <w:bookmarkEnd w:id="1226"/>
      <w:r>
        <w:rPr>
          <w:rtl w:val="true"/>
        </w:rPr>
        <w:t>عوامل احباط در روایات‌</w:t>
      </w:r>
      <w:bookmarkEnd w:id="1227"/>
    </w:p>
    <w:p>
      <w:pPr>
        <w:pStyle w:val="Heading4"/>
        <w:numPr>
          <w:ilvl w:val="3"/>
          <w:numId w:val="1"/>
        </w:numPr>
        <w:rPr/>
      </w:pPr>
      <w:bookmarkStart w:id="1228" w:name="__RefHeading___Toc2798243_211673320"/>
      <w:bookmarkStart w:id="1229" w:name="_Toc508"/>
      <w:bookmarkEnd w:id="1228"/>
      <w:r>
        <w:rPr/>
        <w:t>1</w:t>
      </w:r>
      <w:r>
        <w:rPr>
          <w:rtl w:val="true"/>
        </w:rPr>
        <w:t>و</w:t>
      </w:r>
      <w:r>
        <w:rPr/>
        <w:t>2</w:t>
      </w:r>
      <w:r>
        <w:rPr>
          <w:rtl w:val="true"/>
        </w:rPr>
        <w:t xml:space="preserve"> - </w:t>
      </w:r>
      <w:r>
        <w:rPr>
          <w:rtl w:val="true"/>
        </w:rPr>
        <w:t>حرام‌خواری و انکار فضائل امیرمؤمنان‌علیه السلام‌</w:t>
      </w:r>
      <w:bookmarkEnd w:id="1229"/>
    </w:p>
    <w:p>
      <w:pPr>
        <w:pStyle w:val="BookText"/>
        <w:rPr/>
      </w:pP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یبْعَثُ اللَّهُ یوْمَ الْقِیامَةِ قَوْماً بَینَ أَیدِیهِمْ نُورٌ کَالْقَبَاطِی ثُمَّ یقَالُ لَهُ کُنْ هَبَاءً مَنْثُوراً ثُمَّ قَالَ أَمَا وَ اللَّهِ یا أَبَا حَمْزَةَ إِنَّهُمْ کَانُوا یصُومُونَ وَ یصَلُّونَ وَ لَکِنْ کَانُوا إِذَا عَرَضَ لَهُمْ شَی‌ءٌ مِنَ الْحَرَامِ أَخَذُوهُ وَ إِذَا ذُکِرَ لَهُمْ شَی‌ءٌ مِنْ فَضْلِ أَمِیرِالْمُؤْمِنِینَ‌علیه السلام 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روز قیامت گروهی را برمی‌انگیزد که پیش پای آنان نور سفیدی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می‌دهد که ذرّات پراکنده و ناچیز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باقرعلیه السلام به ابوحمزه 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نور که به فرمان خداوند نورشان گرفته شد و از بین رفت کسانی هستند که در دنیا اهل نماز و روزه بودند، لکن هر گاه مال حرامی بر آنان عرضه می‌شد می‌خوردند، و هر گاه فضل و منقبت امیرمؤمنان‌علیه السلام را یادآورشان می‌کردند آن را انکار می‌نمودند</w:t>
      </w:r>
      <w:r>
        <w:rPr>
          <w:rFonts w:eastAsia="IRNazanin" w:cs="IRNazanin"/>
          <w:color w:val="111111"/>
          <w:sz w:val="28"/>
          <w:szCs w:val="28"/>
          <w:rtl w:val="true"/>
          <w:lang w:bidi="fa-IR"/>
        </w:rPr>
        <w:t>...».</w:t>
      </w:r>
    </w:p>
    <w:p>
      <w:pPr>
        <w:pStyle w:val="Heading4"/>
        <w:numPr>
          <w:ilvl w:val="3"/>
          <w:numId w:val="1"/>
        </w:numPr>
        <w:rPr/>
      </w:pPr>
      <w:bookmarkStart w:id="1230" w:name="__RefHeading___Toc2798245_211673320"/>
      <w:bookmarkStart w:id="1231" w:name="_Toc509"/>
      <w:bookmarkEnd w:id="1230"/>
      <w:r>
        <w:rPr/>
        <w:t>3</w:t>
      </w:r>
      <w:r>
        <w:rPr>
          <w:rtl w:val="true"/>
        </w:rPr>
        <w:t xml:space="preserve"> - </w:t>
      </w:r>
      <w:r>
        <w:rPr>
          <w:rtl w:val="true"/>
        </w:rPr>
        <w:t>آتش معصیت‌</w:t>
      </w:r>
      <w:bookmarkEnd w:id="123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باقرعلیه السلام از رسول خداصلی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 الْجَنَّةِ فَقَالَ رَجُلٌ مِنْ قُرَیشٍ یا رَسُولَ اللَّهِ إِنَّ شَجَرَنَا فِی الْجَنَّةِ لَکَثِیرٌ فَقَالَ نَعَمْ وَ لَکِنْ إِیاکُمْ أَنْ تُرْسِلُوا عَلَیهَا نِیرَاناً فَتُحْرِقُوهَا وَ ذَلِکَ أَنَّ اللَّهَ عَزَّوَجَلَّ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خداوند به ازای آن درختی در بهشت برای او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خداوند برای او </w:t>
      </w:r>
      <w:bookmarkStart w:id="1232" w:name="pg329_1353"/>
    </w:p>
    <w:p>
      <w:pPr>
        <w:pStyle w:val="BookText"/>
        <w:rPr/>
      </w:pPr>
      <w:bookmarkEnd w:id="1232"/>
      <w:r>
        <w:rPr>
          <w:rFonts w:ascii="IRNazanin" w:hAnsi="IRNazanin" w:eastAsia="IRNazanin"/>
          <w:color w:val="111111"/>
          <w:sz w:val="28"/>
          <w:sz w:val="28"/>
          <w:szCs w:val="28"/>
          <w:rtl w:val="true"/>
          <w:lang w:bidi="fa-IR"/>
        </w:rPr>
        <w:t>در بهشت درختی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خداوند برای او در بهشت درختی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قریش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درختان ما در بهشت بسیار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مواظب باشید تا با آتشی که به سوی آن‌ها می‌فرستید آن‌ها را نسوزانید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رسول را نیز اطاعت نمایید، و اعمال خود را باطل نکنید</w:t>
      </w:r>
      <w:r>
        <w:rPr>
          <w:rFonts w:eastAsia="IRNazanin" w:cs="IRNazanin"/>
          <w:color w:val="111111"/>
          <w:sz w:val="28"/>
          <w:szCs w:val="28"/>
          <w:rtl w:val="true"/>
          <w:lang w:bidi="fa-IR"/>
        </w:rPr>
        <w:t>".»</w:t>
      </w:r>
    </w:p>
    <w:p>
      <w:pPr>
        <w:pStyle w:val="Heading3"/>
        <w:numPr>
          <w:ilvl w:val="2"/>
          <w:numId w:val="1"/>
        </w:numPr>
        <w:rPr/>
      </w:pPr>
      <w:bookmarkStart w:id="1233" w:name="__RefHeading___Toc2798247_211673320"/>
      <w:bookmarkStart w:id="1234" w:name="_Toc510"/>
      <w:bookmarkEnd w:id="1233"/>
      <w:r>
        <w:rPr>
          <w:rtl w:val="true"/>
        </w:rPr>
        <w:t>حسابرسی در قیامت‌</w:t>
      </w:r>
      <w:bookmarkEnd w:id="1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یوْمٌ یجْمَعُ اللَّهُ فِیهِ الْأَوَّلِینَ وَ الْآخِرِینَ لِنِقَاشِ الْحِسَابِ وَ جَزَاءِ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خداوند تمام انسان‌های گذشته و آینده را برای رسیدگی دقیق حساب و رسیدن به پاداش اعمال، گرد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یدَاقُّ اللَّهُ الْعِبَادَ فِی الْحِسَابِ یوْمَ الْقِیامَةِ عَلَی قَدْرِ مَا آتَاهُمْ مِنَ الْعُقُولِ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روز قیامت در حساب بندگانش به اندازه آنچه در دنیا به آنان عقل داده دقت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صِلَةُ الرَّحِمِ تُهَوِّنُ الْحِسَابَ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صله رحم در روز قیامت حساب را آسان گرداند</w:t>
      </w:r>
      <w:r>
        <w:rPr>
          <w:rFonts w:eastAsia="IRNazanin" w:cs="IRNazanin"/>
          <w:color w:val="111111"/>
          <w:sz w:val="28"/>
          <w:szCs w:val="28"/>
          <w:rtl w:val="true"/>
          <w:lang w:bidi="fa-IR"/>
        </w:rPr>
        <w:t>.»</w:t>
      </w:r>
    </w:p>
    <w:p>
      <w:pPr>
        <w:pStyle w:val="Heading3"/>
        <w:numPr>
          <w:ilvl w:val="2"/>
          <w:numId w:val="1"/>
        </w:numPr>
        <w:rPr/>
      </w:pPr>
      <w:bookmarkStart w:id="1235" w:name="__RefHeading___Toc2798249_211673320"/>
      <w:bookmarkStart w:id="1236" w:name="_Toc511"/>
      <w:bookmarkEnd w:id="1235"/>
      <w:r>
        <w:rPr>
          <w:rtl w:val="true"/>
        </w:rPr>
        <w:t>اموری که در قیامت از آن‌ها سؤال می‌شود</w:t>
      </w:r>
      <w:bookmarkEnd w:id="1236"/>
    </w:p>
    <w:p>
      <w:pPr>
        <w:pStyle w:val="Heading4"/>
        <w:numPr>
          <w:ilvl w:val="3"/>
          <w:numId w:val="1"/>
        </w:numPr>
        <w:rPr/>
      </w:pPr>
      <w:bookmarkStart w:id="1237" w:name="__RefHeading___Toc2798251_211673320"/>
      <w:bookmarkStart w:id="1238" w:name="_Toc512"/>
      <w:bookmarkEnd w:id="1237"/>
      <w:r>
        <w:rPr/>
        <w:t>1</w:t>
      </w:r>
      <w:r>
        <w:rPr>
          <w:rtl w:val="true"/>
        </w:rPr>
        <w:t xml:space="preserve"> - </w:t>
      </w:r>
      <w:r>
        <w:rPr>
          <w:rtl w:val="true"/>
        </w:rPr>
        <w:t>سؤال از ولایت‌</w:t>
      </w:r>
      <w:bookmarkEnd w:id="123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رضاعلیه السلام از رسول خداصلی الله علیه وآله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عِزَّةِ رَبِّی إِنَّ جَمِیعَ أُمَّتِی لَمَوْقُوفُونَ یوْمَ الْقِیامَةِ وَ مَسْئُولُونَ عَنْ وَلایتِهِ وَ ذَلِکَ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امت من در روز قیامت متوقف شده و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نگه دارید آنان را؛ زیرا از همه سؤال خواهد شد</w:t>
      </w:r>
      <w:r>
        <w:rPr>
          <w:rFonts w:eastAsia="IRNazanin" w:cs="IRNazanin"/>
          <w:color w:val="111111"/>
          <w:sz w:val="28"/>
          <w:szCs w:val="28"/>
          <w:rtl w:val="true"/>
          <w:lang w:bidi="fa-IR"/>
        </w:rPr>
        <w:t xml:space="preserve">".» </w:t>
      </w:r>
      <w:bookmarkStart w:id="1239" w:name="pg329_1355"/>
    </w:p>
    <w:p>
      <w:pPr>
        <w:pStyle w:val="Heading4"/>
        <w:numPr>
          <w:ilvl w:val="3"/>
          <w:numId w:val="1"/>
        </w:numPr>
        <w:rPr/>
      </w:pPr>
      <w:bookmarkStart w:id="1240" w:name="__RefHeading___Toc2798253_211673320"/>
      <w:bookmarkStart w:id="1241" w:name="_Toc513"/>
      <w:bookmarkEnd w:id="1239"/>
      <w:bookmarkEnd w:id="1240"/>
      <w:r>
        <w:rPr/>
        <w:t>2</w:t>
      </w:r>
      <w:r>
        <w:rPr>
          <w:rtl w:val="true"/>
        </w:rPr>
        <w:t xml:space="preserve"> - </w:t>
      </w:r>
      <w:r>
        <w:rPr>
          <w:rtl w:val="true"/>
        </w:rPr>
        <w:t>سؤال از حبّ اهل بیت‌علیهم السلام‌</w:t>
      </w:r>
      <w:bookmarkEnd w:id="1241"/>
    </w:p>
    <w:p>
      <w:pPr>
        <w:pStyle w:val="BookText"/>
        <w:rPr/>
      </w:pPr>
      <w:r>
        <w:rPr>
          <w:rFonts w:ascii="IRNazanin" w:hAnsi="IRNazanin" w:eastAsia="IRNazanin"/>
          <w:color w:val="111111"/>
          <w:sz w:val="28"/>
          <w:sz w:val="28"/>
          <w:szCs w:val="28"/>
          <w:rtl w:val="true"/>
          <w:lang w:bidi="fa-IR"/>
        </w:rPr>
        <w:t>امیرمؤمنان‌علیه السلام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یسْأَلُ عَنْهُ الْعَبْدُ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از بنده سؤال می‌شود حبّ اهل بیت‌علیهم السلام است</w:t>
      </w:r>
      <w:r>
        <w:rPr>
          <w:rFonts w:eastAsia="IRNazanin" w:cs="IRNazanin"/>
          <w:color w:val="111111"/>
          <w:sz w:val="28"/>
          <w:szCs w:val="28"/>
          <w:rtl w:val="true"/>
          <w:lang w:bidi="fa-IR"/>
        </w:rPr>
        <w:t>.»</w:t>
      </w:r>
    </w:p>
    <w:p>
      <w:pPr>
        <w:pStyle w:val="Heading4"/>
        <w:numPr>
          <w:ilvl w:val="3"/>
          <w:numId w:val="1"/>
        </w:numPr>
        <w:rPr/>
      </w:pPr>
      <w:bookmarkStart w:id="1242" w:name="__RefHeading___Toc2798255_211673320"/>
      <w:bookmarkStart w:id="1243" w:name="_Toc514"/>
      <w:bookmarkEnd w:id="1242"/>
      <w:r>
        <w:rPr/>
        <w:t>3</w:t>
      </w:r>
      <w:r>
        <w:rPr>
          <w:rtl w:val="true"/>
        </w:rPr>
        <w:t xml:space="preserve"> - </w:t>
      </w:r>
      <w:r>
        <w:rPr>
          <w:rtl w:val="true"/>
        </w:rPr>
        <w:t>سؤال از حق بنده‌ها</w:t>
      </w:r>
      <w:bookmarkEnd w:id="1243"/>
    </w:p>
    <w:p>
      <w:pPr>
        <w:pStyle w:val="BookText"/>
        <w:rPr/>
      </w:pPr>
      <w:r>
        <w:rPr>
          <w:rFonts w:ascii="Amiri" w:hAnsi="Amiri" w:eastAsia="Amiri" w:cs="Amiri"/>
          <w:color w:val="111111"/>
          <w:sz w:val="28"/>
          <w:sz w:val="28"/>
          <w:szCs w:val="28"/>
          <w:rtl w:val="true"/>
          <w:lang w:bidi="ar-SA"/>
        </w:rPr>
        <w:t>امام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فِی عِبَادِهِ وَ بِلادِهِ فَإِنَّکُمْ مَسْئُولُونَ حَتَّی عَنِ الْبِقَاعِ وَ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تقوا پیشه کنید، زیرا شما در پیشگاه خداوند، مسئول بندگان خدا، و شهرها و خانه‌ها و حیوانات هستید</w:t>
      </w:r>
      <w:r>
        <w:rPr>
          <w:rFonts w:eastAsia="IRNazanin" w:cs="IRNazanin"/>
          <w:color w:val="111111"/>
          <w:sz w:val="28"/>
          <w:szCs w:val="28"/>
          <w:rtl w:val="true"/>
          <w:lang w:bidi="fa-IR"/>
        </w:rPr>
        <w:t>.»</w:t>
      </w:r>
    </w:p>
    <w:p>
      <w:pPr>
        <w:pStyle w:val="Heading3"/>
        <w:numPr>
          <w:ilvl w:val="2"/>
          <w:numId w:val="1"/>
        </w:numPr>
        <w:rPr/>
      </w:pPr>
      <w:bookmarkStart w:id="1244" w:name="__RefHeading___Toc2798257_211673320"/>
      <w:bookmarkStart w:id="1245" w:name="_Toc515"/>
      <w:bookmarkEnd w:id="1244"/>
      <w:r>
        <w:rPr>
          <w:rtl w:val="true"/>
        </w:rPr>
        <w:t>حسابرسی امامان به اذن خداوند</w:t>
      </w:r>
      <w:bookmarkEnd w:id="1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وَکَلَنَا اللَّهُ بِحِسَابِ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روز قیامت فرارسد خداوند ما را موکّل به حسابرسی شیعیانمان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زیارت جامعه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إِیابُ الْخَلْقِ إِلَیکُمْ وَ حِسَابُهُمْ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خلق به سوی شما و حساب آنان با شماست</w:t>
      </w:r>
      <w:r>
        <w:rPr>
          <w:rFonts w:eastAsia="IRNazanin" w:cs="IRNazanin"/>
          <w:color w:val="111111"/>
          <w:sz w:val="28"/>
          <w:szCs w:val="28"/>
          <w:rtl w:val="true"/>
          <w:lang w:bidi="fa-IR"/>
        </w:rPr>
        <w:t>.»</w:t>
      </w:r>
    </w:p>
    <w:p>
      <w:pPr>
        <w:pStyle w:val="Heading3"/>
        <w:numPr>
          <w:ilvl w:val="2"/>
          <w:numId w:val="1"/>
        </w:numPr>
        <w:rPr/>
      </w:pPr>
      <w:bookmarkStart w:id="1246" w:name="__RefHeading___Toc2798259_211673320"/>
      <w:bookmarkStart w:id="1247" w:name="_Toc516"/>
      <w:bookmarkEnd w:id="1246"/>
      <w:r>
        <w:rPr>
          <w:rtl w:val="true"/>
        </w:rPr>
        <w:t xml:space="preserve">حقیقت مرصاد </w:t>
      </w:r>
      <w:r>
        <w:rPr>
          <w:rtl w:val="true"/>
        </w:rPr>
        <w:t>«</w:t>
      </w:r>
      <w:r>
        <w:rPr>
          <w:rtl w:val="true"/>
        </w:rPr>
        <w:t>کمین‌گاه</w:t>
      </w:r>
      <w:r>
        <w:rPr>
          <w:rtl w:val="true"/>
        </w:rPr>
        <w:t>»</w:t>
      </w:r>
      <w:bookmarkEnd w:id="1247"/>
    </w:p>
    <w:p>
      <w:p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عَلَی الصِّرَاطِ لا یجُوزُهَا عَبْدٌ بِمَظْلِمَةٍ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کمین‌گاه پلی بر روی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است، هیچ بنده‌ای در صورتی که بر کسی ظلم نموده از آنجا عبور نخواهد کرد</w:t>
      </w:r>
      <w:r>
        <w:rPr>
          <w:rFonts w:eastAsia="IRNazanin" w:cs="IRNazanin"/>
          <w:color w:val="111111"/>
          <w:sz w:val="28"/>
          <w:szCs w:val="28"/>
          <w:rtl w:val="true"/>
          <w:lang w:bidi="fa-IR"/>
        </w:rPr>
        <w:t>.»</w:t>
      </w:r>
    </w:p>
    <w:p>
      <w:pPr>
        <w:pStyle w:val="Heading3"/>
        <w:numPr>
          <w:ilvl w:val="2"/>
          <w:numId w:val="1"/>
        </w:numPr>
        <w:rPr/>
      </w:pPr>
      <w:bookmarkStart w:id="1248" w:name="__RefHeading___Toc2798261_211673320"/>
      <w:bookmarkStart w:id="1249" w:name="_Toc517"/>
      <w:bookmarkEnd w:id="1248"/>
      <w:r>
        <w:rPr>
          <w:rtl w:val="true"/>
        </w:rPr>
        <w:t>رابطه صراط دنیا و آخرت‌</w:t>
      </w:r>
      <w:bookmarkEnd w:id="12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الطَّرِیقُ إِلَی مَعْرِفَةِ اللَّهِ عَزَّوَجَلَّ وَ هُمَا صِرَاطَانِ صِرَاطٌ فِی الدُّنْیا وَ صِرَاطٌ فِی الْآخِرَةِ فَأَمَّا الصِّرَاطُ الَّذِی فِی الدُّنْیا فَهُوَ الْإِمَامُ الْمَفْرُوضُ الطَّاعَةُ مَنْ عَرَفَهُ فِی الدُّنْیا وَ اقْتَدَی بِهُدَاهُ مَرَّ عَلَی الصِّرَاطِ الَّذِی هُوَ جِسْرُ جَهَنَّمَ فِی الْآخِرَةِ وَ مَنْ لَمْ </w:t>
      </w:r>
      <w:bookmarkStart w:id="1250" w:name="pg329_1357"/>
    </w:p>
    <w:p>
      <w:pPr>
        <w:pStyle w:val="BookText"/>
        <w:rPr/>
      </w:pPr>
      <w:bookmarkEnd w:id="1250"/>
      <w:r>
        <w:rPr>
          <w:rFonts w:ascii="Amiri" w:hAnsi="Amiri" w:eastAsia="Amiri" w:cs="Amiri"/>
          <w:color w:val="111111"/>
          <w:sz w:val="28"/>
          <w:sz w:val="28"/>
          <w:szCs w:val="28"/>
          <w:rtl w:val="true"/>
          <w:lang w:bidi="ar-SA"/>
        </w:rPr>
        <w:t>یعْرِفْهُ فِی الدُّنْیا زَلَّتْ قَدَمُهُ عَنِ الصِّرَاطِ فِی الْآخِرَةِ فَتَرَدَّی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همان راه به سوی معرفت خدای عزّوجلّ است و آن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که در دنیاست همان امامی است که طاعتش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 دنیا بشناسد و به هدایت او اقتدا کند از راهی که پلی بر روی دوزخ در آخرت است خواهد گذشت، و هر کس او را در دنیا نشناسد قدمش در آخرت بر آن پل لغزیده و در آتش دوزخ سقوط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انکر اربعة اشیاء، المعراج و المساءلة فی القبر و خلق الجنّة و النار و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کسی که چهار چیز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پرسش قبر، آفرینش بهشت و دوزخ و شفاعت</w:t>
      </w:r>
      <w:r>
        <w:rPr>
          <w:rFonts w:eastAsia="IRNazanin" w:cs="IRNazanin"/>
          <w:color w:val="111111"/>
          <w:sz w:val="28"/>
          <w:szCs w:val="28"/>
          <w:rtl w:val="true"/>
          <w:lang w:bidi="fa-IR"/>
        </w:rPr>
        <w:t>.»</w:t>
      </w:r>
    </w:p>
    <w:p>
      <w:pPr>
        <w:pStyle w:val="Heading3"/>
        <w:numPr>
          <w:ilvl w:val="2"/>
          <w:numId w:val="1"/>
        </w:numPr>
        <w:rPr/>
      </w:pPr>
      <w:bookmarkStart w:id="1251" w:name="__RefHeading___Toc2798263_211673320"/>
      <w:bookmarkStart w:id="1252" w:name="_Toc518"/>
      <w:bookmarkEnd w:id="1251"/>
      <w:r>
        <w:rPr>
          <w:rtl w:val="true"/>
        </w:rPr>
        <w:t>مخلوق بودن بهشت و دوزخ‌</w:t>
      </w:r>
      <w:bookmarkEnd w:id="1252"/>
    </w:p>
    <w:p>
      <w:pPr>
        <w:pStyle w:val="BookText"/>
        <w:rPr/>
      </w:pPr>
      <w:r>
        <w:rPr>
          <w:rFonts w:ascii="Amiri" w:hAnsi="Amiri" w:eastAsia="Amiri" w:cs="Amiri"/>
          <w:color w:val="111111"/>
          <w:sz w:val="28"/>
          <w:sz w:val="28"/>
          <w:szCs w:val="28"/>
          <w:rtl w:val="true"/>
          <w:lang w:bidi="ar-SA"/>
        </w:rPr>
        <w:t>از امام رضاعلیه السلام درباره بهشت و دوزخ و این‌که آیا هر دو مخلوق هستند، سؤال شد؟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إِنَّ رَسُولَ اللَّهِ‌صلی الله علیه وآله قَدْ دَخَلَ الْجَنَّةَ وَ رَأَی النَّارَ لَمَّا عُرِجَ بِهِ إِلَی السَّمَاءِ قَالَ فَقُلْتُ لَهُ فَإِنَّ قَوْماً یقُولُونَ إِنَّهُمَا الْیوْمَ مُقَدَّرَتَانِ غَیرُ مَخْلُوقَتَینِ فَقَالَ‌علیه السلام مَا أُولَئِکَ مِنَّا وَ لا نَحْنُ مِنْهُمْ مَنْ أَنْکَرَ خَلْقَ الْجَنَّةِ وَ النَّارِ فَقَدْ کَذَّبَ النَّبِی‌صلی الله علیه وآله وَ کَذَّبَنَا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رضاعلیه السلام درباره بهشت و دوزخ سؤال شد که آیا این دو الآن خلق شده‌اند؟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طور حتم رسول خداصلی الله علیه وآله وارد بهشت شد و دوزخ را مشاهده کرد هنگامی که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خلقت بهشت و دوزخ را انکار کند به طور حتم پیامبر و ما را تکذیب کرده است</w:t>
      </w:r>
      <w:r>
        <w:rPr>
          <w:rFonts w:eastAsia="IRNazanin" w:cs="IRNazanin"/>
          <w:color w:val="111111"/>
          <w:sz w:val="28"/>
          <w:szCs w:val="28"/>
          <w:rtl w:val="true"/>
          <w:lang w:bidi="fa-IR"/>
        </w:rPr>
        <w:t>.»</w:t>
      </w:r>
    </w:p>
    <w:p>
      <w:pPr>
        <w:pStyle w:val="Heading3"/>
        <w:numPr>
          <w:ilvl w:val="2"/>
          <w:numId w:val="1"/>
        </w:numPr>
        <w:rPr/>
      </w:pPr>
      <w:bookmarkStart w:id="1253" w:name="__RefHeading___Toc2798265_211673320"/>
      <w:bookmarkStart w:id="1254" w:name="_Toc519"/>
      <w:bookmarkEnd w:id="1253"/>
      <w:r>
        <w:rPr>
          <w:rtl w:val="true"/>
        </w:rPr>
        <w:t>درهای بهشت‌</w:t>
      </w:r>
      <w:bookmarkEnd w:id="1254"/>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لِلْجَنَّةِ ثَمَانِیةَ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برای بهشت هشت در وجود دارد</w:t>
      </w:r>
      <w:r>
        <w:rPr>
          <w:rFonts w:eastAsia="IRNazanin" w:cs="IRNazanin"/>
          <w:color w:val="111111"/>
          <w:sz w:val="28"/>
          <w:szCs w:val="28"/>
          <w:rtl w:val="true"/>
          <w:lang w:bidi="fa-IR"/>
        </w:rPr>
        <w:t>...».</w:t>
      </w:r>
    </w:p>
    <w:p>
      <w:pPr>
        <w:pStyle w:val="Heading3"/>
        <w:numPr>
          <w:ilvl w:val="2"/>
          <w:numId w:val="1"/>
        </w:numPr>
        <w:rPr/>
      </w:pPr>
      <w:bookmarkStart w:id="1255" w:name="__RefHeading___Toc2798267_211673320"/>
      <w:bookmarkStart w:id="1256" w:name="_Toc520"/>
      <w:bookmarkEnd w:id="1255"/>
      <w:r>
        <w:rPr>
          <w:rtl w:val="true"/>
        </w:rPr>
        <w:t>خلود جهنّمیان‌</w:t>
      </w:r>
      <w:bookmarkEnd w:id="12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کاظم‌علیه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یخَلِّدُ اللَّهُ فِی النَّارِ إِلاَّ أَهْلَ الْکُفْرِ وَ الْجُحُودِ وَ أَهْلَ </w:t>
      </w:r>
      <w:bookmarkStart w:id="1257" w:name="pg329_1359"/>
    </w:p>
    <w:p>
      <w:pPr>
        <w:pStyle w:val="BookText"/>
        <w:rPr/>
      </w:pPr>
      <w:bookmarkEnd w:id="1257"/>
      <w:r>
        <w:rPr>
          <w:rFonts w:ascii="Amiri" w:hAnsi="Amiri" w:eastAsia="Amiri" w:cs="Amiri"/>
          <w:color w:val="111111"/>
          <w:sz w:val="28"/>
          <w:sz w:val="28"/>
          <w:szCs w:val="28"/>
          <w:rtl w:val="true"/>
          <w:lang w:bidi="ar-SA"/>
        </w:rPr>
        <w:t>الضَّلالِ وَ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جز اهل کفر و انکار و اهل ضلالت و شرک را در دوزخ نگه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یدْخِلُ النَّارَ مُؤْمِناً وَ قَدْ وَعَدَهُ الْجَنَّةَ وَ لا یخْرِجُ مِنَ النَّارِ کَافِراً وَ قَدْ أَوْعَدَهُ النَّارَ وَ الْخُلُودَ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خداوند مؤمنی را که وعده بهشت داده داخل دوزخ نمی‌کند، و نیز کافری را که وعده آتش و خلود در آن را داده از دوزخ خارج نخواهد کرد</w:t>
      </w:r>
      <w:r>
        <w:rPr>
          <w:rFonts w:eastAsia="IRNazanin" w:cs="IRNazanin"/>
          <w:color w:val="111111"/>
          <w:sz w:val="28"/>
          <w:szCs w:val="28"/>
          <w:rtl w:val="true"/>
          <w:lang w:bidi="fa-IR"/>
        </w:rPr>
        <w:t>.»</w:t>
      </w:r>
    </w:p>
    <w:p>
      <w:pPr>
        <w:pStyle w:val="Heading3"/>
        <w:numPr>
          <w:ilvl w:val="2"/>
          <w:numId w:val="1"/>
        </w:numPr>
        <w:rPr/>
      </w:pPr>
      <w:bookmarkStart w:id="1258" w:name="__RefHeading___Toc2798269_211673320"/>
      <w:bookmarkStart w:id="1259" w:name="_Toc521"/>
      <w:bookmarkEnd w:id="1258"/>
      <w:r>
        <w:rPr>
          <w:rtl w:val="true"/>
        </w:rPr>
        <w:t>کیفر، مقتضای تجسّم عمل‌</w:t>
      </w:r>
      <w:bookmarkEnd w:id="1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یا ابْنَ آدَمَ أَنَّ مِنْ وَرَاءِ هَذَا أَعْظَمَ وَ أَفْظَعَ وَ أَوْجَعَ لِلْقُلُوبِ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تُقَالُ فِیهِ عَثْرَةٌ وَ لا یؤْخَذُ مِنْ أَحَدٍ فِدْیةٌ وَ لا تُقْبَلُ مِنْ أَحَدٍ مَعْذِرَةٌ وَ لا لِأَحَدٍ فِیهِ مُسْتَقْبَلُ تَوْبَةٍ لَیسَ إِلاَّ الْجَزَاءُ بِالْحَسَنَاتِ وَ الْجَزَاءُ بِالسَّیئَاتِ فَمَنْ کَانَ مِنَ الْمُؤْمِنِینَ عَمِلَ فِی هَذِهِ الدُّنْیا مِثْقَالَ ذَرَّةٍ مِنْ خَیرٍ وَجَدَهُ وَ مَنْ کَانَ مِنَ الْمُؤْمِنِینَ عَمِلَ فِی هَذِهِ الدُّنْیا مِثْقَالَ ذَرَّةٍ مِنْ شَرٍّ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فراسوی این جهان روز قیامت است که بزرگ‌ترین درد بر دل‌های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لغزش در آن بازنمی‌گردد 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غرامتی و عذرخواهی و توبه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برابر گناهان کیفر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 ایمانی که به اندازه ذرّه‌ای در دنیا کار نیک انجام داده باشد آن را می‌یابد و نیز اگر شرّی را به انجام رسانده آن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وقدّموا مااستطعتم من عمل تجدوه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می‌توانید کردار نیک پیش فرستید که فردای قیامت آن را خواهید یافت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مِنْ ذَلِکَ طَارِقٌ طَرَقَنَا بِمَلْفُوفَةٍ فِی وِعَائِهَا وَ مَعْجُونَةٍ شَنِئْتُهَا کَأَنَّمَا عُجِنَتْ بِرِیقِ حَیةٍ أَوْ قَیئِهَا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شگفت‌تر از سرگذشت عقیل آن است که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در دل شب به نزد من آمد با ارمغانی در ظرف بسته و حلوایی که آن را دشمن داشته به آن بدبین بودم، به طوری که گویا با آب دهان یا قی مار معجون شده بود</w:t>
      </w:r>
      <w:r>
        <w:rPr>
          <w:rFonts w:eastAsia="IRNazanin" w:cs="IRNazanin"/>
          <w:color w:val="111111"/>
          <w:sz w:val="28"/>
          <w:szCs w:val="28"/>
          <w:rtl w:val="true"/>
          <w:lang w:bidi="fa-IR"/>
        </w:rPr>
        <w:t xml:space="preserve">.» </w:t>
      </w:r>
      <w:bookmarkStart w:id="1260" w:name="pg329_1361"/>
    </w:p>
    <w:p>
      <w:pPr>
        <w:pStyle w:val="BookText"/>
        <w:rPr/>
      </w:pPr>
      <w:bookmarkEnd w:id="126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أَعْمَالُ الْعِبَادِ فِی عَاجِلِهِمْ نُصْبُ أَعْینِهِمْ فِی آجَالِهِمْ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بندگان در این دنیا در روز قیامت در برابر دیدگانشان مجسّم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صَارَتِ الْأَعْمَالُ قَلائِدَ فِی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بندگان مانند قلّاده بر گردن آنان انداخته خواهد شد</w:t>
      </w:r>
      <w:r>
        <w:rPr>
          <w:rFonts w:eastAsia="IRNazanin" w:cs="IRNazanin"/>
          <w:color w:val="111111"/>
          <w:sz w:val="28"/>
          <w:szCs w:val="28"/>
          <w:rtl w:val="true"/>
          <w:lang w:bidi="fa-IR"/>
        </w:rPr>
        <w:t>».</w:t>
      </w:r>
    </w:p>
    <w:p>
      <w:pPr>
        <w:pStyle w:val="Heading3"/>
        <w:numPr>
          <w:ilvl w:val="2"/>
          <w:numId w:val="1"/>
        </w:numPr>
        <w:rPr/>
      </w:pPr>
      <w:bookmarkStart w:id="1261" w:name="__RefHeading___Toc2798271_211673320"/>
      <w:bookmarkStart w:id="1262" w:name="_Toc522"/>
      <w:bookmarkEnd w:id="1261"/>
      <w:r>
        <w:rPr>
          <w:rtl w:val="true"/>
        </w:rPr>
        <w:t>وجوب اعتقاد به شفاعت‌</w:t>
      </w:r>
      <w:bookmarkEnd w:id="1262"/>
    </w:p>
    <w:p>
      <w:pPr>
        <w:pStyle w:val="BookText"/>
        <w:rPr/>
      </w:pPr>
      <w:r>
        <w:rPr>
          <w:rFonts w:ascii="Amiri" w:hAnsi="Amiri" w:eastAsia="Amiri" w:cs="Amiri"/>
          <w:color w:val="111111"/>
          <w:sz w:val="28"/>
          <w:sz w:val="28"/>
          <w:szCs w:val="28"/>
          <w:rtl w:val="true"/>
          <w:lang w:bidi="ar-SA"/>
        </w:rPr>
        <w:t>امام رضاعلیه السلام از رسول خداصلی الله علیه وآله نقل کرده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یؤْمِنْ بِشَفَاعَتِی فَلا أَنَالَهُ اللَّهُ شَفَاعَتِی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شفاعت من ایمان نیاورد، خداوند شفاعت مرا شامل او نخواهد کرد</w:t>
      </w:r>
      <w:r>
        <w:rPr>
          <w:rFonts w:eastAsia="IRNazanin" w:cs="IRNazanin"/>
          <w:color w:val="111111"/>
          <w:sz w:val="28"/>
          <w:szCs w:val="28"/>
          <w:rtl w:val="true"/>
          <w:lang w:bidi="fa-IR"/>
        </w:rPr>
        <w:t>.»</w:t>
      </w:r>
    </w:p>
    <w:p>
      <w:pPr>
        <w:pStyle w:val="Heading3"/>
        <w:numPr>
          <w:ilvl w:val="2"/>
          <w:numId w:val="1"/>
        </w:numPr>
        <w:rPr/>
      </w:pPr>
      <w:bookmarkStart w:id="1263" w:name="__RefHeading___Toc2798273_211673320"/>
      <w:bookmarkStart w:id="1264" w:name="_Toc523"/>
      <w:bookmarkEnd w:id="1263"/>
      <w:r>
        <w:rPr>
          <w:rtl w:val="true"/>
        </w:rPr>
        <w:t>کسانی که شفاعت می‌شوند</w:t>
      </w:r>
      <w:bookmarkEnd w:id="1264"/>
    </w:p>
    <w:p>
      <w:pPr>
        <w:pStyle w:val="BookText"/>
        <w:rPr/>
      </w:pPr>
      <w:r>
        <w:rPr>
          <w:rFonts w:ascii="Amiri" w:hAnsi="Amiri" w:eastAsia="Amiri" w:cs="Amiri"/>
          <w:color w:val="111111"/>
          <w:sz w:val="28"/>
          <w:sz w:val="28"/>
          <w:szCs w:val="28"/>
          <w:rtl w:val="true"/>
          <w:lang w:bidi="ar-SA"/>
        </w:rPr>
        <w:t>از امام باقر و امام صادق‌علیهما السلام 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لَنَشْفَعَنَّ وَ اللَّهِ لَنَشْفَعَنَّ فِی الْمُذْنِبِینَ مِنْ شِیعَتِنَا حَتَّی تَقُولَ أَعْدَاؤُنَا إِذَا رَأَوْا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حتم در بین گناه‌کاران از شیعیانمان شفاعت خواهیم کرد حتی دشمنان ما چون چنین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ما شفاعت کننده و دوست حامی نیست</w:t>
      </w:r>
      <w:r>
        <w:rPr>
          <w:rFonts w:eastAsia="IRNazanin" w:cs="IRNazanin"/>
          <w:color w:val="111111"/>
          <w:sz w:val="28"/>
          <w:szCs w:val="28"/>
          <w:rtl w:val="true"/>
          <w:lang w:bidi="fa-IR"/>
        </w:rPr>
        <w:t>".»</w:t>
      </w:r>
    </w:p>
    <w:p>
      <w:pPr>
        <w:pStyle w:val="Heading3"/>
        <w:numPr>
          <w:ilvl w:val="2"/>
          <w:numId w:val="1"/>
        </w:numPr>
        <w:rPr/>
      </w:pPr>
      <w:bookmarkStart w:id="1265" w:name="__RefHeading___Toc2798275_211673320"/>
      <w:bookmarkStart w:id="1266" w:name="_Toc524"/>
      <w:bookmarkEnd w:id="1265"/>
      <w:r>
        <w:rPr>
          <w:rtl w:val="true"/>
        </w:rPr>
        <w:t>کسانی که شفاعت نمی‌شوند</w:t>
      </w:r>
      <w:bookmarkEnd w:id="1266"/>
    </w:p>
    <w:p>
      <w:pPr>
        <w:pStyle w:val="BookText"/>
        <w:rPr/>
      </w:pPr>
      <w:r>
        <w:rPr>
          <w:rFonts w:ascii="Amiri" w:hAnsi="Amiri" w:eastAsia="Amiri" w:cs="Amiri"/>
          <w:color w:val="111111"/>
          <w:sz w:val="28"/>
          <w:sz w:val="28"/>
          <w:szCs w:val="28"/>
          <w:rtl w:val="true"/>
          <w:lang w:bidi="ar-SA"/>
        </w:rPr>
        <w:t>از امام باقرعلیه السلام در حدیثی طولانی نقل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الشَّفَاعَةَ لَمَقْبُولَةٌ وَ مَا تُقُبِّلَ فِی 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شفاعت پذیرفته است، لیکن در حقّ ناصبی پذیرفته نمی‌شود</w:t>
      </w:r>
      <w:r>
        <w:rPr>
          <w:rFonts w:eastAsia="IRNazanin" w:cs="IRNazanin"/>
          <w:color w:val="111111"/>
          <w:sz w:val="28"/>
          <w:szCs w:val="28"/>
          <w:rtl w:val="true"/>
          <w:lang w:bidi="fa-IR"/>
        </w:rPr>
        <w:t>.»</w:t>
      </w:r>
    </w:p>
    <w:p>
      <w:pPr>
        <w:pStyle w:val="Heading3"/>
        <w:numPr>
          <w:ilvl w:val="2"/>
          <w:numId w:val="1"/>
        </w:numPr>
        <w:rPr/>
      </w:pPr>
      <w:bookmarkStart w:id="1267" w:name="__RefHeading___Toc2798277_211673320"/>
      <w:bookmarkStart w:id="1268" w:name="_Toc525"/>
      <w:bookmarkEnd w:id="1267"/>
      <w:r>
        <w:rPr>
          <w:rtl w:val="true"/>
        </w:rPr>
        <w:t>کسانی که شفاعت می‌کنند</w:t>
      </w:r>
      <w:bookmarkEnd w:id="1268"/>
    </w:p>
    <w:p>
      <w:pPr>
        <w:pStyle w:val="Heading4"/>
        <w:numPr>
          <w:ilvl w:val="3"/>
          <w:numId w:val="1"/>
        </w:numPr>
        <w:rPr/>
      </w:pPr>
      <w:bookmarkStart w:id="1269" w:name="__RefHeading___Toc2798279_211673320"/>
      <w:bookmarkStart w:id="1270" w:name="_Toc526"/>
      <w:bookmarkEnd w:id="1269"/>
      <w:r>
        <w:rPr>
          <w:rtl w:val="true"/>
        </w:rPr>
        <w:t>توضیح</w:t>
      </w:r>
      <w:bookmarkEnd w:id="127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در قیامت عده‌ای برای گناهکاران امت شفاعت می‌کنند و سبب ترفیع درجه برخی دیگر می‌شوند، اینک به برخی از آن‌ها اشاره می‌کنیم</w:t>
      </w:r>
      <w:r>
        <w:rPr>
          <w:rFonts w:eastAsia="IRNazanin" w:cs="IRNazanin"/>
          <w:color w:val="111111"/>
          <w:sz w:val="28"/>
          <w:szCs w:val="28"/>
          <w:rtl w:val="true"/>
          <w:lang w:bidi="fa-IR"/>
        </w:rPr>
        <w:t xml:space="preserve">: </w:t>
      </w:r>
      <w:bookmarkStart w:id="1271" w:name="pg329_1363"/>
    </w:p>
    <w:p>
      <w:pPr>
        <w:pStyle w:val="Heading4"/>
        <w:numPr>
          <w:ilvl w:val="3"/>
          <w:numId w:val="1"/>
        </w:numPr>
        <w:rPr/>
      </w:pPr>
      <w:bookmarkStart w:id="1272" w:name="__RefHeading___Toc2798281_211673320"/>
      <w:bookmarkStart w:id="1273" w:name="_Toc527"/>
      <w:bookmarkEnd w:id="1271"/>
      <w:bookmarkEnd w:id="1272"/>
      <w:r>
        <w:rPr/>
        <w:t>1</w:t>
      </w:r>
      <w:r>
        <w:rPr>
          <w:rtl w:val="true"/>
        </w:rPr>
        <w:t xml:space="preserve"> - </w:t>
      </w:r>
      <w:r>
        <w:rPr>
          <w:rtl w:val="true"/>
        </w:rPr>
        <w:t>ائمه اهل بیت‌علیهم السلام‌</w:t>
      </w:r>
      <w:bookmarkEnd w:id="1273"/>
    </w:p>
    <w:p>
      <w:pPr>
        <w:pStyle w:val="BookText"/>
        <w:rPr/>
      </w:pPr>
      <w:r>
        <w:rPr>
          <w:rFonts w:ascii="Amiri" w:hAnsi="Amiri" w:eastAsia="Amiri" w:cs="Amiri"/>
          <w:color w:val="111111"/>
          <w:sz w:val="28"/>
          <w:sz w:val="28"/>
          <w:szCs w:val="28"/>
          <w:rtl w:val="true"/>
          <w:lang w:bidi="ar-SA"/>
        </w:rPr>
        <w:t>امام باقر و امام صادق‌علیهما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لَنَشْفَعَنَّ فِی الْمُذْنِبِینَ مِنْ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حق گنه‌کاران از شیعیانمان شفاعت خواهیم کرد</w:t>
      </w:r>
      <w:r>
        <w:rPr>
          <w:rFonts w:eastAsia="IRNazanin" w:cs="IRNazanin"/>
          <w:color w:val="111111"/>
          <w:sz w:val="28"/>
          <w:szCs w:val="28"/>
          <w:rtl w:val="true"/>
          <w:lang w:bidi="fa-IR"/>
        </w:rPr>
        <w:t>.»</w:t>
      </w:r>
    </w:p>
    <w:p>
      <w:pPr>
        <w:pStyle w:val="Heading4"/>
        <w:numPr>
          <w:ilvl w:val="3"/>
          <w:numId w:val="1"/>
        </w:numPr>
        <w:rPr/>
      </w:pPr>
      <w:bookmarkStart w:id="1274" w:name="__RefHeading___Toc2798283_211673320"/>
      <w:bookmarkStart w:id="1275" w:name="_Toc528"/>
      <w:bookmarkEnd w:id="1274"/>
      <w:r>
        <w:rPr/>
        <w:t>2</w:t>
      </w:r>
      <w:r>
        <w:rPr>
          <w:rtl w:val="true"/>
        </w:rPr>
        <w:t xml:space="preserve"> - </w:t>
      </w:r>
      <w:r>
        <w:rPr>
          <w:rtl w:val="true"/>
        </w:rPr>
        <w:t>رسول خداصلی الله علیه وآله‌</w:t>
      </w:r>
      <w:bookmarkEnd w:id="1275"/>
    </w:p>
    <w:p>
      <w:pPr>
        <w:pStyle w:val="BookText"/>
        <w:rPr/>
      </w:pP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الْأَوَّلِینَ وَ الْآخِرِینَ إِلاَّ وَ هُوَ مُحْتَاجٌ إِلَی شَفَاعَةِ مُحَمَّدٍصلی الله علیه وآله یوْمَ الْقِیامَةِ ثُمَّ قَالَ أَبُوجَعْفَرٍعلیه السلام إِنَّ لِرَسُولِ اللَّهِ‌صلی الله علیه وآله الشَّفَاعَةَ فِی أُمَّتِهِ وَ لَنَا شَفَاعَةً فِی شِیعَتِنَا وَ لِشِیعَتِنَا شَفَاعَةً فِی أَهَالِیهِمْ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اولین و آخرین نیست جز این‌که به شفاعت رسول خداصلی الله علیه وآله در روز قیامت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در حقّ امتش شفاعت می‌کند و ما نیز در حقّ شیعیانمان و شیعیان ما در حق اهل خودشان شفاعت می‌کنند</w:t>
      </w:r>
      <w:r>
        <w:rPr>
          <w:rFonts w:eastAsia="IRNazanin" w:cs="IRNazanin"/>
          <w:color w:val="111111"/>
          <w:sz w:val="28"/>
          <w:szCs w:val="28"/>
          <w:rtl w:val="true"/>
          <w:lang w:bidi="fa-IR"/>
        </w:rPr>
        <w:t>...».</w:t>
      </w:r>
    </w:p>
    <w:p>
      <w:pPr>
        <w:pStyle w:val="Heading4"/>
        <w:numPr>
          <w:ilvl w:val="3"/>
          <w:numId w:val="1"/>
        </w:numPr>
        <w:rPr/>
      </w:pPr>
      <w:bookmarkStart w:id="1276" w:name="__RefHeading___Toc2798285_211673320"/>
      <w:bookmarkStart w:id="1277" w:name="_Toc529"/>
      <w:bookmarkEnd w:id="1276"/>
      <w:r>
        <w:rPr/>
        <w:t>3</w:t>
      </w:r>
      <w:r>
        <w:rPr>
          <w:rtl w:val="true"/>
        </w:rPr>
        <w:t xml:space="preserve"> - </w:t>
      </w:r>
      <w:r>
        <w:rPr>
          <w:rtl w:val="true"/>
        </w:rPr>
        <w:t>همسایه و دوست مؤمن‌</w:t>
      </w:r>
      <w:bookmarkEnd w:id="12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باقرعلیه السلام در حدیثی نقل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الْمُؤْمِنَ لَیشْفَعُ لِجَارِهِ وَ مَا لَهُ حَسَنَةٌ فَیقُولُ یا رَبِّ جَارِی کَانَ یکُفُّ عَنِّی الْأَذَی فَیشَفَّعُ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همسایه‌اش را در حالی که برای او حسنه‌ای نبوده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من کسی بود که جلوی آزار مرا می‌گرفت، و لذا در حق او شفاعت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عَظُمَتْ مَنْزِلَةُ الصَّدِیقِ حَتَّی إِنَّ أَهْلَ النَّارِ یسْتَغِیثُونَ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منزلت راستگو به حدی بالا رفته که حتی اهل دوزخ نیز به او پناه می‌برند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از حضرت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الشَّافِعُونَ الْأَئِمَّةُ وَ الصَّدِیقُ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شفاعت‌کننده‌گان عبارتند از امامان و صدیقان از مؤمنین</w:t>
      </w:r>
      <w:r>
        <w:rPr>
          <w:rFonts w:eastAsia="IRNazanin" w:cs="IRNazanin"/>
          <w:color w:val="111111"/>
          <w:sz w:val="28"/>
          <w:szCs w:val="28"/>
          <w:rtl w:val="true"/>
          <w:lang w:bidi="fa-IR"/>
        </w:rPr>
        <w:t xml:space="preserve">.» </w:t>
      </w:r>
      <w:bookmarkStart w:id="1278" w:name="pg329_1365"/>
    </w:p>
    <w:p>
      <w:pPr>
        <w:pStyle w:val="Heading4"/>
        <w:numPr>
          <w:ilvl w:val="3"/>
          <w:numId w:val="1"/>
        </w:numPr>
        <w:rPr/>
      </w:pPr>
      <w:bookmarkStart w:id="1279" w:name="__RefHeading___Toc2798287_211673320"/>
      <w:bookmarkStart w:id="1280" w:name="_Toc530"/>
      <w:bookmarkEnd w:id="1278"/>
      <w:bookmarkEnd w:id="1279"/>
      <w:r>
        <w:rPr/>
        <w:t>4</w:t>
      </w:r>
      <w:r>
        <w:rPr>
          <w:rtl w:val="true"/>
        </w:rPr>
        <w:t xml:space="preserve"> - </w:t>
      </w:r>
      <w:r>
        <w:rPr>
          <w:rtl w:val="true"/>
        </w:rPr>
        <w:t>فقرای شیعه‌</w:t>
      </w:r>
      <w:bookmarkEnd w:id="1280"/>
    </w:p>
    <w:p>
      <w:pPr>
        <w:pStyle w:val="BookText"/>
        <w:rPr/>
      </w:pPr>
      <w:r>
        <w:rPr>
          <w:rFonts w:ascii="Amiri" w:hAnsi="Amiri" w:eastAsia="Amiri" w:cs="Amiri"/>
          <w:color w:val="111111"/>
          <w:sz w:val="28"/>
          <w:sz w:val="28"/>
          <w:szCs w:val="28"/>
          <w:rtl w:val="true"/>
          <w:lang w:bidi="ar-SA"/>
        </w:rPr>
        <w:t>از امام صادق‌علیه السلام نقل است که به فضل بن عبدالملک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فَضْلُ لا تَزْهَدُوا فِی فُقَرَاءِ شِیعَتِنَا فَإِنَّ الْفَقِیرَ لَیشَفَّعُ یوْمَ الْقِیامَةِ فِی مِثْلِ رَبِیعَةَ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حقارت بر فقیران شیعیان ما منگر؛ زیرا فقیر از آنان در روز قیامت به عدد قوم ربیعه و مضر شفاعت خواهند کرد</w:t>
      </w:r>
      <w:r>
        <w:rPr>
          <w:rFonts w:eastAsia="IRNazanin" w:cs="IRNazanin"/>
          <w:color w:val="111111"/>
          <w:sz w:val="28"/>
          <w:szCs w:val="28"/>
          <w:rtl w:val="true"/>
          <w:lang w:bidi="fa-IR"/>
        </w:rPr>
        <w:t>...».</w:t>
      </w:r>
    </w:p>
    <w:p>
      <w:pPr>
        <w:pStyle w:val="Heading4"/>
        <w:numPr>
          <w:ilvl w:val="3"/>
          <w:numId w:val="1"/>
        </w:numPr>
        <w:rPr/>
      </w:pPr>
      <w:bookmarkStart w:id="1281" w:name="__RefHeading___Toc2798289_211673320"/>
      <w:bookmarkStart w:id="1282" w:name="_Toc531"/>
      <w:bookmarkEnd w:id="1281"/>
      <w:r>
        <w:rPr/>
        <w:t>5</w:t>
      </w:r>
      <w:r>
        <w:rPr>
          <w:rtl w:val="true"/>
        </w:rPr>
        <w:t xml:space="preserve"> - </w:t>
      </w:r>
      <w:r>
        <w:rPr>
          <w:rtl w:val="true"/>
        </w:rPr>
        <w:t>قرآن‌</w:t>
      </w:r>
      <w:bookmarkEnd w:id="1282"/>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 بِالْقُرْآنِ مَنْ یرْجُونَ الْوُصُولَ إِلَی رَبِّهِمْ بِرَغْبَتِهِمْ فِیمَا عِنْدَهُ فَإِنَّ الْقُرْآنَ شَافِعٌ 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قرآن هشدار ده به کسانی که امید و زمینه رسیدن به پروردگار خویش را دارا هستند و تشویق کن به آنچه نزد پروردگار است؛ زیرا قرآن شافعی است که شفاعتش پذیرفته شده است</w:t>
      </w:r>
      <w:r>
        <w:rPr>
          <w:rFonts w:eastAsia="IRNazanin" w:cs="IRNazanin"/>
          <w:color w:val="111111"/>
          <w:sz w:val="28"/>
          <w:szCs w:val="28"/>
          <w:rtl w:val="true"/>
          <w:lang w:bidi="fa-IR"/>
        </w:rPr>
        <w:t>.»</w:t>
      </w:r>
    </w:p>
    <w:p>
      <w:pPr>
        <w:pStyle w:val="Heading4"/>
        <w:numPr>
          <w:ilvl w:val="3"/>
          <w:numId w:val="1"/>
        </w:numPr>
        <w:rPr/>
      </w:pPr>
      <w:bookmarkStart w:id="1283" w:name="__RefHeading___Toc2798291_211673320"/>
      <w:bookmarkStart w:id="1284" w:name="_Toc532"/>
      <w:bookmarkEnd w:id="1283"/>
      <w:r>
        <w:rPr/>
        <w:t>6</w:t>
      </w:r>
      <w:r>
        <w:rPr>
          <w:rtl w:val="true"/>
        </w:rPr>
        <w:t xml:space="preserve"> - </w:t>
      </w:r>
      <w:r>
        <w:rPr>
          <w:rtl w:val="true"/>
        </w:rPr>
        <w:t>ملائکه‌</w:t>
      </w:r>
      <w:bookmarkEnd w:id="1284"/>
    </w:p>
    <w:p>
      <w:pPr>
        <w:pStyle w:val="BookText"/>
        <w:rPr/>
      </w:pP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 لِلْمَلائِکَةِ اشْفَعُوا فَیشْفَعُونَ لِمَنْ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 آنان نیز برای هر کس که خدا بخواهد شفاعت می‌کنند</w:t>
      </w:r>
      <w:r>
        <w:rPr>
          <w:rFonts w:eastAsia="IRNazanin" w:cs="IRNazanin"/>
          <w:color w:val="111111"/>
          <w:sz w:val="28"/>
          <w:szCs w:val="28"/>
          <w:rtl w:val="true"/>
          <w:lang w:bidi="fa-IR"/>
        </w:rPr>
        <w:t>».</w:t>
      </w:r>
    </w:p>
    <w:p>
      <w:pPr>
        <w:pStyle w:val="Heading4"/>
        <w:numPr>
          <w:ilvl w:val="3"/>
          <w:numId w:val="1"/>
        </w:numPr>
        <w:rPr/>
      </w:pPr>
      <w:bookmarkStart w:id="1285" w:name="__RefHeading___Toc2798293_211673320"/>
      <w:bookmarkStart w:id="1286" w:name="_Toc533"/>
      <w:bookmarkEnd w:id="1285"/>
      <w:r>
        <w:rPr/>
        <w:t>7</w:t>
      </w:r>
      <w:r>
        <w:rPr>
          <w:rtl w:val="true"/>
        </w:rPr>
        <w:t xml:space="preserve"> - </w:t>
      </w:r>
      <w:r>
        <w:rPr>
          <w:rtl w:val="true"/>
        </w:rPr>
        <w:t>محبت خداوند</w:t>
      </w:r>
      <w:bookmarkEnd w:id="1286"/>
    </w:p>
    <w:p>
      <w:pPr>
        <w:pStyle w:val="BookText"/>
        <w:rPr/>
      </w:pPr>
      <w:r>
        <w:rPr>
          <w:rFonts w:ascii="Amiri" w:hAnsi="Amiri" w:eastAsia="Amiri" w:cs="Amiri"/>
          <w:color w:val="111111"/>
          <w:sz w:val="28"/>
          <w:sz w:val="28"/>
          <w:szCs w:val="28"/>
          <w:rtl w:val="true"/>
          <w:lang w:bidi="ar-SA"/>
        </w:rPr>
        <w:t>در صحیفه سجادیه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مَعْرِفَتِی یا مُولای دَلَّتْنِی عَلَیکَ وَ حُبِّی لَکَ شَفِیعِی إِلَیکَ</w:t>
      </w:r>
      <w:r>
        <w:rPr>
          <w:rFonts w:eastAsia="Amiri" w:cs="Amiri" w:ascii="Amiri" w:hAnsi="Amiri"/>
          <w:color w:val="111111"/>
          <w:sz w:val="28"/>
          <w:szCs w:val="28"/>
          <w:rtl w:val="true"/>
          <w:lang w:bidi="ar-SA"/>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من از تو ای آقای، مرا بر تو راهنمایی می کند و محبت من به تو شفیع من به سوی توست</w:t>
      </w:r>
      <w:r>
        <w:rPr>
          <w:rFonts w:eastAsia="IRNazanin" w:cs="IRNazanin"/>
          <w:color w:val="111111"/>
          <w:sz w:val="28"/>
          <w:szCs w:val="28"/>
          <w:rtl w:val="true"/>
          <w:lang w:bidi="fa-IR"/>
        </w:rPr>
        <w:t>».</w:t>
      </w:r>
    </w:p>
    <w:p>
      <w:pPr>
        <w:pStyle w:val="Heading4"/>
        <w:numPr>
          <w:ilvl w:val="3"/>
          <w:numId w:val="1"/>
        </w:numPr>
        <w:rPr/>
      </w:pPr>
      <w:bookmarkStart w:id="1287" w:name="__RefHeading___Toc2798295_211673320"/>
      <w:bookmarkStart w:id="1288" w:name="_Toc534"/>
      <w:bookmarkEnd w:id="1287"/>
      <w:r>
        <w:rPr/>
        <w:t>8</w:t>
      </w:r>
      <w:r>
        <w:rPr>
          <w:rtl w:val="true"/>
        </w:rPr>
        <w:t xml:space="preserve"> - </w:t>
      </w:r>
      <w:r>
        <w:rPr>
          <w:rtl w:val="true"/>
        </w:rPr>
        <w:t>صفات خداوند</w:t>
      </w:r>
      <w:bookmarkEnd w:id="128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صحیفه سجادیه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مُجِیبَ الْمُضْطَرِّ، یا کاشِفَ الُّضِرِ یا عَظِیمَ البِّرِ، یا عَلِیمَاً بِما فِی السِّرِ، یا جَمِیلَ السَّتْر، إِسْتَشْفَعْتُ بِجُوْدِکَ وَکَرَمِکَ إِلَیکَ</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پاسخ دهنده </w:t>
      </w:r>
      <w:bookmarkStart w:id="1289" w:name="pg329_1367"/>
    </w:p>
    <w:p>
      <w:pPr>
        <w:pStyle w:val="BookText"/>
        <w:rPr/>
      </w:pPr>
      <w:bookmarkEnd w:id="1289"/>
      <w:r>
        <w:rPr>
          <w:rFonts w:ascii="IRNazanin" w:hAnsi="IRNazanin" w:eastAsia="IRNazanin"/>
          <w:color w:val="111111"/>
          <w:sz w:val="28"/>
          <w:sz w:val="28"/>
          <w:szCs w:val="28"/>
          <w:rtl w:val="true"/>
          <w:lang w:bidi="fa-IR"/>
        </w:rPr>
        <w:t>شخص مضطر، ای برطرف کننده گرفتاری، ای کسی که نیکی‌ات عظیم است، ای دانا به اسرار، ای آن کسی که خوب می‌پوشانی، جود و کرمت را شفیع نزد تو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لاینْقُصُ مَلَکُوتُهُ عِصْیانُ المُتِمَرِّدِینَ، وَ لایزِیدُ جَبَرُوتَهُ إِیمانُ المُوَحِدِینَ، إِلَیکَ أَسْتَشَفِعُ بِقَدِیمِ کَرَمِکَ أَنْ لاتَسْلُبَنِی ما مَنَحْتَنِی مِنْ جَسِیمِ نِعَمِکَ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سرکشی متمردان موجب نقصان ملکوتش نخواهد شد و ایمان موحدان موجب زیادی هیبتش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تو کرمت را که از قدیم بر من است را شفیع می‌آورم که از من نعمت‌های بزرگت را که بخشیده‌ای سلب ننمایی</w:t>
      </w:r>
      <w:r>
        <w:rPr>
          <w:rFonts w:eastAsia="IRNazanin" w:cs="IRNazanin"/>
          <w:color w:val="111111"/>
          <w:sz w:val="28"/>
          <w:szCs w:val="28"/>
          <w:rtl w:val="true"/>
          <w:lang w:bidi="fa-IR"/>
        </w:rPr>
        <w:t>».</w:t>
      </w:r>
    </w:p>
    <w:p>
      <w:pPr>
        <w:pStyle w:val="Heading4"/>
        <w:numPr>
          <w:ilvl w:val="3"/>
          <w:numId w:val="1"/>
        </w:numPr>
        <w:rPr/>
      </w:pPr>
      <w:bookmarkStart w:id="1290" w:name="__RefHeading___Toc2798297_211673320"/>
      <w:bookmarkStart w:id="1291" w:name="_Toc535"/>
      <w:bookmarkEnd w:id="1290"/>
      <w:r>
        <w:rPr/>
        <w:t>9</w:t>
      </w:r>
      <w:r>
        <w:rPr>
          <w:rtl w:val="true"/>
        </w:rPr>
        <w:t xml:space="preserve"> - </w:t>
      </w:r>
      <w:r>
        <w:rPr>
          <w:rtl w:val="true"/>
        </w:rPr>
        <w:t>معرفت به خداوند</w:t>
      </w:r>
      <w:bookmarkEnd w:id="1291"/>
    </w:p>
    <w:p>
      <w:pPr>
        <w:pStyle w:val="BookText"/>
        <w:rPr/>
      </w:pPr>
      <w:r>
        <w:rPr>
          <w:rFonts w:ascii="Amiri" w:hAnsi="Amiri" w:eastAsia="Amiri" w:cs="Amiri"/>
          <w:color w:val="111111"/>
          <w:sz w:val="28"/>
          <w:sz w:val="28"/>
          <w:szCs w:val="28"/>
          <w:rtl w:val="true"/>
          <w:lang w:bidi="ar-SA"/>
        </w:rPr>
        <w:t>در صحیفه سجادیه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شافِعاً إِلَیکَ إِلاَّ مَعْرِفَتِی بِأَنَّکَ أَفْضَلُ مِنْ قَصَدَ إِلَیهِ الْمُقَصِّرُونَ وَ أَمَلُ مَنْ لَجَأَ إِلیهِ الخائِفُونَ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شناختم به تو را شفیع به سوی تو می‌دانم؛ زیرا تو بهترین کسی هستی که تقصیر کنندگان به او قصد دارند و امید کسانی هستی که خائفان به سوی او پناه می‌برند</w:t>
      </w:r>
      <w:r>
        <w:rPr>
          <w:rFonts w:eastAsia="IRNazanin" w:cs="IRNazanin"/>
          <w:color w:val="111111"/>
          <w:sz w:val="28"/>
          <w:szCs w:val="28"/>
          <w:rtl w:val="true"/>
          <w:lang w:bidi="fa-IR"/>
        </w:rPr>
        <w:t>».</w:t>
      </w:r>
    </w:p>
    <w:p>
      <w:pPr>
        <w:pStyle w:val="Heading3"/>
        <w:numPr>
          <w:ilvl w:val="2"/>
          <w:numId w:val="1"/>
        </w:numPr>
        <w:rPr/>
      </w:pPr>
      <w:bookmarkStart w:id="1292" w:name="__RefHeading___Toc2798299_211673320"/>
      <w:bookmarkStart w:id="1293" w:name="_Toc536"/>
      <w:bookmarkEnd w:id="1292"/>
      <w:r>
        <w:rPr>
          <w:rtl w:val="true"/>
        </w:rPr>
        <w:t>طلب شفاعت از ولی خدا</w:t>
      </w:r>
      <w:bookmarkEnd w:id="1293"/>
    </w:p>
    <w:p>
      <w:pPr>
        <w:pStyle w:val="BookText"/>
        <w:rPr/>
      </w:pPr>
      <w:r>
        <w:rPr>
          <w:rFonts w:ascii="IRNazanin" w:hAnsi="IRNazanin" w:eastAsia="IRNazanin"/>
          <w:color w:val="111111"/>
          <w:sz w:val="28"/>
          <w:sz w:val="28"/>
          <w:szCs w:val="28"/>
          <w:rtl w:val="true"/>
          <w:lang w:bidi="fa-IR"/>
        </w:rPr>
        <w:t>کلینی به سند خود از امام صادق و امام هادی‌علیهما السلام نقل کرده که در زیارت امام علی‌علیه السلام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ذُنُوبَاً کَثِیرَةً فَاشْفَعْ لِی إِلی رَبِّکَ، فِإِنَّ لَکَ عِنْدَاللَّهِ مَقامَاً مَحْمُوداً مَعْلُومَاً وَ إِنَّ لَکَ عِنْدَاللَّهِ جاهاً وَ شِفاعَةً وَ قَدْ قالَ تَعالی وَ لایشْفَعُونَ إِلاَّ لِمَنِ ارْتَضی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من گناهان بسیاری است پس تو برای من نزد خداوند شفاعت کن؛ زیرا برای تو نزد خدا جاه و شفاعت است،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شفاعت نمی‌کنند مگر برای کسانی که مورد رضایت باشند</w:t>
      </w:r>
      <w:r>
        <w:rPr>
          <w:rFonts w:eastAsia="IRNazanin" w:cs="IRNazanin"/>
          <w:color w:val="111111"/>
          <w:sz w:val="28"/>
          <w:szCs w:val="28"/>
          <w:rtl w:val="true"/>
          <w:lang w:bidi="fa-IR"/>
        </w:rPr>
        <w:t>».</w:t>
      </w:r>
    </w:p>
    <w:p>
      <w:pPr>
        <w:pStyle w:val="Heading3"/>
        <w:numPr>
          <w:ilvl w:val="2"/>
          <w:numId w:val="1"/>
        </w:numPr>
        <w:rPr/>
      </w:pPr>
      <w:bookmarkStart w:id="1294" w:name="__RefHeading___Toc2798301_211673320"/>
      <w:bookmarkStart w:id="1295" w:name="_Toc537"/>
      <w:bookmarkEnd w:id="1294"/>
      <w:r>
        <w:rPr>
          <w:rtl w:val="true"/>
        </w:rPr>
        <w:t>حدّاقل شفاعت‌</w:t>
      </w:r>
      <w:bookmarkEnd w:id="129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باقرعلیه السلام در حدیثی طولانی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أَدْنَی الْمُؤْمِنِینَ شَفَاعَةً لَیشْفَعُ لِثَلاثِینَ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پایین‌ترین درجه شفاعت مؤمنین کسی است که سی نفر انسان را شفاعت می‌نماید</w:t>
      </w:r>
      <w:r>
        <w:rPr>
          <w:rFonts w:eastAsia="IRNazanin" w:cs="IRNazanin"/>
          <w:color w:val="111111"/>
          <w:sz w:val="28"/>
          <w:szCs w:val="28"/>
          <w:rtl w:val="true"/>
          <w:lang w:bidi="fa-IR"/>
        </w:rPr>
        <w:t xml:space="preserve">». </w:t>
      </w:r>
      <w:bookmarkStart w:id="1296" w:name="pg329_1369"/>
    </w:p>
    <w:p>
      <w:pPr>
        <w:pStyle w:val="Heading3"/>
        <w:numPr>
          <w:ilvl w:val="2"/>
          <w:numId w:val="1"/>
        </w:numPr>
        <w:rPr/>
      </w:pPr>
      <w:bookmarkStart w:id="1297" w:name="__RefHeading___Toc2798303_211673320"/>
      <w:bookmarkStart w:id="1298" w:name="_Toc538"/>
      <w:bookmarkEnd w:id="1296"/>
      <w:bookmarkEnd w:id="1297"/>
      <w:r>
        <w:rPr>
          <w:rtl w:val="true"/>
        </w:rPr>
        <w:t>پیروزمندترین شفیع‌</w:t>
      </w:r>
      <w:bookmarkEnd w:id="1298"/>
    </w:p>
    <w:p>
      <w:pPr>
        <w:pStyle w:val="BookText"/>
        <w:rPr/>
      </w:pP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شَفِیعَ أَنْجَحُ مِنَ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پیروزمندتر از توبه نیست</w:t>
      </w:r>
      <w:r>
        <w:rPr>
          <w:rFonts w:eastAsia="IRNazanin" w:cs="IRNazanin"/>
          <w:color w:val="111111"/>
          <w:sz w:val="28"/>
          <w:szCs w:val="28"/>
          <w:rtl w:val="true"/>
          <w:lang w:bidi="fa-IR"/>
        </w:rPr>
        <w:t>».</w:t>
      </w:r>
    </w:p>
    <w:p>
      <w:pPr>
        <w:pStyle w:val="Heading3"/>
        <w:numPr>
          <w:ilvl w:val="2"/>
          <w:numId w:val="1"/>
        </w:numPr>
        <w:rPr/>
      </w:pPr>
      <w:bookmarkStart w:id="1299" w:name="__RefHeading___Toc2798305_211673320"/>
      <w:bookmarkStart w:id="1300" w:name="_Toc539"/>
      <w:bookmarkEnd w:id="1299"/>
      <w:r>
        <w:rPr>
          <w:rtl w:val="true"/>
        </w:rPr>
        <w:t>اعراف و اعرافیان‌</w:t>
      </w:r>
      <w:bookmarkEnd w:id="1300"/>
    </w:p>
    <w:p>
      <w:pPr>
        <w:pStyle w:val="BookText"/>
        <w:rPr/>
      </w:pPr>
      <w:r>
        <w:rPr>
          <w:rFonts w:ascii="IRNazanin" w:hAnsi="IRNazanin" w:eastAsia="IRNazanin"/>
          <w:color w:val="111111"/>
          <w:sz w:val="28"/>
          <w:sz w:val="28"/>
          <w:szCs w:val="28"/>
          <w:rtl w:val="true"/>
          <w:lang w:bidi="fa-IR"/>
        </w:rPr>
        <w:t xml:space="preserve">اعراف 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یال اسب و تاج خروس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جاهای بلند را اعراف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دیوار بلندی است میان بهشت و دوزخ که از آن تعبیر به سور، باره، مقام، کوه و کنگره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درباره اعرافیان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مُحَمَّدٍعلیهم السلام لا یدْخُلُ الْجَنَّةَ إِلاَّ مَنْ عَرَفَهُمْ وَ عَرَفُوهُ وَ لا یدْخُلُ النَّارَ إِلاَّ مَنْ أَنْکَرَهُمْ وَ 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بر اعراف مستقرّند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نمی‌گردد جز کسی که حقّ آنان را بشناسد و داخل دوزخ نمی‌گردد جز آن‌که آنان را انکار کند و آنان او را انکار نمایند</w:t>
      </w:r>
      <w:r>
        <w:rPr>
          <w:rFonts w:eastAsia="IRNazanin" w:cs="IRNazanin"/>
          <w:color w:val="111111"/>
          <w:sz w:val="28"/>
          <w:szCs w:val="28"/>
          <w:rtl w:val="true"/>
          <w:lang w:bidi="fa-IR"/>
        </w:rPr>
        <w:t>».</w:t>
      </w:r>
    </w:p>
    <w:p>
      <w:pPr>
        <w:pStyle w:val="Heading3"/>
        <w:numPr>
          <w:ilvl w:val="2"/>
          <w:numId w:val="1"/>
        </w:numPr>
        <w:rPr/>
      </w:pPr>
      <w:bookmarkStart w:id="1301" w:name="__RefHeading___Toc2798307_211673320"/>
      <w:bookmarkStart w:id="1302" w:name="_Toc540"/>
      <w:bookmarkEnd w:id="1301"/>
      <w:r>
        <w:rPr>
          <w:rtl w:val="true"/>
        </w:rPr>
        <w:t>اسباب ورود در بهشت‌</w:t>
      </w:r>
      <w:bookmarkEnd w:id="1302"/>
    </w:p>
    <w:p>
      <w:pPr>
        <w:pStyle w:val="BookText"/>
        <w:rPr/>
      </w:pPr>
      <w:r>
        <w:rPr>
          <w:rFonts w:ascii="IRNazanin" w:hAnsi="IRNazanin" w:eastAsia="IRNazanin"/>
          <w:color w:val="111111"/>
          <w:sz w:val="28"/>
          <w:sz w:val="28"/>
          <w:szCs w:val="28"/>
          <w:rtl w:val="true"/>
          <w:lang w:bidi="fa-IR"/>
        </w:rPr>
        <w:t>در روایات اهل بیت‌علیهم السلام به اسبابی چند برای ورود در بهشت اشاره شده که یکی از آن‌ها توحید همراه با ولایت اهل بیت‌علیهم السلام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ششم‌علیه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رفتی این حدیث را برای مردم بیان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إِلَهَ إِلاَّ اللَّهُ مُخْلِصاً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اخلاص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اصناف گوناگونی وجود دارند، آیا با این وضع باز این حدیث را بر آنان نقل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کن، ولی بدان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 جَمَعَ اللَّهُ الْأَوَّلِینَ وَ الْآخِرِینَ فَیسْلَبُ مِنْهُمْ لا إِلَهَ إِلاَّ اللَّهُ إِلاَّ مَنْ کَانَ عَلَی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قیامت فرا رسد و خداوند اولین و آخرین را جمع نماید غیر از کسانی که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هستند قادر به گفتن لا اله الاّ اللَّه نیستند</w:t>
      </w:r>
      <w:r>
        <w:rPr>
          <w:rFonts w:eastAsia="IRNazanin" w:cs="IRNazanin"/>
          <w:color w:val="111111"/>
          <w:sz w:val="28"/>
          <w:szCs w:val="28"/>
          <w:rtl w:val="true"/>
          <w:lang w:bidi="fa-IR"/>
        </w:rPr>
        <w:t xml:space="preserve">». </w:t>
      </w:r>
      <w:bookmarkStart w:id="1303" w:name="pg329_1371"/>
    </w:p>
    <w:p>
      <w:pPr>
        <w:pStyle w:val="BookText"/>
        <w:rPr/>
      </w:pPr>
      <w:bookmarkEnd w:id="130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هشتم حضرت علی بن موسی الرضاعلیه السلام هنگام سفر به مرو زمان ترک نیشابور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موسی بن جعفر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جل جلاله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دژِ من است، کسی که داخل این حصار محکم شود از عذاب من در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به راه خود ادامه دادند و پس از مقداری حرکت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شرایط آن و من یکی از آن شرایط هستم</w:t>
      </w:r>
      <w:r>
        <w:rPr>
          <w:rFonts w:eastAsia="IRNazanin" w:cs="IRNazanin"/>
          <w:color w:val="111111"/>
          <w:sz w:val="28"/>
          <w:szCs w:val="28"/>
          <w:rtl w:val="true"/>
          <w:lang w:bidi="fa-IR"/>
        </w:rPr>
        <w:t>"».</w:t>
      </w:r>
    </w:p>
    <w:p>
      <w:pPr>
        <w:pStyle w:val="Heading3"/>
        <w:numPr>
          <w:ilvl w:val="2"/>
          <w:numId w:val="1"/>
        </w:numPr>
        <w:rPr/>
      </w:pPr>
      <w:bookmarkStart w:id="1304" w:name="__RefHeading___Toc2798309_211673320"/>
      <w:bookmarkStart w:id="1305" w:name="_Toc541"/>
      <w:bookmarkEnd w:id="1304"/>
      <w:r>
        <w:rPr>
          <w:rtl w:val="true"/>
        </w:rPr>
        <w:t>درهای بهشت‌</w:t>
      </w:r>
      <w:bookmarkEnd w:id="1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ثَمَانِیةَ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یدْخُلُ مِنْهُ النَّبِیونَ وَ الصِّدِّیقُونَ وَ بَابٌ یدْخُلُ مِنْهُ الشُّهَدَاءُ وَ الصَّالِحُونَ وَ خَمْسَةُ أَبْوَابٍ یدْخُلُ مِنْهَا شِیعَتُنَا وَ 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یدْخُلُ مِنْهُ سَائِرُ الْمُسْلِمِینَ مِمَّنْ یشْهَدُ أَنْ لا إِلَهَ إِلاَّ اللَّهُ وَ لَمْ یکُنْ فِی قَلْبِهِ مِقْدَارُ ذَرَّةٍ مِنْ بُغْضِنَا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دارای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ویژه پیامبران و صدیقان است و در دیگر مخصوص شهیدان و صالحان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در به شیعیان و دوستداران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 دیگر برای سایر مسلمانان و گویندگان کلمه توحید می‌باشد به شرطی که در دل آنان ذره‌ای از کینه و عداوت ما اهل‌بیت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لِلْجَنَّةِ ثَمَانِیةَ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برای بهشت هشت درب است</w:t>
      </w:r>
      <w:r>
        <w:rPr>
          <w:rFonts w:eastAsia="IRNazanin" w:cs="IRNazanin"/>
          <w:color w:val="111111"/>
          <w:sz w:val="28"/>
          <w:szCs w:val="28"/>
          <w:rtl w:val="true"/>
          <w:lang w:bidi="fa-IR"/>
        </w:rPr>
        <w:t>...».</w:t>
      </w:r>
    </w:p>
    <w:p>
      <w:pPr>
        <w:pStyle w:val="Heading3"/>
        <w:numPr>
          <w:ilvl w:val="2"/>
          <w:numId w:val="1"/>
        </w:numPr>
        <w:rPr/>
      </w:pPr>
      <w:bookmarkStart w:id="1306" w:name="__RefHeading___Toc2798311_211673320"/>
      <w:bookmarkStart w:id="1307" w:name="_Toc542"/>
      <w:bookmarkEnd w:id="1306"/>
      <w:r>
        <w:rPr>
          <w:rtl w:val="true"/>
        </w:rPr>
        <w:t>نعمت‌های بهشت‌</w:t>
      </w:r>
      <w:bookmarkEnd w:id="1307"/>
    </w:p>
    <w:p>
      <w:pPr>
        <w:pStyle w:val="Heading4"/>
        <w:numPr>
          <w:ilvl w:val="3"/>
          <w:numId w:val="1"/>
        </w:numPr>
        <w:rPr/>
      </w:pPr>
      <w:bookmarkStart w:id="1308" w:name="__RefHeading___Toc2798313_211673320"/>
      <w:bookmarkStart w:id="1309" w:name="_Toc543"/>
      <w:bookmarkEnd w:id="1308"/>
      <w:r>
        <w:rPr>
          <w:rtl w:val="true"/>
        </w:rPr>
        <w:t>اشاره</w:t>
      </w:r>
      <w:bookmarkEnd w:id="130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حقیقتی مرکب از روح و جسم است، گرچه اصالت او با روح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دنیا هماهنگ عمل می‌کنند و خیر و سعادت یا بدی و شقاوت را با هم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آخرت نیز هر دو با هم هستند و انسان با ویژگی ترکیب خاص یا در سایه نعمت‌های جسمانی و معنوی قرار دارد و یا در عذاب‌های جسمانی </w:t>
      </w:r>
      <w:bookmarkStart w:id="1310" w:name="pg329_1373"/>
    </w:p>
    <w:p>
      <w:pPr>
        <w:pStyle w:val="BookText"/>
        <w:rPr/>
      </w:pPr>
      <w:bookmarkEnd w:id="1310"/>
      <w:r>
        <w:rPr>
          <w:rFonts w:ascii="IRNazanin" w:hAnsi="IRNazanin" w:eastAsia="IRNazanin"/>
          <w:color w:val="111111"/>
          <w:sz w:val="28"/>
          <w:sz w:val="28"/>
          <w:szCs w:val="28"/>
          <w:rtl w:val="true"/>
          <w:lang w:bidi="fa-IR"/>
        </w:rPr>
        <w:t>و روحانی معذّب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هر یک از نعمت و نقمت انسانی به دو بخش جسمانی و روحانی تقسیم می‌شود</w:t>
      </w:r>
      <w:r>
        <w:rPr>
          <w:rFonts w:eastAsia="IRNazanin" w:cs="IRNazanin"/>
          <w:color w:val="111111"/>
          <w:sz w:val="28"/>
          <w:szCs w:val="28"/>
          <w:rtl w:val="true"/>
          <w:lang w:bidi="fa-IR"/>
        </w:rPr>
        <w:t>:</w:t>
      </w:r>
    </w:p>
    <w:p>
      <w:pPr>
        <w:pStyle w:val="Heading4"/>
        <w:numPr>
          <w:ilvl w:val="3"/>
          <w:numId w:val="1"/>
        </w:numPr>
        <w:rPr/>
      </w:pPr>
      <w:bookmarkStart w:id="1311" w:name="__RefHeading___Toc2798315_211673320"/>
      <w:bookmarkStart w:id="1312" w:name="_Toc544"/>
      <w:bookmarkEnd w:id="1311"/>
      <w:r>
        <w:rPr/>
        <w:t>1</w:t>
      </w:r>
      <w:r>
        <w:rPr>
          <w:rtl w:val="true"/>
        </w:rPr>
        <w:t xml:space="preserve"> - </w:t>
      </w:r>
      <w:r>
        <w:rPr>
          <w:rtl w:val="true"/>
        </w:rPr>
        <w:t>نعمت‌های جسمانی</w:t>
      </w:r>
      <w:bookmarkEnd w:id="1312"/>
    </w:p>
    <w:p>
      <w:pPr>
        <w:pStyle w:val="Heading5"/>
        <w:numPr>
          <w:ilvl w:val="4"/>
          <w:numId w:val="1"/>
        </w:numPr>
        <w:rPr/>
      </w:pPr>
      <w:bookmarkStart w:id="1313" w:name="__RefHeading___Toc2798317_211673320"/>
      <w:bookmarkStart w:id="1314" w:name="_Toc545"/>
      <w:bookmarkEnd w:id="1313"/>
      <w:r>
        <w:rPr>
          <w:rtl w:val="true"/>
        </w:rPr>
        <w:t>توضیح</w:t>
      </w:r>
      <w:bookmarkEnd w:id="1314"/>
    </w:p>
    <w:p>
      <w:pPr>
        <w:pStyle w:val="BookText"/>
        <w:rPr/>
      </w:pPr>
      <w:r>
        <w:rPr>
          <w:rFonts w:ascii="IRNazanin" w:hAnsi="IRNazanin" w:eastAsia="IRNazanin"/>
          <w:color w:val="111111"/>
          <w:sz w:val="28"/>
          <w:sz w:val="28"/>
          <w:szCs w:val="28"/>
          <w:rtl w:val="true"/>
          <w:lang w:bidi="fa-IR"/>
        </w:rPr>
        <w:t>برای بهشتیان برخی از نعمت‌ها و مقام‌ها نام برده شده که انسان از آنها بی‌خبر است ولی خارج از قلمرو حسّ و عقل نخواهد بود</w:t>
      </w:r>
      <w:r>
        <w:rPr>
          <w:rFonts w:eastAsia="IRNazanin" w:cs="IRNazanin"/>
          <w:color w:val="111111"/>
          <w:sz w:val="28"/>
          <w:szCs w:val="28"/>
          <w:rtl w:val="true"/>
          <w:lang w:bidi="fa-IR"/>
        </w:rPr>
        <w:t>.</w:t>
      </w:r>
    </w:p>
    <w:p>
      <w:pPr>
        <w:pStyle w:val="Heading5"/>
        <w:numPr>
          <w:ilvl w:val="4"/>
          <w:numId w:val="1"/>
        </w:numPr>
        <w:rPr/>
      </w:pPr>
      <w:bookmarkStart w:id="1315" w:name="__RefHeading___Toc2798319_211673320"/>
      <w:bookmarkStart w:id="1316" w:name="_Toc546"/>
      <w:bookmarkEnd w:id="1315"/>
      <w:r>
        <w:rPr>
          <w:rtl w:val="true"/>
        </w:rPr>
        <w:t>الف</w:t>
      </w:r>
      <w:r>
        <w:rPr>
          <w:rtl w:val="true"/>
        </w:rPr>
        <w:t xml:space="preserve">) </w:t>
      </w:r>
      <w:r>
        <w:rPr>
          <w:rtl w:val="true"/>
        </w:rPr>
        <w:t>همسران پاک بهشتی‌</w:t>
      </w:r>
      <w:bookmarkEnd w:id="1316"/>
    </w:p>
    <w:p>
      <w:pPr>
        <w:pStyle w:val="BookText"/>
        <w:rPr/>
      </w:pPr>
      <w:r>
        <w:rPr>
          <w:rFonts w:ascii="Amiri" w:hAnsi="Amiri" w:eastAsia="Amiri" w:cs="Amiri"/>
          <w:color w:val="111111"/>
          <w:sz w:val="28"/>
          <w:sz w:val="28"/>
          <w:szCs w:val="28"/>
          <w:rtl w:val="true"/>
          <w:lang w:bidi="ar-SA"/>
        </w:rPr>
        <w:t xml:space="preserve">از امام صادق‌علیه السلام نقل شده که در توضیح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یحِضْنَ وَ لا یحْدِثْنَ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بهشتی از هر آلودگی و از آلودگی زنانه پاک و مبرّا هستند</w:t>
      </w:r>
      <w:r>
        <w:rPr>
          <w:rFonts w:eastAsia="IRNazanin" w:cs="IRNazanin"/>
          <w:color w:val="111111"/>
          <w:sz w:val="28"/>
          <w:szCs w:val="28"/>
          <w:rtl w:val="true"/>
          <w:lang w:bidi="fa-IR"/>
        </w:rPr>
        <w:t>».</w:t>
      </w:r>
    </w:p>
    <w:p>
      <w:pPr>
        <w:pStyle w:val="Heading5"/>
        <w:numPr>
          <w:ilvl w:val="4"/>
          <w:numId w:val="1"/>
        </w:numPr>
        <w:rPr/>
      </w:pPr>
      <w:bookmarkStart w:id="1317" w:name="__RefHeading___Toc2798321_211673320"/>
      <w:bookmarkStart w:id="1318" w:name="_Toc547"/>
      <w:bookmarkEnd w:id="1317"/>
      <w:r>
        <w:rPr>
          <w:rtl w:val="true"/>
        </w:rPr>
        <w:t>ب</w:t>
      </w:r>
      <w:r>
        <w:rPr>
          <w:rtl w:val="true"/>
        </w:rPr>
        <w:t xml:space="preserve">) </w:t>
      </w:r>
      <w:r>
        <w:rPr>
          <w:rtl w:val="true"/>
        </w:rPr>
        <w:t>قصرها و کاخ‌ها</w:t>
      </w:r>
      <w:bookmarkEnd w:id="1318"/>
    </w:p>
    <w:p>
      <w:pPr>
        <w:pStyle w:val="BookText"/>
        <w:rPr/>
      </w:pPr>
      <w:r>
        <w:rPr>
          <w:rFonts w:ascii="Amiri" w:hAnsi="Amiri" w:eastAsia="Amiri" w:cs="Amiri"/>
          <w:color w:val="111111"/>
          <w:sz w:val="28"/>
          <w:sz w:val="28"/>
          <w:szCs w:val="28"/>
          <w:rtl w:val="true"/>
          <w:lang w:bidi="ar-SA"/>
        </w:rPr>
        <w:t>امام صادق‌علیه السلام به واسطه از رسول خداصلی الله علیه وآله نقل کرده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اسْتَقَرَّتْ بِوَلِی اللَّهِ مَنَازِلُهُ فِی الْجَنَّةِ اسْتَأْذَنَ عَلَیهِ الْمَلَکُ الْمُوَکَّلُ بِجِنَانِهِ لِیهَنِّئَهُ کَرَامَةَ اللَّهِ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 خدا در منزل‌های بهشتی خود قرار گرفت فرشته موکّل بهشت به او تبریک و خجسته باد می‌گوید و گرامی داشت خداوند را به او می‌رساند</w:t>
      </w:r>
      <w:r>
        <w:rPr>
          <w:rFonts w:eastAsia="IRNazanin" w:cs="IRNazanin"/>
          <w:color w:val="111111"/>
          <w:sz w:val="28"/>
          <w:szCs w:val="28"/>
          <w:rtl w:val="true"/>
          <w:lang w:bidi="fa-IR"/>
        </w:rPr>
        <w:t>...».</w:t>
      </w:r>
    </w:p>
    <w:p>
      <w:pPr>
        <w:pStyle w:val="Heading5"/>
        <w:numPr>
          <w:ilvl w:val="4"/>
          <w:numId w:val="1"/>
        </w:numPr>
        <w:rPr/>
      </w:pPr>
      <w:bookmarkStart w:id="1319" w:name="__RefHeading___Toc2798323_211673320"/>
      <w:bookmarkStart w:id="1320" w:name="_Toc548"/>
      <w:bookmarkEnd w:id="1319"/>
      <w:r>
        <w:rPr>
          <w:rtl w:val="true"/>
        </w:rPr>
        <w:t>ج</w:t>
      </w:r>
      <w:r>
        <w:rPr>
          <w:rtl w:val="true"/>
        </w:rPr>
        <w:t xml:space="preserve">) </w:t>
      </w:r>
      <w:r>
        <w:rPr>
          <w:rtl w:val="true"/>
        </w:rPr>
        <w:t>میوه‌های بهشتی‌</w:t>
      </w:r>
      <w:bookmarkEnd w:id="1320"/>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فَوَاکِهِ الْجَنَّةِ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الْإِمْلِیسِی وَ التُّفَّاحُ الشَّیسَقَانُ وَ السَّفَرْجَلُ وَ الْعِنَبُ الرَّازِقِی وَ الرُّطَبُ الْمُشَان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میوه‌های بهشت پنج نوع آن در دنیا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املیسی، سیب شیسقان، گلابی، انگور رازقی، خرمای مشان</w:t>
      </w:r>
      <w:r>
        <w:rPr>
          <w:rFonts w:eastAsia="IRNazanin" w:cs="IRNazanin"/>
          <w:color w:val="111111"/>
          <w:sz w:val="28"/>
          <w:szCs w:val="28"/>
          <w:rtl w:val="true"/>
          <w:lang w:bidi="fa-IR"/>
        </w:rPr>
        <w:t>.»</w:t>
      </w:r>
    </w:p>
    <w:p>
      <w:pPr>
        <w:pStyle w:val="Heading5"/>
        <w:numPr>
          <w:ilvl w:val="4"/>
          <w:numId w:val="1"/>
        </w:numPr>
        <w:rPr/>
      </w:pPr>
      <w:bookmarkStart w:id="1321" w:name="__RefHeading___Toc2798325_211673320"/>
      <w:bookmarkStart w:id="1322" w:name="_Toc549"/>
      <w:bookmarkEnd w:id="1321"/>
      <w:r>
        <w:rPr>
          <w:rtl w:val="true"/>
        </w:rPr>
        <w:t>د</w:t>
      </w:r>
      <w:r>
        <w:rPr>
          <w:rtl w:val="true"/>
        </w:rPr>
        <w:t xml:space="preserve">) </w:t>
      </w:r>
      <w:r>
        <w:rPr>
          <w:rtl w:val="true"/>
        </w:rPr>
        <w:t>گوشت‌</w:t>
      </w:r>
      <w:bookmarkEnd w:id="1322"/>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بهترین نان خورش دنیا و آخرت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اللَّحْمُ أَمَا تَسْمَعُ قَوْلَ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وَلَحْمِ طَیرٍ مِّمّا یشْتَهُونَ</w:t>
      </w:r>
      <w:r>
        <w:rPr>
          <w:rFonts w:eastAsia="IRNazanin" w:cs="IRNazanin"/>
          <w:color w:val="111111"/>
          <w:sz w:val="28"/>
          <w:szCs w:val="28"/>
          <w:rtl w:val="true"/>
          <w:lang w:bidi="fa-IR"/>
        </w:rPr>
        <w:t>»</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است، آیا نشنیدی سخن خدای تبارک و تعالی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گوشت پرنده از آنچه اشتها دارید</w:t>
      </w:r>
      <w:r>
        <w:rPr>
          <w:rFonts w:eastAsia="IRNazanin" w:cs="IRNazanin"/>
          <w:color w:val="111111"/>
          <w:sz w:val="28"/>
          <w:szCs w:val="28"/>
          <w:rtl w:val="true"/>
          <w:lang w:bidi="fa-IR"/>
        </w:rPr>
        <w:t>".»</w:t>
      </w:r>
    </w:p>
    <w:p>
      <w:pPr>
        <w:pStyle w:val="Heading4"/>
        <w:numPr>
          <w:ilvl w:val="3"/>
          <w:numId w:val="1"/>
        </w:numPr>
        <w:rPr/>
      </w:pPr>
      <w:bookmarkStart w:id="1323" w:name="__RefHeading___Toc2798327_211673320"/>
      <w:bookmarkStart w:id="1324" w:name="_Toc550"/>
      <w:bookmarkEnd w:id="1323"/>
      <w:r>
        <w:rPr/>
        <w:t>2</w:t>
      </w:r>
      <w:r>
        <w:rPr>
          <w:rtl w:val="true"/>
        </w:rPr>
        <w:t xml:space="preserve"> - </w:t>
      </w:r>
      <w:r>
        <w:rPr>
          <w:rtl w:val="true"/>
        </w:rPr>
        <w:t>نعمت‌های روحانی و معنوی‌</w:t>
      </w:r>
      <w:bookmarkEnd w:id="13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5" w:name="__RefHeading___Toc2798329_211673320"/>
      <w:bookmarkStart w:id="1326" w:name="_Toc551"/>
      <w:bookmarkEnd w:id="1325"/>
      <w:r>
        <w:rPr>
          <w:rtl w:val="true"/>
        </w:rPr>
        <w:t>اشاره</w:t>
      </w:r>
      <w:bookmarkStart w:id="1327" w:name="pg329_1374"/>
      <w:bookmarkEnd w:id="1326"/>
    </w:p>
    <w:p>
      <w:pPr>
        <w:pStyle w:val="Heading5"/>
        <w:numPr>
          <w:ilvl w:val="4"/>
          <w:numId w:val="1"/>
        </w:numPr>
        <w:rPr/>
      </w:pPr>
      <w:bookmarkStart w:id="1328" w:name="__RefHeading___Toc2798331_211673320"/>
      <w:bookmarkStart w:id="1329" w:name="_Toc552"/>
      <w:bookmarkEnd w:id="1327"/>
      <w:bookmarkEnd w:id="1328"/>
      <w:r>
        <w:rPr>
          <w:rtl w:val="true"/>
        </w:rPr>
        <w:t>نعمت‌های روحانی و معنوی‌</w:t>
      </w:r>
      <w:bookmarkEnd w:id="1329"/>
    </w:p>
    <w:p>
      <w:pPr>
        <w:pStyle w:val="BookText"/>
        <w:rPr/>
      </w:pPr>
      <w:r>
        <w:rPr>
          <w:rFonts w:ascii="IRNazanin" w:hAnsi="IRNazanin" w:eastAsia="IRNazanin"/>
          <w:color w:val="111111"/>
          <w:sz w:val="28"/>
          <w:sz w:val="28"/>
          <w:szCs w:val="28"/>
          <w:rtl w:val="true"/>
          <w:lang w:bidi="fa-IR"/>
        </w:rPr>
        <w:t>بی‌شک نعمت‌های روحانی و معنوی و لذت‌های بهشت را نمی‌توان به قلم آورد، ولی برخی از آنچه در روایات به آن‌ها اشاره شد ذکر می‌نماییم</w:t>
      </w:r>
      <w:r>
        <w:rPr>
          <w:rFonts w:eastAsia="IRNazanin" w:cs="IRNazanin"/>
          <w:color w:val="111111"/>
          <w:sz w:val="28"/>
          <w:szCs w:val="28"/>
          <w:rtl w:val="true"/>
          <w:lang w:bidi="fa-IR"/>
        </w:rPr>
        <w:t>:</w:t>
      </w:r>
    </w:p>
    <w:p>
      <w:pPr>
        <w:pStyle w:val="Heading5"/>
        <w:numPr>
          <w:ilvl w:val="4"/>
          <w:numId w:val="1"/>
        </w:numPr>
        <w:rPr/>
      </w:pPr>
      <w:bookmarkStart w:id="1330" w:name="__RefHeading___Toc2798333_211673320"/>
      <w:bookmarkStart w:id="1331" w:name="_Toc553"/>
      <w:bookmarkEnd w:id="1330"/>
      <w:r>
        <w:rPr>
          <w:rtl w:val="true"/>
        </w:rPr>
        <w:t>الف</w:t>
      </w:r>
      <w:r>
        <w:rPr>
          <w:rtl w:val="true"/>
        </w:rPr>
        <w:t xml:space="preserve">) </w:t>
      </w:r>
      <w:r>
        <w:rPr>
          <w:rtl w:val="true"/>
        </w:rPr>
        <w:t>استف</w:t>
      </w:r>
      <w:r>
        <w:rPr/>
        <w:t>ǘϙǠ</w:t>
      </w:r>
      <w:r>
        <w:rPr>
          <w:rtl w:val="true"/>
        </w:rPr>
        <w:t>از محضر امامان‌</w:t>
      </w:r>
      <w:bookmarkEnd w:id="1331"/>
    </w:p>
    <w:p>
      <w:pPr>
        <w:pStyle w:val="BookText"/>
        <w:rPr/>
      </w:pPr>
      <w:r>
        <w:rPr>
          <w:rFonts w:ascii="IRNazanin" w:hAnsi="IRNazanin" w:eastAsia="IRNazanin"/>
          <w:color w:val="111111"/>
          <w:sz w:val="28"/>
          <w:sz w:val="28"/>
          <w:szCs w:val="28"/>
          <w:rtl w:val="true"/>
          <w:lang w:bidi="fa-IR"/>
        </w:rPr>
        <w:t>امام صادق‌علیه السلام به زراره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امام حسین‌علیه السلام زیر عرش و در سایه آن بر منبر برای دوستان و شیعیان خود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فَیأْبَوْنَ وَ یخْتَارُونَ مَجْلِسَهُ وَ حَدِیثَهُ وَ إِنَّ الْحُورَ لَتُرْسِلُ إِلَیهِمْ إِنَّا قَدِ اشْتَقْنَاکُمْ مَعَ الْوِلْدَانِ الْمُخَلَّدِینَ فَمَا یرْفَعُونَ رُءُوسَهُمْ إِلَیهِمْ لِمَا یرَوْنَ فِی مَجْلِسِهِمْ مِنَ السُّرُورِ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گردید، لیکن دوستان آن بزرگوار از این پیام روی می‌گردانند و مجلس و حدیث امام حسین‌علیه السلام را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حوریان پیام می‌فرستند که ما و ولدان مخلّدون اشتیاق زیارت شما را داریم، امّا آنان ابداً سر خود را بلند نمی‌کنند و به این پیام اعتنا نمی‌ورزند؛ زیرا بر حاضران در مجلس امام حسین‌علیه السلام شادمانی و کرامت حاکم است</w:t>
      </w:r>
      <w:r>
        <w:rPr>
          <w:rFonts w:eastAsia="IRNazanin" w:cs="IRNazanin"/>
          <w:color w:val="111111"/>
          <w:sz w:val="28"/>
          <w:szCs w:val="28"/>
          <w:rtl w:val="true"/>
          <w:lang w:bidi="fa-IR"/>
        </w:rPr>
        <w:t>...».</w:t>
      </w:r>
    </w:p>
    <w:p>
      <w:pPr>
        <w:pStyle w:val="Heading5"/>
        <w:numPr>
          <w:ilvl w:val="4"/>
          <w:numId w:val="1"/>
        </w:numPr>
        <w:rPr/>
      </w:pPr>
      <w:bookmarkStart w:id="1332" w:name="__RefHeading___Toc2798335_211673320"/>
      <w:bookmarkStart w:id="1333" w:name="_Toc554"/>
      <w:bookmarkEnd w:id="1332"/>
      <w:r>
        <w:rPr>
          <w:rtl w:val="true"/>
        </w:rPr>
        <w:t>ب</w:t>
      </w:r>
      <w:r>
        <w:rPr>
          <w:rtl w:val="true"/>
        </w:rPr>
        <w:t xml:space="preserve">) </w:t>
      </w:r>
      <w:r>
        <w:rPr>
          <w:rtl w:val="true"/>
        </w:rPr>
        <w:t>گفتگو با خداوند</w:t>
      </w:r>
      <w:bookmarkEnd w:id="1333"/>
    </w:p>
    <w:p>
      <w:pPr>
        <w:pStyle w:val="BookText"/>
        <w:rPr/>
      </w:pPr>
      <w:r>
        <w:rPr>
          <w:rFonts w:ascii="Amiri" w:hAnsi="Amiri" w:eastAsia="Amiri" w:cs="Amiri"/>
          <w:color w:val="111111"/>
          <w:sz w:val="28"/>
          <w:sz w:val="28"/>
          <w:szCs w:val="28"/>
          <w:rtl w:val="true"/>
          <w:lang w:bidi="ar-SA"/>
        </w:rPr>
        <w:t>امام هشتم حضرت علی بن موسی الرضاعلیه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الْحُسَینَ بْنَ عَلِی‌علیه السلام عَارِفاً بِحَقِّهِ کَانَ مِنْ مُحَدَّثِی اللَّهِ فَوْقَ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امام حسین‌علیه السلام را با معرفت زیارت کند از گفتگو کنندگان با خدا بر فراز عرشش خواهد بود</w:t>
      </w:r>
      <w:r>
        <w:rPr>
          <w:rFonts w:eastAsia="IRNazanin" w:cs="IRNazanin"/>
          <w:color w:val="111111"/>
          <w:sz w:val="28"/>
          <w:szCs w:val="28"/>
          <w:rtl w:val="true"/>
          <w:lang w:bidi="fa-IR"/>
        </w:rPr>
        <w:t>...».</w:t>
      </w:r>
    </w:p>
    <w:p>
      <w:pPr>
        <w:pStyle w:val="Heading5"/>
        <w:numPr>
          <w:ilvl w:val="4"/>
          <w:numId w:val="1"/>
        </w:numPr>
        <w:rPr/>
      </w:pPr>
      <w:bookmarkStart w:id="1334" w:name="__RefHeading___Toc2798337_211673320"/>
      <w:bookmarkStart w:id="1335" w:name="_Toc555"/>
      <w:bookmarkEnd w:id="1334"/>
      <w:r>
        <w:rPr>
          <w:rtl w:val="true"/>
        </w:rPr>
        <w:t>ج</w:t>
      </w:r>
      <w:r>
        <w:rPr>
          <w:rtl w:val="true"/>
        </w:rPr>
        <w:t xml:space="preserve">) </w:t>
      </w:r>
      <w:r>
        <w:rPr>
          <w:rtl w:val="true"/>
        </w:rPr>
        <w:t>درود و سلام خداوند</w:t>
      </w:r>
      <w:bookmarkEnd w:id="133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مِنْکُمْ رَجُلٌ وَ لا امْرَأَةٌ إِلاَّ وَ مَلائِکَةُ اللَّهِ یأْتُونَهُ بِالسَّلامِ وَ أَنْتُمُ الَّذِینَ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وَنَزَعْنا ما فِی صُدُورِهِم مِّنْ غِلٍّ إِخْوَاناً عَلَی سُرُرٍ مُّتَقبِلِینَ</w:t>
      </w:r>
      <w:r>
        <w:rPr>
          <w:rFonts w:eastAsia="Amiri" w:cs="Amiri" w:ascii="Amiri" w:hAnsi="Amiri"/>
          <w:color w:val="111111"/>
          <w:sz w:val="28"/>
          <w:szCs w:val="28"/>
          <w:rtl w:val="true"/>
          <w:lang w:bidi="ar-SA"/>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زنی از شما نیست جز این‌که فرشتگان با سلام و تحیت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خداوند درباره آنان فرمود</w:t>
      </w:r>
      <w:r>
        <w:rPr>
          <w:rFonts w:eastAsia="IRNazanin" w:cs="IRNazanin"/>
          <w:color w:val="111111"/>
          <w:sz w:val="28"/>
          <w:szCs w:val="28"/>
          <w:rtl w:val="true"/>
          <w:lang w:bidi="fa-IR"/>
        </w:rPr>
        <w:t xml:space="preserve">: </w:t>
      </w:r>
      <w:bookmarkStart w:id="1336" w:name="pg329_1375"/>
    </w:p>
    <w:p>
      <w:pPr>
        <w:pStyle w:val="BookText"/>
        <w:rPr/>
      </w:pPr>
      <w:bookmarkEnd w:id="1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کینه و دشمنی را از سینه آنها برمی‌کنیم، در حالی که همه برادرند و بر تخت‌ها روبه‌روی یکدیگر قرار دارند</w:t>
      </w:r>
      <w:r>
        <w:rPr>
          <w:rFonts w:eastAsia="IRNazanin" w:cs="IRNazanin"/>
          <w:color w:val="111111"/>
          <w:sz w:val="28"/>
          <w:szCs w:val="28"/>
          <w:rtl w:val="true"/>
          <w:lang w:bidi="fa-IR"/>
        </w:rPr>
        <w:t>".»</w:t>
      </w:r>
    </w:p>
    <w:p>
      <w:pPr>
        <w:pStyle w:val="Heading5"/>
        <w:numPr>
          <w:ilvl w:val="4"/>
          <w:numId w:val="1"/>
        </w:numPr>
        <w:rPr/>
      </w:pPr>
      <w:bookmarkStart w:id="1337" w:name="__RefHeading___Toc2798339_211673320"/>
      <w:bookmarkStart w:id="1338" w:name="_Toc556"/>
      <w:bookmarkEnd w:id="1337"/>
      <w:r>
        <w:rPr>
          <w:rtl w:val="true"/>
        </w:rPr>
        <w:t>د</w:t>
      </w:r>
      <w:r>
        <w:rPr>
          <w:rtl w:val="true"/>
        </w:rPr>
        <w:t xml:space="preserve">) </w:t>
      </w:r>
      <w:r>
        <w:rPr>
          <w:rtl w:val="true"/>
        </w:rPr>
        <w:t>دوستان بهشتی‌</w:t>
      </w:r>
      <w:bookmarkEnd w:id="1338"/>
    </w:p>
    <w:p>
      <w:pPr>
        <w:pStyle w:val="BookText"/>
        <w:rPr/>
      </w:pPr>
      <w:r>
        <w:rPr>
          <w:rFonts w:ascii="Amiri" w:hAnsi="Amiri" w:eastAsia="Amiri" w:cs="Amiri"/>
          <w:color w:val="111111"/>
          <w:sz w:val="28"/>
          <w:sz w:val="28"/>
          <w:szCs w:val="28"/>
          <w:rtl w:val="true"/>
          <w:lang w:bidi="ar-SA"/>
        </w:rPr>
        <w:t>عبداللَّه بن جندب از امام رضاعلیه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عَلَی اللَّهِ أَنْ یجْعَلَ وَلِینَا رَفِیقاً لِلنَّبِیینَ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بر خداوند که موالیان ما را همنشین و رفیق انبیا و صدیقین و شهدا و صالحین قرار دهد و آنان خوب رفیقانی هستند</w:t>
      </w:r>
      <w:r>
        <w:rPr>
          <w:rFonts w:eastAsia="IRNazanin" w:cs="IRNazanin"/>
          <w:color w:val="111111"/>
          <w:sz w:val="28"/>
          <w:szCs w:val="28"/>
          <w:rtl w:val="true"/>
          <w:lang w:bidi="fa-IR"/>
        </w:rPr>
        <w:t>.»</w:t>
      </w:r>
    </w:p>
    <w:p>
      <w:pPr>
        <w:pStyle w:val="Heading5"/>
        <w:numPr>
          <w:ilvl w:val="4"/>
          <w:numId w:val="1"/>
        </w:numPr>
        <w:rPr/>
      </w:pPr>
      <w:bookmarkStart w:id="1339" w:name="__RefHeading___Toc2798341_211673320"/>
      <w:bookmarkStart w:id="1340" w:name="_Toc557"/>
      <w:bookmarkEnd w:id="1339"/>
      <w:r>
        <w:rPr>
          <w:rtl w:val="true"/>
        </w:rPr>
        <w:t>ه</w:t>
      </w:r>
      <w:r>
        <w:rPr>
          <w:rtl w:val="true"/>
        </w:rPr>
        <w:t xml:space="preserve">) </w:t>
      </w:r>
      <w:r>
        <w:rPr>
          <w:rtl w:val="true"/>
        </w:rPr>
        <w:t>خشنودی خداوند</w:t>
      </w:r>
      <w:bookmarkEnd w:id="134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سجادعلیه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 أَهْلُ الْجَنَّةِ فِی الْجَنَّةِ وَ دَخَلَ وَلِی اللَّهِ إِلَی جِنَانِهِ وَ مَسَاکِنِهِ وَ اتَّکَأَ کُلُّ مُؤْمِنٍ مِنْهُمْ عَلَی أَرِیکَتِهِ حَفَّتْهُ خُدَّامُهُ وَ تَهَدَّلَتْ عَلَیهِ الثِّمَارُ وَ تَفَجَّرَتْ حَوْلَهُ الْعُیونُ وَ جَرَتْ مِنْ تَحْتِهِ الْأَنْهَارُ وَ بَسَطَتْ لَهُ الزَّرَابِی وَ صُفِّفَتْ لَهُ النَّمَارِقُ وَ أَتَتْهُ الْخُدَّامُ بِمَا شَاءَتْ شَهْوَتُهُ مِنْ قَبْلِ أَنْ یسْأَلَهُمْ ذَلِکَ قَالَ وَ یخْرُجُ عَلَیهِمُ الْحُورُ الْعِینُ مِنَ الْجِنَانِ فَیمْکُثُونَ بِذَلِکَ مَا شَاءَ اللَّهُ ثُمَّ إِنَّ الْجَبَّارَ یشْرِفُ عَلَیهِمْ فَیقُولُ لَهُمْ أَوْلِیائِی وَ أَهْلَ طَاعَتِی وَ سُکَّانَ جَنَّتِی فِی جِوَارِی أَلا هَلْ أُنَبِّئُکُمْ بِخَیرٍ مِمَّا أَنْتُمْ فِیهِ فَیقُولُونَ رَبَّنَا وَ أَی شَی‌ءٍ خَیرٌ مِمَّا نَحْنُ فِیهِ نَحْنُ فِیمَا اشْتَهَتْ أَنْفُسُنَا وَ لَذَّتْ أَعْینُنَا مِنَ النِّعَمِ فِی جِوَارِ الْکَرِیمِ قَالَ فَیعُودُ عَلَیهِمْ بِالْقَوْلِ فَیقُولُونَ رَبَّنَا نَعَمْ فَأْتِنَا بِخَیرٍ مِمَّا نَحْنُ فِیهِ فَیقُولُ لَهُمْ تَبَارَکَ وَ تَعَالَی رِضَای عَنْکُمْ وَ مَحَبَّتِی لَکُمْ خَیرٌ وَ أَعْظَمُ مِمَّا أَنْتُمْ فِیهِ قَالَ فَیقُولُونَ نَعَمْ یا رَبَّنَا رِضَاکَ عَنَّا وَ مَحَبَّتُکَ لَنَا خَیرٌ لَنَا وَ أَطْیبُ لِأَنْفُسِنَا ثُمَّ قَرَأَ عَلِی بْنُ الْحُسَینِ‌علیه السلام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اهل بهشت در آن، جای گرفتند و ولی خدا به بهشت‌ها و منازلش داخل شد و هر مؤمن بر تخت خودش تکیه کرد، و خدمت‌گزاران او را احاطه کردند و میوه‌ها در دسترس او قرار گیرد، چشمه‌ها و جویبارها اطراف او روان و فرش‌های زرابی و بالش‌های نمارق گسترده شود، خادمان </w:t>
      </w:r>
      <w:bookmarkStart w:id="1341" w:name="pg329_1376"/>
    </w:p>
    <w:p>
      <w:pPr>
        <w:pStyle w:val="BookText"/>
        <w:rPr/>
      </w:pPr>
      <w:bookmarkEnd w:id="1341"/>
      <w:r>
        <w:rPr>
          <w:rFonts w:ascii="IRNazanin" w:hAnsi="IRNazanin" w:eastAsia="IRNazanin"/>
          <w:color w:val="111111"/>
          <w:sz w:val="28"/>
          <w:sz w:val="28"/>
          <w:szCs w:val="28"/>
          <w:rtl w:val="true"/>
          <w:lang w:bidi="fa-IR"/>
        </w:rPr>
        <w:t>آنچه را دوست دارند قبل از آن‌که طلب کنند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العین از بهشت‌ها بر آنان درآیند،، پس مدتی که خدا بخواهد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بر آنان اشراف می‌یابد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و ساکنان بهشت من در جوار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از که بهتر از این بهشت شماست؟ بهشتیان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بهششت بهتر از این بهشت است، در حالی که ما هر نعمتی بخواهیم و از آن لذت ببریم در جوار پروردگار کریم از آن برخورداریم؟ سپس همین سخن بار دیگر از آنان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از ما و دوستی تو نسبت به ما برای ما بهتر و برای نفوس ما پاک‌تر است سپس امام سجادعلیه 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مردان و زنان باایمان، باغ‌هایی از بهشت وعده داده که نهرها از زیر درختانش جاری است؛ جاودانه در آن خواهند ماند؛ و مسکن‌های پاکیزه‌ای در بهشت‌های جاودان، و رضای خدا برتر است، و پیروزی بزرگ همین است</w:t>
      </w:r>
      <w:r>
        <w:rPr>
          <w:rFonts w:eastAsia="IRNazanin" w:cs="IRNazanin"/>
          <w:color w:val="111111"/>
          <w:sz w:val="28"/>
          <w:szCs w:val="28"/>
          <w:rtl w:val="true"/>
          <w:lang w:bidi="fa-IR"/>
        </w:rPr>
        <w:t>".»</w:t>
      </w:r>
    </w:p>
    <w:p>
      <w:pPr>
        <w:pStyle w:val="Heading5"/>
        <w:numPr>
          <w:ilvl w:val="4"/>
          <w:numId w:val="1"/>
        </w:numPr>
        <w:rPr/>
      </w:pPr>
      <w:bookmarkStart w:id="1342" w:name="__RefHeading___Toc2798343_211673320"/>
      <w:bookmarkStart w:id="1343" w:name="_Toc558"/>
      <w:bookmarkEnd w:id="1342"/>
      <w:r>
        <w:rPr>
          <w:rtl w:val="true"/>
        </w:rPr>
        <w:t>و</w:t>
      </w:r>
      <w:r>
        <w:rPr>
          <w:rtl w:val="true"/>
        </w:rPr>
        <w:t xml:space="preserve">) </w:t>
      </w:r>
      <w:r>
        <w:rPr>
          <w:rtl w:val="true"/>
        </w:rPr>
        <w:t>تکریم بهشتیان‌</w:t>
      </w:r>
      <w:bookmarkEnd w:id="1343"/>
    </w:p>
    <w:p>
      <w:pPr>
        <w:pStyle w:val="BookText"/>
        <w:rPr/>
      </w:pPr>
      <w:r>
        <w:rPr>
          <w:rFonts w:ascii="Amiri" w:hAnsi="Amiri" w:eastAsia="Amiri" w:cs="Amiri"/>
          <w:color w:val="111111"/>
          <w:sz w:val="28"/>
          <w:sz w:val="28"/>
          <w:szCs w:val="28"/>
          <w:rtl w:val="true"/>
          <w:lang w:bidi="ar-SA"/>
        </w:rPr>
        <w:t>امام صادق‌علیه السلام به ابابصیر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صِرْتُمْ عِنْدَ أَهْلِ هَذَا الْعَالَمِ شِرَارَ النَّاسِ وَ أَنْتُمْ وَ اللَّهِ فِی الْجَنَّةِ تُحْبَرُونَ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نزد اهل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بدترین مردم معرفی شده‌اید، در حالی که به خدا سوگند در بهشت تکریم می‌شوید</w:t>
      </w:r>
      <w:r>
        <w:rPr>
          <w:rFonts w:eastAsia="IRNazanin" w:cs="IRNazanin"/>
          <w:color w:val="111111"/>
          <w:sz w:val="28"/>
          <w:szCs w:val="28"/>
          <w:rtl w:val="true"/>
          <w:lang w:bidi="fa-IR"/>
        </w:rPr>
        <w:t>...».</w:t>
      </w:r>
    </w:p>
    <w:p>
      <w:pPr>
        <w:pStyle w:val="Heading5"/>
        <w:numPr>
          <w:ilvl w:val="4"/>
          <w:numId w:val="1"/>
        </w:numPr>
        <w:rPr/>
      </w:pPr>
      <w:bookmarkStart w:id="1344" w:name="__RefHeading___Toc2798345_211673320"/>
      <w:bookmarkStart w:id="1345" w:name="_Toc559"/>
      <w:bookmarkEnd w:id="1344"/>
      <w:r>
        <w:rPr>
          <w:rtl w:val="true"/>
        </w:rPr>
        <w:t>ز</w:t>
      </w:r>
      <w:r>
        <w:rPr>
          <w:rtl w:val="true"/>
        </w:rPr>
        <w:t xml:space="preserve">) </w:t>
      </w:r>
      <w:r>
        <w:rPr>
          <w:rtl w:val="true"/>
        </w:rPr>
        <w:t>پاداش فراتر از تصور</w:t>
      </w:r>
      <w:bookmarkEnd w:id="1345"/>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حَتَّی یشْبِعَهُ لَمْ یدْرِ أَحَدٌ مِنْ خَلْقِ اللَّهِ مَا لَهُ مِنَ الْأَجْرِ فِی الْآخِرَةِ لا مَلَکٌ مُقَرَّبٌ وَ لا نَبِی مُرْسَلٌ إِلاَّ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مؤمنی را سیر کند پاداش اخروی آن را هیچ یک از آفریدگان نمی‌داند، نه فرشته مقرّب و نه پیامبر مرسل، مگر پروردگار جهانیان</w:t>
      </w:r>
      <w:r>
        <w:rPr>
          <w:rFonts w:eastAsia="IRNazanin" w:cs="IRNazanin"/>
          <w:color w:val="111111"/>
          <w:sz w:val="28"/>
          <w:szCs w:val="28"/>
          <w:rtl w:val="true"/>
          <w:lang w:bidi="fa-IR"/>
        </w:rPr>
        <w:t>.»</w:t>
      </w:r>
    </w:p>
    <w:p>
      <w:pPr>
        <w:pStyle w:val="Heading3"/>
        <w:numPr>
          <w:ilvl w:val="2"/>
          <w:numId w:val="1"/>
        </w:numPr>
        <w:rPr/>
      </w:pPr>
      <w:bookmarkStart w:id="1346" w:name="__RefHeading___Toc2798347_211673320"/>
      <w:bookmarkStart w:id="1347" w:name="_Toc560"/>
      <w:bookmarkEnd w:id="1346"/>
      <w:r>
        <w:rPr>
          <w:rtl w:val="true"/>
        </w:rPr>
        <w:t>درجات بهشت‌</w:t>
      </w:r>
      <w:bookmarkEnd w:id="13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بِتَمَامِ الْإِیمَانِ دَخَلَ الْمُؤْمِنُونَ الْجَنَّةَ وَ بِالزِّیادَةِ فِی الْإِیمَانِ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1348" w:name="pg329_1377"/>
    </w:p>
    <w:p>
      <w:pPr>
        <w:pStyle w:val="BookText"/>
        <w:rPr/>
      </w:pPr>
      <w:bookmarkEnd w:id="1348"/>
      <w:r>
        <w:rPr>
          <w:rFonts w:ascii="IRNazanin" w:hAnsi="IRNazanin" w:eastAsia="IRNazanin"/>
          <w:color w:val="111111"/>
          <w:sz w:val="28"/>
          <w:sz w:val="28"/>
          <w:szCs w:val="28"/>
          <w:rtl w:val="true"/>
          <w:lang w:bidi="fa-IR"/>
        </w:rPr>
        <w:t>ایمان تام و تمام مؤمنان وارد بهشت می‌شوند، ولی وقتی ایمان فزونی یابد مؤمنان درجاتشان نزد خدا برتری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ایمان ناقص باشد تفریطگران بدین سبب وارد آتش می‌شوند</w:t>
      </w:r>
      <w:r>
        <w:rPr>
          <w:rFonts w:eastAsia="IRNazanin" w:cs="IRNazanin"/>
          <w:color w:val="111111"/>
          <w:sz w:val="28"/>
          <w:szCs w:val="28"/>
          <w:rtl w:val="true"/>
          <w:lang w:bidi="fa-IR"/>
        </w:rPr>
        <w:t>.»</w:t>
      </w:r>
    </w:p>
    <w:p>
      <w:pPr>
        <w:pStyle w:val="Heading3"/>
        <w:numPr>
          <w:ilvl w:val="2"/>
          <w:numId w:val="1"/>
        </w:numPr>
        <w:rPr/>
      </w:pPr>
      <w:bookmarkStart w:id="1349" w:name="__RefHeading___Toc2798349_211673320"/>
      <w:bookmarkStart w:id="1350" w:name="_Toc561"/>
      <w:bookmarkEnd w:id="1349"/>
      <w:r>
        <w:rPr>
          <w:rtl w:val="true"/>
        </w:rPr>
        <w:t>انواع بهشت‌</w:t>
      </w:r>
      <w:bookmarkEnd w:id="1350"/>
    </w:p>
    <w:p>
      <w:pPr>
        <w:pStyle w:val="BookText"/>
        <w:rPr/>
      </w:pPr>
      <w:r>
        <w:rPr>
          <w:rFonts w:ascii="IRNazanin" w:hAnsi="IRNazanin" w:eastAsia="IRNazanin"/>
          <w:color w:val="111111"/>
          <w:sz w:val="28"/>
          <w:sz w:val="28"/>
          <w:szCs w:val="28"/>
          <w:rtl w:val="true"/>
          <w:lang w:bidi="fa-IR"/>
        </w:rPr>
        <w:t>بهشت‌های گوناگونی در عالم آخرت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مَنْزِلُ مُحَمَّدٍعلیه السلام مِنَ الْجَنَّةِ فِی جَنَّةِ عَدْنٍ وَ هِی وَسَطُ الْجِنَانِ وَ أَقْرَبُهَا مِنْ عَرْشِ الرَّحْمَنِ جَلَّ جَلالُهُ وَ الَّذِینَ یسْکُنُونَ مَعَهُ فِی الْجَنَّةِ هَؤُلاءِ 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نزول محمّدصلی الله علیه وآله در بهشت در جنت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در وسط بهشت‌ها قرار گرفته و از همه آن‌ها به عرش خدای رحمان نزدیک‌تر می‌باشد، و آنان که با پیامبرصلی الله علیه وآله در این بهشت ساکن هستند عبارتند از دوازده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امام علی‌علیه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ذِرْوَةٌ وَ ذِرْوَةُ الْجَنَّةِ الْفِرْدَوْسُ وَ هِی لِمُحَمَّدٍ وَ آلِ مُحَمَّدٍ صَلَوَاتُ اللَّهِ عَلَیهِ وَ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 بلندایی است و بلندای بهشت، فردوس اعلی است و این بهشت ویژه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وَاحِدَةٌ إِنَّ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یکی است؛ زیرا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 از دو بهشتِ خداترسان دو بهشت دیگر است</w:t>
      </w:r>
      <w:r>
        <w:rPr>
          <w:rFonts w:eastAsia="IRNazanin" w:cs="IRNazanin"/>
          <w:color w:val="111111"/>
          <w:sz w:val="28"/>
          <w:szCs w:val="28"/>
          <w:rtl w:val="true"/>
          <w:lang w:bidi="fa-IR"/>
        </w:rPr>
        <w:t>".»</w:t>
      </w:r>
    </w:p>
    <w:p>
      <w:pPr>
        <w:pStyle w:val="Heading3"/>
        <w:numPr>
          <w:ilvl w:val="2"/>
          <w:numId w:val="1"/>
        </w:numPr>
        <w:rPr/>
      </w:pPr>
      <w:bookmarkStart w:id="1351" w:name="__RefHeading___Toc2798351_211673320"/>
      <w:bookmarkStart w:id="1352" w:name="_Toc562"/>
      <w:bookmarkEnd w:id="1351"/>
      <w:r>
        <w:rPr>
          <w:rtl w:val="true"/>
        </w:rPr>
        <w:t>گستره بهشت‌</w:t>
      </w:r>
      <w:bookmarkEnd w:id="13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ابوبصیر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أَدْنَی أَهْلِ الْجَنَّةِ مَنْزِلاً لَوْ نَزَلَ بِهِ الثَّقَلانِ الْجِنُّ وَ الْإِنْسُ لَوَسِعَهُمْ طَعَاماً وَ شَرَاباً وَ لا ینْقُصُ مِمَّا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درجه منزل‌های اهل بهشت به اندازه‌ای گسترده است که اگر جنّ و انس در آن گرد آیند و از طعام و شراب آن استفاده کنند چیزی از آن کاسته نمی‌شود</w:t>
      </w:r>
      <w:r>
        <w:rPr>
          <w:rFonts w:eastAsia="IRNazanin" w:cs="IRNazanin"/>
          <w:color w:val="111111"/>
          <w:sz w:val="28"/>
          <w:szCs w:val="28"/>
          <w:rtl w:val="true"/>
          <w:lang w:bidi="fa-IR"/>
        </w:rPr>
        <w:t xml:space="preserve">...». </w:t>
      </w:r>
      <w:bookmarkStart w:id="1353" w:name="pg329_1378"/>
    </w:p>
    <w:p>
      <w:pPr>
        <w:pStyle w:val="Heading3"/>
        <w:numPr>
          <w:ilvl w:val="2"/>
          <w:numId w:val="1"/>
        </w:numPr>
        <w:rPr/>
      </w:pPr>
      <w:bookmarkStart w:id="1354" w:name="__RefHeading___Toc2798353_211673320"/>
      <w:bookmarkStart w:id="1355" w:name="_Toc563"/>
      <w:bookmarkEnd w:id="1353"/>
      <w:bookmarkEnd w:id="1354"/>
      <w:r>
        <w:rPr>
          <w:rtl w:val="true"/>
        </w:rPr>
        <w:t>عذاب الهی در دوزخ‌</w:t>
      </w:r>
      <w:bookmarkEnd w:id="1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علی‌علیه السلام درباره عذاب معصیت‌کاران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أَهْلُ الْمَعْصِیةِ فَأَنْزَلَهُمْ شَرَّ دَارٍ وَ غَلَّ الْأَیدِی إِلَی الْأَعْنَاقِ وَ قَرَنَ النَّوَاصِی بِالْأَقْدَامِ وَ أَلْبَسَهُمْ سَرَابِیلَ الْقَطِرَانِ وَ مُقَطَّعَاتِ النِّیرَانِ فِی عَذَابٍ قَدِ اشْتَدَّ حَرُّهُ وَ بَابٍ قَدْ أُطْبِقَ عَلَی أَهْلِهِ فِی نَارٍ لَهَا کَلَبٌ وَ لَجَبٌ وَ لَهَبٌ سَاطِعٌ وَ قَصِیفٌ هَائِلٌ لا یظْعَنُ مُقِیمُهَا وَ لا یفَادَی أَسِیرُهَا وَ لا تُفْصَمُ کُبُولُهَا لا مُدَّةَ لِلدَّارِ فَتَفْنَی وَ لا أَجَلَ لِلْقَوْمِ فَیقْضَی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کیفر اهل معصیت آن است که خداوند آنان را در بدترین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وارد سازد و دست‌ها را به گردنشان ببندد، و موهای پیشانیشان را به قدم‌ها پیوسته گرداند و پیراهن‌هایی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 بد 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جامه‌های آتش سوزان به ایشان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باشند که گرمی آن بسیار سوزنده باشد و در خانه‌ای که در را به روی اهل آن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هستند بسیار سوزان، و با غوغا، دارای زبانه بلند و صدای 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در آن از آتش نرود و از اسیر و گرفتار آن فدیه و مالی جهت استخلاص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غل‌ها و بندهای آن شکسته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آن نیست تا پایان رسد، و نه زمان معینی برای ساکن در آن است تا به سر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نَاراً قَعْرُهَا بَعِیدٌ وَ حَرُّهَا شَدِیدٌ وَ عَذَابُهَا جَدِیدٌ دَارٌ لَیسَ فِیهَا رَحْمَةٌ وَ لا تُسْمَعُ فِیهَا دَعْوَةٌ وَ لا تُفَرَّجُ فِیهَا 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گودی و گرمی آن بی‌اندازه، و عذاب و گرفتاری آن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که در آن رحمت و مهربانی نیست و درخواست پذیرفته نمی‌شود و غم و اندوه برطرف نمی‌گردد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ثابت از امام باقرعلیه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النَّارِ یتَعَاوَوْنَ فِیهَا کَمَا یتَعَاوَی الْکِلابُ وَ الذِّئَابُ مِمَّا یلْقَوْنَ مِنْ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الْعَذَابِ فَمَا ظَنُّکَ یا عَمْرُو بِقَوْمٍ لا یقْضی عَلَیهِمْ فَیمُوتُوا وَ لا یخَفَّفُ عَنْهُمْ مِنْ عَذابِها عِطَاشٍ فِیهَا جِیاعٍ کَلِیلَةٍ أَبْصَارُهُمْ صُمٍّ بُکْمٍ عُمْی مُسْوَدَّةٍ وُجُوهُهُمْ خَاسِئِینَ فِیهَا نَادِمِینَ مَغْضُوبٍ عَلَیهِمْ فَلا یرْحَمُونَ مِنَ الْعَذَابِ وَ لا یخَفَّفُ عَنْهُمْ وَ فِی النَّارِ یسْجَرُونَ وَ مِنَ الْحَمِیمِ یشْرَبُونَ وَ مِنَ الزَّقُّومِ یأْکُلُونَ وَ بِکَلالِیبِ النَّارِ یحْطَمُونَ وَ بِالْمَقَامِعِ یضْرَبُونَ وَ الْمَلائِکَةُ الْغِلاظُ الشِّدَادُ لا یرْحَمُونَ فَهُمْ فِی </w:t>
      </w:r>
      <w:bookmarkStart w:id="1356" w:name="pg329_1379"/>
    </w:p>
    <w:p>
      <w:pPr>
        <w:pStyle w:val="BookText"/>
        <w:rPr/>
      </w:pPr>
      <w:bookmarkEnd w:id="1356"/>
      <w:r>
        <w:rPr>
          <w:rFonts w:ascii="Amiri" w:hAnsi="Amiri" w:eastAsia="Amiri" w:cs="Amiri"/>
          <w:color w:val="111111"/>
          <w:sz w:val="28"/>
          <w:sz w:val="28"/>
          <w:szCs w:val="28"/>
          <w:rtl w:val="true"/>
          <w:lang w:bidi="ar-SA"/>
        </w:rPr>
        <w:t>النَّارِ یسْحَبُونَ عَلَی وُجُوهِهِمْ مَعَ الشَّیاطِینِ یقَرَّنُونَ وَ فِی الْأَنْکَالِ وَ الْأَغْلالِ یصَفَّدُونَ إِنْ دَعَوْا لَمْ یسْتَجَبْ لَهُمْ وَ إِنْ سَأَلُوا حَاجَةً لَمْ تُقْضَ لَهُمْ هَذِهِ حَالُ مَنْ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دوزخ از شدت عذاب صدای عوعوی سگ و گرگ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می‌پنداری ای عمرو درباره گروهی که در دوزخ نه فرمان حتم الهی تعلق می‌گیرد تا بمیرند و نه از عذاب آنان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تشنه و گرسنه، چشمانشان کم‌سو، کَر، گنگ، کور، صورت‌هایشان سیاه، حسرت‌زده، پشیمان، مورد خشم قرار گرفته، عذاب بر آنان ترحّم نمی‌آورد و سبک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جوشان نوشانیده و با خار گیاه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آهن‌ها خورد شده و با ابزار دستی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با گرزهای گران و آتشین بر سر و صورت آنان می‌نوازند و به صورت در آتش جهنم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آنان شیطان‌هایند و در غلّ و زنجیر به بند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دعایی بخوانند و راه نجاتی بجویند کسی به آنان پاسخی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حال کسی که در آتش دوزخ درآید</w:t>
      </w:r>
      <w:r>
        <w:rPr>
          <w:rFonts w:eastAsia="IRNazanin" w:cs="IRNazanin"/>
          <w:color w:val="111111"/>
          <w:sz w:val="28"/>
          <w:szCs w:val="28"/>
          <w:rtl w:val="true"/>
          <w:lang w:bidi="fa-IR"/>
        </w:rPr>
        <w:t>.»</w:t>
      </w:r>
    </w:p>
    <w:p>
      <w:pPr>
        <w:pStyle w:val="Heading3"/>
        <w:numPr>
          <w:ilvl w:val="2"/>
          <w:numId w:val="1"/>
        </w:numPr>
        <w:rPr/>
      </w:pPr>
      <w:bookmarkStart w:id="1357" w:name="__RefHeading___Toc2798355_211673320"/>
      <w:bookmarkStart w:id="1358" w:name="_Toc564"/>
      <w:bookmarkEnd w:id="1357"/>
      <w:r>
        <w:rPr>
          <w:rtl w:val="true"/>
        </w:rPr>
        <w:t>اسباب دوزخ</w:t>
      </w:r>
      <w:bookmarkEnd w:id="1358"/>
    </w:p>
    <w:p>
      <w:pPr>
        <w:pStyle w:val="Heading4"/>
        <w:numPr>
          <w:ilvl w:val="3"/>
          <w:numId w:val="1"/>
        </w:numPr>
        <w:rPr/>
      </w:pPr>
      <w:bookmarkStart w:id="1359" w:name="__RefHeading___Toc2798357_211673320"/>
      <w:bookmarkStart w:id="1360" w:name="_Toc565"/>
      <w:bookmarkEnd w:id="1359"/>
      <w:r>
        <w:rPr>
          <w:rtl w:val="true"/>
        </w:rPr>
        <w:t>اشاره</w:t>
      </w:r>
      <w:bookmarkEnd w:id="1360"/>
    </w:p>
    <w:p>
      <w:pPr>
        <w:pStyle w:val="BookText"/>
        <w:rPr/>
      </w:pPr>
      <w:r>
        <w:rPr>
          <w:rFonts w:ascii="IRNazanin" w:hAnsi="IRNazanin" w:eastAsia="IRNazanin"/>
          <w:color w:val="111111"/>
          <w:sz w:val="28"/>
          <w:sz w:val="28"/>
          <w:szCs w:val="28"/>
          <w:rtl w:val="true"/>
          <w:lang w:bidi="fa-IR"/>
        </w:rPr>
        <w:t>در روایات، به اسباب و عوامل گوناگون جهنمی شدن افراد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361" w:name="__RefHeading___Toc2798359_211673320"/>
      <w:bookmarkStart w:id="1362" w:name="_Toc566"/>
      <w:bookmarkEnd w:id="1361"/>
      <w:r>
        <w:rPr/>
        <w:t>1</w:t>
      </w:r>
      <w:r>
        <w:rPr>
          <w:rtl w:val="true"/>
        </w:rPr>
        <w:t xml:space="preserve"> - </w:t>
      </w:r>
      <w:r>
        <w:rPr>
          <w:rtl w:val="true"/>
        </w:rPr>
        <w:t>تکبّر</w:t>
      </w:r>
      <w:bookmarkEnd w:id="13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یسْتَجِیبُ لِکُلِّ مُؤْمِنٍ دُعَاءَهُ وَ یورِدُ النَّارَ کُلَّ مُسْتَکْبِرٍ عَنْ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خداوند عزّوجلّ پاسخ مثبت می‌دهد هر که او را بخواند و وارد آتش می‌سازد هر که او را نافرمانی کند و هر که از بندگی او تکبر ورزد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بکیر از امام صادق‌علیه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جَهَنَّمَ لَوَادِیاً لِلْمُتَکَبِّرِینَ یقَالُ لَهُ سَقَرُ شَکَا إِلَی اللَّهِ عَزَّوَجَلَّ شِدَّةَ حَرِّهِ وَ سَأَلَهُ أَنْ یأْذَنَ لَهُ أَنْ یتَنَفَّسَ فَتَنَفَّسَ فَأَحْرَقَ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جهنم به نام سقر مخصوص متکبران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w:t>
      </w:r>
      <w:bookmarkStart w:id="1363" w:name="pg329_1380"/>
    </w:p>
    <w:p>
      <w:pPr>
        <w:pStyle w:val="BookText"/>
        <w:rPr/>
      </w:pPr>
      <w:bookmarkEnd w:id="1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شدت حرارت به خدا شکایت می‌برد و از خدا می‌خواهد از شدت حرارتش بکاهد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شکایت سقر را می‌پذیرد و به او تنفّس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جهنم به تابش و سوزش می‌آغازد</w:t>
      </w:r>
      <w:r>
        <w:rPr>
          <w:rFonts w:eastAsia="IRNazanin" w:cs="IRNazanin"/>
          <w:color w:val="111111"/>
          <w:sz w:val="28"/>
          <w:szCs w:val="28"/>
          <w:rtl w:val="true"/>
          <w:lang w:bidi="fa-IR"/>
        </w:rPr>
        <w:t>.»</w:t>
      </w:r>
    </w:p>
    <w:p>
      <w:pPr>
        <w:pStyle w:val="Heading4"/>
        <w:numPr>
          <w:ilvl w:val="3"/>
          <w:numId w:val="1"/>
        </w:numPr>
        <w:rPr/>
      </w:pPr>
      <w:bookmarkStart w:id="1364" w:name="__RefHeading___Toc2798361_211673320"/>
      <w:bookmarkStart w:id="1365" w:name="_Toc567"/>
      <w:bookmarkEnd w:id="1364"/>
      <w:r>
        <w:rPr/>
        <w:t>2</w:t>
      </w:r>
      <w:r>
        <w:rPr>
          <w:rtl w:val="true"/>
        </w:rPr>
        <w:t xml:space="preserve"> - </w:t>
      </w:r>
      <w:r>
        <w:rPr>
          <w:rtl w:val="true"/>
        </w:rPr>
        <w:t>مسخره کردن ارزش‌ها</w:t>
      </w:r>
      <w:bookmarkEnd w:id="1365"/>
    </w:p>
    <w:p>
      <w:pPr>
        <w:pStyle w:val="BookText"/>
        <w:rPr/>
      </w:pPr>
      <w:r>
        <w:rPr>
          <w:rFonts w:ascii="Amiri" w:hAnsi="Amiri" w:eastAsia="Amiri" w:cs="Amiri"/>
          <w:color w:val="111111"/>
          <w:sz w:val="28"/>
          <w:sz w:val="28"/>
          <w:szCs w:val="28"/>
          <w:rtl w:val="true"/>
          <w:lang w:bidi="ar-SA"/>
        </w:rPr>
        <w:t>امام رضاعلیه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وَیمُدُّهُمْ فِی طُغْیانِهِمْ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افراد باایمان را ملاقات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با شیطان‌های 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استهزا می‌کند و آن‌ها را در طغیانشان نگه می‌دارد، تا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لا یسْخَرُ وَ لا یسْتَهْزِئُ وَ لا یمْکُرُ وَ لا یخَادِعُ وَ لَکِنَّهُ عَزَّوَجَلَّ یجَازِیهِمْ جَزَاءَ السُّخْرِیةِ وَ جَزَاءَ الاِسْتِهْزَاءِ وَ جَزَاءَ الْمَکْرِ وَ الْخَدِیعَةِ تَعَالَی اللَّهُ عَمَّا یقُولُ الظَّالِمُونَ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مسخره، استهزاء، مکر و خدعه نمی‌کند، ولی پاداشی که به آنان می‌دهد از همان نوع مسخره، استهزا، مکر و فریب است، و او بسیار بلند مرتبه‌تر از چیزی است که ستمگران می‌گویند و می‌پندارند</w:t>
      </w:r>
      <w:r>
        <w:rPr>
          <w:rFonts w:eastAsia="IRNazanin" w:cs="IRNazanin"/>
          <w:color w:val="111111"/>
          <w:sz w:val="28"/>
          <w:szCs w:val="28"/>
          <w:rtl w:val="true"/>
          <w:lang w:bidi="fa-IR"/>
        </w:rPr>
        <w:t>.»</w:t>
      </w:r>
    </w:p>
    <w:p>
      <w:pPr>
        <w:pStyle w:val="Heading4"/>
        <w:numPr>
          <w:ilvl w:val="3"/>
          <w:numId w:val="1"/>
        </w:numPr>
        <w:rPr/>
      </w:pPr>
      <w:bookmarkStart w:id="1366" w:name="__RefHeading___Toc2798363_211673320"/>
      <w:bookmarkStart w:id="1367" w:name="_Toc568"/>
      <w:bookmarkEnd w:id="1366"/>
      <w:r>
        <w:rPr/>
        <w:t>3</w:t>
      </w:r>
      <w:r>
        <w:rPr>
          <w:rtl w:val="true"/>
        </w:rPr>
        <w:t xml:space="preserve"> - </w:t>
      </w:r>
      <w:r>
        <w:rPr>
          <w:rtl w:val="true"/>
        </w:rPr>
        <w:t>کمک به ظالم‌</w:t>
      </w:r>
      <w:bookmarkEnd w:id="1367"/>
    </w:p>
    <w:p>
      <w:pPr>
        <w:pStyle w:val="BookText"/>
        <w:rPr/>
      </w:pPr>
      <w:r>
        <w:rPr>
          <w:rFonts w:ascii="Amiri" w:hAnsi="Amiri" w:eastAsia="Amiri" w:cs="Amiri"/>
          <w:color w:val="111111"/>
          <w:sz w:val="28"/>
          <w:sz w:val="28"/>
          <w:szCs w:val="28"/>
          <w:rtl w:val="true"/>
          <w:lang w:bidi="ar-SA"/>
        </w:rPr>
        <w:t>امام صادق‌علیه السلام در حدیثی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أَعْوَانَ الظَّلَمَةِ یوْمَ الْقِیامَةِ فِی سُرَادِقٍ مِنْ نَارٍ حَتَّی یحْکُمَ اللَّهُ بَینَ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ستمگران کمک می‌کنند در روز قیامت در سراپرده‌ای از آتش گرفتارند تا وقتی که حق تعالی میان بندگان داوری کند</w:t>
      </w:r>
      <w:r>
        <w:rPr>
          <w:rFonts w:eastAsia="IRNazanin" w:cs="IRNazanin"/>
          <w:color w:val="111111"/>
          <w:sz w:val="28"/>
          <w:szCs w:val="28"/>
          <w:rtl w:val="true"/>
          <w:lang w:bidi="fa-IR"/>
        </w:rPr>
        <w:t>.»</w:t>
      </w:r>
    </w:p>
    <w:p>
      <w:pPr>
        <w:pStyle w:val="Heading4"/>
        <w:numPr>
          <w:ilvl w:val="3"/>
          <w:numId w:val="1"/>
        </w:numPr>
        <w:rPr/>
      </w:pPr>
      <w:bookmarkStart w:id="1368" w:name="__RefHeading___Toc2798365_211673320"/>
      <w:bookmarkStart w:id="1369" w:name="_Toc569"/>
      <w:bookmarkEnd w:id="1368"/>
      <w:r>
        <w:rPr/>
        <w:t>4</w:t>
      </w:r>
      <w:r>
        <w:rPr>
          <w:rtl w:val="true"/>
        </w:rPr>
        <w:t xml:space="preserve"> - </w:t>
      </w:r>
      <w:r>
        <w:rPr>
          <w:rtl w:val="true"/>
        </w:rPr>
        <w:t>بغض محمّد و اهل بیتش‌علیهم السلام‌</w:t>
      </w:r>
      <w:bookmarkEnd w:id="136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ندیدی حال مردمی که نعمت خدا را به کفر تبدیل </w:t>
      </w:r>
      <w:bookmarkStart w:id="1370" w:name="pg329_1381"/>
    </w:p>
    <w:p>
      <w:pPr>
        <w:pStyle w:val="BookText"/>
        <w:rPr/>
      </w:pPr>
      <w:bookmarkEnd w:id="1370"/>
      <w:r>
        <w:rPr>
          <w:rFonts w:ascii="IRNazanin" w:hAnsi="IRNazanin" w:eastAsia="IRNazanin"/>
          <w:color w:val="111111"/>
          <w:sz w:val="28"/>
          <w:sz w:val="28"/>
          <w:szCs w:val="28"/>
          <w:rtl w:val="true"/>
          <w:lang w:bidi="fa-IR"/>
        </w:rPr>
        <w:t>ساخته و خود و قوم خویش را به سرای هلاکت رهسپار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دیار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اللَّهِ مُحَمَّدٌ وَ أَهْلُ بَیتِهِ حُبُّهُمْ إِیمَانٌ یدْخِلُ الْجَنَّةَ وَ بُغْضُهُمْ کُفْرٌ وَ نِفَاقٌ یدْخِلُ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محمّد و اهل بیت اوعلیهم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آنان سبب ورود به بهشت و دشمنی با آنان، نفاق و سبب ورود به آتش دوزخ است</w:t>
      </w:r>
      <w:r>
        <w:rPr>
          <w:rFonts w:eastAsia="IRNazanin" w:cs="IRNazanin"/>
          <w:color w:val="111111"/>
          <w:sz w:val="28"/>
          <w:szCs w:val="28"/>
          <w:rtl w:val="true"/>
          <w:lang w:bidi="fa-IR"/>
        </w:rPr>
        <w:t>.»</w:t>
      </w:r>
    </w:p>
    <w:p>
      <w:pPr>
        <w:pStyle w:val="Heading4"/>
        <w:numPr>
          <w:ilvl w:val="3"/>
          <w:numId w:val="1"/>
        </w:numPr>
        <w:rPr/>
      </w:pPr>
      <w:bookmarkStart w:id="1371" w:name="__RefHeading___Toc2798367_211673320"/>
      <w:bookmarkStart w:id="1372" w:name="_Toc570"/>
      <w:bookmarkEnd w:id="1371"/>
      <w:r>
        <w:rPr/>
        <w:t>5</w:t>
      </w:r>
      <w:r>
        <w:rPr>
          <w:rtl w:val="true"/>
        </w:rPr>
        <w:t xml:space="preserve"> - </w:t>
      </w:r>
      <w:r>
        <w:rPr>
          <w:rtl w:val="true"/>
        </w:rPr>
        <w:t>رباخواری‌</w:t>
      </w:r>
      <w:bookmarkEnd w:id="1372"/>
    </w:p>
    <w:p>
      <w:pPr>
        <w:pStyle w:val="BookText"/>
        <w:rPr/>
      </w:pP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یأَیها الَّذِینَ آمَنُوا اتَّقُوا اللَّهَ وَذَرُوا ما بَقِی مِنَ الرِّبَوا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فَأْذَنُوابِحَرْبٍ مِّنَ اللَّهِ وَرَسُولِهِ وَإِن تُبْتُمْ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اگر مؤمنید آنچه را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نکردید بدانید که به جنگ با خدا و فرستاده وی برخاسته‌اید، و اگر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مَا دَعَا اللَّهُ إِلَیهِ عِبَادَهُ مِنَ التَّوْبَةِ وَ وَعَدَ عَلَیهَا مِنْ ثَوَابِهِ فَمَنْ خَالَفَ مَا أَمَرَهُ اللَّهُ بِهِ مِنَ التَّوْبَةِ سَخِطَ اللَّهُ عَلَیهِ وَ کَانَتِ النَّارُ أَوْلَی بِهِ وَ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چیزی است که خداوند بندگانش را به آن دعوت کرده که همان توبه است و بر توبه وعده ثواب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فرمان خدا درباره توبه از رباخواری مخالفت کند، خدا بر او خشم گیرد و آتش دوزخ بر او سزاوارتر است</w:t>
      </w:r>
      <w:r>
        <w:rPr>
          <w:rFonts w:eastAsia="IRNazanin" w:cs="IRNazanin"/>
          <w:color w:val="111111"/>
          <w:sz w:val="28"/>
          <w:szCs w:val="28"/>
          <w:rtl w:val="true"/>
          <w:lang w:bidi="fa-IR"/>
        </w:rPr>
        <w:t>.»</w:t>
      </w:r>
    </w:p>
    <w:p>
      <w:pPr>
        <w:pStyle w:val="Heading4"/>
        <w:numPr>
          <w:ilvl w:val="3"/>
          <w:numId w:val="1"/>
        </w:numPr>
        <w:rPr/>
      </w:pPr>
      <w:bookmarkStart w:id="1373" w:name="__RefHeading___Toc2798369_211673320"/>
      <w:bookmarkStart w:id="1374" w:name="_Toc571"/>
      <w:bookmarkEnd w:id="1373"/>
      <w:r>
        <w:rPr/>
        <w:t>6</w:t>
      </w:r>
      <w:r>
        <w:rPr>
          <w:rtl w:val="true"/>
        </w:rPr>
        <w:t xml:space="preserve"> - </w:t>
      </w:r>
      <w:r>
        <w:rPr>
          <w:rtl w:val="true"/>
        </w:rPr>
        <w:t>کم‌فروشی‌</w:t>
      </w:r>
      <w:bookmarkEnd w:id="1374"/>
    </w:p>
    <w:p>
      <w:pPr>
        <w:pStyle w:val="BookText"/>
        <w:rPr/>
      </w:pP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مردم پیمانه ستانند کامل ستانند، 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در جهنم</w:t>
      </w:r>
      <w:r>
        <w:rPr>
          <w:rFonts w:eastAsia="IRNazanin" w:cs="IRNazanin"/>
          <w:color w:val="111111"/>
          <w:sz w:val="28"/>
          <w:szCs w:val="28"/>
          <w:rtl w:val="true"/>
          <w:lang w:bidi="fa-IR"/>
        </w:rPr>
        <w:t>.</w:t>
      </w:r>
      <w:r>
        <w:rPr>
          <w:rStyle w:val="FootnoteAnchor"/>
          <w:rtl w:val="true"/>
        </w:rPr>
        <w:footnoteReference w:id="1012"/>
      </w:r>
    </w:p>
    <w:p>
      <w:pPr>
        <w:pStyle w:val="Heading3"/>
        <w:numPr>
          <w:ilvl w:val="2"/>
          <w:numId w:val="1"/>
        </w:numPr>
        <w:rPr/>
      </w:pPr>
      <w:bookmarkStart w:id="1375" w:name="__RefHeading___Toc2798371_211673320"/>
      <w:bookmarkStart w:id="1376" w:name="_Toc572"/>
      <w:bookmarkEnd w:id="1375"/>
      <w:r>
        <w:rPr>
          <w:rtl w:val="true"/>
        </w:rPr>
        <w:t>طبقات دوزخ‌</w:t>
      </w:r>
      <w:bookmarkEnd w:id="137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امیرالمؤمنین‌علیه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جَهَنَّمَ لَها سَبْعَةُ أَبْوابٍ أَطْبَاقٍ بَعْضُهَا فَوْقَ بَعْضٍ وَ وَضَعَ إِحْدَی یدَیهِ عَلَی الْأُخْرَی فَقَالَ هَکَذَا وَ أَنَّ اللَّهَ وَضَعَ الْجِنَانَ عَلَی </w:t>
      </w:r>
    </w:p>
    <w:p>
      <w:pPr>
        <w:pStyle w:val="BookText"/>
        <w:rPr/>
      </w:pPr>
      <w:r>
        <w:rPr>
          <w:rFonts w:ascii="Amiri" w:hAnsi="Amiri" w:eastAsia="Amiri" w:cs="Amiri"/>
          <w:color w:val="111111"/>
          <w:sz w:val="28"/>
          <w:sz w:val="28"/>
          <w:szCs w:val="28"/>
          <w:rtl w:val="true"/>
          <w:lang w:bidi="ar-SA"/>
        </w:rPr>
        <w:t>الْعَرْضِ وَ وَضَعَ النِّیرَانَ بَعْضَهَا فَوْقَ بَعْضٍ فَأَسْفَلُهَا جَهَنَّمُ وَ فَوْقَهَا لَظَی وَ فَوْقَهَا الْحُطَمَةُ وَ فَوْقَهَا سَقَرُ وَ فَوْقَهَا الْجَحِیمُ وَ فَوْقَهَا السَّعِیرُ وَ فَوْقَهَا الْهَاوِیةُ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دوزخ هفت در و طبقه دارد که برخی فوق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دو دست خود را بر دیگری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بهشت‌ها را در عرض هم قرار داده و طبقات آتش را 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فوق آن و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أَنَّهُ لَیسَ لِهَذَا الْجِلْدِ الرَّقِیقِ صَبْرٌ عَلَی النَّارِ فَارْحَمُوا نُفُوسَکُمْ فَإِنَّکُمْ قَدْ جَرَّبْتُمُوهَا فِی مَصَائِبِ الدُّنْیا فَرَأَیتُمْ جَزَعَ أَحَدِکُمْ مِنَ الشَّوْکَةِ تُصِیبُهُ وَ الْعَثْرَةِ تُدْمِیهِ وَ الرَّمْضَاءِ تُحْرِقُهُ فَکَیفَ إِذَا کَانَ بَینَ طَابَقَینِ مِنْ نَارٍ ضَجِیعَ حَجَرٍ وَ قَرِینَ شَیطَانٍ أَعَلِمْتُمْ أَنَّ مَالِکاً إِذَا غَضِبَ عَلَی النَّارِ حَطَمَ بَعْضُهَا بَعْضاً لِغَضَبِهِ وَ إِذَا زَجَرَهَا تَوَثَّبَتْ بَینَ أَبْوَابِهَا جَزَعاً مِنْ زَجْرَتِهِ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نازک بدن را شکیبایی بر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 رحم کنید که شما خودتان آن را در دنیا به مصیبت‌ها و سختی‌ها آزموده‌اید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دیده‌اید یکی از خودتان از خاری که به بدن او فرو می‌رود چگونه ناله و اظهار درد می‌کند و از لغزیدنی که او را خونین می‌سازد و از ریگ گرم بیابان که او را می‌سوزاند؟ پس چه حالتی خواهد داشت هر گاه بین دو تاوه از آتش باشد، در حالی که هم‌خواب سنگ سوزان و همنشین شیطان گردد؟ آیا می‌دانید که مالک دوزخ هر گاه بر آتش خشم کند از خشم او آتش به جوش و خروش آمده بعضی بعض دیگر را می‌مالاند و بر روی هم قرار می‌گیرد؟ و هر گاه آن را بانگ زند شکیبایی از دست داده ناله‌کنان در میان درهای دوزخ بر اثر زجر او برجهد؟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چون به آسمان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که به مالک خزینه‌دار جهنم افتاد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أُحِبُّ أَنْ تَطْلُبَ إِلَیهِ أَنْ یرِینِی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که از او درخواست کنی تا آتش دوزخ را به من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رسول خداصلی الله علیه وآله است که از من تقاضا کرده تا </w:t>
      </w:r>
      <w:bookmarkStart w:id="1377" w:name="pg329_1383"/>
    </w:p>
    <w:p>
      <w:pPr>
        <w:pStyle w:val="BookText"/>
        <w:rPr/>
      </w:pPr>
      <w:bookmarkEnd w:id="1377"/>
      <w:r>
        <w:rPr>
          <w:rFonts w:ascii="IRNazanin" w:hAnsi="IRNazanin" w:eastAsia="IRNazanin"/>
          <w:color w:val="111111"/>
          <w:sz w:val="28"/>
          <w:sz w:val="28"/>
          <w:szCs w:val="28"/>
          <w:rtl w:val="true"/>
          <w:lang w:bidi="fa-IR"/>
        </w:rPr>
        <w:t>از تو بخواهم که به که به او آتش دوزخ را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دوزخیان را که در طبقه‌ای جای داشتند به پامبرصلی الله علیه وآله نشان داد و چنان آتش به آسمان رفت که پیامبرصلی الله علیه وآله احتمال داد او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بگو آتش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هنگام مرگ، خنده به لب‌های پیامبر نقش نبست و دندان‌های مبارک او دیده نشد</w:t>
      </w:r>
      <w:r>
        <w:rPr>
          <w:rFonts w:eastAsia="IRNazanin" w:cs="IRNazanin"/>
          <w:color w:val="111111"/>
          <w:sz w:val="28"/>
          <w:szCs w:val="28"/>
          <w:rtl w:val="true"/>
          <w:lang w:bidi="fa-IR"/>
        </w:rPr>
        <w:t>».</w:t>
      </w:r>
      <w:r>
        <w:rPr>
          <w:rStyle w:val="FootnoteAnchor"/>
          <w:rtl w:val="true"/>
        </w:rPr>
        <w:footnoteReference w:id="1015"/>
      </w:r>
    </w:p>
    <w:p>
      <w:pPr>
        <w:pStyle w:val="Heading3"/>
        <w:numPr>
          <w:ilvl w:val="2"/>
          <w:numId w:val="1"/>
        </w:numPr>
        <w:rPr/>
      </w:pPr>
      <w:bookmarkStart w:id="1378" w:name="__RefHeading___Toc2798373_211673320"/>
      <w:bookmarkStart w:id="1379" w:name="_Toc573"/>
      <w:bookmarkEnd w:id="1378"/>
      <w:r>
        <w:rPr>
          <w:rtl w:val="true"/>
        </w:rPr>
        <w:t>اثر تربیتی یاد دوزخ‌</w:t>
      </w:r>
      <w:bookmarkEnd w:id="137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بیم ده که دلم قساوت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اسْتَعِدَّ لِلْحَیاةِ الطَّوِیلَةِ فَإِنَّ جَبْرَئِیلَ جَاءَ إِلَی النَّبِی‌صلی الله علیه وآله وَ هُوَ قَاطِبٌ وَ قَدْ کَانَ قَبْلَ ذَلِکَ یجِی‌ءُ وَ هُوَ مُتَبَسِّمٌ فَقَالَ رَسُولُ اللَّهِ‌صلی الله علیه وآله یا جَبْرَئِیلُ جِئْتَنِی الْیوْمَ قَاطِباً فَقَالَ یا مُحَمَّدُ قَدْ وُضِعَتْ مَنَافِخُ النَّارِ فَقَالَ وَ مَا مَنَافِخُ النَّارِ یا جَبْرَئِیلُ فَقَالَ یا مُحَمَّدُ إِنَّ اللَّهَ عَزَّوَجَلَّ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الْأَرْضِ لَمَاتَ أَهْلُ الدُّنْیا مِنْ رِیحِهِ قَالَ فَبَکَی رَسُولُ اللَّهِ‌صلی الله علیه وآله وَ بَکَی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زندگی دراز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با چهره‌ای عبوس و درهم خدمت پیامبر اکرم‌صلی الله علیه وآله رسید در حالی که در غیر این روز با چهره‌ای بشّاش و متبسّم بر او متمثّل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عبوس بودن حضرت جویا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منافخ آتش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منافخ آتش چیست ای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وقتی فرمان به تابیدن دوزخ داد هزار سال بر آن دمیدند تا آتش آن سفید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دیگر دمیدند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هزار سال دیگر دمیدند تا از شدّت سرخی به سیاهی و تاریکی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گونه‌ای است که اگر یک قطره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است در دوزخ، تلخ، بدبو و سوزان در نوشیدنی‌های اهل دنیا بچکد همه </w:t>
      </w:r>
      <w:bookmarkStart w:id="1380" w:name="pg329_1384"/>
    </w:p>
    <w:p>
      <w:pPr>
        <w:pStyle w:val="BookText"/>
        <w:rPr/>
      </w:pPr>
      <w:bookmarkEnd w:id="1380"/>
      <w:r>
        <w:rPr>
          <w:rFonts w:ascii="IRNazanin" w:hAnsi="IRNazanin" w:eastAsia="IRNazanin"/>
          <w:color w:val="111111"/>
          <w:sz w:val="28"/>
          <w:sz w:val="28"/>
          <w:szCs w:val="28"/>
          <w:rtl w:val="true"/>
          <w:lang w:bidi="fa-IR"/>
        </w:rPr>
        <w:t>اهل دنیا از بوی بد آن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رسول خداصلی الله علیه وآله گریست و جبرئیل نیز گریان شد</w:t>
      </w:r>
      <w:r>
        <w:rPr>
          <w:rFonts w:eastAsia="IRNazanin" w:cs="IRNazanin"/>
          <w:color w:val="111111"/>
          <w:sz w:val="28"/>
          <w:szCs w:val="28"/>
          <w:rtl w:val="true"/>
          <w:lang w:bidi="fa-IR"/>
        </w:rPr>
        <w:t>...».</w:t>
      </w:r>
    </w:p>
    <w:p>
      <w:pPr>
        <w:pStyle w:val="Heading3"/>
        <w:numPr>
          <w:ilvl w:val="2"/>
          <w:numId w:val="1"/>
        </w:numPr>
        <w:rPr/>
      </w:pPr>
      <w:bookmarkStart w:id="1381" w:name="__RefHeading___Toc2798375_211673320"/>
      <w:bookmarkStart w:id="1382" w:name="_Toc574"/>
      <w:bookmarkEnd w:id="1381"/>
      <w:r>
        <w:rPr>
          <w:rtl w:val="true"/>
        </w:rPr>
        <w:t>هدف خلقت انسان دوزخ نیست‌</w:t>
      </w:r>
      <w:bookmarkEnd w:id="1382"/>
    </w:p>
    <w:p>
      <w:pPr>
        <w:pStyle w:val="BookText"/>
        <w:rPr/>
      </w:pPr>
      <w:r>
        <w:rPr>
          <w:rFonts w:ascii="Amiri" w:hAnsi="Amiri" w:eastAsia="Amiri" w:cs="Amiri"/>
          <w:color w:val="111111"/>
          <w:sz w:val="28"/>
          <w:sz w:val="28"/>
          <w:szCs w:val="28"/>
          <w:rtl w:val="true"/>
          <w:lang w:bidi="ar-SA"/>
        </w:rPr>
        <w:t>از امام صادق‌علیه السلام نقل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خَلَقَهُمْ لِیفْعَلُوا مَا یسْتَوْجِبُونَ بِهِ رَحْمَتَهُ فَیرْحَمَهُمْ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 را به این مقصود آفرید تا کارهایی انجام دهند که مستوجب رحمت الهی شوند</w:t>
      </w:r>
      <w:r>
        <w:rPr>
          <w:rFonts w:eastAsia="IRNazanin" w:cs="IRNazanin"/>
          <w:color w:val="111111"/>
          <w:sz w:val="28"/>
          <w:szCs w:val="28"/>
          <w:rtl w:val="true"/>
          <w:lang w:bidi="fa-IR"/>
        </w:rPr>
        <w:t>.»</w:t>
      </w:r>
    </w:p>
    <w:p>
      <w:pPr>
        <w:pStyle w:val="Heading3"/>
        <w:numPr>
          <w:ilvl w:val="2"/>
          <w:numId w:val="1"/>
        </w:numPr>
        <w:rPr/>
      </w:pPr>
      <w:bookmarkStart w:id="1383" w:name="__RefHeading___Toc2798377_211673320"/>
      <w:bookmarkStart w:id="1384" w:name="_Toc575"/>
      <w:bookmarkEnd w:id="1383"/>
      <w:r>
        <w:rPr>
          <w:rtl w:val="true"/>
        </w:rPr>
        <w:t>روایات مختلف درباره جاودانگی عذاب‌</w:t>
      </w:r>
      <w:bookmarkEnd w:id="1384"/>
    </w:p>
    <w:p>
      <w:pPr>
        <w:pStyle w:val="BookText"/>
        <w:rPr/>
      </w:pPr>
      <w:r>
        <w:rPr>
          <w:rFonts w:ascii="IRNazanin" w:hAnsi="IRNazanin" w:eastAsia="IRNazanin"/>
          <w:color w:val="111111"/>
          <w:sz w:val="28"/>
          <w:sz w:val="28"/>
          <w:szCs w:val="28"/>
          <w:rtl w:val="true"/>
          <w:lang w:bidi="fa-IR"/>
        </w:rPr>
        <w:t>درباره جاودانگی عذاب روایات گوناگونی از اهل بیت‌علیهم السلام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از روایات، عذاب را جز بر کافران جاودانه نمی‌داند، چنان که ابن ابی عمیر از حضرت موسی بن جعفرعلیه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یخَلِّدُ اللَّهُ فِی النَّارِ إِلاَّ أَهْلَ الْکُفْرِ وَ الْجُحُودِ وَ أَهْلَ الضَّلالِ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آتش جز اهل کفر و انکار و اهل ضلالت و شرک را خالد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از روایات دلالت دارد که دوستان خاندان عصمت و طهارت و شیعیان آنان عذاب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میسره از امام رضاعلیه السلام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یرَی فِی النَّارِ مِنْکُمْ اثْنَانِ أَبَداً وَ اللَّهِ وَ 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شیعیان دو نفر در آتش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دیده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دیگر از روایات، عذاب جاودان را در حق دشمنان حضرت علی‌علیه السلام و ظالمان ثابت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باقرعلیه السلام روایت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أَعْدَاءَ عَلِی هُمُ الْخَالِدُونَ فِی النَّارِ لا تُدْرِکُهُمُ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علی‌علیه السلام همان کسانی هستند که همیشه در دوزخ خواهند بود و مورد شفاعت قرار نمی‌گیرند</w:t>
      </w:r>
      <w:r>
        <w:rPr>
          <w:rFonts w:eastAsia="IRNazanin" w:cs="IRNazanin"/>
          <w:color w:val="111111"/>
          <w:sz w:val="28"/>
          <w:szCs w:val="28"/>
          <w:rtl w:val="true"/>
          <w:lang w:bidi="fa-IR"/>
        </w:rPr>
        <w:t xml:space="preserve">.» </w:t>
      </w:r>
      <w:bookmarkStart w:id="1385" w:name="pg329_1385"/>
    </w:p>
    <w:p>
      <w:pPr>
        <w:pStyle w:val="BookText"/>
        <w:rPr/>
      </w:pPr>
      <w:bookmarkEnd w:id="138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هیچ گاه از آتش خارج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أَعْدَاءُ عَلِی‌علیه السلام هُمُ الْمُخَلَّدُونَ فِی النَّارِ أَبَدَ الْآبِدِینَ وَ دَهْرَ الدَّاهِرِینَ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علی‌علیه السلام همان کسانی هستند که در آتش ابدی جاودان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از امام صادق‌علیه السلام درباره آیه فوق سؤال کرد؟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یا جَابِرُ أَئِمَّةُ الظُّلْمِ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خدا سوگند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ستم و پیروانشان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دیگر از روایات دلالت دارد کسانی سرانجام از دوزخ نجات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باقرعلیه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یخْرُجُونَ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گروهی از آتش بیرون می‌آیند</w:t>
      </w:r>
      <w:r>
        <w:rPr>
          <w:rFonts w:eastAsia="IRNazanin" w:cs="IRNazanin"/>
          <w:color w:val="111111"/>
          <w:sz w:val="28"/>
          <w:szCs w:val="28"/>
          <w:rtl w:val="true"/>
          <w:lang w:bidi="fa-IR"/>
        </w:rPr>
        <w:t>...».</w:t>
      </w:r>
    </w:p>
    <w:p>
      <w:pPr>
        <w:pStyle w:val="Heading3"/>
        <w:numPr>
          <w:ilvl w:val="2"/>
          <w:numId w:val="1"/>
        </w:numPr>
        <w:rPr/>
      </w:pPr>
      <w:bookmarkStart w:id="1386" w:name="__RefHeading___Toc2798379_211673320"/>
      <w:bookmarkStart w:id="1387" w:name="_Toc576"/>
      <w:bookmarkEnd w:id="1386"/>
      <w:r>
        <w:rPr>
          <w:rtl w:val="true"/>
        </w:rPr>
        <w:t>جمع بین روایات‌</w:t>
      </w:r>
      <w:bookmarkEnd w:id="1387"/>
    </w:p>
    <w:p>
      <w:pPr>
        <w:pStyle w:val="BookText"/>
        <w:rPr/>
      </w:pPr>
      <w:r>
        <w:rPr>
          <w:rFonts w:ascii="IRNazanin" w:hAnsi="IRNazanin" w:eastAsia="IRNazanin"/>
          <w:color w:val="111111"/>
          <w:sz w:val="28"/>
          <w:sz w:val="28"/>
          <w:szCs w:val="28"/>
          <w:rtl w:val="true"/>
          <w:lang w:bidi="fa-IR"/>
        </w:rPr>
        <w:t>علامه مجلسی‌رحمه الله در مقام جمع بین روایات یاد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و منکران ضروریات دین اسلام در آتش دوزخ جاودان خواهند بود، جز مستضعفانی که نقصان عقل دارند، یا حجت بر آنان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امید نجات آنان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گروه‌های غیر شیعه و کسانی که منکر ضروریات اسلام نیستند، اگر در تعصّب شدید و دشمنی با اهل بیت‌علیهم السلام سخت کوشیده و حجت بر آنان تمام شده باشد، نیز در آتش جاودان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حجت بر ایشان تمام نشده یا کم‌عقل بوده‌اند باز امید نجاتشان می‌رود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صاحبان گناهان بزرگ از شیعیان داخل آتش دوزخ خواهند شد و مدّتی عذاب خواهند چشید، جز این‌که شفاعت نصیبشان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شیعیان راستین که حتی یک نفر از آنان هرگز در دوزخ دیده نمی‌شود</w:t>
      </w:r>
      <w:r>
        <w:rPr>
          <w:rFonts w:eastAsia="IRNazanin" w:cs="IRNazanin"/>
          <w:color w:val="111111"/>
          <w:sz w:val="28"/>
          <w:szCs w:val="28"/>
          <w:rtl w:val="true"/>
          <w:lang w:bidi="fa-IR"/>
        </w:rPr>
        <w:t>».</w:t>
      </w:r>
      <w:r>
        <w:rPr>
          <w:rStyle w:val="FootnoteAnchor"/>
          <w:rtl w:val="true"/>
        </w:rPr>
        <w:footnoteReference w:id="1025"/>
      </w:r>
      <w:bookmarkStart w:id="1388" w:name="pg329_1386"/>
    </w:p>
    <w:p>
      <w:pPr>
        <w:pStyle w:val="Heading3"/>
        <w:numPr>
          <w:ilvl w:val="2"/>
          <w:numId w:val="1"/>
        </w:numPr>
        <w:rPr/>
      </w:pPr>
      <w:bookmarkStart w:id="1389" w:name="__RefHeading___Toc2798381_211673320"/>
      <w:bookmarkStart w:id="1390" w:name="_Toc577"/>
      <w:bookmarkEnd w:id="1388"/>
      <w:bookmarkEnd w:id="1389"/>
      <w:r>
        <w:rPr>
          <w:rtl w:val="true"/>
        </w:rPr>
        <w:t>خلقتی جدید پس از انتهای عالم‌</w:t>
      </w:r>
      <w:bookmarkEnd w:id="139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درباره تفسیر سخن خداوند در این آیه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أَفَعَیینا بِالْخَلْقِ الْأَوَّلِ بَلْ هُمْ فِی لَبْسٍ مِّنْ 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آفرینش آغازین خود به تنگ آمده و عاجز ماندیم که آنان از آفرینش جدید در شک و شبهه‌اند؟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تَأْوِیلُ ذَلِکَ أَنَّ اللَّهَ عَزَّوَجَلَّ إِذَا أَفْنَی هَذَا الْخَلْقَ وَ هَذَا الْعَالَمَ وَ أَسْکَنَ أَهْلَ الْجَنَّةِ الْجَنَّةَ وَ أَهْلَ النَّارِ النَّارَ جَدَّدَ اللَّهُ عَزَّوَجَلَّ عَالَماً غَیرَ هَذَا الْعَالَمِ وَ جَدَّدَ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فُحُولَةٍ وَ لا إِنَاثٍ یعْبُدُونَهُ وَ یوَحِّدُونَهُ وَ خَلَقَ لَهُمْ أَرْضاً غَیرَ هَذِهِ الْأَرْضِ تَحْمِلُهُمْ وَ سَمَاءً غَیرَ هَذِهِ السَّمَاءِ تُظِلُّهُمْ لَعَلَّکَ تَرَی أَنَّ اللَّهَ عَزَّوَجَلَّ إِنَّمَا خَلَقَ هَذَا الْعَالَمَ الْوَاحِدَ وَ تَرَی أَنَّ اللَّهَ عَزَّوَجَلَّ لَمْ یخْلُقْ بَشَراً غَیرَکُمْ بَلَی وَ اللَّهِ لَقَدْ خَلَقَ اللَّهُ تَبَارَکَ وَ تَعَالَی أَلْفَ أَلْفِ عَالَمٍ وَ أَلْفَ أَلْفِ آدَمٍ أَنْتَ فِی آخِرِ تِلْکَ الْعَوَالِمِ وَ أُولَئِکَ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آیه این است که خداوند متعال چون همه آفرینش و این عالم را به سرمنزل پایانی رساند و بهشتیان را در بهشت و دوزخیان را در دوزخ جای دهد، جهان دیگری غیر از این جهان می‌آفریند، و خلقی دیگر بدون نر و ماده پدید می‌آورد که او را می‌پرستند و او را به یکتایی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آنان زمینی غیر از این زمین می‌آفریند که بر روی آن زندگی می‌کنند، و نیز آسمانی غیر از این آسمان برایشان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می‌پنداری که خداوند عزّوجلّ یک جهان آفریده و غیر از شما بشری خلق نکرده است؟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او هزاران هزار جهان و هزاران هزار آدم آفریده که تو در پایان جهان‌ها و آدم‌ها قرار گرفته‌ای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عیون‌اخبارالرضاعلیه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؛معانی الأخبار،ص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طوسی‌رحمه الله، العدّة فی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محقق حلّی‌رحمه الله، معارج الاصول،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علامه حلّی‌رحمه الله، نهایة الاصول،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اول‌رحمه الله، الألفیة،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ثانی‌رحمه الله، المقاصد العلیة،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حلی‌رحمه الله، باب حادی عشر،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ثانی‌رحمه الله، المقاصد العلیة،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الفقهیة،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قوانین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علامه حلّی،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اخباریان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الاصول،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القضاء،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الطهارة، ابواب مقدمات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وصیت امام علی‌علیه السلام به فرزندش امام حسن‌علیه السلام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الدنیا و الزهد فیها،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السنیة،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خدا خالص باشید و هیچ گونه همتایی برای او قائل نشوید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خاطر بیاور زمانی را که پروردگارت از پشت و صلب فرزندان آدم زریه آن‌ها را برگرفت، و آن‌ها را گواه بر خویشتن ساخت که آیا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 الف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الرضاعلیه السلام،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صدوق‌رحمه الله،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ابن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الأعمال،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الردّ علی الثنویة و الزنادقة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 مفاتیح الجنان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جاء فی الرؤیة،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به نقل از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ماوصف به نفسه،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نفی الترکیب و اختلاف المعانی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التوحید، باب صفات الذات،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کسی است که در شکم مادرش شقی است و باسعادت در شکم مادرش باسعادت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مناجات شعبانیه ؛ اقبال الاعمال،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کمیل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طوسی‌رحمه الله،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تعلیقه سبزواری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ایمان، لاهیجی،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المشیة و الارادة،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صفات ذات،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ابن میثم،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الاصول الخمسة، قاضی عبدالجبار،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فی ابطال الرؤیة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فی الرؤیة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چهل و پنجم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الاطفال و عدل اللَّه عزّوجلّ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از مصیبت به شما رسید پس به جهت آن چیزی است که دستان شما کسب کرده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استحباب احتساب المرض و الصبر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 شدة ابتلاء المؤمن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الانصاف و العدل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قضا و قدر،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نفی الجبر و التفویض،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جبر و قدر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باب قضا و قدر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جبر و قدر،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جبر و قدر،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نفی الجبر و التفویض،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نفی الجبر و التفویض،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جبر و قدر،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 المشیة و الارادة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الجبر و القدر و الامر بین الامرین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صله رحم،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علة اثبات الانبیاء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قیس،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الرضاعلیه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کتاب العقل و الجهل،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الفرق بین الرسول و النبی،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فصل غریب کلامه،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خلل در صلاة،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راوندی،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بحرانی،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ابواب صفات قاضی،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الفرق بین النبی و الرسول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ان الأرض لاتخلو من حجة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انّ الأئمّة ورثوا عنهم الائمه،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الارض تخلو من حجة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طبع دار الکتب الاسلامیة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کتاب الحجة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رقم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من ادعیه یوم عرفه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المجلس الثلاثون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معرفة الامام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معرفة الامام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فرض اطاعة الائمة،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طبقات الانبیاء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معنی عصمة الامام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معنی عصمة الامام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ان الامامة عهد،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معنی عصمة الامام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الامام،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رقم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رقم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الامور التی توجب حجة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مایجب من حق الامام،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سیرة الامام،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رقم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البداع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جهات علوم الائمة،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ما نصّ اللَّه عزّوجلّ و رسوله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الاشارة و النص علی امیرالمؤمنین‌علیه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ان الائمة هم الهداة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 رسوله،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الاشارة و النص علی علی بن الحسین،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الاشارة و النص علی الحسن بن علی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به نقل از ارشاد مفید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الاشارة و النص علی علی بن الحسین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نسخ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الثفلین،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امام علی‌علیه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33871</Words>
  <Characters>132934</Characters>
  <CharactersWithSpaces>166154</CharactersWithSpaces>
  <Paragraphs>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2026-08-16T02:56:22Z</dcterms:created>
  <dc:creator>ghaemiyeh.com</dc:creator>
  <dc:description/>
  <dc:language>en-US</dc:language>
  <cp:lastModifiedBy/>
  <dcterms:modified xsi:type="dcterms:W3CDTF">2026-08-16T06:26:36Z</dcterms:modified>
  <cp:revision>1</cp:revision>
  <dc:subject/>
  <dc:title>اصول عقاید از دیدگاه اهل بیت علیهم السلام</dc:title>
</cp:coreProperties>
</file>

<file path=docProps/custom.xml><?xml version="1.0" encoding="utf-8"?>
<Properties xmlns="http://schemas.openxmlformats.org/officeDocument/2006/custom-properties" xmlns:vt="http://schemas.openxmlformats.org/officeDocument/2006/docPropsVTypes"/>
</file>