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335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43355_21167332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843357_211673320">
            <w:r>
              <w:rPr>
                <w:webHidden/>
                <w:rStyle w:val="IndexLink"/>
              </w:rPr>
              <w:t>2</w:t>
            </w:r>
            <w:r>
              <w:rPr>
                <w:rStyle w:val="IndexLink"/>
                <w:rtl w:val="true"/>
              </w:rPr>
              <w:t xml:space="preserve">- </w:t>
            </w:r>
            <w:r>
              <w:rPr>
                <w:rStyle w:val="IndexLink"/>
                <w:rtl w:val="true"/>
              </w:rPr>
              <w:t>به کجا می‌رویم؟</w:t>
            </w:r>
            <w:r>
              <w:rPr>
                <w:rStyle w:val="IndexLink"/>
                <w:rtl w:val="true"/>
              </w:rPr>
              <w:tab/>
            </w:r>
            <w:r>
              <w:rPr>
                <w:rStyle w:val="IndexLink"/>
              </w:rPr>
              <w:t>6</w:t>
            </w:r>
          </w:hyperlink>
        </w:p>
        <w:p>
          <w:pPr>
            <w:pStyle w:val="Contents2"/>
            <w:tabs>
              <w:tab w:val="clear" w:pos="8743"/>
              <w:tab w:val="right" w:pos="9026" w:leader="dot"/>
            </w:tabs>
            <w:rPr/>
          </w:pPr>
          <w:hyperlink w:anchor="__RefHeading___Toc1843359_211673320">
            <w:r>
              <w:rPr>
                <w:webHidden/>
                <w:rStyle w:val="IndexLink"/>
              </w:rPr>
              <w:t>3</w:t>
            </w:r>
            <w:r>
              <w:rPr>
                <w:rStyle w:val="IndexLink"/>
                <w:rtl w:val="true"/>
              </w:rPr>
              <w:t xml:space="preserve">- </w:t>
            </w:r>
            <w:r>
              <w:rPr>
                <w:rStyle w:val="IndexLink"/>
                <w:rtl w:val="true"/>
              </w:rPr>
              <w:t>تهیه مال حلال</w:t>
            </w:r>
            <w:r>
              <w:rPr>
                <w:rStyle w:val="IndexLink"/>
                <w:rtl w:val="true"/>
              </w:rPr>
              <w:tab/>
            </w:r>
            <w:r>
              <w:rPr>
                <w:rStyle w:val="IndexLink"/>
              </w:rPr>
              <w:t>7</w:t>
            </w:r>
          </w:hyperlink>
        </w:p>
        <w:p>
          <w:pPr>
            <w:pStyle w:val="Contents2"/>
            <w:tabs>
              <w:tab w:val="clear" w:pos="8743"/>
              <w:tab w:val="right" w:pos="9026" w:leader="dot"/>
            </w:tabs>
            <w:rPr/>
          </w:pPr>
          <w:hyperlink w:anchor="__RefHeading___Toc1843361_211673320">
            <w:r>
              <w:rPr>
                <w:webHidden/>
                <w:rStyle w:val="IndexLink"/>
              </w:rPr>
              <w:t>4</w:t>
            </w:r>
            <w:r>
              <w:rPr>
                <w:rStyle w:val="IndexLink"/>
                <w:rtl w:val="true"/>
              </w:rPr>
              <w:t xml:space="preserve">- </w:t>
            </w:r>
            <w:r>
              <w:rPr>
                <w:rStyle w:val="IndexLink"/>
                <w:rtl w:val="true"/>
              </w:rPr>
              <w:t>حلالیت خواستن</w:t>
            </w:r>
            <w:r>
              <w:rPr>
                <w:rStyle w:val="IndexLink"/>
                <w:rtl w:val="true"/>
              </w:rPr>
              <w:tab/>
            </w:r>
            <w:r>
              <w:rPr>
                <w:rStyle w:val="IndexLink"/>
              </w:rPr>
              <w:t>7</w:t>
            </w:r>
          </w:hyperlink>
        </w:p>
        <w:p>
          <w:pPr>
            <w:pStyle w:val="Contents2"/>
            <w:tabs>
              <w:tab w:val="clear" w:pos="8743"/>
              <w:tab w:val="right" w:pos="9026" w:leader="dot"/>
            </w:tabs>
            <w:rPr/>
          </w:pPr>
          <w:hyperlink w:anchor="__RefHeading___Toc1843363_211673320">
            <w:r>
              <w:rPr>
                <w:webHidden/>
                <w:rStyle w:val="IndexLink"/>
              </w:rPr>
              <w:t>5</w:t>
            </w:r>
            <w:r>
              <w:rPr>
                <w:rStyle w:val="IndexLink"/>
                <w:rtl w:val="true"/>
              </w:rPr>
              <w:t xml:space="preserve">- </w:t>
            </w:r>
            <w:r>
              <w:rPr>
                <w:rStyle w:val="IndexLink"/>
                <w:rtl w:val="true"/>
              </w:rPr>
              <w:t>گوشه‌ای از اخلاق و آداب سفر</w:t>
            </w:r>
            <w:r>
              <w:rPr>
                <w:rStyle w:val="IndexLink"/>
                <w:rtl w:val="true"/>
              </w:rPr>
              <w:tab/>
            </w:r>
            <w:r>
              <w:rPr>
                <w:rStyle w:val="IndexLink"/>
              </w:rPr>
              <w:t>8</w:t>
            </w:r>
          </w:hyperlink>
        </w:p>
        <w:p>
          <w:pPr>
            <w:pStyle w:val="Contents2"/>
            <w:tabs>
              <w:tab w:val="clear" w:pos="8743"/>
              <w:tab w:val="right" w:pos="9026" w:leader="dot"/>
            </w:tabs>
            <w:rPr/>
          </w:pPr>
          <w:hyperlink w:anchor="__RefHeading___Toc1843365_211673320">
            <w:r>
              <w:rPr>
                <w:webHidden/>
                <w:rStyle w:val="IndexLink"/>
              </w:rPr>
              <w:t>6</w:t>
            </w:r>
            <w:r>
              <w:rPr>
                <w:rStyle w:val="IndexLink"/>
                <w:rtl w:val="true"/>
              </w:rPr>
              <w:t xml:space="preserve">- </w:t>
            </w:r>
            <w:r>
              <w:rPr>
                <w:rStyle w:val="IndexLink"/>
                <w:rtl w:val="true"/>
              </w:rPr>
              <w:t>نکاتی دیگر در باره مسافرت</w:t>
            </w:r>
            <w:r>
              <w:rPr>
                <w:rStyle w:val="IndexLink"/>
                <w:rtl w:val="true"/>
              </w:rPr>
              <w:tab/>
            </w:r>
            <w:r>
              <w:rPr>
                <w:rStyle w:val="IndexLink"/>
              </w:rPr>
              <w:t>8</w:t>
            </w:r>
          </w:hyperlink>
        </w:p>
        <w:p>
          <w:pPr>
            <w:pStyle w:val="Contents2"/>
            <w:tabs>
              <w:tab w:val="clear" w:pos="8743"/>
              <w:tab w:val="right" w:pos="9026" w:leader="dot"/>
            </w:tabs>
            <w:rPr/>
          </w:pPr>
          <w:hyperlink w:anchor="__RefHeading___Toc1843367_211673320">
            <w:r>
              <w:rPr>
                <w:webHidden/>
                <w:rStyle w:val="IndexLink"/>
              </w:rPr>
              <w:t>7</w:t>
            </w:r>
            <w:r>
              <w:rPr>
                <w:rStyle w:val="IndexLink"/>
                <w:rtl w:val="true"/>
              </w:rPr>
              <w:t xml:space="preserve">- </w:t>
            </w:r>
            <w:r>
              <w:rPr>
                <w:rStyle w:val="IndexLink"/>
                <w:rtl w:val="true"/>
              </w:rPr>
              <w:t>هماهنگی با مسافران</w:t>
            </w:r>
            <w:r>
              <w:rPr>
                <w:rStyle w:val="IndexLink"/>
                <w:rtl w:val="true"/>
              </w:rPr>
              <w:tab/>
            </w:r>
            <w:r>
              <w:rPr>
                <w:rStyle w:val="IndexLink"/>
              </w:rPr>
              <w:t>9</w:t>
            </w:r>
          </w:hyperlink>
        </w:p>
        <w:p>
          <w:pPr>
            <w:pStyle w:val="Contents2"/>
            <w:tabs>
              <w:tab w:val="clear" w:pos="8743"/>
              <w:tab w:val="right" w:pos="9026" w:leader="dot"/>
            </w:tabs>
            <w:rPr/>
          </w:pPr>
          <w:hyperlink w:anchor="__RefHeading___Toc1843369_211673320">
            <w:r>
              <w:rPr>
                <w:webHidden/>
                <w:rStyle w:val="IndexLink"/>
              </w:rPr>
              <w:t>8</w:t>
            </w:r>
            <w:r>
              <w:rPr>
                <w:rStyle w:val="IndexLink"/>
                <w:rtl w:val="true"/>
              </w:rPr>
              <w:t xml:space="preserve">- </w:t>
            </w:r>
            <w:r>
              <w:rPr>
                <w:rStyle w:val="IndexLink"/>
                <w:rtl w:val="true"/>
              </w:rPr>
              <w:t>آداب سفر</w:t>
            </w:r>
            <w:r>
              <w:rPr>
                <w:rStyle w:val="IndexLink"/>
                <w:rtl w:val="true"/>
              </w:rPr>
              <w:tab/>
            </w:r>
            <w:r>
              <w:rPr>
                <w:rStyle w:val="IndexLink"/>
              </w:rPr>
              <w:t>9</w:t>
            </w:r>
          </w:hyperlink>
        </w:p>
        <w:p>
          <w:pPr>
            <w:pStyle w:val="Contents2"/>
            <w:tabs>
              <w:tab w:val="clear" w:pos="8743"/>
              <w:tab w:val="right" w:pos="9026" w:leader="dot"/>
            </w:tabs>
            <w:rPr/>
          </w:pPr>
          <w:hyperlink w:anchor="__RefHeading___Toc1843371_211673320">
            <w:r>
              <w:rPr>
                <w:webHidden/>
                <w:rStyle w:val="IndexLink"/>
              </w:rPr>
              <w:t>9</w:t>
            </w:r>
            <w:r>
              <w:rPr>
                <w:rStyle w:val="IndexLink"/>
                <w:rtl w:val="true"/>
              </w:rPr>
              <w:t xml:space="preserve">- </w:t>
            </w:r>
            <w:r>
              <w:rPr>
                <w:rStyle w:val="IndexLink"/>
                <w:rtl w:val="true"/>
              </w:rPr>
              <w:t>مخارج سفر</w:t>
            </w:r>
            <w:r>
              <w:rPr>
                <w:rStyle w:val="IndexLink"/>
                <w:rtl w:val="true"/>
              </w:rPr>
              <w:tab/>
            </w:r>
            <w:r>
              <w:rPr>
                <w:rStyle w:val="IndexLink"/>
              </w:rPr>
              <w:t>10</w:t>
            </w:r>
          </w:hyperlink>
        </w:p>
        <w:p>
          <w:pPr>
            <w:pStyle w:val="Contents2"/>
            <w:tabs>
              <w:tab w:val="clear" w:pos="8743"/>
              <w:tab w:val="right" w:pos="9026" w:leader="dot"/>
            </w:tabs>
            <w:rPr/>
          </w:pPr>
          <w:hyperlink w:anchor="__RefHeading___Toc1843373_211673320">
            <w:r>
              <w:rPr>
                <w:webHidden/>
                <w:rStyle w:val="IndexLink"/>
              </w:rPr>
              <w:t>10</w:t>
            </w:r>
            <w:r>
              <w:rPr>
                <w:rStyle w:val="IndexLink"/>
                <w:rtl w:val="true"/>
              </w:rPr>
              <w:t xml:space="preserve">- </w:t>
            </w:r>
            <w:r>
              <w:rPr>
                <w:rStyle w:val="IndexLink"/>
                <w:rtl w:val="true"/>
              </w:rPr>
              <w:t>خدمت به خانواده حجاج</w:t>
            </w:r>
            <w:r>
              <w:rPr>
                <w:rStyle w:val="IndexLink"/>
                <w:rtl w:val="true"/>
              </w:rPr>
              <w:tab/>
            </w:r>
            <w:r>
              <w:rPr>
                <w:rStyle w:val="IndexLink"/>
              </w:rPr>
              <w:t>10</w:t>
            </w:r>
          </w:hyperlink>
        </w:p>
        <w:p>
          <w:pPr>
            <w:pStyle w:val="Contents2"/>
            <w:tabs>
              <w:tab w:val="clear" w:pos="8743"/>
              <w:tab w:val="right" w:pos="9026" w:leader="dot"/>
            </w:tabs>
            <w:rPr/>
          </w:pPr>
          <w:hyperlink w:anchor="__RefHeading___Toc1843375_211673320">
            <w:r>
              <w:rPr>
                <w:webHidden/>
                <w:rStyle w:val="IndexLink"/>
              </w:rPr>
              <w:t>11</w:t>
            </w:r>
            <w:r>
              <w:rPr>
                <w:rStyle w:val="IndexLink"/>
                <w:rtl w:val="true"/>
              </w:rPr>
              <w:t xml:space="preserve">- </w:t>
            </w:r>
            <w:r>
              <w:rPr>
                <w:rStyle w:val="IndexLink"/>
                <w:rtl w:val="true"/>
              </w:rPr>
              <w:t>حرکت می‌کنیم</w:t>
            </w:r>
            <w:r>
              <w:rPr>
                <w:rStyle w:val="IndexLink"/>
                <w:rtl w:val="true"/>
              </w:rPr>
              <w:tab/>
            </w:r>
            <w:r>
              <w:rPr>
                <w:rStyle w:val="IndexLink"/>
              </w:rPr>
              <w:t>10</w:t>
            </w:r>
          </w:hyperlink>
        </w:p>
        <w:p>
          <w:pPr>
            <w:pStyle w:val="Contents2"/>
            <w:tabs>
              <w:tab w:val="clear" w:pos="8743"/>
              <w:tab w:val="right" w:pos="9026" w:leader="dot"/>
            </w:tabs>
            <w:rPr/>
          </w:pPr>
          <w:hyperlink w:anchor="__RefHeading___Toc1843377_211673320">
            <w:r>
              <w:rPr>
                <w:webHidden/>
                <w:rStyle w:val="IndexLink"/>
              </w:rPr>
              <w:t>12</w:t>
            </w:r>
            <w:r>
              <w:rPr>
                <w:rStyle w:val="IndexLink"/>
                <w:rtl w:val="true"/>
              </w:rPr>
              <w:t xml:space="preserve">- </w:t>
            </w:r>
            <w:r>
              <w:rPr>
                <w:rStyle w:val="IndexLink"/>
                <w:rtl w:val="true"/>
              </w:rPr>
              <w:t xml:space="preserve">وقتی از خانه خارج می‌شویم </w:t>
            </w:r>
            <w:r>
              <w:rPr>
                <w:rStyle w:val="IndexLink"/>
                <w:rtl w:val="true"/>
              </w:rPr>
              <w:t>....</w:t>
              <w:tab/>
            </w:r>
            <w:r>
              <w:rPr>
                <w:rStyle w:val="IndexLink"/>
              </w:rPr>
              <w:t>10</w:t>
            </w:r>
          </w:hyperlink>
        </w:p>
        <w:p>
          <w:pPr>
            <w:pStyle w:val="Contents2"/>
            <w:tabs>
              <w:tab w:val="clear" w:pos="8743"/>
              <w:tab w:val="right" w:pos="9026" w:leader="dot"/>
            </w:tabs>
            <w:rPr/>
          </w:pPr>
          <w:hyperlink w:anchor="__RefHeading___Toc1843379_211673320">
            <w:r>
              <w:rPr>
                <w:webHidden/>
                <w:rStyle w:val="IndexLink"/>
              </w:rPr>
              <w:t>13</w:t>
            </w:r>
            <w:r>
              <w:rPr>
                <w:rStyle w:val="IndexLink"/>
                <w:rtl w:val="true"/>
              </w:rPr>
              <w:t xml:space="preserve">- </w:t>
            </w:r>
            <w:r>
              <w:rPr>
                <w:rStyle w:val="IndexLink"/>
                <w:rtl w:val="true"/>
              </w:rPr>
              <w:t>از برکات این سفر زنده کردن آثار رسول خداست</w:t>
            </w:r>
            <w:r>
              <w:rPr>
                <w:rStyle w:val="IndexLink"/>
                <w:rtl w:val="true"/>
              </w:rPr>
              <w:tab/>
            </w:r>
            <w:r>
              <w:rPr>
                <w:rStyle w:val="IndexLink"/>
              </w:rPr>
              <w:t>13</w:t>
            </w:r>
          </w:hyperlink>
        </w:p>
        <w:p>
          <w:pPr>
            <w:pStyle w:val="Contents2"/>
            <w:tabs>
              <w:tab w:val="clear" w:pos="8743"/>
              <w:tab w:val="right" w:pos="9026" w:leader="dot"/>
            </w:tabs>
            <w:rPr/>
          </w:pPr>
          <w:hyperlink w:anchor="__RefHeading___Toc1843381_211673320">
            <w:r>
              <w:rPr>
                <w:webHidden/>
                <w:rStyle w:val="IndexLink"/>
              </w:rPr>
              <w:t>14</w:t>
            </w:r>
            <w:r>
              <w:rPr>
                <w:rStyle w:val="IndexLink"/>
                <w:rtl w:val="true"/>
              </w:rPr>
              <w:t xml:space="preserve">- </w:t>
            </w:r>
            <w:r>
              <w:rPr>
                <w:rStyle w:val="IndexLink"/>
                <w:rtl w:val="true"/>
              </w:rPr>
              <w:t>جاذبه کعبه</w:t>
            </w:r>
            <w:r>
              <w:rPr>
                <w:rStyle w:val="IndexLink"/>
                <w:rtl w:val="true"/>
              </w:rPr>
              <w:tab/>
            </w:r>
            <w:r>
              <w:rPr>
                <w:rStyle w:val="IndexLink"/>
              </w:rPr>
              <w:t>13</w:t>
            </w:r>
          </w:hyperlink>
        </w:p>
        <w:p>
          <w:pPr>
            <w:pStyle w:val="Contents2"/>
            <w:tabs>
              <w:tab w:val="clear" w:pos="8743"/>
              <w:tab w:val="right" w:pos="9026" w:leader="dot"/>
            </w:tabs>
            <w:rPr/>
          </w:pPr>
          <w:hyperlink w:anchor="__RefHeading___Toc1843383_211673320">
            <w:r>
              <w:rPr>
                <w:webHidden/>
                <w:rStyle w:val="IndexLink"/>
              </w:rPr>
              <w:t>15</w:t>
            </w:r>
            <w:r>
              <w:rPr>
                <w:rStyle w:val="IndexLink"/>
                <w:rtl w:val="true"/>
              </w:rPr>
              <w:t xml:space="preserve">- </w:t>
            </w:r>
            <w:r>
              <w:rPr>
                <w:rStyle w:val="IndexLink"/>
                <w:rtl w:val="true"/>
              </w:rPr>
              <w:t>مکه، خانه امن است</w:t>
            </w:r>
            <w:r>
              <w:rPr>
                <w:rStyle w:val="IndexLink"/>
                <w:rtl w:val="true"/>
              </w:rPr>
              <w:tab/>
            </w:r>
            <w:r>
              <w:rPr>
                <w:rStyle w:val="IndexLink"/>
              </w:rPr>
              <w:t>14</w:t>
            </w:r>
          </w:hyperlink>
        </w:p>
        <w:p>
          <w:pPr>
            <w:pStyle w:val="Contents2"/>
            <w:tabs>
              <w:tab w:val="clear" w:pos="8743"/>
              <w:tab w:val="right" w:pos="9026" w:leader="dot"/>
            </w:tabs>
            <w:rPr/>
          </w:pPr>
          <w:hyperlink w:anchor="__RefHeading___Toc1843385_211673320">
            <w:r>
              <w:rPr>
                <w:webHidden/>
                <w:rStyle w:val="IndexLink"/>
              </w:rPr>
              <w:t>16</w:t>
            </w:r>
            <w:r>
              <w:rPr>
                <w:rStyle w:val="IndexLink"/>
                <w:rtl w:val="true"/>
              </w:rPr>
              <w:t xml:space="preserve">- </w:t>
            </w:r>
            <w:r>
              <w:rPr>
                <w:rStyle w:val="IndexLink"/>
                <w:rtl w:val="true"/>
              </w:rPr>
              <w:t>پیام گیری و پیام رسانی</w:t>
            </w:r>
            <w:r>
              <w:rPr>
                <w:rStyle w:val="IndexLink"/>
                <w:rtl w:val="true"/>
              </w:rPr>
              <w:tab/>
            </w:r>
            <w:r>
              <w:rPr>
                <w:rStyle w:val="IndexLink"/>
              </w:rPr>
              <w:t>14</w:t>
            </w:r>
          </w:hyperlink>
        </w:p>
        <w:p>
          <w:pPr>
            <w:pStyle w:val="Contents2"/>
            <w:tabs>
              <w:tab w:val="clear" w:pos="8743"/>
              <w:tab w:val="right" w:pos="9026" w:leader="dot"/>
            </w:tabs>
            <w:rPr/>
          </w:pPr>
          <w:hyperlink w:anchor="__RefHeading___Toc1843387_211673320">
            <w:r>
              <w:rPr>
                <w:webHidden/>
                <w:rStyle w:val="IndexLink"/>
              </w:rPr>
              <w:t>17</w:t>
            </w:r>
            <w:r>
              <w:rPr>
                <w:rStyle w:val="IndexLink"/>
                <w:rtl w:val="true"/>
              </w:rPr>
              <w:t xml:space="preserve">- </w:t>
            </w:r>
            <w:r>
              <w:rPr>
                <w:rStyle w:val="IndexLink"/>
                <w:rtl w:val="true"/>
              </w:rPr>
              <w:t>قصد قربت</w:t>
            </w:r>
            <w:r>
              <w:rPr>
                <w:rStyle w:val="IndexLink"/>
                <w:rtl w:val="true"/>
              </w:rPr>
              <w:tab/>
            </w:r>
            <w:r>
              <w:rPr>
                <w:rStyle w:val="IndexLink"/>
              </w:rPr>
              <w:t>14</w:t>
            </w:r>
          </w:hyperlink>
        </w:p>
        <w:p>
          <w:pPr>
            <w:pStyle w:val="Contents2"/>
            <w:tabs>
              <w:tab w:val="clear" w:pos="8743"/>
              <w:tab w:val="right" w:pos="9026" w:leader="dot"/>
            </w:tabs>
            <w:rPr/>
          </w:pPr>
          <w:hyperlink w:anchor="__RefHeading___Toc1843389_211673320">
            <w:r>
              <w:rPr>
                <w:webHidden/>
                <w:rStyle w:val="IndexLink"/>
              </w:rPr>
              <w:t>18</w:t>
            </w:r>
            <w:r>
              <w:rPr>
                <w:rStyle w:val="IndexLink"/>
                <w:rtl w:val="true"/>
              </w:rPr>
              <w:t xml:space="preserve">- </w:t>
            </w:r>
            <w:r>
              <w:rPr>
                <w:rStyle w:val="IndexLink"/>
                <w:rtl w:val="true"/>
              </w:rPr>
              <w:t xml:space="preserve">اعمال مکّه </w:t>
            </w:r>
            <w:r>
              <w:rPr>
                <w:rStyle w:val="IndexLink"/>
                <w:rtl w:val="true"/>
              </w:rPr>
              <w:t xml:space="preserve">- </w:t>
            </w:r>
            <w:r>
              <w:rPr>
                <w:rStyle w:val="IndexLink"/>
                <w:rtl w:val="true"/>
              </w:rPr>
              <w:t>میقات</w:t>
            </w:r>
            <w:r>
              <w:rPr>
                <w:rStyle w:val="IndexLink"/>
                <w:rtl w:val="true"/>
              </w:rPr>
              <w:tab/>
            </w:r>
            <w:r>
              <w:rPr>
                <w:rStyle w:val="IndexLink"/>
              </w:rPr>
              <w:t>15</w:t>
            </w:r>
          </w:hyperlink>
        </w:p>
        <w:p>
          <w:pPr>
            <w:pStyle w:val="Contents2"/>
            <w:tabs>
              <w:tab w:val="clear" w:pos="8743"/>
              <w:tab w:val="right" w:pos="9026" w:leader="dot"/>
            </w:tabs>
            <w:rPr/>
          </w:pPr>
          <w:hyperlink w:anchor="__RefHeading___Toc1843391_211673320">
            <w:r>
              <w:rPr>
                <w:webHidden/>
                <w:rStyle w:val="IndexLink"/>
              </w:rPr>
              <w:t>19</w:t>
            </w:r>
            <w:r>
              <w:rPr>
                <w:rStyle w:val="IndexLink"/>
                <w:rtl w:val="true"/>
              </w:rPr>
              <w:t xml:space="preserve">- </w:t>
            </w:r>
            <w:r>
              <w:rPr>
                <w:rStyle w:val="IndexLink"/>
                <w:rtl w:val="true"/>
              </w:rPr>
              <w:t>در میقات چه کنیم؟</w:t>
            </w:r>
            <w:r>
              <w:rPr>
                <w:rStyle w:val="IndexLink"/>
                <w:rtl w:val="true"/>
              </w:rPr>
              <w:tab/>
            </w:r>
            <w:r>
              <w:rPr>
                <w:rStyle w:val="IndexLink"/>
              </w:rPr>
              <w:t>15</w:t>
            </w:r>
          </w:hyperlink>
        </w:p>
        <w:p>
          <w:pPr>
            <w:pStyle w:val="Contents2"/>
            <w:tabs>
              <w:tab w:val="clear" w:pos="8743"/>
              <w:tab w:val="right" w:pos="9026" w:leader="dot"/>
            </w:tabs>
            <w:rPr/>
          </w:pPr>
          <w:hyperlink w:anchor="__RefHeading___Toc1843393_211673320">
            <w:r>
              <w:rPr>
                <w:webHidden/>
                <w:rStyle w:val="IndexLink"/>
              </w:rPr>
              <w:t>20</w:t>
            </w:r>
            <w:r>
              <w:rPr>
                <w:rStyle w:val="IndexLink"/>
                <w:rtl w:val="true"/>
              </w:rPr>
              <w:t xml:space="preserve">- </w:t>
            </w:r>
            <w:r>
              <w:rPr>
                <w:rStyle w:val="IndexLink"/>
                <w:rtl w:val="true"/>
              </w:rPr>
              <w:t>حرم و مکه</w:t>
            </w:r>
            <w:r>
              <w:rPr>
                <w:rStyle w:val="IndexLink"/>
                <w:rtl w:val="true"/>
              </w:rPr>
              <w:tab/>
            </w:r>
            <w:r>
              <w:rPr>
                <w:rStyle w:val="IndexLink"/>
              </w:rPr>
              <w:t>17</w:t>
            </w:r>
          </w:hyperlink>
        </w:p>
        <w:p>
          <w:pPr>
            <w:pStyle w:val="Contents2"/>
            <w:tabs>
              <w:tab w:val="clear" w:pos="8743"/>
              <w:tab w:val="right" w:pos="9026" w:leader="dot"/>
            </w:tabs>
            <w:rPr/>
          </w:pPr>
          <w:hyperlink w:anchor="__RefHeading___Toc1843395_211673320">
            <w:r>
              <w:rPr>
                <w:webHidden/>
                <w:rStyle w:val="IndexLink"/>
              </w:rPr>
              <w:t>21</w:t>
            </w:r>
            <w:r>
              <w:rPr>
                <w:rStyle w:val="IndexLink"/>
                <w:rtl w:val="true"/>
              </w:rPr>
              <w:t xml:space="preserve">- </w:t>
            </w:r>
            <w:r>
              <w:rPr>
                <w:rStyle w:val="IndexLink"/>
                <w:rtl w:val="true"/>
              </w:rPr>
              <w:t>مسجد الحرام</w:t>
            </w:r>
            <w:r>
              <w:rPr>
                <w:rStyle w:val="IndexLink"/>
                <w:rtl w:val="true"/>
              </w:rPr>
              <w:tab/>
            </w:r>
            <w:r>
              <w:rPr>
                <w:rStyle w:val="IndexLink"/>
              </w:rPr>
              <w:t>17</w:t>
            </w:r>
          </w:hyperlink>
        </w:p>
        <w:p>
          <w:pPr>
            <w:pStyle w:val="Contents2"/>
            <w:tabs>
              <w:tab w:val="clear" w:pos="8743"/>
              <w:tab w:val="right" w:pos="9026" w:leader="dot"/>
            </w:tabs>
            <w:rPr/>
          </w:pPr>
          <w:hyperlink w:anchor="__RefHeading___Toc1843397_211673320">
            <w:r>
              <w:rPr>
                <w:webHidden/>
                <w:rStyle w:val="IndexLink"/>
              </w:rPr>
              <w:t>22</w:t>
            </w:r>
            <w:r>
              <w:rPr>
                <w:rStyle w:val="IndexLink"/>
                <w:rtl w:val="true"/>
              </w:rPr>
              <w:t xml:space="preserve">- </w:t>
            </w:r>
            <w:r>
              <w:rPr>
                <w:rStyle w:val="IndexLink"/>
                <w:rtl w:val="true"/>
              </w:rPr>
              <w:t>طواف</w:t>
            </w:r>
            <w:r>
              <w:rPr>
                <w:rStyle w:val="IndexLink"/>
                <w:rtl w:val="true"/>
              </w:rPr>
              <w:tab/>
            </w:r>
            <w:r>
              <w:rPr>
                <w:rStyle w:val="IndexLink"/>
              </w:rPr>
              <w:t>18</w:t>
            </w:r>
          </w:hyperlink>
        </w:p>
        <w:p>
          <w:pPr>
            <w:pStyle w:val="Contents2"/>
            <w:tabs>
              <w:tab w:val="clear" w:pos="8743"/>
              <w:tab w:val="right" w:pos="9026" w:leader="dot"/>
            </w:tabs>
            <w:rPr/>
          </w:pPr>
          <w:hyperlink w:anchor="__RefHeading___Toc1843399_211673320">
            <w:r>
              <w:rPr>
                <w:webHidden/>
                <w:rStyle w:val="IndexLink"/>
              </w:rPr>
              <w:t>23</w:t>
            </w:r>
            <w:r>
              <w:rPr>
                <w:rStyle w:val="IndexLink"/>
                <w:rtl w:val="true"/>
              </w:rPr>
              <w:t xml:space="preserve">- </w:t>
            </w:r>
            <w:r>
              <w:rPr>
                <w:rStyle w:val="IndexLink"/>
                <w:rtl w:val="true"/>
              </w:rPr>
              <w:t>چند نکته لطیف در طواف</w:t>
            </w:r>
            <w:r>
              <w:rPr>
                <w:rStyle w:val="IndexLink"/>
                <w:rtl w:val="true"/>
              </w:rPr>
              <w:tab/>
            </w:r>
            <w:r>
              <w:rPr>
                <w:rStyle w:val="IndexLink"/>
              </w:rPr>
              <w:t>20</w:t>
            </w:r>
          </w:hyperlink>
        </w:p>
        <w:p>
          <w:pPr>
            <w:pStyle w:val="Contents2"/>
            <w:tabs>
              <w:tab w:val="clear" w:pos="8743"/>
              <w:tab w:val="right" w:pos="9026" w:leader="dot"/>
            </w:tabs>
            <w:rPr/>
          </w:pPr>
          <w:hyperlink w:anchor="__RefHeading___Toc1843401_211673320">
            <w:r>
              <w:rPr>
                <w:webHidden/>
                <w:rStyle w:val="IndexLink"/>
              </w:rPr>
              <w:t>24</w:t>
            </w:r>
            <w:r>
              <w:rPr>
                <w:rStyle w:val="IndexLink"/>
                <w:rtl w:val="true"/>
              </w:rPr>
              <w:t xml:space="preserve">- </w:t>
            </w:r>
            <w:r>
              <w:rPr>
                <w:rStyle w:val="IndexLink"/>
                <w:rtl w:val="true"/>
              </w:rPr>
              <w:t>نماز طواف</w:t>
            </w:r>
            <w:r>
              <w:rPr>
                <w:rStyle w:val="IndexLink"/>
                <w:rtl w:val="true"/>
              </w:rPr>
              <w:tab/>
            </w:r>
            <w:r>
              <w:rPr>
                <w:rStyle w:val="IndexLink"/>
              </w:rPr>
              <w:t>20</w:t>
            </w:r>
          </w:hyperlink>
        </w:p>
        <w:p>
          <w:pPr>
            <w:pStyle w:val="Contents2"/>
            <w:tabs>
              <w:tab w:val="clear" w:pos="8743"/>
              <w:tab w:val="right" w:pos="9026" w:leader="dot"/>
            </w:tabs>
            <w:rPr/>
          </w:pPr>
          <w:hyperlink w:anchor="__RefHeading___Toc1843403_211673320">
            <w:r>
              <w:rPr>
                <w:webHidden/>
                <w:rStyle w:val="IndexLink"/>
              </w:rPr>
              <w:t>25</w:t>
            </w:r>
            <w:r>
              <w:rPr>
                <w:rStyle w:val="IndexLink"/>
                <w:rtl w:val="true"/>
              </w:rPr>
              <w:t xml:space="preserve">- </w:t>
            </w:r>
            <w:r>
              <w:rPr>
                <w:rStyle w:val="IndexLink"/>
                <w:rtl w:val="true"/>
              </w:rPr>
              <w:t>مسأله امامت و حج</w:t>
            </w:r>
            <w:r>
              <w:rPr>
                <w:rStyle w:val="IndexLink"/>
                <w:rtl w:val="true"/>
              </w:rPr>
              <w:tab/>
            </w:r>
            <w:r>
              <w:rPr>
                <w:rStyle w:val="IndexLink"/>
              </w:rPr>
              <w:t>21</w:t>
            </w:r>
          </w:hyperlink>
        </w:p>
        <w:p>
          <w:pPr>
            <w:pStyle w:val="Contents2"/>
            <w:tabs>
              <w:tab w:val="clear" w:pos="8743"/>
              <w:tab w:val="right" w:pos="9026" w:leader="dot"/>
            </w:tabs>
            <w:rPr/>
          </w:pPr>
          <w:hyperlink w:anchor="__RefHeading___Toc1843405_211673320">
            <w:r>
              <w:rPr>
                <w:webHidden/>
                <w:rStyle w:val="IndexLink"/>
              </w:rPr>
              <w:t>26</w:t>
            </w:r>
            <w:r>
              <w:rPr>
                <w:rStyle w:val="IndexLink"/>
                <w:rtl w:val="true"/>
              </w:rPr>
              <w:t xml:space="preserve">- </w:t>
            </w:r>
            <w:r>
              <w:rPr>
                <w:rStyle w:val="IndexLink"/>
                <w:rtl w:val="true"/>
              </w:rPr>
              <w:t>سعی صفا و مروه</w:t>
            </w:r>
            <w:r>
              <w:rPr>
                <w:rStyle w:val="IndexLink"/>
                <w:rtl w:val="true"/>
              </w:rPr>
              <w:tab/>
            </w:r>
            <w:r>
              <w:rPr>
                <w:rStyle w:val="IndexLink"/>
              </w:rPr>
              <w:t>21</w:t>
            </w:r>
          </w:hyperlink>
        </w:p>
        <w:p>
          <w:pPr>
            <w:pStyle w:val="Contents2"/>
            <w:tabs>
              <w:tab w:val="clear" w:pos="8743"/>
              <w:tab w:val="right" w:pos="9026" w:leader="dot"/>
            </w:tabs>
            <w:rPr/>
          </w:pPr>
          <w:hyperlink w:anchor="__RefHeading___Toc1843407_211673320">
            <w:r>
              <w:rPr>
                <w:webHidden/>
                <w:rStyle w:val="IndexLink"/>
              </w:rPr>
              <w:t>27</w:t>
            </w:r>
            <w:r>
              <w:rPr>
                <w:rStyle w:val="IndexLink"/>
                <w:rtl w:val="true"/>
              </w:rPr>
              <w:t xml:space="preserve">- </w:t>
            </w:r>
            <w:r>
              <w:rPr>
                <w:rStyle w:val="IndexLink"/>
                <w:rtl w:val="true"/>
              </w:rPr>
              <w:t>تقصیر</w:t>
            </w:r>
            <w:r>
              <w:rPr>
                <w:rStyle w:val="IndexLink"/>
                <w:rtl w:val="true"/>
              </w:rPr>
              <w:tab/>
            </w:r>
            <w:r>
              <w:rPr>
                <w:rStyle w:val="IndexLink"/>
              </w:rPr>
              <w:t>23</w:t>
            </w:r>
          </w:hyperlink>
        </w:p>
        <w:p>
          <w:pPr>
            <w:pStyle w:val="Contents2"/>
            <w:tabs>
              <w:tab w:val="clear" w:pos="8743"/>
              <w:tab w:val="right" w:pos="9026" w:leader="dot"/>
            </w:tabs>
            <w:rPr/>
          </w:pPr>
          <w:hyperlink w:anchor="__RefHeading___Toc1843409_211673320">
            <w:r>
              <w:rPr>
                <w:webHidden/>
                <w:rStyle w:val="IndexLink"/>
              </w:rPr>
              <w:t>28</w:t>
            </w:r>
            <w:r>
              <w:rPr>
                <w:rStyle w:val="IndexLink"/>
                <w:rtl w:val="true"/>
              </w:rPr>
              <w:t xml:space="preserve">- </w:t>
            </w:r>
            <w:r>
              <w:rPr>
                <w:rStyle w:val="IndexLink"/>
                <w:rtl w:val="true"/>
              </w:rPr>
              <w:t>ایّام فراغت در حج</w:t>
            </w:r>
            <w:r>
              <w:rPr>
                <w:rStyle w:val="IndexLink"/>
                <w:rtl w:val="true"/>
              </w:rPr>
              <w:tab/>
            </w:r>
            <w:r>
              <w:rPr>
                <w:rStyle w:val="IndexLink"/>
              </w:rPr>
              <w:t>23</w:t>
            </w:r>
          </w:hyperlink>
        </w:p>
        <w:p>
          <w:pPr>
            <w:pStyle w:val="Contents2"/>
            <w:tabs>
              <w:tab w:val="clear" w:pos="8743"/>
              <w:tab w:val="right" w:pos="9026" w:leader="dot"/>
            </w:tabs>
            <w:rPr/>
          </w:pPr>
          <w:hyperlink w:anchor="__RefHeading___Toc1843411_211673320">
            <w:r>
              <w:rPr>
                <w:webHidden/>
                <w:rStyle w:val="IndexLink"/>
              </w:rPr>
              <w:t>29</w:t>
            </w:r>
            <w:r>
              <w:rPr>
                <w:rStyle w:val="IndexLink"/>
                <w:rtl w:val="true"/>
              </w:rPr>
              <w:t xml:space="preserve">- </w:t>
            </w:r>
            <w:r>
              <w:rPr>
                <w:rStyle w:val="IndexLink"/>
                <w:rtl w:val="true"/>
              </w:rPr>
              <w:t>بهترین کار</w:t>
            </w:r>
            <w:r>
              <w:rPr>
                <w:rStyle w:val="IndexLink"/>
                <w:rtl w:val="true"/>
              </w:rPr>
              <w:tab/>
            </w:r>
            <w:r>
              <w:rPr>
                <w:rStyle w:val="IndexLink"/>
              </w:rPr>
              <w:t>24</w:t>
            </w:r>
          </w:hyperlink>
        </w:p>
        <w:p>
          <w:pPr>
            <w:pStyle w:val="Contents2"/>
            <w:tabs>
              <w:tab w:val="clear" w:pos="8743"/>
              <w:tab w:val="right" w:pos="9026" w:leader="dot"/>
            </w:tabs>
            <w:rPr/>
          </w:pPr>
          <w:hyperlink w:anchor="__RefHeading___Toc1843413_211673320">
            <w:r>
              <w:rPr>
                <w:webHidden/>
                <w:rStyle w:val="IndexLink"/>
              </w:rPr>
              <w:t>30</w:t>
            </w:r>
            <w:r>
              <w:rPr>
                <w:rStyle w:val="IndexLink"/>
                <w:rtl w:val="true"/>
              </w:rPr>
              <w:t xml:space="preserve">- </w:t>
            </w:r>
            <w:r>
              <w:rPr>
                <w:rStyle w:val="IndexLink"/>
                <w:rtl w:val="true"/>
              </w:rPr>
              <w:t>نحوه برخورد</w:t>
            </w:r>
            <w:r>
              <w:rPr>
                <w:rStyle w:val="IndexLink"/>
                <w:rtl w:val="true"/>
              </w:rPr>
              <w:tab/>
            </w:r>
            <w:r>
              <w:rPr>
                <w:rStyle w:val="IndexLink"/>
              </w:rPr>
              <w:t>25</w:t>
            </w:r>
          </w:hyperlink>
        </w:p>
        <w:p>
          <w:pPr>
            <w:pStyle w:val="Contents2"/>
            <w:tabs>
              <w:tab w:val="clear" w:pos="8743"/>
              <w:tab w:val="right" w:pos="9026" w:leader="dot"/>
            </w:tabs>
            <w:rPr/>
          </w:pPr>
          <w:hyperlink w:anchor="__RefHeading___Toc1843415_211673320">
            <w:r>
              <w:rPr>
                <w:webHidden/>
                <w:rStyle w:val="IndexLink"/>
              </w:rPr>
              <w:t>31</w:t>
            </w:r>
            <w:r>
              <w:rPr>
                <w:rStyle w:val="IndexLink"/>
                <w:rtl w:val="true"/>
              </w:rPr>
              <w:t xml:space="preserve">- </w:t>
            </w:r>
            <w:r>
              <w:rPr>
                <w:rStyle w:val="IndexLink"/>
                <w:rtl w:val="true"/>
              </w:rPr>
              <w:t>قبرستان ابوطالب</w:t>
            </w:r>
            <w:r>
              <w:rPr>
                <w:rStyle w:val="IndexLink"/>
                <w:rtl w:val="true"/>
              </w:rPr>
              <w:tab/>
            </w:r>
            <w:r>
              <w:rPr>
                <w:rStyle w:val="IndexLink"/>
              </w:rPr>
              <w:t>26</w:t>
            </w:r>
          </w:hyperlink>
        </w:p>
        <w:p>
          <w:pPr>
            <w:pStyle w:val="Contents2"/>
            <w:tabs>
              <w:tab w:val="clear" w:pos="8743"/>
              <w:tab w:val="right" w:pos="9026" w:leader="dot"/>
            </w:tabs>
            <w:rPr/>
          </w:pPr>
          <w:hyperlink w:anchor="__RefHeading___Toc1843417_211673320">
            <w:r>
              <w:rPr>
                <w:webHidden/>
                <w:rStyle w:val="IndexLink"/>
              </w:rPr>
              <w:t>32</w:t>
            </w:r>
            <w:r>
              <w:rPr>
                <w:rStyle w:val="IndexLink"/>
                <w:rtl w:val="true"/>
              </w:rPr>
              <w:t xml:space="preserve">- </w:t>
            </w:r>
            <w:r>
              <w:rPr>
                <w:rStyle w:val="IndexLink"/>
                <w:rtl w:val="true"/>
              </w:rPr>
              <w:t xml:space="preserve">خدیجه </w:t>
            </w:r>
            <w:r>
              <w:rPr>
                <w:rStyle w:val="IndexLink"/>
                <w:rtl w:val="true"/>
              </w:rPr>
              <w:t>(</w:t>
            </w:r>
            <w:r>
              <w:rPr>
                <w:rStyle w:val="IndexLink"/>
                <w:rtl w:val="true"/>
              </w:rPr>
              <w:t>علیها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1843419_211673320">
            <w:r>
              <w:rPr>
                <w:webHidden/>
                <w:rStyle w:val="IndexLink"/>
              </w:rPr>
              <w:t>33</w:t>
            </w:r>
            <w:r>
              <w:rPr>
                <w:rStyle w:val="IndexLink"/>
                <w:rtl w:val="true"/>
              </w:rPr>
              <w:t xml:space="preserve">- </w:t>
            </w:r>
            <w:r>
              <w:rPr>
                <w:rStyle w:val="IndexLink"/>
                <w:rtl w:val="true"/>
              </w:rPr>
              <w:t>فوت خدیجه</w:t>
            </w:r>
            <w:r>
              <w:rPr>
                <w:rStyle w:val="IndexLink"/>
                <w:rtl w:val="true"/>
              </w:rPr>
              <w:tab/>
            </w:r>
            <w:r>
              <w:rPr>
                <w:rStyle w:val="IndexLink"/>
              </w:rPr>
              <w:t>28</w:t>
            </w:r>
          </w:hyperlink>
        </w:p>
        <w:p>
          <w:pPr>
            <w:pStyle w:val="Contents2"/>
            <w:tabs>
              <w:tab w:val="clear" w:pos="8743"/>
              <w:tab w:val="right" w:pos="9026" w:leader="dot"/>
            </w:tabs>
            <w:rPr/>
          </w:pPr>
          <w:hyperlink w:anchor="__RefHeading___Toc1843421_211673320">
            <w:r>
              <w:rPr>
                <w:webHidden/>
                <w:rStyle w:val="IndexLink"/>
              </w:rPr>
              <w:t>34</w:t>
            </w:r>
            <w:r>
              <w:rPr>
                <w:rStyle w:val="IndexLink"/>
                <w:rtl w:val="true"/>
              </w:rPr>
              <w:t xml:space="preserve">- </w:t>
            </w:r>
            <w:r>
              <w:rPr>
                <w:rStyle w:val="IndexLink"/>
                <w:rtl w:val="true"/>
              </w:rPr>
              <w:t>پیمان خدیجه</w:t>
            </w:r>
            <w:r>
              <w:rPr>
                <w:rStyle w:val="IndexLink"/>
                <w:rtl w:val="true"/>
              </w:rPr>
              <w:tab/>
            </w:r>
            <w:r>
              <w:rPr>
                <w:rStyle w:val="IndexLink"/>
              </w:rPr>
              <w:t>29</w:t>
            </w:r>
          </w:hyperlink>
        </w:p>
        <w:p>
          <w:pPr>
            <w:pStyle w:val="Contents2"/>
            <w:tabs>
              <w:tab w:val="clear" w:pos="8743"/>
              <w:tab w:val="right" w:pos="9026" w:leader="dot"/>
            </w:tabs>
            <w:rPr/>
          </w:pPr>
          <w:hyperlink w:anchor="__RefHeading___Toc1843423_211673320">
            <w:r>
              <w:rPr>
                <w:webHidden/>
                <w:rStyle w:val="IndexLink"/>
              </w:rPr>
              <w:t>35</w:t>
            </w:r>
            <w:r>
              <w:rPr>
                <w:rStyle w:val="IndexLink"/>
                <w:rtl w:val="true"/>
              </w:rPr>
              <w:t xml:space="preserve">- </w:t>
            </w:r>
            <w:r>
              <w:rPr>
                <w:rStyle w:val="IndexLink"/>
                <w:rtl w:val="true"/>
              </w:rPr>
              <w:t xml:space="preserve">ابوطالب </w:t>
            </w:r>
            <w:r>
              <w:rPr>
                <w:rStyle w:val="IndexLink"/>
                <w:rtl w:val="true"/>
              </w:rPr>
              <w:t>(</w:t>
            </w:r>
            <w:r>
              <w:rPr>
                <w:rStyle w:val="IndexLink"/>
                <w:rtl w:val="true"/>
              </w:rPr>
              <w:t>علیه‌السلام</w:t>
            </w:r>
            <w:r>
              <w:rPr>
                <w:rStyle w:val="IndexLink"/>
                <w:rtl w:val="true"/>
              </w:rPr>
              <w:t>)</w:t>
              <w:tab/>
            </w:r>
            <w:r>
              <w:rPr>
                <w:rStyle w:val="IndexLink"/>
              </w:rPr>
              <w:t>29</w:t>
            </w:r>
          </w:hyperlink>
        </w:p>
        <w:p>
          <w:pPr>
            <w:pStyle w:val="Contents2"/>
            <w:tabs>
              <w:tab w:val="clear" w:pos="8743"/>
              <w:tab w:val="right" w:pos="9026" w:leader="dot"/>
            </w:tabs>
            <w:rPr/>
          </w:pPr>
          <w:hyperlink w:anchor="__RefHeading___Toc1843425_211673320">
            <w:r>
              <w:rPr>
                <w:webHidden/>
                <w:rStyle w:val="IndexLink"/>
              </w:rPr>
              <w:t>36</w:t>
            </w:r>
            <w:r>
              <w:rPr>
                <w:rStyle w:val="IndexLink"/>
                <w:rtl w:val="true"/>
              </w:rPr>
              <w:t xml:space="preserve">- </w:t>
            </w:r>
            <w:r>
              <w:rPr>
                <w:rStyle w:val="IndexLink"/>
                <w:rtl w:val="true"/>
              </w:rPr>
              <w:t>بررسی افکار و اعمال</w:t>
            </w:r>
            <w:r>
              <w:rPr>
                <w:rStyle w:val="IndexLink"/>
                <w:rtl w:val="true"/>
              </w:rPr>
              <w:tab/>
            </w:r>
            <w:r>
              <w:rPr>
                <w:rStyle w:val="IndexLink"/>
              </w:rPr>
              <w:t>30</w:t>
            </w:r>
          </w:hyperlink>
        </w:p>
        <w:p>
          <w:pPr>
            <w:pStyle w:val="Contents2"/>
            <w:tabs>
              <w:tab w:val="clear" w:pos="8743"/>
              <w:tab w:val="right" w:pos="9026" w:leader="dot"/>
            </w:tabs>
            <w:rPr/>
          </w:pPr>
          <w:hyperlink w:anchor="__RefHeading___Toc1843427_211673320">
            <w:r>
              <w:rPr>
                <w:webHidden/>
                <w:rStyle w:val="IndexLink"/>
              </w:rPr>
              <w:t>37</w:t>
            </w:r>
            <w:r>
              <w:rPr>
                <w:rStyle w:val="IndexLink"/>
                <w:rtl w:val="true"/>
              </w:rPr>
              <w:t xml:space="preserve">- </w:t>
            </w:r>
            <w:r>
              <w:rPr>
                <w:rStyle w:val="IndexLink"/>
                <w:rtl w:val="true"/>
              </w:rPr>
              <w:t xml:space="preserve">سفارشی از امام صادق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843429_211673320">
            <w:r>
              <w:rPr>
                <w:webHidden/>
                <w:rStyle w:val="IndexLink"/>
              </w:rPr>
              <w:t>38</w:t>
            </w:r>
            <w:r>
              <w:rPr>
                <w:rStyle w:val="IndexLink"/>
                <w:rtl w:val="true"/>
              </w:rPr>
              <w:t xml:space="preserve">- </w:t>
            </w:r>
            <w:r>
              <w:rPr>
                <w:rStyle w:val="IndexLink"/>
                <w:rtl w:val="true"/>
              </w:rPr>
              <w:t>به سوی مدینه</w:t>
            </w:r>
            <w:r>
              <w:rPr>
                <w:rStyle w:val="IndexLink"/>
                <w:rtl w:val="true"/>
              </w:rPr>
              <w:tab/>
            </w:r>
            <w:r>
              <w:rPr>
                <w:rStyle w:val="IndexLink"/>
              </w:rPr>
              <w:t>32</w:t>
            </w:r>
          </w:hyperlink>
        </w:p>
        <w:p>
          <w:pPr>
            <w:pStyle w:val="Contents2"/>
            <w:tabs>
              <w:tab w:val="clear" w:pos="8743"/>
              <w:tab w:val="right" w:pos="9026" w:leader="dot"/>
            </w:tabs>
            <w:rPr/>
          </w:pPr>
          <w:hyperlink w:anchor="__RefHeading___Toc1843431_211673320">
            <w:r>
              <w:rPr>
                <w:webHidden/>
                <w:rStyle w:val="IndexLink"/>
              </w:rPr>
              <w:t>39</w:t>
            </w:r>
            <w:r>
              <w:rPr>
                <w:rStyle w:val="IndexLink"/>
                <w:rtl w:val="true"/>
              </w:rPr>
              <w:t xml:space="preserve">- </w:t>
            </w:r>
            <w:r>
              <w:rPr>
                <w:rStyle w:val="IndexLink"/>
                <w:rtl w:val="true"/>
              </w:rPr>
              <w:t>مدینه</w:t>
            </w:r>
            <w:r>
              <w:rPr>
                <w:rStyle w:val="IndexLink"/>
                <w:rtl w:val="true"/>
              </w:rPr>
              <w:tab/>
            </w:r>
            <w:r>
              <w:rPr>
                <w:rStyle w:val="IndexLink"/>
              </w:rPr>
              <w:t>33</w:t>
            </w:r>
          </w:hyperlink>
        </w:p>
        <w:p>
          <w:pPr>
            <w:pStyle w:val="Contents2"/>
            <w:tabs>
              <w:tab w:val="clear" w:pos="8743"/>
              <w:tab w:val="right" w:pos="9026" w:leader="dot"/>
            </w:tabs>
            <w:rPr/>
          </w:pPr>
          <w:hyperlink w:anchor="__RefHeading___Toc1843433_211673320">
            <w:r>
              <w:rPr>
                <w:webHidden/>
                <w:rStyle w:val="IndexLink"/>
              </w:rPr>
              <w:t>40</w:t>
            </w:r>
            <w:r>
              <w:rPr>
                <w:rStyle w:val="IndexLink"/>
                <w:rtl w:val="true"/>
              </w:rPr>
              <w:t xml:space="preserve">- </w:t>
            </w:r>
            <w:r>
              <w:rPr>
                <w:rStyle w:val="IndexLink"/>
                <w:rtl w:val="true"/>
              </w:rPr>
              <w:t xml:space="preserve">زیارت پیامبر اکرم </w:t>
            </w:r>
            <w:r>
              <w:rPr>
                <w:rStyle w:val="IndexLink"/>
                <w:rtl w:val="true"/>
              </w:rPr>
              <w:t>(</w:t>
            </w:r>
            <w:r>
              <w:rPr>
                <w:rStyle w:val="IndexLink"/>
                <w:rtl w:val="true"/>
              </w:rPr>
              <w:t>صلّی‌اللَّه‌علیه‌وآله</w:t>
            </w:r>
            <w:r>
              <w:rPr>
                <w:rStyle w:val="IndexLink"/>
                <w:rtl w:val="true"/>
              </w:rPr>
              <w:t>)</w:t>
              <w:tab/>
            </w:r>
            <w:r>
              <w:rPr>
                <w:rStyle w:val="IndexLink"/>
              </w:rPr>
              <w:t>35</w:t>
            </w:r>
          </w:hyperlink>
        </w:p>
        <w:p>
          <w:pPr>
            <w:pStyle w:val="Contents2"/>
            <w:tabs>
              <w:tab w:val="clear" w:pos="8743"/>
              <w:tab w:val="right" w:pos="9026" w:leader="dot"/>
            </w:tabs>
            <w:rPr/>
          </w:pPr>
          <w:hyperlink w:anchor="__RefHeading___Toc1843435_211673320">
            <w:r>
              <w:rPr>
                <w:webHidden/>
                <w:rStyle w:val="IndexLink"/>
              </w:rPr>
              <w:t>41</w:t>
            </w:r>
            <w:r>
              <w:rPr>
                <w:rStyle w:val="IndexLink"/>
                <w:rtl w:val="true"/>
              </w:rPr>
              <w:t xml:space="preserve">- </w:t>
            </w:r>
            <w:r>
              <w:rPr>
                <w:rStyle w:val="IndexLink"/>
                <w:rtl w:val="true"/>
              </w:rPr>
              <w:t xml:space="preserve">زیارت پیامبر اکرم </w:t>
            </w:r>
            <w:r>
              <w:rPr>
                <w:rStyle w:val="IndexLink"/>
                <w:rtl w:val="true"/>
              </w:rPr>
              <w:t>(</w:t>
            </w:r>
            <w:r>
              <w:rPr>
                <w:rStyle w:val="IndexLink"/>
                <w:rtl w:val="true"/>
              </w:rPr>
              <w:t>صلّی‌اللَّه‌علیه‌وآله</w:t>
            </w:r>
            <w:r>
              <w:rPr>
                <w:rStyle w:val="IndexLink"/>
                <w:rtl w:val="true"/>
              </w:rPr>
              <w:t>)</w:t>
              <w:tab/>
            </w:r>
            <w:r>
              <w:rPr>
                <w:rStyle w:val="IndexLink"/>
              </w:rPr>
              <w:t>35</w:t>
            </w:r>
          </w:hyperlink>
        </w:p>
        <w:p>
          <w:pPr>
            <w:pStyle w:val="Contents2"/>
            <w:tabs>
              <w:tab w:val="clear" w:pos="8743"/>
              <w:tab w:val="right" w:pos="9026" w:leader="dot"/>
            </w:tabs>
            <w:rPr/>
          </w:pPr>
          <w:hyperlink w:anchor="__RefHeading___Toc1843437_211673320">
            <w:r>
              <w:rPr>
                <w:webHidden/>
                <w:rStyle w:val="IndexLink"/>
              </w:rPr>
              <w:t>42</w:t>
            </w:r>
            <w:r>
              <w:rPr>
                <w:rStyle w:val="IndexLink"/>
                <w:rtl w:val="true"/>
              </w:rPr>
              <w:t xml:space="preserve">- </w:t>
            </w:r>
            <w:r>
              <w:rPr>
                <w:rStyle w:val="IndexLink"/>
                <w:rtl w:val="true"/>
              </w:rPr>
              <w:t xml:space="preserve">عذرخواهی از رسول اللَّه </w:t>
            </w:r>
            <w:r>
              <w:rPr>
                <w:rStyle w:val="IndexLink"/>
                <w:rtl w:val="true"/>
              </w:rPr>
              <w:t>(</w:t>
            </w:r>
            <w:r>
              <w:rPr>
                <w:rStyle w:val="IndexLink"/>
                <w:rtl w:val="true"/>
              </w:rPr>
              <w:t>صلّی‌اللَّه‌علیه‌وآله</w:t>
            </w:r>
            <w:r>
              <w:rPr>
                <w:rStyle w:val="IndexLink"/>
                <w:rtl w:val="true"/>
              </w:rPr>
              <w:t>)</w:t>
              <w:tab/>
            </w:r>
            <w:r>
              <w:rPr>
                <w:rStyle w:val="IndexLink"/>
              </w:rPr>
              <w:t>37</w:t>
            </w:r>
          </w:hyperlink>
        </w:p>
        <w:p>
          <w:pPr>
            <w:pStyle w:val="Contents2"/>
            <w:tabs>
              <w:tab w:val="clear" w:pos="8743"/>
              <w:tab w:val="right" w:pos="9026" w:leader="dot"/>
            </w:tabs>
            <w:rPr/>
          </w:pPr>
          <w:hyperlink w:anchor="__RefHeading___Toc1843439_211673320">
            <w:r>
              <w:rPr>
                <w:webHidden/>
                <w:rStyle w:val="IndexLink"/>
              </w:rPr>
              <w:t>43</w:t>
            </w:r>
            <w:r>
              <w:rPr>
                <w:rStyle w:val="IndexLink"/>
                <w:rtl w:val="true"/>
              </w:rPr>
              <w:t xml:space="preserve">- </w:t>
            </w:r>
            <w:r>
              <w:rPr>
                <w:rStyle w:val="IndexLink"/>
                <w:rtl w:val="true"/>
              </w:rPr>
              <w:t>فکر و تأمّل در کنار مسجد</w:t>
            </w:r>
            <w:r>
              <w:rPr>
                <w:rStyle w:val="IndexLink"/>
                <w:rtl w:val="true"/>
              </w:rPr>
              <w:tab/>
            </w:r>
            <w:r>
              <w:rPr>
                <w:rStyle w:val="IndexLink"/>
              </w:rPr>
              <w:t>39</w:t>
            </w:r>
          </w:hyperlink>
        </w:p>
        <w:p>
          <w:pPr>
            <w:pStyle w:val="Contents2"/>
            <w:tabs>
              <w:tab w:val="clear" w:pos="8743"/>
              <w:tab w:val="right" w:pos="9026" w:leader="dot"/>
            </w:tabs>
            <w:rPr/>
          </w:pPr>
          <w:hyperlink w:anchor="__RefHeading___Toc1843441_211673320">
            <w:r>
              <w:rPr>
                <w:webHidden/>
                <w:rStyle w:val="IndexLink"/>
              </w:rPr>
              <w:t>44</w:t>
            </w:r>
            <w:r>
              <w:rPr>
                <w:rStyle w:val="IndexLink"/>
                <w:rtl w:val="true"/>
              </w:rPr>
              <w:t xml:space="preserve">- </w:t>
            </w:r>
            <w:r>
              <w:rPr>
                <w:rStyle w:val="IndexLink"/>
                <w:rtl w:val="true"/>
              </w:rPr>
              <w:t>ناله از وضع مسجد</w:t>
            </w:r>
            <w:r>
              <w:rPr>
                <w:rStyle w:val="IndexLink"/>
                <w:rtl w:val="true"/>
              </w:rPr>
              <w:tab/>
            </w:r>
            <w:r>
              <w:rPr>
                <w:rStyle w:val="IndexLink"/>
              </w:rPr>
              <w:t>39</w:t>
            </w:r>
          </w:hyperlink>
        </w:p>
        <w:p>
          <w:pPr>
            <w:pStyle w:val="Contents2"/>
            <w:tabs>
              <w:tab w:val="clear" w:pos="8743"/>
              <w:tab w:val="right" w:pos="9026" w:leader="dot"/>
            </w:tabs>
            <w:rPr/>
          </w:pPr>
          <w:hyperlink w:anchor="__RefHeading___Toc1843443_211673320">
            <w:r>
              <w:rPr>
                <w:webHidden/>
                <w:rStyle w:val="IndexLink"/>
              </w:rPr>
              <w:t>45</w:t>
            </w:r>
            <w:r>
              <w:rPr>
                <w:rStyle w:val="IndexLink"/>
                <w:rtl w:val="true"/>
              </w:rPr>
              <w:t xml:space="preserve">- </w:t>
            </w:r>
            <w:r>
              <w:rPr>
                <w:rStyle w:val="IndexLink"/>
                <w:rtl w:val="true"/>
              </w:rPr>
              <w:t>شرک چیست؟</w:t>
            </w:r>
            <w:r>
              <w:rPr>
                <w:rStyle w:val="IndexLink"/>
                <w:rtl w:val="true"/>
              </w:rPr>
              <w:tab/>
            </w:r>
            <w:r>
              <w:rPr>
                <w:rStyle w:val="IndexLink"/>
              </w:rPr>
              <w:t>41</w:t>
            </w:r>
          </w:hyperlink>
        </w:p>
        <w:p>
          <w:pPr>
            <w:pStyle w:val="Contents2"/>
            <w:tabs>
              <w:tab w:val="clear" w:pos="8743"/>
              <w:tab w:val="right" w:pos="9026" w:leader="dot"/>
            </w:tabs>
            <w:rPr/>
          </w:pPr>
          <w:hyperlink w:anchor="__RefHeading___Toc1843445_211673320">
            <w:r>
              <w:rPr>
                <w:webHidden/>
                <w:rStyle w:val="IndexLink"/>
              </w:rPr>
              <w:t>46</w:t>
            </w:r>
            <w:r>
              <w:rPr>
                <w:rStyle w:val="IndexLink"/>
                <w:rtl w:val="true"/>
              </w:rPr>
              <w:t xml:space="preserve">- </w:t>
            </w:r>
            <w:r>
              <w:rPr>
                <w:rStyle w:val="IndexLink"/>
                <w:rtl w:val="true"/>
              </w:rPr>
              <w:t>توسّل و تبّرک و استشفاء</w:t>
            </w:r>
            <w:r>
              <w:rPr>
                <w:rStyle w:val="IndexLink"/>
                <w:rtl w:val="true"/>
              </w:rPr>
              <w:tab/>
            </w:r>
            <w:r>
              <w:rPr>
                <w:rStyle w:val="IndexLink"/>
              </w:rPr>
              <w:t>42</w:t>
            </w:r>
          </w:hyperlink>
        </w:p>
        <w:p>
          <w:pPr>
            <w:pStyle w:val="Contents2"/>
            <w:tabs>
              <w:tab w:val="clear" w:pos="8743"/>
              <w:tab w:val="right" w:pos="9026" w:leader="dot"/>
            </w:tabs>
            <w:rPr/>
          </w:pPr>
          <w:hyperlink w:anchor="__RefHeading___Toc1843447_211673320">
            <w:r>
              <w:rPr>
                <w:webHidden/>
                <w:rStyle w:val="IndexLink"/>
              </w:rPr>
              <w:t>47</w:t>
            </w:r>
            <w:r>
              <w:rPr>
                <w:rStyle w:val="IndexLink"/>
                <w:rtl w:val="true"/>
              </w:rPr>
              <w:t xml:space="preserve">- </w:t>
            </w:r>
            <w:r>
              <w:rPr>
                <w:rStyle w:val="IndexLink"/>
                <w:rtl w:val="true"/>
              </w:rPr>
              <w:t>شاهد از تاریخ و سیره</w:t>
            </w:r>
            <w:r>
              <w:rPr>
                <w:rStyle w:val="IndexLink"/>
                <w:rtl w:val="true"/>
              </w:rPr>
              <w:tab/>
            </w:r>
            <w:r>
              <w:rPr>
                <w:rStyle w:val="IndexLink"/>
              </w:rPr>
              <w:t>42</w:t>
            </w:r>
          </w:hyperlink>
        </w:p>
        <w:p>
          <w:pPr>
            <w:pStyle w:val="Contents2"/>
            <w:tabs>
              <w:tab w:val="clear" w:pos="8743"/>
              <w:tab w:val="right" w:pos="9026" w:leader="dot"/>
            </w:tabs>
            <w:rPr/>
          </w:pPr>
          <w:hyperlink w:anchor="__RefHeading___Toc1843449_211673320">
            <w:r>
              <w:rPr>
                <w:webHidden/>
                <w:rStyle w:val="IndexLink"/>
              </w:rPr>
              <w:t>48</w:t>
            </w:r>
            <w:r>
              <w:rPr>
                <w:rStyle w:val="IndexLink"/>
                <w:rtl w:val="true"/>
              </w:rPr>
              <w:t xml:space="preserve">- </w:t>
            </w:r>
            <w:r>
              <w:rPr>
                <w:rStyle w:val="IndexLink"/>
                <w:rtl w:val="true"/>
              </w:rPr>
              <w:t>قبرستان بقیع</w:t>
            </w:r>
            <w:r>
              <w:rPr>
                <w:rStyle w:val="IndexLink"/>
                <w:rtl w:val="true"/>
              </w:rPr>
              <w:tab/>
            </w:r>
            <w:r>
              <w:rPr>
                <w:rStyle w:val="IndexLink"/>
              </w:rPr>
              <w:t>43</w:t>
            </w:r>
          </w:hyperlink>
        </w:p>
        <w:p>
          <w:pPr>
            <w:pStyle w:val="Contents2"/>
            <w:tabs>
              <w:tab w:val="clear" w:pos="8743"/>
              <w:tab w:val="right" w:pos="9026" w:leader="dot"/>
            </w:tabs>
            <w:rPr/>
          </w:pPr>
          <w:hyperlink w:anchor="__RefHeading___Toc1843451_211673320">
            <w:r>
              <w:rPr>
                <w:webHidden/>
                <w:rStyle w:val="IndexLink"/>
              </w:rPr>
              <w:t>49</w:t>
            </w:r>
            <w:r>
              <w:rPr>
                <w:rStyle w:val="IndexLink"/>
                <w:rtl w:val="true"/>
              </w:rPr>
              <w:t xml:space="preserve">- </w:t>
            </w:r>
            <w:r>
              <w:rPr>
                <w:rStyle w:val="IndexLink"/>
                <w:rtl w:val="true"/>
              </w:rPr>
              <w:t xml:space="preserve">زیارت حضرت زهرا </w:t>
            </w:r>
            <w:r>
              <w:rPr>
                <w:rStyle w:val="IndexLink"/>
                <w:rtl w:val="true"/>
              </w:rPr>
              <w:t>(</w:t>
            </w:r>
            <w:r>
              <w:rPr>
                <w:rStyle w:val="IndexLink"/>
                <w:rtl w:val="true"/>
              </w:rPr>
              <w:t>سلام اللّه علیها</w:t>
            </w:r>
            <w:r>
              <w:rPr>
                <w:rStyle w:val="IndexLink"/>
                <w:rtl w:val="true"/>
              </w:rPr>
              <w:t>)</w:t>
              <w:tab/>
            </w:r>
            <w:r>
              <w:rPr>
                <w:rStyle w:val="IndexLink"/>
              </w:rPr>
              <w:t>53</w:t>
            </w:r>
          </w:hyperlink>
        </w:p>
        <w:p>
          <w:pPr>
            <w:pStyle w:val="Contents2"/>
            <w:tabs>
              <w:tab w:val="clear" w:pos="8743"/>
              <w:tab w:val="right" w:pos="9026" w:leader="dot"/>
            </w:tabs>
            <w:rPr/>
          </w:pPr>
          <w:hyperlink w:anchor="__RefHeading___Toc1843453_211673320">
            <w:r>
              <w:rPr>
                <w:webHidden/>
                <w:rStyle w:val="IndexLink"/>
              </w:rPr>
              <w:t>50</w:t>
            </w:r>
            <w:r>
              <w:rPr>
                <w:rStyle w:val="IndexLink"/>
                <w:rtl w:val="true"/>
              </w:rPr>
              <w:t xml:space="preserve">- </w:t>
            </w:r>
            <w:r>
              <w:rPr>
                <w:rStyle w:val="IndexLink"/>
                <w:rtl w:val="true"/>
              </w:rPr>
              <w:t>بیت الاحزان</w:t>
            </w:r>
            <w:r>
              <w:rPr>
                <w:rStyle w:val="IndexLink"/>
                <w:rtl w:val="true"/>
              </w:rPr>
              <w:tab/>
            </w:r>
            <w:r>
              <w:rPr>
                <w:rStyle w:val="IndexLink"/>
              </w:rPr>
              <w:t>55</w:t>
            </w:r>
          </w:hyperlink>
        </w:p>
        <w:p>
          <w:pPr>
            <w:pStyle w:val="Contents2"/>
            <w:tabs>
              <w:tab w:val="clear" w:pos="8743"/>
              <w:tab w:val="right" w:pos="9026" w:leader="dot"/>
            </w:tabs>
            <w:rPr/>
          </w:pPr>
          <w:hyperlink w:anchor="__RefHeading___Toc1843455_211673320">
            <w:r>
              <w:rPr>
                <w:webHidden/>
                <w:rStyle w:val="IndexLink"/>
              </w:rPr>
              <w:t>51</w:t>
            </w:r>
            <w:r>
              <w:rPr>
                <w:rStyle w:val="IndexLink"/>
                <w:rtl w:val="true"/>
              </w:rPr>
              <w:t xml:space="preserve">- </w:t>
            </w:r>
            <w:r>
              <w:rPr>
                <w:rStyle w:val="IndexLink"/>
                <w:rtl w:val="true"/>
              </w:rPr>
              <w:t>قبور بزرگان دیگر</w:t>
            </w:r>
            <w:r>
              <w:rPr>
                <w:rStyle w:val="IndexLink"/>
                <w:rtl w:val="true"/>
              </w:rPr>
              <w:tab/>
            </w:r>
            <w:r>
              <w:rPr>
                <w:rStyle w:val="IndexLink"/>
              </w:rPr>
              <w:t>56</w:t>
            </w:r>
          </w:hyperlink>
        </w:p>
        <w:p>
          <w:pPr>
            <w:pStyle w:val="Contents2"/>
            <w:tabs>
              <w:tab w:val="clear" w:pos="8743"/>
              <w:tab w:val="right" w:pos="9026" w:leader="dot"/>
            </w:tabs>
            <w:rPr/>
          </w:pPr>
          <w:hyperlink w:anchor="__RefHeading___Toc1843457_211673320">
            <w:r>
              <w:rPr>
                <w:webHidden/>
                <w:rStyle w:val="IndexLink"/>
              </w:rPr>
              <w:t>52</w:t>
            </w:r>
            <w:r>
              <w:rPr>
                <w:rStyle w:val="IndexLink"/>
                <w:rtl w:val="true"/>
              </w:rPr>
              <w:t xml:space="preserve">- </w:t>
            </w:r>
            <w:r>
              <w:rPr>
                <w:rStyle w:val="IndexLink"/>
                <w:rtl w:val="true"/>
              </w:rPr>
              <w:t>شهدای اُحُد</w:t>
            </w:r>
            <w:r>
              <w:rPr>
                <w:rStyle w:val="IndexLink"/>
                <w:rtl w:val="true"/>
              </w:rPr>
              <w:tab/>
            </w:r>
            <w:r>
              <w:rPr>
                <w:rStyle w:val="IndexLink"/>
              </w:rPr>
              <w:t>59</w:t>
            </w:r>
          </w:hyperlink>
        </w:p>
        <w:p>
          <w:pPr>
            <w:pStyle w:val="Contents2"/>
            <w:tabs>
              <w:tab w:val="clear" w:pos="8743"/>
              <w:tab w:val="right" w:pos="9026" w:leader="dot"/>
            </w:tabs>
            <w:rPr/>
          </w:pPr>
          <w:hyperlink w:anchor="__RefHeading___Toc1843459_211673320">
            <w:r>
              <w:rPr>
                <w:webHidden/>
                <w:rStyle w:val="IndexLink"/>
              </w:rPr>
              <w:t>53</w:t>
            </w:r>
            <w:r>
              <w:rPr>
                <w:rStyle w:val="IndexLink"/>
                <w:rtl w:val="true"/>
              </w:rPr>
              <w:t xml:space="preserve">- </w:t>
            </w:r>
            <w:r>
              <w:rPr>
                <w:rStyle w:val="IndexLink"/>
                <w:rtl w:val="true"/>
              </w:rPr>
              <w:t>حضرت حمزه سیدالشهدا</w:t>
            </w:r>
            <w:r>
              <w:rPr>
                <w:rStyle w:val="IndexLink"/>
                <w:rtl w:val="true"/>
              </w:rPr>
              <w:tab/>
            </w:r>
            <w:r>
              <w:rPr>
                <w:rStyle w:val="IndexLink"/>
              </w:rPr>
              <w:t>61</w:t>
            </w:r>
          </w:hyperlink>
        </w:p>
        <w:p>
          <w:pPr>
            <w:pStyle w:val="Contents2"/>
            <w:tabs>
              <w:tab w:val="clear" w:pos="8743"/>
              <w:tab w:val="right" w:pos="9026" w:leader="dot"/>
            </w:tabs>
            <w:rPr/>
          </w:pPr>
          <w:hyperlink w:anchor="__RefHeading___Toc1843461_211673320">
            <w:r>
              <w:rPr>
                <w:webHidden/>
                <w:rStyle w:val="IndexLink"/>
              </w:rPr>
              <w:t>54</w:t>
            </w:r>
            <w:r>
              <w:rPr>
                <w:rStyle w:val="IndexLink"/>
                <w:rtl w:val="true"/>
              </w:rPr>
              <w:t xml:space="preserve">- </w:t>
            </w:r>
            <w:r>
              <w:rPr>
                <w:rStyle w:val="IndexLink"/>
                <w:rtl w:val="true"/>
              </w:rPr>
              <w:t>نام شهدای اُحد</w:t>
            </w:r>
            <w:r>
              <w:rPr>
                <w:rStyle w:val="IndexLink"/>
                <w:rtl w:val="true"/>
              </w:rPr>
              <w:tab/>
            </w:r>
            <w:r>
              <w:rPr>
                <w:rStyle w:val="IndexLink"/>
              </w:rPr>
              <w:t>63</w:t>
            </w:r>
          </w:hyperlink>
        </w:p>
        <w:p>
          <w:pPr>
            <w:pStyle w:val="Contents2"/>
            <w:tabs>
              <w:tab w:val="clear" w:pos="8743"/>
              <w:tab w:val="right" w:pos="9026" w:leader="dot"/>
            </w:tabs>
            <w:rPr/>
          </w:pPr>
          <w:hyperlink w:anchor="__RefHeading___Toc1843463_211673320">
            <w:r>
              <w:rPr>
                <w:webHidden/>
                <w:rStyle w:val="IndexLink"/>
              </w:rPr>
              <w:t>55</w:t>
            </w:r>
            <w:r>
              <w:rPr>
                <w:rStyle w:val="IndexLink"/>
                <w:rtl w:val="true"/>
              </w:rPr>
              <w:t xml:space="preserve">- </w:t>
            </w:r>
            <w:r>
              <w:rPr>
                <w:rStyle w:val="IndexLink"/>
                <w:rtl w:val="true"/>
              </w:rPr>
              <w:t>یک درس مهم</w:t>
            </w:r>
            <w:r>
              <w:rPr>
                <w:rStyle w:val="IndexLink"/>
                <w:rtl w:val="true"/>
              </w:rPr>
              <w:tab/>
            </w:r>
            <w:r>
              <w:rPr>
                <w:rStyle w:val="IndexLink"/>
              </w:rPr>
              <w:t>66</w:t>
            </w:r>
          </w:hyperlink>
        </w:p>
        <w:p>
          <w:pPr>
            <w:pStyle w:val="Contents2"/>
            <w:tabs>
              <w:tab w:val="clear" w:pos="8743"/>
              <w:tab w:val="right" w:pos="9026" w:leader="dot"/>
            </w:tabs>
            <w:rPr/>
          </w:pPr>
          <w:hyperlink w:anchor="__RefHeading___Toc1843465_211673320">
            <w:r>
              <w:rPr>
                <w:webHidden/>
                <w:rStyle w:val="IndexLink"/>
              </w:rPr>
              <w:t>56</w:t>
            </w:r>
            <w:r>
              <w:rPr>
                <w:rStyle w:val="IndexLink"/>
                <w:rtl w:val="true"/>
              </w:rPr>
              <w:t xml:space="preserve">- </w:t>
            </w:r>
            <w:r>
              <w:rPr>
                <w:rStyle w:val="IndexLink"/>
                <w:rtl w:val="true"/>
              </w:rPr>
              <w:t>شرط امدادهای غیبی در جبهه‌ها</w:t>
            </w:r>
            <w:r>
              <w:rPr>
                <w:rStyle w:val="IndexLink"/>
                <w:rtl w:val="true"/>
              </w:rPr>
              <w:tab/>
            </w:r>
            <w:r>
              <w:rPr>
                <w:rStyle w:val="IndexLink"/>
              </w:rPr>
              <w:t>68</w:t>
            </w:r>
          </w:hyperlink>
        </w:p>
        <w:p>
          <w:pPr>
            <w:pStyle w:val="Contents2"/>
            <w:tabs>
              <w:tab w:val="clear" w:pos="8743"/>
              <w:tab w:val="right" w:pos="9026" w:leader="dot"/>
            </w:tabs>
            <w:rPr/>
          </w:pPr>
          <w:hyperlink w:anchor="__RefHeading___Toc1843467_211673320">
            <w:r>
              <w:rPr>
                <w:webHidden/>
                <w:rStyle w:val="IndexLink"/>
              </w:rPr>
              <w:t>57</w:t>
            </w:r>
            <w:r>
              <w:rPr>
                <w:rStyle w:val="IndexLink"/>
                <w:rtl w:val="true"/>
              </w:rPr>
              <w:t xml:space="preserve">- </w:t>
            </w:r>
            <w:r>
              <w:rPr>
                <w:rStyle w:val="IndexLink"/>
                <w:rtl w:val="true"/>
              </w:rPr>
              <w:t>گنجینه‌های ویران</w:t>
            </w:r>
            <w:r>
              <w:rPr>
                <w:rStyle w:val="IndexLink"/>
                <w:rtl w:val="true"/>
              </w:rPr>
              <w:tab/>
            </w:r>
            <w:r>
              <w:rPr>
                <w:rStyle w:val="IndexLink"/>
              </w:rPr>
              <w:t>68</w:t>
            </w:r>
          </w:hyperlink>
        </w:p>
        <w:p>
          <w:pPr>
            <w:pStyle w:val="Contents2"/>
            <w:tabs>
              <w:tab w:val="clear" w:pos="8743"/>
              <w:tab w:val="right" w:pos="9026" w:leader="dot"/>
            </w:tabs>
            <w:rPr/>
          </w:pPr>
          <w:hyperlink w:anchor="__RefHeading___Toc1843469_211673320">
            <w:r>
              <w:rPr>
                <w:webHidden/>
                <w:rStyle w:val="IndexLink"/>
              </w:rPr>
              <w:t>58</w:t>
            </w:r>
            <w:r>
              <w:rPr>
                <w:rStyle w:val="IndexLink"/>
                <w:rtl w:val="true"/>
              </w:rPr>
              <w:t xml:space="preserve">- </w:t>
            </w:r>
            <w:r>
              <w:rPr>
                <w:rStyle w:val="IndexLink"/>
                <w:rtl w:val="true"/>
              </w:rPr>
              <w:t>لزوم هدایا</w:t>
            </w:r>
            <w:r>
              <w:rPr>
                <w:rStyle w:val="IndexLink"/>
                <w:rtl w:val="true"/>
              </w:rPr>
              <w:tab/>
            </w:r>
            <w:r>
              <w:rPr>
                <w:rStyle w:val="IndexLink"/>
              </w:rPr>
              <w:t>69</w:t>
            </w:r>
          </w:hyperlink>
        </w:p>
        <w:p>
          <w:pPr>
            <w:pStyle w:val="Contents2"/>
            <w:tabs>
              <w:tab w:val="clear" w:pos="8743"/>
              <w:tab w:val="right" w:pos="9026" w:leader="dot"/>
            </w:tabs>
            <w:rPr/>
          </w:pPr>
          <w:hyperlink w:anchor="__RefHeading___Toc1843471_211673320">
            <w:r>
              <w:rPr>
                <w:webHidden/>
                <w:rStyle w:val="IndexLink"/>
              </w:rPr>
              <w:t>59</w:t>
            </w:r>
            <w:r>
              <w:rPr>
                <w:rStyle w:val="IndexLink"/>
                <w:rtl w:val="true"/>
              </w:rPr>
              <w:t xml:space="preserve">- </w:t>
            </w:r>
            <w:r>
              <w:rPr>
                <w:rStyle w:val="IndexLink"/>
                <w:rtl w:val="true"/>
              </w:rPr>
              <w:t>بازگشت به وطن و خرید سوغات</w:t>
            </w:r>
            <w:r>
              <w:rPr>
                <w:rStyle w:val="IndexLink"/>
                <w:rtl w:val="true"/>
              </w:rPr>
              <w:tab/>
            </w:r>
            <w:r>
              <w:rPr>
                <w:rStyle w:val="IndexLink"/>
              </w:rPr>
              <w:t>70</w:t>
            </w:r>
          </w:hyperlink>
        </w:p>
        <w:p>
          <w:pPr>
            <w:pStyle w:val="Contents2"/>
            <w:tabs>
              <w:tab w:val="clear" w:pos="8743"/>
              <w:tab w:val="right" w:pos="9026" w:leader="dot"/>
            </w:tabs>
            <w:rPr/>
          </w:pPr>
          <w:hyperlink w:anchor="__RefHeading___Toc1843473_211673320">
            <w:r>
              <w:rPr>
                <w:webHidden/>
                <w:rStyle w:val="IndexLink"/>
              </w:rPr>
              <w:t>60</w:t>
            </w:r>
            <w:r>
              <w:rPr>
                <w:rStyle w:val="IndexLink"/>
                <w:rtl w:val="true"/>
              </w:rPr>
              <w:t xml:space="preserve">- </w:t>
            </w:r>
            <w:r>
              <w:rPr>
                <w:rStyle w:val="IndexLink"/>
                <w:rtl w:val="true"/>
              </w:rPr>
              <w:t>تشکر و عذرخواهی</w:t>
            </w:r>
            <w:r>
              <w:rPr>
                <w:rStyle w:val="IndexLink"/>
                <w:rtl w:val="true"/>
              </w:rPr>
              <w:tab/>
            </w:r>
            <w:r>
              <w:rPr>
                <w:rStyle w:val="IndexLink"/>
              </w:rPr>
              <w:t>72</w:t>
            </w:r>
          </w:hyperlink>
        </w:p>
        <w:p>
          <w:pPr>
            <w:pStyle w:val="Contents2"/>
            <w:tabs>
              <w:tab w:val="clear" w:pos="8743"/>
              <w:tab w:val="right" w:pos="9026" w:leader="dot"/>
            </w:tabs>
            <w:rPr/>
          </w:pPr>
          <w:hyperlink w:anchor="__RefHeading___Toc1843475_211673320">
            <w:r>
              <w:rPr>
                <w:webHidden/>
                <w:rStyle w:val="IndexLink"/>
              </w:rPr>
              <w:t>61</w:t>
            </w:r>
            <w:r>
              <w:rPr>
                <w:rStyle w:val="IndexLink"/>
                <w:rtl w:val="true"/>
              </w:rPr>
              <w:t xml:space="preserve">- </w:t>
            </w:r>
            <w:r>
              <w:rPr>
                <w:rStyle w:val="IndexLink"/>
                <w:rtl w:val="true"/>
              </w:rPr>
              <w:t>خدمتگزاران</w:t>
            </w:r>
            <w:r>
              <w:rPr>
                <w:rStyle w:val="IndexLink"/>
                <w:rtl w:val="true"/>
              </w:rPr>
              <w:tab/>
            </w:r>
            <w:r>
              <w:rPr>
                <w:rStyle w:val="IndexLink"/>
              </w:rPr>
              <w:t>73</w:t>
            </w:r>
          </w:hyperlink>
        </w:p>
        <w:p>
          <w:pPr>
            <w:pStyle w:val="Contents2"/>
            <w:tabs>
              <w:tab w:val="clear" w:pos="8743"/>
              <w:tab w:val="right" w:pos="9026" w:leader="dot"/>
            </w:tabs>
            <w:rPr/>
          </w:pPr>
          <w:hyperlink w:anchor="__RefHeading___Toc1843477_211673320">
            <w:r>
              <w:rPr>
                <w:webHidden/>
                <w:rStyle w:val="IndexLink"/>
              </w:rPr>
              <w:t>62</w:t>
            </w:r>
            <w:r>
              <w:rPr>
                <w:rStyle w:val="IndexLink"/>
                <w:rtl w:val="true"/>
              </w:rPr>
              <w:t xml:space="preserve">- </w:t>
            </w:r>
            <w:r>
              <w:rPr>
                <w:rStyle w:val="IndexLink"/>
                <w:rtl w:val="true"/>
              </w:rPr>
              <w:t>استقبال از مسافران و حجّاج</w:t>
            </w:r>
            <w:r>
              <w:rPr>
                <w:rStyle w:val="IndexLink"/>
                <w:rtl w:val="true"/>
              </w:rPr>
              <w:tab/>
            </w:r>
            <w:r>
              <w:rPr>
                <w:rStyle w:val="IndexLink"/>
              </w:rPr>
              <w:t>73</w:t>
            </w:r>
          </w:hyperlink>
        </w:p>
        <w:p>
          <w:pPr>
            <w:pStyle w:val="Contents2"/>
            <w:tabs>
              <w:tab w:val="clear" w:pos="8743"/>
              <w:tab w:val="right" w:pos="9026" w:leader="dot"/>
            </w:tabs>
            <w:rPr/>
          </w:pPr>
          <w:hyperlink w:anchor="__RefHeading___Toc1843479_211673320">
            <w:r>
              <w:rPr>
                <w:webHidden/>
                <w:rStyle w:val="IndexLink"/>
              </w:rPr>
              <w:t>63</w:t>
            </w:r>
            <w:r>
              <w:rPr>
                <w:rStyle w:val="IndexLink"/>
                <w:rtl w:val="true"/>
              </w:rPr>
              <w:t xml:space="preserve">- </w:t>
            </w:r>
            <w:r>
              <w:rPr>
                <w:rStyle w:val="IndexLink"/>
                <w:rtl w:val="true"/>
              </w:rPr>
              <w:t>ولیمه</w:t>
            </w:r>
            <w:r>
              <w:rPr>
                <w:rStyle w:val="IndexLink"/>
                <w:rtl w:val="true"/>
              </w:rPr>
              <w:tab/>
            </w:r>
            <w:r>
              <w:rPr>
                <w:rStyle w:val="IndexLink"/>
              </w:rPr>
              <w:t>73</w:t>
            </w:r>
          </w:hyperlink>
        </w:p>
        <w:p>
          <w:pPr>
            <w:pStyle w:val="Contents2"/>
            <w:tabs>
              <w:tab w:val="clear" w:pos="8743"/>
              <w:tab w:val="right" w:pos="9026" w:leader="dot"/>
            </w:tabs>
            <w:rPr/>
          </w:pPr>
          <w:hyperlink w:anchor="__RefHeading___Toc1843481_211673320">
            <w:r>
              <w:rPr>
                <w:webHidden/>
                <w:rStyle w:val="IndexLink"/>
              </w:rPr>
              <w:t>64</w:t>
            </w:r>
            <w:r>
              <w:rPr>
                <w:rStyle w:val="IndexLink"/>
                <w:rtl w:val="true"/>
              </w:rPr>
              <w:t xml:space="preserve">- </w:t>
            </w:r>
            <w:r>
              <w:rPr>
                <w:rStyle w:val="IndexLink"/>
                <w:rtl w:val="true"/>
              </w:rPr>
              <w:t>پایان نامه</w:t>
            </w:r>
            <w:r>
              <w:rPr>
                <w:rStyle w:val="IndexLink"/>
                <w:rtl w:val="true"/>
              </w:rPr>
              <w:tab/>
            </w:r>
            <w:r>
              <w:rPr>
                <w:rStyle w:val="IndexLink"/>
              </w:rPr>
              <w:t>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_2213"/>
      <w:bookmarkStart w:id="1" w:name="pg199_2213"/>
      <w:bookmarkEnd w:id="1"/>
    </w:p>
    <w:p>
      <w:pPr>
        <w:pStyle w:val="Heading2"/>
        <w:numPr>
          <w:ilvl w:val="1"/>
          <w:numId w:val="1"/>
        </w:numPr>
        <w:rPr/>
      </w:pPr>
      <w:bookmarkStart w:id="2" w:name="pg199_2213"/>
      <w:bookmarkStart w:id="3" w:name="__RefHeading___Toc184335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90402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۷۸۸۹</w:t>
      </w:r>
    </w:p>
    <w:p>
      <w:pPr>
        <w:pStyle w:val="Heading2"/>
        <w:numPr>
          <w:ilvl w:val="1"/>
          <w:numId w:val="1"/>
        </w:numPr>
        <w:rPr/>
      </w:pPr>
      <w:bookmarkStart w:id="5" w:name="__RefHeading___Toc1843355_211673320"/>
      <w:bookmarkStart w:id="6" w:name="_Toc2"/>
      <w:bookmarkEnd w:id="5"/>
      <w:r>
        <w:rPr/>
        <w:t>1</w:t>
      </w:r>
      <w:r>
        <w:rPr>
          <w:rtl w:val="true"/>
        </w:rPr>
        <w:t xml:space="preserve">- </w:t>
      </w:r>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سالهای قبل کتابی به نام حج نوشتم که به لطف خداوند، مورد مطالعه بسیاری از زائران خانه خدا قرار گرفت و بارها از طریق انتشارات جامعه مدرسین و بعثه مقام معظم رهبری چاپ و منتشر و از طریق سازمان فرهنگ و ارتباطات اسلامی به زبانهای مختلف ترجمه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لطف خداوند در این ایام که مسافرین عمره زیاد شده‌اند، تصمیم گرفتم جزوه‌ای در باره عمره بنویسم و از آنجاکه حج و عمره نظیر اذان و اقامه ضمن تفاوتهای جزئی دارای مشترکات فراوانی هستند، قسمت‌هائی که مخصوص اعمال حج بود، نظیر عرفات، مشعر، منا، قربانی و سرتراشیدن از کتاب حج حذف کرده و در عوض نکاتی را اضافه نمودم تا مسافران خانه خدا بتوانند با چند ساعت مطالعه با گوشه‌ای از اسرار و برکات</w:t>
      </w:r>
    </w:p>
    <w:p>
      <w:pPr>
        <w:pStyle w:val="BookText"/>
        <w:rPr/>
      </w:pPr>
      <w:r>
        <w:rPr>
          <w:rFonts w:ascii="IRNazanin" w:hAnsi="IRNazanin" w:eastAsia="IRNazanin"/>
          <w:color w:val="111111"/>
          <w:sz w:val="28"/>
          <w:sz w:val="28"/>
          <w:szCs w:val="28"/>
          <w:rtl w:val="true"/>
          <w:lang w:bidi="fa-IR"/>
        </w:rPr>
        <w:t>این سفر معنوی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لطف خود توفیق این سفر را نصیب آرزومندان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ضمناً آمادگی انتقادات و پیشنهادات خوانندگان را دارم، زیرا تنها کتابی که محکم و بی تردید است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نوشته‌ها هرچه واز هر کس که باشد قابل تصحیح و تکمیل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مقدس در حقیقت هجرتی از خود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نمایشی است از عبادت و وحدت و عشق و عظمت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نمایشی است از صحنه‌های گذشت انسان از مسکن و فرزند و شغل و لباس و کفش و کلاه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نمایشی است از هماهنگی انسانهائی که دور کعبه طواف می‌کنند با فرشتگانی که در آسمان چهارم بر فراز کعبه دور بیت المعمور به طواف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نمایشی است از سادگی و همدلی و همزبانی، زیرا که ساده‌ترین لباس را در میقات می‌پوشند و همه با هم با یک زبان به خدای خود لبیک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آزمایشی است که خداوند از بندگان خود نموده که آنان را در منطقه بی آب و گیاه به طواف دور سنگ‌های سیاه فرمان داده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7" w:name="pg199_2214"/>
    </w:p>
    <w:p>
      <w:pPr>
        <w:pStyle w:val="BookText"/>
        <w:rPr/>
      </w:pPr>
      <w:bookmarkEnd w:id="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سنگ‌های کعبه را از طلا و یاقوت و محل کعبه را در منطقه‌ای خوش آب وهوا قرار می‌داد ولی در آن صورت معلوم نبود که آیا برای خدا به سفر می‌روند یا برای تفریح، انتخاب آن منطقه آزمایشی است که خداوند از مردم می‌نماید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انسان را تکبر زدائی می‌کند، از قالب همیشگی بیرون می‌آورد و اشکش را جاری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انسان را مهمان ویژه خدا می‌کند، پای او را جای پای انبیاء می‌نهد، ظاهر او را شبیه اولیا می‌کند تا شاید از این ظاهر راهی به باطن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انسان روبه خدای مطلق می‌کند لذا نباید اسیر و مقیّد به کفش و کلاه و لباس و منطقه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سفر، انسان با تاریخ آدم و ابراهیم و اسماعیل و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می‌خورد</w:t>
      </w:r>
      <w:r>
        <w:rPr>
          <w:rFonts w:eastAsia="IRNazanin" w:cs="IRNazanin"/>
          <w:color w:val="111111"/>
          <w:sz w:val="28"/>
          <w:szCs w:val="28"/>
          <w:rtl w:val="true"/>
          <w:lang w:bidi="fa-IR"/>
        </w:rPr>
        <w:t>.</w:t>
      </w:r>
    </w:p>
    <w:p>
      <w:pPr>
        <w:pStyle w:val="Heading2"/>
        <w:numPr>
          <w:ilvl w:val="1"/>
          <w:numId w:val="1"/>
        </w:numPr>
        <w:rPr/>
      </w:pPr>
      <w:bookmarkStart w:id="8" w:name="__RefHeading___Toc1843357_211673320"/>
      <w:bookmarkStart w:id="9" w:name="_Toc3"/>
      <w:bookmarkEnd w:id="8"/>
      <w:r>
        <w:rPr/>
        <w:t>2</w:t>
      </w:r>
      <w:r>
        <w:rPr>
          <w:rtl w:val="true"/>
        </w:rPr>
        <w:t xml:space="preserve">- </w:t>
      </w:r>
      <w:r>
        <w:rPr>
          <w:rtl w:val="true"/>
        </w:rPr>
        <w:t>به کجا می‌رویم؟</w:t>
      </w:r>
      <w:bookmarkEnd w:id="9"/>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جائی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بلال شکنجه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می‌رویم تا با 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کنیم و خاطرات انبیا را یاد کنیم تا از گذشته خود توبه کنیم و برای آینده خود ره‌توشه‌ای ذخیره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می‌رویم دور خانه او بگردیم تا دور دیگران نگردیم، رو به سوی او کنیم تا دیگران از ما دل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می‌رویم تا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ندای تو را شنیدیم و لبیک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زائر تو و امّت تو و همراه تو و عاشق تو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می‌رویم تا زادگاه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کنیم که چگونه مردم دور آن زادگاه می‌چرخند ولی نوزاد را کنار زده و فراموشش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می‌رویم تا تحقق وعده‌های خدا را با چشم خود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وعده داد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شرّ مسخره کنندگان نجات خواهیم داد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تو را بلند خواهیم داشت، امّت تو را زیاد خواهیم کرد، دلهای مردم را به سوی تو روانه خواهیم نمود</w:t>
      </w:r>
      <w:r>
        <w:rPr>
          <w:rFonts w:eastAsia="IRNazanin" w:cs="IRNazanin"/>
          <w:color w:val="111111"/>
          <w:sz w:val="28"/>
          <w:szCs w:val="28"/>
          <w:rtl w:val="true"/>
          <w:lang w:bidi="fa-IR"/>
        </w:rPr>
        <w:t>.</w:t>
      </w:r>
      <w:bookmarkStart w:id="10" w:name="pg199_2215"/>
    </w:p>
    <w:p>
      <w:pPr>
        <w:pStyle w:val="BookText"/>
        <w:rPr/>
      </w:pPr>
      <w:bookmarkEnd w:id="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می‌رویم تا ببینیم که چه زیبا وعده‌های گذشته عمل شد، پس وعده‌های آینده نیز عمل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سه بار وعده داده است که اسلام دنیا را خواهد گرفت</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که اهل ایمان و عمل صالح را در زمین به حکومت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سفر وعده‌های عمل شده خداوند را می‌بینیم تا به وعده‌های آینده او ایمان بیشتری پیدا می‌کنیم</w:t>
      </w:r>
      <w:r>
        <w:rPr>
          <w:rFonts w:eastAsia="IRNazanin" w:cs="IRNazanin"/>
          <w:color w:val="111111"/>
          <w:sz w:val="28"/>
          <w:szCs w:val="28"/>
          <w:rtl w:val="true"/>
          <w:lang w:bidi="fa-IR"/>
        </w:rPr>
        <w:t>.</w:t>
      </w:r>
    </w:p>
    <w:p>
      <w:pPr>
        <w:pStyle w:val="Heading2"/>
        <w:numPr>
          <w:ilvl w:val="1"/>
          <w:numId w:val="1"/>
        </w:numPr>
        <w:rPr/>
      </w:pPr>
      <w:bookmarkStart w:id="11" w:name="__RefHeading___Toc1843359_211673320"/>
      <w:bookmarkStart w:id="12" w:name="_Toc4"/>
      <w:bookmarkEnd w:id="11"/>
      <w:r>
        <w:rPr/>
        <w:t>3</w:t>
      </w:r>
      <w:r>
        <w:rPr>
          <w:rtl w:val="true"/>
        </w:rPr>
        <w:t xml:space="preserve">- </w:t>
      </w:r>
      <w:r>
        <w:rPr>
          <w:rtl w:val="true"/>
        </w:rPr>
        <w:t>تهیه مال حلال</w:t>
      </w:r>
      <w:bookmarkEnd w:id="12"/>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مال حلال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که انسان صرف این سفر می‌کند، حلال نباشد، همین که نزدیک مکّه لباس احرام می‌پوشد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نمی پذیریم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لایَقبَلُ اللّه عزّوجلّ حَجّاً و لا عُمَرةً من مالٍ حرامٍ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حج و عمره‌ای را که از مال حرام انجام گیرد،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حقیقتی 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خداوند فقط اعمال افراد با تقوا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دیگری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تَجَهَّزَ و فی جِهازِه عَلَمٌ حَرامٌ لم یَقبلَ اللّه منه الحجّ</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وسایل حج کسی حتی پرچم یا علامتی از حرام باشد، حج او قبول نیست</w:t>
      </w:r>
      <w:r>
        <w:rPr>
          <w:rFonts w:eastAsia="IRNazanin" w:cs="IRNazanin"/>
          <w:color w:val="111111"/>
          <w:sz w:val="28"/>
          <w:szCs w:val="28"/>
          <w:rtl w:val="true"/>
          <w:lang w:bidi="fa-IR"/>
        </w:rPr>
        <w:t>».</w:t>
      </w:r>
    </w:p>
    <w:p>
      <w:pPr>
        <w:pStyle w:val="Heading2"/>
        <w:numPr>
          <w:ilvl w:val="1"/>
          <w:numId w:val="1"/>
        </w:numPr>
        <w:rPr/>
      </w:pPr>
      <w:bookmarkStart w:id="13" w:name="__RefHeading___Toc1843361_211673320"/>
      <w:bookmarkStart w:id="14" w:name="_Toc5"/>
      <w:bookmarkEnd w:id="13"/>
      <w:r>
        <w:rPr/>
        <w:t>4</w:t>
      </w:r>
      <w:r>
        <w:rPr>
          <w:rtl w:val="true"/>
        </w:rPr>
        <w:t xml:space="preserve">- </w:t>
      </w:r>
      <w:r>
        <w:rPr>
          <w:rtl w:val="true"/>
        </w:rPr>
        <w:t>حلالیت خواستن</w:t>
      </w:r>
      <w:bookmarkEnd w:id="14"/>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خواستن</w:t>
      </w:r>
    </w:p>
    <w:p>
      <w:pPr>
        <w:pStyle w:val="BookText"/>
        <w:rPr/>
      </w:pPr>
      <w:r>
        <w:rPr>
          <w:rFonts w:ascii="IRNazanin" w:hAnsi="IRNazanin" w:eastAsia="IRNazanin"/>
          <w:color w:val="111111"/>
          <w:sz w:val="28"/>
          <w:sz w:val="28"/>
          <w:szCs w:val="28"/>
          <w:rtl w:val="true"/>
          <w:lang w:bidi="fa-IR"/>
        </w:rPr>
        <w:t>کسی که به مسلمانی ظلمی کرده باشد، از او عذر خواهی کند و دل او را به دست آورد و به اصطلاح حلالیت طلب کند، به خصوص هنگام رفتن به این سفر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داستانی را نقل می‌کنیم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یقطین که یکی از یاران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دستور امام در دستگاه هارون کار می‌کرد، عازم مکّه گردید، خواست در مدینه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امام به او اجازه ملاقات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تو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ابراهیم شتربان را در محل کار خود</w:t>
      </w:r>
      <w:bookmarkStart w:id="15" w:name="pg199_2216"/>
    </w:p>
    <w:p>
      <w:pPr>
        <w:pStyle w:val="BookText"/>
        <w:rPr/>
      </w:pPr>
      <w:bookmarkEnd w:id="15"/>
      <w:r>
        <w:rPr>
          <w:rFonts w:ascii="IRNazanin" w:hAnsi="IRNazanin" w:eastAsia="IRNazanin"/>
          <w:color w:val="111111"/>
          <w:sz w:val="28"/>
          <w:sz w:val="28"/>
          <w:szCs w:val="28"/>
          <w:rtl w:val="true"/>
          <w:lang w:bidi="fa-IR"/>
        </w:rPr>
        <w:t>نپذیرفته‌ای، خدا هم تو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بسیار ناراحت شد، از مدینه به کوفه برگشت و به سراغ آن شتربان رفت و</w:t>
      </w:r>
    </w:p>
    <w:p>
      <w:pPr>
        <w:pStyle w:val="BookText"/>
        <w:rPr/>
      </w:pPr>
      <w:r>
        <w:rPr>
          <w:rFonts w:ascii="IRNazanin" w:hAnsi="IRNazanin" w:eastAsia="IRNazanin"/>
          <w:color w:val="111111"/>
          <w:sz w:val="28"/>
          <w:sz w:val="28"/>
          <w:szCs w:val="28"/>
          <w:rtl w:val="true"/>
          <w:lang w:bidi="fa-IR"/>
        </w:rPr>
        <w:t>دَرِ خانه او را کوبید و صورت خود را روی خاک گذاشت و به آن 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 صورتم را لگدمال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قبول نمی‌کرد تا با اصرار او، صورت وزیر کشور، که به مسلمانی توهین کرده بود، زیر لگد شتربان قرار گرفت 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شاهد باش که دارم، توهین خود را جبران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مدینه برگشت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6" w:name="__RefHeading___Toc1843363_211673320"/>
      <w:bookmarkStart w:id="17" w:name="_Toc6"/>
      <w:bookmarkEnd w:id="16"/>
      <w:r>
        <w:rPr/>
        <w:t>5</w:t>
      </w:r>
      <w:r>
        <w:rPr>
          <w:rtl w:val="true"/>
        </w:rPr>
        <w:t xml:space="preserve">- </w:t>
      </w:r>
      <w:r>
        <w:rPr>
          <w:rtl w:val="true"/>
        </w:rPr>
        <w:t>گوشه‌ای از اخلاق و آداب سفر</w:t>
      </w:r>
      <w:bookmarkEnd w:id="1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اخلاق و آداب سفر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 بدون همراه سفر کردن، مورد لعنت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باید قبل از آغاز سفر رفیق پیدا کرده</w:t>
      </w:r>
      <w:r>
        <w:rPr>
          <w:rStyle w:val="FootnoteAnchor"/>
          <w:rtl w:val="true"/>
        </w:rPr>
        <w:footnoteReference w:id="10"/>
      </w:r>
      <w:r>
        <w:rPr>
          <w:rFonts w:ascii="IRNazanin" w:hAnsi="IRNazanin" w:eastAsia="IRNazanin"/>
          <w:color w:val="111111"/>
          <w:sz w:val="28"/>
          <w:sz w:val="28"/>
          <w:szCs w:val="28"/>
          <w:rtl w:val="true"/>
          <w:lang w:bidi="fa-IR"/>
        </w:rPr>
        <w:t>با همسفران خود، همفکری و همکاری کند و از خود مخالفتی نشان ندهد مگر در مورد گناه،</w:t>
      </w:r>
      <w:r>
        <w:rPr>
          <w:rStyle w:val="FootnoteAnchor"/>
          <w:rtl w:val="true"/>
        </w:rPr>
        <w:footnoteReference w:id="11"/>
      </w:r>
      <w:r>
        <w:rPr>
          <w:rFonts w:ascii="IRNazanin" w:hAnsi="IRNazanin" w:eastAsia="IRNazanin"/>
          <w:color w:val="111111"/>
          <w:sz w:val="28"/>
          <w:sz w:val="28"/>
          <w:szCs w:val="28"/>
          <w:rtl w:val="true"/>
          <w:lang w:bidi="fa-IR"/>
        </w:rPr>
        <w:t>و بسیار بجاست که افراد خوش اخلاق را پیدا کند تا در طول راه مسأله‌ای پیش نیاید،</w:t>
      </w:r>
      <w:r>
        <w:rPr>
          <w:rStyle w:val="FootnoteAnchor"/>
          <w:rtl w:val="true"/>
        </w:rPr>
        <w:footnoteReference w:id="12"/>
      </w:r>
      <w:r>
        <w:rPr>
          <w:rFonts w:ascii="IRNazanin" w:hAnsi="IRNazanin" w:eastAsia="IRNazanin"/>
          <w:color w:val="111111"/>
          <w:sz w:val="28"/>
          <w:sz w:val="28"/>
          <w:szCs w:val="28"/>
          <w:rtl w:val="true"/>
          <w:lang w:bidi="fa-IR"/>
        </w:rPr>
        <w:t>و باید بدانیم در میان دو همسفر، هر کس ملایمتر و رفیق‌تر است، اجر بیشتری دارد</w:t>
      </w:r>
      <w:r>
        <w:rPr>
          <w:rStyle w:val="FootnoteAnchor"/>
          <w:rtl w:val="true"/>
        </w:rPr>
        <w:footnoteReference w:id="13"/>
      </w:r>
      <w:r>
        <w:rPr>
          <w:rFonts w:ascii="IRNazanin" w:hAnsi="IRNazanin" w:eastAsia="IRNazanin"/>
          <w:color w:val="111111"/>
          <w:sz w:val="28"/>
          <w:sz w:val="28"/>
          <w:szCs w:val="28"/>
          <w:rtl w:val="true"/>
          <w:lang w:bidi="fa-IR"/>
        </w:rPr>
        <w:t>و کسی که از</w:t>
      </w:r>
    </w:p>
    <w:p>
      <w:pPr>
        <w:pStyle w:val="BookText"/>
        <w:rPr/>
      </w:pPr>
      <w:r>
        <w:rPr>
          <w:rFonts w:ascii="IRNazanin" w:hAnsi="IRNazanin" w:eastAsia="IRNazanin"/>
          <w:color w:val="111111"/>
          <w:sz w:val="28"/>
          <w:sz w:val="28"/>
          <w:szCs w:val="28"/>
          <w:rtl w:val="true"/>
          <w:lang w:bidi="fa-IR"/>
        </w:rPr>
        <w:t>همسفرهای کوچک و بزرگ و خوبان و بدان ناراحتی‌ها را دید و تحمل کرد و نگذاشت کار به گفتگوهای تند منجر شود، خداوند متعال در قیامت به او، بر فرشتگان مباهات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سفارشات پیشوایان معصوم، آمده است که مسافر هنگام خروج از منزل، دو رکعت نماز بخواند سپس خود و اهل و فرزند و مال و عافیت و دنیا و آخرت خود را به خدا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کند، خداوند حاجت او را خواهد داد</w:t>
      </w:r>
      <w:r>
        <w:rPr>
          <w:rFonts w:eastAsia="IRNazanin" w:cs="IRNazanin"/>
          <w:color w:val="111111"/>
          <w:sz w:val="28"/>
          <w:szCs w:val="28"/>
          <w:rtl w:val="true"/>
          <w:lang w:bidi="fa-IR"/>
        </w:rPr>
        <w:t>.</w:t>
      </w:r>
      <w:r>
        <w:rPr>
          <w:rStyle w:val="FootnoteAnchor"/>
          <w:rtl w:val="true"/>
        </w:rPr>
        <w:footnoteReference w:id="15"/>
      </w:r>
    </w:p>
    <w:p>
      <w:pPr>
        <w:pStyle w:val="Heading2"/>
        <w:numPr>
          <w:ilvl w:val="1"/>
          <w:numId w:val="1"/>
        </w:numPr>
        <w:rPr/>
      </w:pPr>
      <w:bookmarkStart w:id="18" w:name="__RefHeading___Toc1843365_211673320"/>
      <w:bookmarkStart w:id="19" w:name="_Toc7"/>
      <w:bookmarkEnd w:id="18"/>
      <w:r>
        <w:rPr/>
        <w:t>6</w:t>
      </w:r>
      <w:r>
        <w:rPr>
          <w:rtl w:val="true"/>
        </w:rPr>
        <w:t xml:space="preserve">- </w:t>
      </w:r>
      <w:r>
        <w:rPr>
          <w:rtl w:val="true"/>
        </w:rPr>
        <w:t>نکاتی دیگر در باره مسافرت</w:t>
      </w:r>
      <w:bookmarkEnd w:id="19"/>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دیگر در باره مسافرت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دوستان خود را از سفری که در پیش دارد آگاه سازد و آنان نیز هنگام بازگشت به دیدنش آیند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سعی کند که به همراهان و همسفران خود خدمت کند،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 فی السَّفَر</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هر قومی، کسی است که در مسافرت به دیگران خدمت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همسفر خود که دائماً مشغول ذکر و دعا بود، ستایش کردند</w:t>
      </w:r>
      <w:r>
        <w:rPr>
          <w:rFonts w:eastAsia="IRNazanin" w:cs="IRNazanin"/>
          <w:color w:val="111111"/>
          <w:sz w:val="28"/>
          <w:szCs w:val="28"/>
          <w:rtl w:val="true"/>
          <w:lang w:bidi="fa-IR"/>
        </w:rPr>
        <w:t>.</w:t>
      </w:r>
      <w:bookmarkStart w:id="20" w:name="pg199_2217"/>
    </w:p>
    <w:p>
      <w:pPr>
        <w:pStyle w:val="BookText"/>
        <w:rPr/>
      </w:pPr>
      <w:bookmarkEnd w:id="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کارهای او را چه کسی انجام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خَیْرٌ مِنْه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همه شما که در سفر کار کردید از او که به جای کار عبادت می‌کرد، بهتر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که به مکّه رسیدیم، دوستانمان برای طواف حرکت کردند و مرا برای نگهداری اثاثیه،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اَعظمُهُم اَجرَاً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اجر و پاداش تو از آنان بیشتر است</w:t>
      </w:r>
      <w:r>
        <w:rPr>
          <w:rFonts w:eastAsia="IRNazanin" w:cs="IRNazanin"/>
          <w:color w:val="111111"/>
          <w:sz w:val="28"/>
          <w:szCs w:val="28"/>
          <w:rtl w:val="true"/>
          <w:lang w:bidi="fa-IR"/>
        </w:rPr>
        <w:t>.</w:t>
      </w:r>
    </w:p>
    <w:p>
      <w:pPr>
        <w:pStyle w:val="Heading2"/>
        <w:numPr>
          <w:ilvl w:val="1"/>
          <w:numId w:val="1"/>
        </w:numPr>
        <w:rPr/>
      </w:pPr>
      <w:bookmarkStart w:id="21" w:name="__RefHeading___Toc1843367_211673320"/>
      <w:bookmarkStart w:id="22" w:name="_Toc8"/>
      <w:bookmarkEnd w:id="21"/>
      <w:r>
        <w:rPr/>
        <w:t>7</w:t>
      </w:r>
      <w:r>
        <w:rPr>
          <w:rtl w:val="true"/>
        </w:rPr>
        <w:t xml:space="preserve">- </w:t>
      </w:r>
      <w:r>
        <w:rPr>
          <w:rtl w:val="true"/>
        </w:rPr>
        <w:t>هماهنگی با مسافران</w:t>
      </w:r>
      <w:bookmarkEnd w:id="22"/>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مسافران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مکرر سفارش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سفر باید از نظر مقام و مال هماهنگ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بیشتر از تو پول خرج کند و یا شخصیت و عنوان اجتماعی‌اش بیشتر باشد، قهراً تو به یک موجود تابع و طفیلی و نیمه اسیر در می‌آئی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اَصْحَبتَ فَاَصحِب نَحوَک و لا تَصحَب من یَکفیکَ فَانَّ ذلک مَذلَّةٌ لِلِمُؤمِن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شخصی همانند خود دوستی کن و با کسانی که مخارج تو را می‌دهند، همراه نباش،زیرا که در این عمل، مؤمن خوار و طفیلی و اسیرگونه می‌شود</w:t>
      </w:r>
      <w:r>
        <w:rPr>
          <w:rFonts w:eastAsia="IRNazanin" w:cs="IRNazanin"/>
          <w:color w:val="111111"/>
          <w:sz w:val="28"/>
          <w:szCs w:val="28"/>
          <w:rtl w:val="true"/>
          <w:lang w:bidi="fa-IR"/>
        </w:rPr>
        <w:t>».</w:t>
      </w:r>
    </w:p>
    <w:p>
      <w:pPr>
        <w:pStyle w:val="Heading2"/>
        <w:numPr>
          <w:ilvl w:val="1"/>
          <w:numId w:val="1"/>
        </w:numPr>
        <w:rPr/>
      </w:pPr>
      <w:bookmarkStart w:id="23" w:name="__RefHeading___Toc1843369_211673320"/>
      <w:bookmarkStart w:id="24" w:name="_Toc9"/>
      <w:bookmarkEnd w:id="23"/>
      <w:r>
        <w:rPr/>
        <w:t>8</w:t>
      </w:r>
      <w:r>
        <w:rPr>
          <w:rtl w:val="true"/>
        </w:rPr>
        <w:t xml:space="preserve">- </w:t>
      </w:r>
      <w:r>
        <w:rPr>
          <w:rtl w:val="true"/>
        </w:rPr>
        <w:t>آداب سفر</w:t>
      </w:r>
      <w:bookmarkEnd w:id="24"/>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برای سفر آدابی بیان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بزرگترها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تصمیمات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جز در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 نکردن رنج‌ها و مشکلات سفر پس از بازگشت، بدرقه و استقبال از مسافر، هدیه آوردن مسافر، تعیین مسئول و مدیر در مسیر راه، مراعات کردن حال کسانی که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مریض می‌شوند،برداشتن وسائل لازم از قبیل لباس، اسلحه، سوزن، نخ، مسواک، ظرف آب و یک سری ادویه و چاقو و سعی در رسیدن به منزل قبل از غروب و اینکه افراد در مسیر راه، آنقدر از هم دور نشوند که همدیگر را نبینند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نقل روایات آنها صرف‌نظر می‌کنیم</w:t>
      </w:r>
      <w:r>
        <w:rPr>
          <w:rFonts w:eastAsia="IRNazanin" w:cs="IRNazanin"/>
          <w:color w:val="111111"/>
          <w:sz w:val="28"/>
          <w:szCs w:val="28"/>
          <w:rtl w:val="true"/>
          <w:lang w:bidi="fa-IR"/>
        </w:rPr>
        <w:t>.</w:t>
      </w:r>
      <w:r>
        <w:rPr>
          <w:rStyle w:val="FootnoteAnchor"/>
          <w:rtl w:val="true"/>
        </w:rPr>
        <w:footnoteReference w:id="21"/>
      </w:r>
      <w:bookmarkStart w:id="25" w:name="pg199_2218"/>
    </w:p>
    <w:p>
      <w:pPr>
        <w:pStyle w:val="Heading2"/>
        <w:numPr>
          <w:ilvl w:val="1"/>
          <w:numId w:val="1"/>
        </w:numPr>
        <w:rPr/>
      </w:pPr>
      <w:bookmarkStart w:id="26" w:name="__RefHeading___Toc1843371_211673320"/>
      <w:bookmarkStart w:id="27" w:name="_Toc10"/>
      <w:bookmarkEnd w:id="25"/>
      <w:bookmarkEnd w:id="26"/>
      <w:r>
        <w:rPr/>
        <w:t>9</w:t>
      </w:r>
      <w:r>
        <w:rPr>
          <w:rtl w:val="true"/>
        </w:rPr>
        <w:t xml:space="preserve">- </w:t>
      </w:r>
      <w:r>
        <w:rPr>
          <w:rtl w:val="true"/>
        </w:rPr>
        <w:t>مخارج سفر</w:t>
      </w:r>
      <w:bookmarkEnd w:id="2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فی الحجّ اَفضَلُ من اَلْفَیْ اَلْفٍ فی ما سوی سَبِیلِ اللّه</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 xml:space="preserve">، مصرف یک درهم در راه حج، از دو میلیون درهم در غیر حج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مصرف‌های دیگر هم در راه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بعضی روایات استفاده می‌شود که در حج، لازم نیست از جهت مصرف خیلی دقیق باشید، کمی ریخت و پاش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یُبغِضُ الاِسْرافَ اِلاَّ فِی الْحَجّ و الْعُمرَة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چیزی که در راه حج و عمره صرف شود، در قیامت مورد سؤال قرار نمی‌گیرد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 حج بهترین نوع زاد و توشه را برمی‌داشت</w:t>
      </w:r>
      <w:r>
        <w:rPr>
          <w:rStyle w:val="FootnoteAnchor"/>
          <w:rtl w:val="true"/>
        </w:rPr>
        <w:footnoteReference w:id="25"/>
      </w:r>
      <w:r>
        <w:rPr>
          <w:rFonts w:ascii="IRNazanin" w:hAnsi="IRNazanin" w:eastAsia="IRNazanin"/>
          <w:color w:val="111111"/>
          <w:sz w:val="28"/>
          <w:sz w:val="28"/>
          <w:szCs w:val="28"/>
          <w:rtl w:val="true"/>
          <w:lang w:bidi="fa-IR"/>
        </w:rPr>
        <w:t>و از شرافت انسان، آن است که زاد و توشه خود را از بهترین چیزها انتخاب کند</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28" w:name="__RefHeading___Toc1843373_211673320"/>
      <w:bookmarkStart w:id="29" w:name="_Toc11"/>
      <w:bookmarkEnd w:id="28"/>
      <w:r>
        <w:rPr/>
        <w:t>10</w:t>
      </w:r>
      <w:r>
        <w:rPr>
          <w:rtl w:val="true"/>
        </w:rPr>
        <w:t xml:space="preserve">- </w:t>
      </w:r>
      <w:r>
        <w:rPr>
          <w:rtl w:val="true"/>
        </w:rPr>
        <w:t>خدمت به خانواده حجاج</w:t>
      </w:r>
      <w:bookmarkEnd w:id="29"/>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 حجاج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 حاجّاً فی اَهْلِه و مالِه کانَ لهُ کَاَجْرِه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سرپرستی اولاد و اموال زائر خانه خدا را 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حاجی با خیال آرام در این سفر مقدس، مراسم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حج مرحمت می‌فرماید</w:t>
      </w:r>
      <w:r>
        <w:rPr>
          <w:rFonts w:eastAsia="IRNazanin" w:cs="IRNazanin"/>
          <w:color w:val="111111"/>
          <w:sz w:val="28"/>
          <w:szCs w:val="28"/>
          <w:rtl w:val="true"/>
          <w:lang w:bidi="fa-IR"/>
        </w:rPr>
        <w:t>».</w:t>
      </w:r>
    </w:p>
    <w:p>
      <w:pPr>
        <w:pStyle w:val="Heading2"/>
        <w:numPr>
          <w:ilvl w:val="1"/>
          <w:numId w:val="1"/>
        </w:numPr>
        <w:rPr/>
      </w:pPr>
      <w:bookmarkStart w:id="30" w:name="__RefHeading___Toc1843375_211673320"/>
      <w:bookmarkStart w:id="31" w:name="_Toc12"/>
      <w:bookmarkEnd w:id="30"/>
      <w:r>
        <w:rPr/>
        <w:t>11</w:t>
      </w:r>
      <w:r>
        <w:rPr>
          <w:rtl w:val="true"/>
        </w:rPr>
        <w:t xml:space="preserve">- </w:t>
      </w:r>
      <w:r>
        <w:rPr>
          <w:rtl w:val="true"/>
        </w:rPr>
        <w:t>حرکت می‌کنیم</w:t>
      </w:r>
      <w:bookmarkEnd w:id="31"/>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خانه خدا حرکت می‌کنیم، می‌رویم تا ندای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 خداوند، بعد از اتمام ساختمان کعبه، با صدای بلند به زیارت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خود گسستن و به خدا پیوستن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تا از خود بیرون رویم و سفر به سوی خدا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وَفادَةٌ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از گناهان خود به سوی خدا فرار می‌کنیم، زیرا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تا پای خود را جای پای انبیا بگذاریم</w:t>
      </w:r>
      <w:r>
        <w:rPr>
          <w:rFonts w:eastAsia="IRNazanin" w:cs="IRNazanin"/>
          <w:color w:val="111111"/>
          <w:sz w:val="28"/>
          <w:szCs w:val="28"/>
          <w:rtl w:val="true"/>
          <w:lang w:bidi="fa-IR"/>
        </w:rPr>
        <w:t>.</w:t>
      </w:r>
    </w:p>
    <w:p>
      <w:pPr>
        <w:pStyle w:val="Heading2"/>
        <w:numPr>
          <w:ilvl w:val="1"/>
          <w:numId w:val="1"/>
        </w:numPr>
        <w:rPr/>
      </w:pPr>
      <w:bookmarkStart w:id="32" w:name="__RefHeading___Toc1843377_211673320"/>
      <w:bookmarkStart w:id="33" w:name="_Toc13"/>
      <w:bookmarkEnd w:id="32"/>
      <w:r>
        <w:rPr/>
        <w:t>12</w:t>
      </w:r>
      <w:r>
        <w:rPr>
          <w:rtl w:val="true"/>
        </w:rPr>
        <w:t xml:space="preserve">- </w:t>
      </w:r>
      <w:r>
        <w:rPr>
          <w:rtl w:val="true"/>
        </w:rPr>
        <w:t xml:space="preserve">وقتی از خانه خارج می‌شویم </w:t>
      </w:r>
      <w:r>
        <w:rPr>
          <w:rtl w:val="true"/>
        </w:rPr>
        <w:t>....</w:t>
      </w:r>
      <w:bookmarkEnd w:id="3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خانه خارج می‌شویم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از خانه، همسر و فرزندان خود را به تقوا سفارش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آغاز شده است، گرچه ظاهر آن، حرکت بدن است ولی در حقیقت حرکت روح است زیرا که سفر، یک سفر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سفر یک هجرت است، گذشتن از علاقه‌هاست، پرواز معنوی و تمرین برای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همه را می‌گذراد و به سوی دوست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سفر می‌رود تا صحنه‌های ایثار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هوسها و تمایلات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سنگهای کعبه از یاقوت سرخ و زمرّد سبز بود، همه برای تماشای زر و زیور آن می‌رفتند، اگر منطقه خوش آب و هوا بود، عبادتگاه نبود، بلکه عشرتکده می‌شد و این خود بیانگر آن است که عبادت با تجمل سازگار نیست، عبادت با هوس همراه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 با خود بینی و خود خواهی و خود پرستی سازگار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بالاَخره می‌رود تا می‌رسد به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پاسخ به دعوتنامه خدا و دعوت و ندای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تو خواندی، آمدیم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را ستاندی، آمدیم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و ولای کعبه را</w:t>
      </w:r>
    </w:p>
    <w:p>
      <w:pPr>
        <w:pStyle w:val="BookText"/>
        <w:rPr/>
      </w:pPr>
      <w:r>
        <w:rPr>
          <w:rFonts w:ascii="IRNazanin" w:hAnsi="IRNazanin" w:eastAsia="IRNazanin"/>
          <w:color w:val="111111"/>
          <w:sz w:val="28"/>
          <w:sz w:val="28"/>
          <w:szCs w:val="28"/>
          <w:rtl w:val="true"/>
          <w:lang w:bidi="fa-IR"/>
        </w:rPr>
        <w:t>بر دل نشاندی، آمدیم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ز ایران آمدیم</w:t>
      </w:r>
    </w:p>
    <w:p>
      <w:pPr>
        <w:pStyle w:val="BookText"/>
        <w:rPr/>
      </w:pPr>
      <w:r>
        <w:rPr>
          <w:rFonts w:ascii="IRNazanin" w:hAnsi="IRNazanin" w:eastAsia="IRNazanin"/>
          <w:color w:val="111111"/>
          <w:sz w:val="28"/>
          <w:sz w:val="28"/>
          <w:szCs w:val="28"/>
          <w:rtl w:val="true"/>
          <w:lang w:bidi="fa-IR"/>
        </w:rPr>
        <w:t>با چشم گریان آمدیم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ندایت را ز جان</w:t>
      </w:r>
    </w:p>
    <w:p>
      <w:pPr>
        <w:pStyle w:val="BookText"/>
        <w:rPr/>
      </w:pPr>
      <w:r>
        <w:rPr>
          <w:rFonts w:ascii="IRNazanin" w:hAnsi="IRNazanin" w:eastAsia="IRNazanin"/>
          <w:color w:val="111111"/>
          <w:sz w:val="28"/>
          <w:sz w:val="28"/>
          <w:szCs w:val="28"/>
          <w:rtl w:val="true"/>
          <w:lang w:bidi="fa-IR"/>
        </w:rPr>
        <w:t>لبیک گویان آمدیم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را رساندیم، آمدیم</w:t>
      </w:r>
    </w:p>
    <w:p>
      <w:pPr>
        <w:pStyle w:val="BookText"/>
        <w:rPr/>
      </w:pPr>
      <w:r>
        <w:rPr>
          <w:rFonts w:ascii="IRNazanin" w:hAnsi="IRNazanin" w:eastAsia="IRNazanin"/>
          <w:color w:val="111111"/>
          <w:sz w:val="28"/>
          <w:sz w:val="28"/>
          <w:szCs w:val="28"/>
          <w:rtl w:val="true"/>
          <w:lang w:bidi="fa-IR"/>
        </w:rPr>
        <w:t>در خود نماندیم، آمدیم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را ز هر وابستگی</w:t>
      </w:r>
    </w:p>
    <w:p>
      <w:pPr>
        <w:pStyle w:val="BookText"/>
        <w:rPr/>
      </w:pPr>
      <w:r>
        <w:rPr>
          <w:rFonts w:ascii="IRNazanin" w:hAnsi="IRNazanin" w:eastAsia="IRNazanin"/>
          <w:color w:val="111111"/>
          <w:sz w:val="28"/>
          <w:sz w:val="28"/>
          <w:szCs w:val="28"/>
          <w:rtl w:val="true"/>
          <w:lang w:bidi="fa-IR"/>
        </w:rPr>
        <w:t xml:space="preserve">یکجا تکاندیم، آمدیم </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سفری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پیاده‌روی می‌کردند تا به مکّه برسند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کنید مخارج این سفر سنگین نشود تا نشاط تکرار در شما زنده بماند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ما به سوی کعبه‌ای می‌رویم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ضربت خوردن و شهید شدن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قسم که رستگار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دنیا و آخرت می‌خواهد به فکر این کعبه باشد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مکّه، مقدّس‌ترین سفری است که انسان در طول عمر خود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است که انسان را از فقر بیمه می‌کند و گناهان انسان در آن بخشیده می‌شود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است که یک درهم خرج کردن در آن برابر چندین درهم خرج کردن در راه‌های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سفری است به خانه خودمان</w:t>
      </w:r>
      <w:r>
        <w:rPr>
          <w:rStyle w:val="FootnoteAnchor"/>
          <w:rtl w:val="true"/>
        </w:rPr>
        <w:footnoteReference w:id="34"/>
      </w:r>
      <w:r>
        <w:rPr>
          <w:rFonts w:ascii="IRNazanin" w:hAnsi="IRNazanin" w:eastAsia="IRNazanin"/>
          <w:color w:val="111111"/>
          <w:sz w:val="28"/>
          <w:sz w:val="28"/>
          <w:szCs w:val="28"/>
          <w:rtl w:val="true"/>
          <w:lang w:bidi="fa-IR"/>
        </w:rPr>
        <w:t>و شاید به همین دلیل است که مسافرین محترم می‌توانند در آنجا نمازشان را چهار رکعتی بخوانند،آنجا خانه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و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کوفه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نیستیم تا مجبور باشیم نمارمان را شکسته و دو رکعتی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تمام زمین فقط در این چهار نقطه می‌توانید نمازتان را تمام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به فرموده روایات دو بازاری است که در آن ضرروجود ندارد، حتی اگر در بین راه از دنیا رفت از سختی‌های قیامت درامان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همین که می‌بیند، ندای یک انسان به نام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هزاران سال قبل، این همه پاسخگو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می‌بیند خداوند به وعده‌های خود در 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از دنیای تجمل وارد وادی سادگی و بی‌رنگی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خاطر سفر حج، از کسانی که به آنان ظلم کرده، عذرخواهی می‌کند،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برای پاک و حلال کردن اموال خود قبل از حج، سهم دیگران و حق امام و حکومت را می‌پردازد،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احساس می‌کند مردم به او به چشم دیگری نگاه 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احساس می‌کند خداوند او را مورد لطف و عفو خود قرارداده است و همین که از نزدیک بر مزار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 و اظهار ادب و ابراز عشق می‌کند، روح دیگری پیدا کرده، دلگرم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بینش دیگری پیدا می‌کند که این خود، اصلاح ایمان است و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سبب اصلاح ایمان شماست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اِیمانکُم </w:t>
      </w:r>
      <w:r>
        <w:rPr>
          <w:rFonts w:eastAsia="Amiri" w:cs="Amiri" w:ascii="Amiri" w:hAnsi="Amiri"/>
          <w:color w:val="111111"/>
          <w:sz w:val="28"/>
          <w:szCs w:val="28"/>
          <w:rtl w:val="true"/>
          <w:lang w:bidi="ar-SA"/>
        </w:rPr>
        <w:t>».</w:t>
      </w:r>
      <w:bookmarkStart w:id="34" w:name="pg199_2221"/>
    </w:p>
    <w:p>
      <w:pPr>
        <w:pStyle w:val="Heading2"/>
        <w:numPr>
          <w:ilvl w:val="1"/>
          <w:numId w:val="1"/>
        </w:numPr>
        <w:rPr/>
      </w:pPr>
      <w:bookmarkStart w:id="35" w:name="__RefHeading___Toc1843379_211673320"/>
      <w:bookmarkStart w:id="36" w:name="_Toc14"/>
      <w:bookmarkEnd w:id="34"/>
      <w:bookmarkEnd w:id="35"/>
      <w:r>
        <w:rPr/>
        <w:t>13</w:t>
      </w:r>
      <w:r>
        <w:rPr>
          <w:rtl w:val="true"/>
        </w:rPr>
        <w:t xml:space="preserve">- </w:t>
      </w:r>
      <w:r>
        <w:rPr>
          <w:rtl w:val="true"/>
        </w:rPr>
        <w:t>از برکات این سفر زنده کردن آثار رسول خداست</w:t>
      </w:r>
      <w:bookmarkEnd w:id="36"/>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این سفر زنده کردن آثار رسول خداست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تنها آثار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پیامبران پیشین و آثار آدم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باید با خود فکر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آمده‌ام؟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جائی است که مورد انس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جائی است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کارگرش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جائی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سه نفری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جائی است که با خدا بیعت می‌کنم، پایم را جای پای اولیای خدا 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کوه صفا، همان کوهی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آن، فریادها زد و هیچ کس ندای او را لبیک نگفت</w:t>
      </w:r>
      <w:r>
        <w:rPr>
          <w:rFonts w:eastAsia="IRNazanin" w:cs="IRNazanin"/>
          <w:color w:val="111111"/>
          <w:sz w:val="28"/>
          <w:szCs w:val="28"/>
          <w:rtl w:val="true"/>
          <w:lang w:bidi="fa-IR"/>
        </w:rPr>
        <w:t>.</w:t>
      </w:r>
    </w:p>
    <w:p>
      <w:pPr>
        <w:pStyle w:val="Heading2"/>
        <w:numPr>
          <w:ilvl w:val="1"/>
          <w:numId w:val="1"/>
        </w:numPr>
        <w:rPr/>
      </w:pPr>
      <w:bookmarkStart w:id="37" w:name="__RefHeading___Toc1843381_211673320"/>
      <w:bookmarkStart w:id="38" w:name="_Toc15"/>
      <w:bookmarkEnd w:id="37"/>
      <w:r>
        <w:rPr/>
        <w:t>14</w:t>
      </w:r>
      <w:r>
        <w:rPr>
          <w:rtl w:val="true"/>
        </w:rPr>
        <w:t xml:space="preserve">- </w:t>
      </w:r>
      <w:r>
        <w:rPr>
          <w:rtl w:val="true"/>
        </w:rPr>
        <w:t>جاذبه کعبه</w:t>
      </w:r>
      <w:bookmarkEnd w:id="3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کعبه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انسان فکر می‌کند که چگونه، مردم همین که به کعبه رسیدند، هیجان زده می‌شوند، اشک در چشمشان و عرق بر پیشانیشان می‌نشیند و به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پرندگان تشنه‌ای که به آب صاف و زلال می‌رسند، سراسیمه می‌شتابند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یألهون الیه ولوه الحمام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ما به سوی کعبه می‌رویم؛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کعبه‌ای که همه مردم روبه آن قیام می‌کنند به آن نگاه و در او تفکر می‌نمایند می‌تواند بهترین وسیله برای تحقق اهداف انبیا باشد زیرا که هدف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الناس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کعبه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تاکعبه برپاست، دین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وسیله رفع نابسامانی‌ها و قدرت نمائی و ضعف‌زدائی و دردشناسی و دوایابی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قیام است، یعنی، انگیزه و عشق و حرکت دادن به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قیام است، یعنی، مرکزی است که می‌توان مردم را برای قیام، دور آن دعوت 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حرکت به کربلا، چند ماه در مکّه توقف کرد و هنگام اجتماع مردم برای اعمال حج، آنان را آگاه ساخت و 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همانگونه که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آنجا آغاز و مایه خواهد گرفت</w:t>
      </w:r>
      <w:r>
        <w:rPr>
          <w:rFonts w:eastAsia="IRNazanin" w:cs="IRNazanin"/>
          <w:color w:val="111111"/>
          <w:sz w:val="28"/>
          <w:szCs w:val="28"/>
          <w:rtl w:val="true"/>
          <w:lang w:bidi="fa-IR"/>
        </w:rPr>
        <w:t>.</w:t>
      </w:r>
      <w:bookmarkStart w:id="39" w:name="pg199_2222"/>
    </w:p>
    <w:p>
      <w:pPr>
        <w:pStyle w:val="Heading2"/>
        <w:numPr>
          <w:ilvl w:val="1"/>
          <w:numId w:val="1"/>
        </w:numPr>
        <w:rPr/>
      </w:pPr>
      <w:bookmarkStart w:id="40" w:name="__RefHeading___Toc1843383_211673320"/>
      <w:bookmarkStart w:id="41" w:name="_Toc16"/>
      <w:bookmarkEnd w:id="39"/>
      <w:bookmarkEnd w:id="40"/>
      <w:r>
        <w:rPr/>
        <w:t>15</w:t>
      </w:r>
      <w:r>
        <w:rPr>
          <w:rtl w:val="true"/>
        </w:rPr>
        <w:t xml:space="preserve">- </w:t>
      </w:r>
      <w:r>
        <w:rPr>
          <w:rtl w:val="true"/>
        </w:rPr>
        <w:t>مکه، خانه امن است</w:t>
      </w:r>
      <w:bookmarkEnd w:id="41"/>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خانه امن است</w:t>
      </w:r>
    </w:p>
    <w:p>
      <w:pPr>
        <w:pStyle w:val="BookText"/>
        <w:rPr/>
      </w:pPr>
      <w:r>
        <w:rPr>
          <w:rFonts w:ascii="IRNazanin" w:hAnsi="IRNazanin" w:eastAsia="IRNazanin"/>
          <w:color w:val="111111"/>
          <w:sz w:val="28"/>
          <w:sz w:val="28"/>
          <w:szCs w:val="28"/>
          <w:rtl w:val="true"/>
          <w:lang w:bidi="fa-IR"/>
        </w:rPr>
        <w:t>راستی مگر برای قیام، نیاز به مکان امن نداریم؟ و مگر رزمندگانی که در فکر تهیه طرح و برنامه ریزی یک حمله هستند نیاز به یک سنگر أمن ندارند؟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مکّه همان سنگر 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جَعَلْنَا الْبَیْتَ مَثابَةً لِلنَّاسِ وَ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کعبه را مرجع همه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محل أمن برای عموم است، حتی مجرمان فراری و حیوانات و گیاهان درامانند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امنیت در اثر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کعبه، به ما عطا شده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امِنَاً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شهر را محل امن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هم دعای او را مستجاب کرد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مرحله‌ای از عظمت قرار داد که مورد سوگند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w:t>
      </w:r>
    </w:p>
    <w:p>
      <w:pPr>
        <w:pStyle w:val="Heading2"/>
        <w:numPr>
          <w:ilvl w:val="1"/>
          <w:numId w:val="1"/>
        </w:numPr>
        <w:rPr/>
      </w:pPr>
      <w:bookmarkStart w:id="42" w:name="__RefHeading___Toc1843385_211673320"/>
      <w:bookmarkStart w:id="43" w:name="_Toc17"/>
      <w:bookmarkEnd w:id="42"/>
      <w:r>
        <w:rPr/>
        <w:t>16</w:t>
      </w:r>
      <w:r>
        <w:rPr>
          <w:rtl w:val="true"/>
        </w:rPr>
        <w:t xml:space="preserve">- </w:t>
      </w:r>
      <w:r>
        <w:rPr>
          <w:rtl w:val="true"/>
        </w:rPr>
        <w:t>پیام گیری و پیام رسانی</w:t>
      </w:r>
      <w:bookmarkEnd w:id="4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گیری و پیام رسانی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اهداف عالی این سفر آشنائی بیشتر و عمیق‌تر مردم با مسائل اسلامی و انتقال اخبار و پیامهای رهبران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خلفای ستمگر برای خاموش کردن صدای حق‌طلبانه رهبران حق، از هیچ ظلمی دریغ نمی‌کردند، بهترین مکان برای شنیدن و گرفتن پیام‌های روح‌بخش اولیای خدا، مکّه بود، لذ ا 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التفقه و نقل اخبار الائمة علیهم السلام الی کل صقع و 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تفقّه و آشنائی با دین و نقل اخبار ائمه به سایر نقاط جهان نهفته است</w:t>
      </w:r>
      <w:r>
        <w:rPr>
          <w:rFonts w:eastAsia="IRNazanin" w:cs="IRNazanin"/>
          <w:color w:val="111111"/>
          <w:sz w:val="28"/>
          <w:szCs w:val="28"/>
          <w:rtl w:val="true"/>
          <w:lang w:bidi="fa-IR"/>
        </w:rPr>
        <w:t>».</w:t>
      </w:r>
    </w:p>
    <w:p>
      <w:pPr>
        <w:pStyle w:val="Heading2"/>
        <w:numPr>
          <w:ilvl w:val="1"/>
          <w:numId w:val="1"/>
        </w:numPr>
        <w:rPr/>
      </w:pPr>
      <w:bookmarkStart w:id="44" w:name="__RefHeading___Toc1843387_211673320"/>
      <w:bookmarkStart w:id="45" w:name="_Toc18"/>
      <w:bookmarkEnd w:id="44"/>
      <w:r>
        <w:rPr/>
        <w:t>17</w:t>
      </w:r>
      <w:r>
        <w:rPr>
          <w:rtl w:val="true"/>
        </w:rPr>
        <w:t xml:space="preserve">- </w:t>
      </w:r>
      <w:r>
        <w:rPr>
          <w:rtl w:val="true"/>
        </w:rPr>
        <w:t>قصد قربت</w:t>
      </w:r>
      <w:bookmarkEnd w:id="45"/>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کنیم هدف ما از این سفر، خودنمائی و تفریح و تجارت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امّت من برای تفریح و مردم عادی برای تجارت و فقرا برای خودنمائی به این سفر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اخلاص آن است که انسان نخواهد کسی او را ستایش کند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بخواهیم که هدف‌های دنیائی را کنار بگذاریم که بسیار ناچیزند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غنچه‌ای است که برای هیچ کس باز نمی‌شود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باید بهره برد ولی در دنیا نباید غرق شد، مانند کشتی که اگر روی اقیانوس قرار گیرد می‌رود ولی اگر به عمق آن رود نابود می‌شود</w:t>
      </w:r>
      <w:r>
        <w:rPr>
          <w:rFonts w:eastAsia="IRNazanin" w:cs="IRNazanin"/>
          <w:color w:val="111111"/>
          <w:sz w:val="28"/>
          <w:szCs w:val="28"/>
          <w:rtl w:val="true"/>
          <w:lang w:bidi="fa-IR"/>
        </w:rPr>
        <w:t>.</w:t>
      </w:r>
      <w:bookmarkStart w:id="46" w:name="pg199_2223"/>
    </w:p>
    <w:p>
      <w:pPr>
        <w:pStyle w:val="BookText"/>
        <w:rPr/>
      </w:pPr>
      <w:bookmarkEnd w:id="4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باید کام گرفت ولی نباید به آن خیره شد، همانگونه که از نور خورشید استفاده می‌کنیم ولی به نور آن خیره نمی‌شویم زیرا چشم خود را از دست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مثل سرنیزه است که می‌توان به آن تکیه کرد ولی نمی‌توان روی آن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تاریخ قارون‌ها و فرعون‌ها برای ما نقل شده تا به هوش باشیم لابلای زرق و برق آن خدا را فراموش نکنیم به هر حال عبادت زمانی تحقق می‌یابد که در انسان هیچ انگیزه‌ای جز رضای خدا نباشد</w:t>
      </w:r>
      <w:r>
        <w:rPr>
          <w:rFonts w:eastAsia="IRNazanin" w:cs="IRNazanin"/>
          <w:color w:val="111111"/>
          <w:sz w:val="28"/>
          <w:szCs w:val="28"/>
          <w:rtl w:val="true"/>
          <w:lang w:bidi="fa-IR"/>
        </w:rPr>
        <w:t>.</w:t>
      </w:r>
    </w:p>
    <w:p>
      <w:pPr>
        <w:pStyle w:val="Heading2"/>
        <w:numPr>
          <w:ilvl w:val="1"/>
          <w:numId w:val="1"/>
        </w:numPr>
        <w:rPr/>
      </w:pPr>
      <w:bookmarkStart w:id="47" w:name="__RefHeading___Toc1843389_211673320"/>
      <w:bookmarkStart w:id="48" w:name="_Toc19"/>
      <w:bookmarkEnd w:id="47"/>
      <w:r>
        <w:rPr/>
        <w:t>18</w:t>
      </w:r>
      <w:r>
        <w:rPr>
          <w:rtl w:val="true"/>
        </w:rPr>
        <w:t xml:space="preserve">- </w:t>
      </w:r>
      <w:r>
        <w:rPr>
          <w:rtl w:val="true"/>
        </w:rPr>
        <w:t xml:space="preserve">اعمال مکّه </w:t>
      </w:r>
      <w:r>
        <w:rPr>
          <w:rtl w:val="true"/>
        </w:rPr>
        <w:t xml:space="preserve">- </w:t>
      </w:r>
      <w:r>
        <w:rPr>
          <w:rtl w:val="true"/>
        </w:rPr>
        <w:t>میقات</w:t>
      </w:r>
      <w:bookmarkEnd w:id="4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فرسخها به مکّه باقی مانده است که به زائران خانه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و لباس های خود را از تن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اینجا دیگر با آن قالب قبلی نباید عبور کرد و اگر اشتباه نمودی و عبور کردی، باید برگردی، باید قالب خود را عوض کنی تا شاید قلب تو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 های کوچک و بزرگ و حتی کفش و کلاهت را بیرون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 اِنَّکَ بِالْوادِ الْمُقَدَّسِ طُویً</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وادی قدس قرار گرفته ای، پس کفش خود را بیرون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اینجا هنوز به وادی قدس نرسیده و هنوز فرسخها تا مکّه راه مانده است، باید همه چیز خود را کنار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قدس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فرسخها قبل از رسیدن باید از پوست قبلی بیرون آییم</w:t>
      </w:r>
      <w:r>
        <w:rPr>
          <w:rFonts w:eastAsia="IRNazanin" w:cs="IRNazanin"/>
          <w:color w:val="111111"/>
          <w:sz w:val="28"/>
          <w:szCs w:val="28"/>
          <w:rtl w:val="true"/>
          <w:lang w:bidi="fa-IR"/>
        </w:rPr>
        <w:t>.</w:t>
      </w:r>
    </w:p>
    <w:p>
      <w:pPr>
        <w:pStyle w:val="Heading2"/>
        <w:numPr>
          <w:ilvl w:val="1"/>
          <w:numId w:val="1"/>
        </w:numPr>
        <w:rPr/>
      </w:pPr>
      <w:bookmarkStart w:id="49" w:name="__RefHeading___Toc1843391_211673320"/>
      <w:bookmarkStart w:id="50" w:name="_Toc20"/>
      <w:bookmarkEnd w:id="49"/>
      <w:r>
        <w:rPr/>
        <w:t>19</w:t>
      </w:r>
      <w:r>
        <w:rPr>
          <w:rtl w:val="true"/>
        </w:rPr>
        <w:t xml:space="preserve">- </w:t>
      </w:r>
      <w:r>
        <w:rPr>
          <w:rtl w:val="true"/>
        </w:rPr>
        <w:t>در میقات چه کنیم؟</w:t>
      </w:r>
      <w:bookmarkEnd w:id="50"/>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چه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و نیت کن، از غفلت بیرون بیا، لباس احرام بپوش، لباس سفید، ندوخته، پاک و از مال حلال و بگو خدایا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لباس احرام یعنی لباسی که در آن بسیاری از چیزها را بر خود حرام می کنیم، همانگونه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اعمالی را که سبب بطلان نماز است برخود حرام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w:t>
      </w:r>
    </w:p>
    <w:p>
      <w:pPr>
        <w:pStyle w:val="BookText"/>
        <w:rPr/>
      </w:pPr>
      <w:r>
        <w:rPr>
          <w:rFonts w:ascii="Amiri" w:hAnsi="Amiri" w:eastAsia="Amiri" w:cs="Amiri"/>
          <w:color w:val="111111"/>
          <w:sz w:val="28"/>
          <w:sz w:val="28"/>
          <w:szCs w:val="28"/>
          <w:rtl w:val="true"/>
          <w:lang w:bidi="ar-SA"/>
        </w:rPr>
        <w:t>می خواهد وارد حریم حَرَم شود، باید مُحِرم شود</w:t>
      </w:r>
      <w:r>
        <w:rPr>
          <w:rStyle w:val="FootnoteAnchor"/>
          <w:rtl w:val="true"/>
        </w:rPr>
        <w:footnoteReference w:id="38"/>
      </w:r>
      <w:r>
        <w:rPr>
          <w:rFonts w:ascii="IRNazanin" w:hAnsi="IRNazanin" w:eastAsia="IRNazanin"/>
          <w:color w:val="111111"/>
          <w:sz w:val="28"/>
          <w:sz w:val="28"/>
          <w:szCs w:val="28"/>
          <w:rtl w:val="true"/>
          <w:lang w:bidi="fa-IR"/>
        </w:rPr>
        <w:t>، همانگونه که در مسأله انتظار امام زمان می گوییم، کسی که در انتظار مصلح است، خود باید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احرام، احترام به 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احرام، رمز دوری از لهو و لعب و زر و زیور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احرام، لباس خشوع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احرام، حرکت به سوی کعبه را تشدید می کند و شوق دیدار را می افزاید و گویا انسان از این به بعد احساس جدّی بودن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مدار یار می یابد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احرام، لباس تعظیم در برابر خدا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احرام،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عوض شده اید، دنیا را کنار زده اید، مرگ و معاد و آخرت و حضور در برابر خدا را باید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لباس احرام برای شما یک موفقیت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پوشیدن این لباس، حتی اگر بمیرد، آمرزیده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می 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لباس احرام پوشید و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از گریه صدا در گلوی مبارکش حبس شد، هرچه کرد، نتوانست تلبیه بگوید، رهبر یکی از فرقه های اهل‌سنت رو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ولی جواب آید که من آمدن تو را قبول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طواف کعبه رفتم، به حرم رهم ندادند</w:t>
      </w:r>
    </w:p>
    <w:p>
      <w:pPr>
        <w:pStyle w:val="BookText"/>
        <w:rPr/>
      </w:pPr>
      <w:r>
        <w:rPr>
          <w:rFonts w:ascii="IRNazanin" w:hAnsi="IRNazanin" w:eastAsia="IRNazanin"/>
          <w:color w:val="111111"/>
          <w:sz w:val="28"/>
          <w:sz w:val="28"/>
          <w:szCs w:val="28"/>
          <w:rtl w:val="true"/>
          <w:lang w:bidi="fa-IR"/>
        </w:rPr>
        <w:t>که تو در برون چه کردی که درون خانه آیی؟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در گرفتاریها با خدا عهد بستی که عوض می شوم، از این به بعد خود را اصلاح می کنم و در راه صحیح قرار می گیرم، ولی همین که از پل گذشتی، عهد را شکستی، در اینجا دیگر مواظب باش، با توجه بگو</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w:t>
      </w:r>
      <w:r>
        <w:rPr>
          <w:rFonts w:eastAsia="Amiri" w:cs="Amiri" w:ascii="Amiri" w:hAnsi="Amiri"/>
          <w:color w:val="111111"/>
          <w:sz w:val="28"/>
          <w:szCs w:val="28"/>
          <w:rtl w:val="true"/>
          <w:lang w:bidi="ar-SA"/>
        </w:rPr>
        <w:t>».</w:t>
      </w:r>
      <w:bookmarkStart w:id="51" w:name="pg199_2225"/>
    </w:p>
    <w:p>
      <w:pPr>
        <w:pStyle w:val="Heading2"/>
        <w:numPr>
          <w:ilvl w:val="1"/>
          <w:numId w:val="1"/>
        </w:numPr>
        <w:rPr/>
      </w:pPr>
      <w:bookmarkStart w:id="52" w:name="__RefHeading___Toc1843393_211673320"/>
      <w:bookmarkStart w:id="53" w:name="_Toc21"/>
      <w:bookmarkEnd w:id="51"/>
      <w:bookmarkEnd w:id="52"/>
      <w:r>
        <w:rPr/>
        <w:t>20</w:t>
      </w:r>
      <w:r>
        <w:rPr>
          <w:rtl w:val="true"/>
        </w:rPr>
        <w:t xml:space="preserve">- </w:t>
      </w:r>
      <w:r>
        <w:rPr>
          <w:rtl w:val="true"/>
        </w:rPr>
        <w:t>حرم و مکه</w:t>
      </w:r>
      <w:bookmarkEnd w:id="5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مکه</w:t>
      </w:r>
    </w:p>
    <w:p>
      <w:pPr>
        <w:pStyle w:val="BookText"/>
        <w:rPr/>
      </w:pPr>
      <w:r>
        <w:rPr>
          <w:rFonts w:ascii="IRNazanin" w:hAnsi="IRNazanin" w:eastAsia="IRNazanin"/>
          <w:color w:val="111111"/>
          <w:sz w:val="28"/>
          <w:sz w:val="28"/>
          <w:szCs w:val="28"/>
          <w:rtl w:val="true"/>
          <w:lang w:bidi="fa-IR"/>
        </w:rPr>
        <w:t>زائران خانه خدا، در میقات، لباس را عوض کرده، کم کم به سوی مکّه حرکت می کنند، به حرم می رسند به منطقه ای که علامت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نزدیکتر می شوند، هیجان و شور و نشاط بیشتر می شود تا وارد مکّه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برای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 کِفُ فیهِ وَاْلبادِ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افراد مقیم و مسافر در بهره برداری از مکّه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حریم، هیچکس حق نداردبه عنوان متولی خانه خدا یا عناوین دیگر، کمترین مزاحمتی برای زائران خانه خدا فراهم کند و یا آن را به یک پایگاه اختصاصی برای تبلیغات و برنامه های خود تبدیل نماید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مکّه از نظر جغرافیائی، شهری است کوهستانی با هوای داغ،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ارتفاع دارد و حدود چهارصد هزار نفر ساکن دائمی آنجا هستند، بنیان گذار این شهر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تاریخی آن بسیار است؛ زیرا حتی قبل از اسلام یکی از مراکز تجاری بوده است</w:t>
      </w:r>
      <w:r>
        <w:rPr>
          <w:rStyle w:val="FootnoteAnchor"/>
          <w:rtl w:val="true"/>
        </w:rPr>
        <w:footnoteReference w:id="46"/>
      </w:r>
      <w:r>
        <w:rPr>
          <w:rFonts w:ascii="IRNazanin" w:hAnsi="IRNazanin" w:eastAsia="IRNazanin"/>
          <w:color w:val="111111"/>
          <w:sz w:val="28"/>
          <w:sz w:val="28"/>
          <w:szCs w:val="28"/>
          <w:rtl w:val="true"/>
          <w:lang w:bidi="fa-IR"/>
        </w:rPr>
        <w:t>ولی ما مکّه را جغرافیا نمی دانیم، تاریخ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نمی‌دانیم، معنا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مکّه زادگاه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مکّه شکنجه گاه مسلمانان صدر اسلام است، مکّه فرودگاه جبرئیل و مرکز وحی است، مکّه شمعی است که پروانه های آن از سراسر جهان گردش جمع می شوند، مکّه یادگار ایثارهای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است، مکّه شهر خدا است</w:t>
      </w:r>
      <w:r>
        <w:rPr>
          <w:rFonts w:eastAsia="IRNazanin" w:cs="IRNazanin"/>
          <w:color w:val="111111"/>
          <w:sz w:val="28"/>
          <w:szCs w:val="28"/>
          <w:rtl w:val="true"/>
          <w:lang w:bidi="fa-IR"/>
        </w:rPr>
        <w:t>.</w:t>
      </w:r>
    </w:p>
    <w:p>
      <w:pPr>
        <w:pStyle w:val="Heading2"/>
        <w:numPr>
          <w:ilvl w:val="1"/>
          <w:numId w:val="1"/>
        </w:numPr>
        <w:rPr/>
      </w:pPr>
      <w:bookmarkStart w:id="54" w:name="__RefHeading___Toc1843395_211673320"/>
      <w:bookmarkStart w:id="55" w:name="_Toc22"/>
      <w:bookmarkEnd w:id="54"/>
      <w:r>
        <w:rPr/>
        <w:t>21</w:t>
      </w:r>
      <w:r>
        <w:rPr>
          <w:rtl w:val="true"/>
        </w:rPr>
        <w:t xml:space="preserve">- </w:t>
      </w:r>
      <w:r>
        <w:rPr>
          <w:rtl w:val="true"/>
        </w:rPr>
        <w:t>مسجد الحرام</w:t>
      </w:r>
      <w:bookmarkEnd w:id="55"/>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خانه خدا، با رسیدن به مکّه، بازهم احساس می کنند که گمشده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آنان مسجدالحرام و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ورود مشرکان به آن مسجد طبق آیه قرآن حرام است، آن را مسجدالحرام نامیده اند</w:t>
      </w:r>
      <w:r>
        <w:rPr>
          <w:rStyle w:val="FootnoteAnchor"/>
          <w:rtl w:val="true"/>
        </w:rPr>
        <w:footnoteReference w:id="47"/>
      </w:r>
      <w:r>
        <w:rPr>
          <w:rFonts w:ascii="IRNazanin" w:hAnsi="IRNazanin" w:eastAsia="IRNazanin"/>
          <w:color w:val="111111"/>
          <w:sz w:val="28"/>
          <w:sz w:val="28"/>
          <w:szCs w:val="28"/>
          <w:rtl w:val="true"/>
          <w:lang w:bidi="fa-IR"/>
        </w:rPr>
        <w:t>مسجدی که نماز فرادی در آن از نماز جماعت در خانه، بهتر است</w:t>
      </w:r>
      <w:r>
        <w:rPr>
          <w:rStyle w:val="FootnoteAnchor"/>
          <w:rtl w:val="true"/>
        </w:rPr>
        <w:footnoteReference w:id="48"/>
      </w:r>
      <w:r>
        <w:rPr>
          <w:rFonts w:ascii="IRNazanin" w:hAnsi="IRNazanin" w:eastAsia="IRNazanin"/>
          <w:color w:val="111111"/>
          <w:sz w:val="28"/>
          <w:sz w:val="28"/>
          <w:szCs w:val="28"/>
          <w:rtl w:val="true"/>
          <w:lang w:bidi="fa-IR"/>
        </w:rPr>
        <w:t>، مسجدی که انجام یک نماز واحب در آن، سبب آبرو و قبول شدن تمام نمازهای انسان در طول عمر اوست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قرآن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فیهِ بِالْحادٍ بِظُلْمٍ نُذِقْهُ مِنْ عَذابٍ اَلیمٍ</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کسی که بنا داشته باشد در مسجد الحرام ظلمی کند از عذاب دردناک به او می چشانیم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ظلم در مسجد الحرام به این است که انسان در آنجا عبادت غیرخدا کند و یا حکومت و تولیت غیر صالحان را بر آن بپذیرد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56" w:name="pg199_2226"/>
    </w:p>
    <w:p>
      <w:pPr>
        <w:pStyle w:val="BookText"/>
        <w:rPr/>
      </w:pPr>
      <w:bookmarkEnd w:id="5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که جز افراد باتقوا، حق تولیت آن را ندارند</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مبدأ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مسجدی که برای توفیق تعمیر آن، افتخارها می کردند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مسجدی که هیچ کدورت و ناراحتی نمی تواند دلیل بازداشتن مردم از ورود به آن شود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مسجدی که در روی کره زمین هیچ نمازی به اندازه نماز در آن فضیلت ندارد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ورود به مسجد الحرام، کفش خود را بیرون آور، با آرامش و وقار و خشوع وارد شو، در کنار درب مسجد کمی توقف کن و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او که بنیانگذاران شخصیت مکتبی تو هستند و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بنیانگذار آن شهر و مسجد و کعبه بوده است، صلوات و سلام نثار کن و اظهار ادب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دست های خود را بلند کن و از خداوند بخواه که گناهان تو را ببخشد و توبه تو را بپذیرد</w:t>
      </w:r>
      <w:r>
        <w:rPr>
          <w:rStyle w:val="FootnoteAnchor"/>
          <w:rtl w:val="true"/>
        </w:rPr>
        <w:footnoteReference w:id="57"/>
      </w:r>
      <w:r>
        <w:rPr>
          <w:rFonts w:ascii="IRNazanin" w:hAnsi="IRNazanin" w:eastAsia="IRNazanin"/>
          <w:color w:val="111111"/>
          <w:sz w:val="28"/>
          <w:sz w:val="28"/>
          <w:szCs w:val="28"/>
          <w:rtl w:val="true"/>
          <w:lang w:bidi="fa-IR"/>
        </w:rPr>
        <w:t xml:space="preserve">حیف است، خانه ای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برای امثال ما پاک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من و تو با آلودگی به گناهان وارد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پاک باید پاکان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الحرام یکصد و بیست اجر نهفته است، شصت پاداش برای طواف کننده و چهل، برای نمازگزار و بیست برای کسی که به کعبه نگاه کند</w:t>
      </w:r>
      <w:r>
        <w:rPr>
          <w:rFonts w:eastAsia="IRNazanin" w:cs="IRNazanin"/>
          <w:color w:val="111111"/>
          <w:sz w:val="28"/>
          <w:szCs w:val="28"/>
          <w:rtl w:val="true"/>
          <w:lang w:bidi="fa-IR"/>
        </w:rPr>
        <w:t>.</w:t>
      </w:r>
    </w:p>
    <w:p>
      <w:pPr>
        <w:pStyle w:val="Heading2"/>
        <w:numPr>
          <w:ilvl w:val="1"/>
          <w:numId w:val="1"/>
        </w:numPr>
        <w:rPr/>
      </w:pPr>
      <w:bookmarkStart w:id="57" w:name="__RefHeading___Toc1843397_211673320"/>
      <w:bookmarkStart w:id="58" w:name="_Toc23"/>
      <w:bookmarkEnd w:id="57"/>
      <w:r>
        <w:rPr/>
        <w:t>22</w:t>
      </w:r>
      <w:r>
        <w:rPr>
          <w:rtl w:val="true"/>
        </w:rPr>
        <w:t xml:space="preserve">- </w:t>
      </w:r>
      <w:r>
        <w:rPr>
          <w:rtl w:val="true"/>
        </w:rPr>
        <w:t>طواف</w:t>
      </w:r>
      <w:bookmarkEnd w:id="5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کعبه نزدیک می شویم، باید کم کم طواف کنیم، باید پروانه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متفرق بودیم در مکّه به هم پیوستیم در مسجدالحرام جمع شدیم در کنار کعبه، باید فشرده شویم، قطره ای بودیم به دریا پیوستیم، به جایی رسیدیم که سبب مباهات شدیم</w:t>
      </w:r>
      <w:r>
        <w:rPr>
          <w:rStyle w:val="FootnoteAnchor"/>
          <w:rtl w:val="true"/>
        </w:rPr>
        <w:footnoteReference w:id="58"/>
      </w:r>
      <w:r>
        <w:rPr>
          <w:rFonts w:ascii="IRNazanin" w:hAnsi="IRNazanin" w:eastAsia="IRNazanin"/>
          <w:color w:val="111111"/>
          <w:sz w:val="28"/>
          <w:sz w:val="28"/>
          <w:szCs w:val="28"/>
          <w:rtl w:val="true"/>
          <w:lang w:bidi="fa-IR"/>
        </w:rPr>
        <w:t>ولی باید این طواف، نقطه شروع و پایانی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ای روشن و طبیعی و دیدنی و مقدس و ساده و آن حجرالاسود است</w:t>
      </w:r>
      <w:r>
        <w:rPr>
          <w:rStyle w:val="FootnoteAnchor"/>
          <w:rtl w:val="true"/>
        </w:rPr>
        <w:footnoteReference w:id="5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یگانگی خدا است و لذا حجاج همین که در طواف به آن می رسند،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ادیتها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 که من بر پیمان توحیدی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حدیث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 یَمینُ اللَّهِ فی اَرْضِهِ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این سنگ، دست خدا در زمین است و دست گذاردن و بوسیدن آن به منزله بیعت و دست دادن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گذاردن بر حجرالاسود برای تبرّک خوب است، به شرط آنکه سبب آزار و فشار سنگین بر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بطور طبیعی طواف می کند و در مسیر خود نزدیک حجرالاسود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سنگ دست می مالید، شما چرا این کار را نمی کنید؟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یُفَرَّجُ لَهُ وَ اَنَا لا یُفَرَّجُ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می کردند و بدون دردسر می توانست سنگ را لمس کند ولی چون این کار برای من نمی شود لذا از این عمل، صرف نظر می کنم تا مردم آزار نبینند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دور خانه خدا، معنا دارد، یعنی، نباید دور شرق و غرب بگردیم، فقط باید دور کعبه گشت که محور طواف و سمبل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ببین یار کجاست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فکر می کنیم که دور خانه می گردیم، ولی فرزند و مولود کعبه را رها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کنار گذاشته ایم، ولی دور گهواره اش می 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تولد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کعبه قرار نداد؟ و مگر رمز تولد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ای که مردم جهان گردش می چرخند، این نیست که به رهبری معصوم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کنار کعبه، نیم دایره 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قبر هاجر و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انبیا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طواف می کند، باید قسمت حجر را هم، مانند کعبه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جوانی که به خاطر خدا، در بیابانهای مکّه، تنها ماند و فرزندی که به پدرش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ای پدر اگر مأمور شده ای که مرا ذبح کنی، معطل نشو من تسلیم فرمان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این مادر مهاجر و فرزند مطیع، باید مثل کعبه باشد و از تمام جهان بیایند و دور قبر او بچرخند و بدانند که خداوند شکور است و پاداش</w:t>
      </w:r>
    </w:p>
    <w:p>
      <w:pPr>
        <w:pStyle w:val="BookText"/>
        <w:rPr/>
      </w:pPr>
      <w:r>
        <w:rPr>
          <w:rFonts w:ascii="IRNazanin" w:hAnsi="IRNazanin" w:eastAsia="IRNazanin"/>
          <w:color w:val="111111"/>
          <w:sz w:val="28"/>
          <w:sz w:val="28"/>
          <w:szCs w:val="28"/>
          <w:rtl w:val="true"/>
          <w:lang w:bidi="fa-IR"/>
        </w:rPr>
        <w:t>نیکوکاران را ضایع نمی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عموی بت تراش خود، فرار می کند در عوض بانی کعبه می شود و اگر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فرمان خدا می شود، خداوند هم برای همیشه،</w:t>
      </w:r>
      <w:bookmarkStart w:id="59" w:name="pg199_2228"/>
    </w:p>
    <w:p>
      <w:pPr>
        <w:pStyle w:val="BookText"/>
        <w:rPr/>
      </w:pPr>
      <w:bookmarkEnd w:id="59"/>
      <w:r>
        <w:rPr>
          <w:rFonts w:ascii="IRNazanin" w:hAnsi="IRNazanin" w:eastAsia="IRNazanin"/>
          <w:color w:val="111111"/>
          <w:sz w:val="28"/>
          <w:sz w:val="28"/>
          <w:szCs w:val="28"/>
          <w:rtl w:val="true"/>
          <w:lang w:bidi="fa-IR"/>
        </w:rPr>
        <w:t>همه را پروانه او می کند و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شما یاد من باشید، من هم شما را فراموش نمی کنم</w:t>
      </w:r>
      <w:r>
        <w:rPr>
          <w:rFonts w:eastAsia="IRNazanin" w:cs="IRNazanin"/>
          <w:color w:val="111111"/>
          <w:sz w:val="28"/>
          <w:szCs w:val="28"/>
          <w:rtl w:val="true"/>
          <w:lang w:bidi="fa-IR"/>
        </w:rPr>
        <w:t>.</w:t>
      </w:r>
    </w:p>
    <w:p>
      <w:pPr>
        <w:pStyle w:val="Heading2"/>
        <w:numPr>
          <w:ilvl w:val="1"/>
          <w:numId w:val="1"/>
        </w:numPr>
        <w:rPr/>
      </w:pPr>
      <w:bookmarkStart w:id="60" w:name="__RefHeading___Toc1843399_211673320"/>
      <w:bookmarkStart w:id="61" w:name="_Toc24"/>
      <w:bookmarkEnd w:id="60"/>
      <w:r>
        <w:rPr/>
        <w:t>23</w:t>
      </w:r>
      <w:r>
        <w:rPr>
          <w:rtl w:val="true"/>
        </w:rPr>
        <w:t xml:space="preserve">- </w:t>
      </w:r>
      <w:r>
        <w:rPr>
          <w:rtl w:val="true"/>
        </w:rPr>
        <w:t>چند نکته لطیف در طواف</w:t>
      </w:r>
      <w:bookmarkEnd w:id="61"/>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لطیف در طواف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حرکت می کنیم که کعبه در سمت چپ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را نمی دانم، اما شاید این نوع حرکت رمز آن است که قلب انسان در سمت چپ است و انسان طرف قلب خود را سوی کعبه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طواف می بینیم که قبر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کعبه است، شاید این خود درسی باشد که بانی هرکاری باید پای کار خود مقاومت کند و حتی در پای کارش، تمام عمر را بدهد و همانجا بمیرد و راستی اگر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بانی و مؤسس مسجدالنبی است در کنار مسجد نبود، این همه رونق نداشت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را از گوشه ای شروع می کنیم که چاه زمزم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همان گوشه به پایان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نکته ای در رویارویی چاه زمزم با حجرالاسود وجود دارد؟ نمی‌دانم، شاید رمز این باشد که در هر حرکتی نیاز به قدرت، توان و استمداد از منابع حیاتی و روح‌بخش است، انسان باید آبی بنوشد تا بتواند طواف کند و یا در پایان طواف، صاحب خانه با آب زمزم که دوای هر دردی است از مهمانان خود پذیرائی</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تلاش و حرکت و طواف مطرح است و این بدون آب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مادیات دوشادوش معنویات است</w:t>
      </w:r>
      <w:r>
        <w:rPr>
          <w:rFonts w:eastAsia="IRNazanin" w:cs="IRNazanin"/>
          <w:color w:val="111111"/>
          <w:sz w:val="28"/>
          <w:szCs w:val="28"/>
          <w:rtl w:val="true"/>
          <w:lang w:bidi="fa-IR"/>
        </w:rPr>
        <w:t>.</w:t>
      </w:r>
    </w:p>
    <w:p>
      <w:pPr>
        <w:pStyle w:val="Heading2"/>
        <w:numPr>
          <w:ilvl w:val="1"/>
          <w:numId w:val="1"/>
        </w:numPr>
        <w:rPr/>
      </w:pPr>
      <w:bookmarkStart w:id="62" w:name="__RefHeading___Toc1843401_211673320"/>
      <w:bookmarkStart w:id="63" w:name="_Toc25"/>
      <w:bookmarkEnd w:id="62"/>
      <w:r>
        <w:rPr/>
        <w:t>24</w:t>
      </w:r>
      <w:r>
        <w:rPr>
          <w:rtl w:val="true"/>
        </w:rPr>
        <w:t xml:space="preserve">- </w:t>
      </w:r>
      <w:r>
        <w:rPr>
          <w:rtl w:val="true"/>
        </w:rPr>
        <w:t>نماز طواف</w:t>
      </w:r>
      <w:bookmarkEnd w:id="6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اِبْراهیمَ مُصَلّیً</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طواف دور خانه خدا هم به منزله نماز است ولی کافی نیست، باید بعد از طواف، نماز هم بخوانی تا مهر تأییدی بر آن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طواف، آن هم در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که سنگی وجود دارد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ایستاد و کعبه را ساخت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امامت در اسلام به قدری مهم است که سنگی هم که زیر پای امام بوده باید در نماز، جلوی ما قرار بگیرد و ما پشت آن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 حق نداریم از فاصله میان کعبه و آن مقام دورتر برویم، حرکت ما باید میان کعبه و مقام باشد؛ یعنی، میان توحید و امامت، بندگی خدا</w:t>
      </w:r>
      <w:bookmarkStart w:id="64" w:name="pg199_2229"/>
    </w:p>
    <w:p>
      <w:pPr>
        <w:pStyle w:val="BookText"/>
        <w:rPr/>
      </w:pPr>
      <w:bookmarkEnd w:id="64"/>
      <w:r>
        <w:rPr>
          <w:rFonts w:ascii="IRNazanin" w:hAnsi="IRNazanin" w:eastAsia="IRNazanin"/>
          <w:color w:val="111111"/>
          <w:sz w:val="28"/>
          <w:sz w:val="28"/>
          <w:szCs w:val="28"/>
          <w:rtl w:val="true"/>
          <w:lang w:bidi="fa-IR"/>
        </w:rPr>
        <w:t xml:space="preserve">و رهبری معصوم، و نماز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زائر تو قائم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w:t>
      </w:r>
      <w:r>
        <w:rPr>
          <w:rFonts w:eastAsia="IRNazanin" w:cs="IRNazanin"/>
          <w:color w:val="111111"/>
          <w:sz w:val="28"/>
          <w:szCs w:val="28"/>
          <w:rtl w:val="true"/>
          <w:lang w:bidi="fa-IR"/>
        </w:rPr>
        <w:t>.</w:t>
      </w:r>
    </w:p>
    <w:p>
      <w:pPr>
        <w:pStyle w:val="Heading2"/>
        <w:numPr>
          <w:ilvl w:val="1"/>
          <w:numId w:val="1"/>
        </w:numPr>
        <w:rPr/>
      </w:pPr>
      <w:bookmarkStart w:id="65" w:name="__RefHeading___Toc1843403_211673320"/>
      <w:bookmarkStart w:id="66" w:name="_Toc26"/>
      <w:bookmarkEnd w:id="65"/>
      <w:r>
        <w:rPr/>
        <w:t>25</w:t>
      </w:r>
      <w:r>
        <w:rPr>
          <w:rtl w:val="true"/>
        </w:rPr>
        <w:t xml:space="preserve">- </w:t>
      </w:r>
      <w:r>
        <w:rPr>
          <w:rtl w:val="true"/>
        </w:rPr>
        <w:t>مسأله امامت و حج</w:t>
      </w:r>
      <w:bookmarkEnd w:id="66"/>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و حج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مواردی از حج، به مسأله رهبری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 خوانیم، اگر انسان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تمام عمر خود را میان کعبه و مقام روزها، روزه بگیرد و شبها تا صبح نماز بخواند ولی در خط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رهبری، حق را نپذیرد، ارزشی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حج و تمامیت آن وابسته به ملاقات امام و اعلام آمادگی و خدمت و گرفتن رهنمودهای اوست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ارزش مکّه و کعبه به خاطر رهبر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لااُقْسِمُ بِهذَا الْبَلَدِ وَ اَنْتَ حِلُّ بِهذَا الْبَلَدِ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مکّه، لیکن به شرط آنکه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کعبه، امام است، رکن مکّه امام است، رکن عالم موجود،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 زمین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اعمال حج، هرسال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عرفاتی که امام نباشد، معرفتی نیست، در مشعری که امام نباشد، شعوری نیست، در منی اگر امام نباشد، شیطان واقعی رمی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 نباشد، تمام زحمات و تبلیغات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اثر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 رهبری امام را به مردم نرسانی، رسالت خدا را انجام نداده ای و زحمات بیست و سه ساله تو، در معرض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سیمای فشرده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و رهبری امت اسلامی، مورد توجه قرار نگیرد، اعمال حجاج بی اثر است، مگر نمی بینید</w:t>
      </w:r>
    </w:p>
    <w:p>
      <w:pPr>
        <w:pStyle w:val="BookText"/>
        <w:rPr/>
      </w:pPr>
      <w:r>
        <w:rPr>
          <w:rFonts w:ascii="IRNazanin" w:hAnsi="IRNazanin" w:eastAsia="IRNazanin"/>
          <w:color w:val="111111"/>
          <w:sz w:val="28"/>
          <w:sz w:val="28"/>
          <w:szCs w:val="28"/>
          <w:rtl w:val="true"/>
          <w:lang w:bidi="fa-IR"/>
        </w:rPr>
        <w:t>که نمازهای میلیونی ما در مسجد الحرام بی اثر است و جلوی فحشا و منکر را نمی گیرد و مسلمین را از ذلت سلطه ابرقدرتها نمی رهاند</w:t>
      </w:r>
      <w:r>
        <w:rPr>
          <w:rFonts w:eastAsia="IRNazanin" w:cs="IRNazanin"/>
          <w:color w:val="111111"/>
          <w:sz w:val="28"/>
          <w:szCs w:val="28"/>
          <w:rtl w:val="true"/>
          <w:lang w:bidi="fa-IR"/>
        </w:rPr>
        <w:t>.</w:t>
      </w:r>
    </w:p>
    <w:p>
      <w:pPr>
        <w:pStyle w:val="Heading2"/>
        <w:numPr>
          <w:ilvl w:val="1"/>
          <w:numId w:val="1"/>
        </w:numPr>
        <w:rPr/>
      </w:pPr>
      <w:bookmarkStart w:id="67" w:name="__RefHeading___Toc1843405_211673320"/>
      <w:bookmarkStart w:id="68" w:name="_Toc27"/>
      <w:bookmarkEnd w:id="67"/>
      <w:r>
        <w:rPr/>
        <w:t>26</w:t>
      </w:r>
      <w:r>
        <w:rPr>
          <w:rtl w:val="true"/>
        </w:rPr>
        <w:t xml:space="preserve">- </w:t>
      </w:r>
      <w:r>
        <w:rPr>
          <w:rtl w:val="true"/>
        </w:rPr>
        <w:t>سعی صفا و مروه</w:t>
      </w:r>
      <w:bookmarkEnd w:id="6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محکم و صافی است که با خاک و شن آمیخته نباشد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محکم و خشن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نام دو کوه است که با فاصله یک خیابان سرپوشیده،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بعد از احرام در میقات و طواف، دور کعبه و نماز پشت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چهارمین کار خود که سعی صفا و مروه و رفت و آمد میان این دو کوه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صفا شروع کند تا مروه، بعد از مروه تا صفا و این عمل را هفت مرتبه انجام دهد،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 الْمَرْوَةَ مِنْ شَعائِرِ</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علاماتی است که انسان را یاد خدا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روشن شدن داستان، به ریشه تاریخی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ایام پیری، بچه 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دعاهای زیاد</w:t>
      </w:r>
      <w:r>
        <w:rPr>
          <w:rStyle w:val="FootnoteAnchor"/>
          <w:rtl w:val="true"/>
        </w:rPr>
        <w:footnoteReference w:id="71"/>
      </w:r>
      <w:r>
        <w:rPr>
          <w:rFonts w:ascii="IRNazanin" w:hAnsi="IRNazanin" w:eastAsia="IRNazanin"/>
          <w:color w:val="111111"/>
          <w:sz w:val="28"/>
          <w:sz w:val="28"/>
          <w:szCs w:val="28"/>
          <w:rtl w:val="true"/>
          <w:lang w:bidi="fa-IR"/>
        </w:rPr>
        <w:t>، خداوند از طریق کنیزش هاجر، به او پسری به نام اسماعیل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همسر اولش از این ماجرا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مادر و کودک را به فرمان خدا در میان کوههای داغ و بیایان خشک و بی آب مکّه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ذریّه ام را در این بیابان می گذارم تا نماز برپا نمایند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سپس از مکّه بیرون رفت غذا و</w:t>
      </w:r>
    </w:p>
    <w:p>
      <w:pPr>
        <w:pStyle w:val="BookText"/>
        <w:rPr/>
      </w:pPr>
      <w:r>
        <w:rPr>
          <w:rFonts w:ascii="IRNazanin" w:hAnsi="IRNazanin" w:eastAsia="IRNazanin"/>
          <w:color w:val="111111"/>
          <w:sz w:val="28"/>
          <w:sz w:val="28"/>
          <w:szCs w:val="28"/>
          <w:rtl w:val="true"/>
          <w:lang w:bidi="fa-IR"/>
        </w:rPr>
        <w:t>آب مادر و کودک،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شیر مادر هم خشک گردید، نوزاد، دست و پا می زد، مادر، سراسیمه روی کوه صفا آمد، آبی ندید، به سوی کوه مروه رفت، خبری نشد، دوباره به سراغ صفا آمد تا شاید از پرنده ای یا درختی، خبر آبی بگیرد، ولی چون چیزی نیافت و آن عمل را هفت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کار، دید از زیر انگشتان کودک آبی می 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لطف می کند، اما بعد از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خود را بکنیم تا خداوند از راههای گوناگون ما را مورد عنایت و لطف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دور دست، انتظار آب داشت ولی خداوند آن را زیر انگشت کودک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 خوانیم که آب زمزم بهترین آب است</w:t>
      </w:r>
      <w:r>
        <w:rPr>
          <w:rStyle w:val="FootnoteAnchor"/>
          <w:rtl w:val="true"/>
        </w:rPr>
        <w:footnoteReference w:id="74"/>
      </w:r>
      <w:r>
        <w:rPr>
          <w:rFonts w:ascii="IRNazanin" w:hAnsi="IRNazanin" w:eastAsia="IRNazanin"/>
          <w:color w:val="111111"/>
          <w:sz w:val="28"/>
          <w:sz w:val="28"/>
          <w:szCs w:val="28"/>
          <w:rtl w:val="true"/>
          <w:lang w:bidi="fa-IR"/>
        </w:rPr>
        <w:t xml:space="preserve">و خداوند آن را دوای دردها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 دوستان او آب زمزم را از مکّه به عنوان هدیه می آوردند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باز قبول می فرمود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حاجی باید هفت مرتبه، میان دو کوه راه برود، از صفا شروع کند و در مروه پایان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منطقه ای مهمتر از زمین میان صفا و مروه نیست؛ زیرا هر متکبری در آنچا ذلیل می شود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شرایط عادی، حاضر نیستند میان جمع باشند، در آنجا سر و پا برهنه، کفن پوشیده، میان جمعیت، گاهی تند و گاهی کند، باید بروند و بدودند</w:t>
      </w:r>
      <w:r>
        <w:rPr>
          <w:rFonts w:eastAsia="IRNazanin" w:cs="IRNazanin"/>
          <w:color w:val="111111"/>
          <w:sz w:val="28"/>
          <w:szCs w:val="28"/>
          <w:rtl w:val="true"/>
          <w:lang w:bidi="fa-IR"/>
        </w:rPr>
        <w:t>.</w:t>
      </w:r>
      <w:bookmarkStart w:id="69" w:name="pg199_2231"/>
    </w:p>
    <w:p>
      <w:pPr>
        <w:pStyle w:val="Heading2"/>
        <w:numPr>
          <w:ilvl w:val="1"/>
          <w:numId w:val="1"/>
        </w:numPr>
        <w:rPr/>
      </w:pPr>
      <w:bookmarkStart w:id="70" w:name="__RefHeading___Toc1843407_211673320"/>
      <w:bookmarkStart w:id="71" w:name="_Toc28"/>
      <w:bookmarkEnd w:id="69"/>
      <w:bookmarkEnd w:id="70"/>
      <w:r>
        <w:rPr/>
        <w:t>27</w:t>
      </w:r>
      <w:r>
        <w:rPr>
          <w:rtl w:val="true"/>
        </w:rPr>
        <w:t xml:space="preserve">- </w:t>
      </w:r>
      <w:r>
        <w:rPr>
          <w:rtl w:val="true"/>
        </w:rPr>
        <w:t>تقصیر</w:t>
      </w:r>
      <w:bookmarkEnd w:id="71"/>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سعی در صفا و مروه تمام 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کمی از موی سر و صورت یا ناخن را کوتاه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پنج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میقات، طواف، نماز طواف، سعی میان صفا و مروه و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7"/>
      </w:r>
      <w:r>
        <w:rPr>
          <w:rFonts w:ascii="IRNazanin" w:hAnsi="IRNazanin" w:eastAsia="IRNazanin"/>
          <w:color w:val="111111"/>
          <w:sz w:val="28"/>
          <w:sz w:val="28"/>
          <w:szCs w:val="28"/>
          <w:rtl w:val="true"/>
          <w:lang w:bidi="fa-IR"/>
        </w:rPr>
        <w:t>و می توان آن را با معنای آبادی و تعمیر و زیاد کردن مقرون دانست، زیرا کسی که به زیارت خانه خدا می رود، سبب آباد شدن آنجا هم می شود، قهراً توسعه، تعمیر، زیاد شدن شکوفایی و آبادی منطقه، همه از آثار زیارت عاشقانه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لباس احرام بیرون می آید، چیزهایی که بر او حرام بود، حلال می شود</w:t>
      </w:r>
      <w:r>
        <w:rPr>
          <w:rStyle w:val="FootnoteAnchor"/>
          <w:rtl w:val="true"/>
        </w:rPr>
        <w:footnoteReference w:id="78"/>
      </w:r>
      <w:r>
        <w:rPr>
          <w:rFonts w:ascii="IRNazanin" w:hAnsi="IRNazanin" w:eastAsia="IRNazanin"/>
          <w:color w:val="111111"/>
          <w:sz w:val="28"/>
          <w:sz w:val="28"/>
          <w:szCs w:val="28"/>
          <w:rtl w:val="true"/>
          <w:lang w:bidi="fa-IR"/>
        </w:rPr>
        <w:t>، دیگر عمل واجبی ندارد</w:t>
      </w:r>
      <w:r>
        <w:rPr>
          <w:rFonts w:eastAsia="IRNazanin" w:cs="IRNazanin"/>
          <w:color w:val="111111"/>
          <w:sz w:val="28"/>
          <w:szCs w:val="28"/>
          <w:rtl w:val="true"/>
          <w:lang w:bidi="fa-IR"/>
        </w:rPr>
        <w:t>.</w:t>
      </w:r>
    </w:p>
    <w:p>
      <w:pPr>
        <w:pStyle w:val="Heading2"/>
        <w:numPr>
          <w:ilvl w:val="1"/>
          <w:numId w:val="1"/>
        </w:numPr>
        <w:rPr/>
      </w:pPr>
      <w:bookmarkStart w:id="72" w:name="__RefHeading___Toc1843409_211673320"/>
      <w:bookmarkStart w:id="73" w:name="_Toc29"/>
      <w:bookmarkEnd w:id="72"/>
      <w:r>
        <w:rPr/>
        <w:t>28</w:t>
      </w:r>
      <w:r>
        <w:rPr>
          <w:rtl w:val="true"/>
        </w:rPr>
        <w:t xml:space="preserve">- </w:t>
      </w:r>
      <w:r>
        <w:rPr>
          <w:rtl w:val="true"/>
        </w:rPr>
        <w:t>ایّام فراغت در حج</w:t>
      </w:r>
      <w:bookmarkEnd w:id="7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فراغت در حج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وقتی مشغول اعمال واجب خود است، آمادگی کار دیگری را ندارد ولی بعد از ورود به مکّه و تمام کردن اعمال عمره، چون کار واجبی ندارد کم کم احساس فراغت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تماشای افراد می پردازند، فلانی چقدر سیاه بود، دیگری چقدر سفید بود، فلان گروه چه غذایی می خوردند و بعضی به تماشای بازار و زرق و برق آن مشغول می شوند و خود را به پرسیدن نرخ اجناس و مقایسه قیمت ها، مشغول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سراغ دوستان و همشهریان و فامیل و رفقای وطن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فکر خرید سوغاتی و مقایسه خرید خود با خرید دوستان و چانه زدن در بازار و خریدن و پس دادن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مشغول دعا و زیارت و نماز و کارهای عبادی شخصی و احیاناً، شرکت در نمازهای جماعت،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کردن ایام فراغت، بسته به طرز تفکر و شناختی است که حاجی از این سفر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که معمولاً حجاج به آن سرگرم هستند حرام نیست، ولی باید ببینیم که چه کاری به هدف حج نزدیکتر بوده، بیشتر مورد سفارش رهبران اسلام قرار گرفته است</w:t>
      </w:r>
      <w:r>
        <w:rPr>
          <w:rFonts w:eastAsia="IRNazanin" w:cs="IRNazanin"/>
          <w:color w:val="111111"/>
          <w:sz w:val="28"/>
          <w:szCs w:val="28"/>
          <w:rtl w:val="true"/>
          <w:lang w:bidi="fa-IR"/>
        </w:rPr>
        <w:t>.</w:t>
      </w:r>
      <w:bookmarkStart w:id="74" w:name="pg199_2232"/>
    </w:p>
    <w:p>
      <w:pPr>
        <w:pStyle w:val="Heading2"/>
        <w:numPr>
          <w:ilvl w:val="1"/>
          <w:numId w:val="1"/>
        </w:numPr>
        <w:rPr/>
      </w:pPr>
      <w:bookmarkStart w:id="75" w:name="__RefHeading___Toc1843411_211673320"/>
      <w:bookmarkStart w:id="76" w:name="_Toc30"/>
      <w:bookmarkEnd w:id="74"/>
      <w:bookmarkEnd w:id="75"/>
      <w:r>
        <w:rPr/>
        <w:t>29</w:t>
      </w:r>
      <w:r>
        <w:rPr>
          <w:rtl w:val="true"/>
        </w:rPr>
        <w:t xml:space="preserve">- </w:t>
      </w:r>
      <w:r>
        <w:rPr>
          <w:rtl w:val="true"/>
        </w:rPr>
        <w:t>بهترین کار</w:t>
      </w:r>
      <w:bookmarkEnd w:id="76"/>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اسرار این سفر، آشنائی با مسلمین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لِتَعَارَفُوا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طواف و نماز و سعی و تقصیر یکی از ابعاد این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عبادات فردی بود، لازم نبود که از همه جا با صدها شکل بیایند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نبود با هر وسیله، ولو شتر لاغر بیایند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نبود در مقدس ترین منطقه روی زمین جمع شوند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شدن افراد توانمند از سراسر جهان در این منطقه باید اهداف سیاسی و اجتماعی مهم و درسهای آموزنده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روزی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وارد مکّه شدند، بتها را شکستند، آیا ما که امروز وارد این مکان مقدس می شویم بت ها را شکسته ایم و آیا در فکر شکستن طاغوتها هستیم؟ باید بدانیم که حکومت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ترکیبی بود از افراد مومن، از</w:t>
      </w:r>
    </w:p>
    <w:p>
      <w:pPr>
        <w:pStyle w:val="BookText"/>
        <w:rPr/>
      </w:pPr>
      <w:r>
        <w:rPr>
          <w:rFonts w:ascii="IRNazanin" w:hAnsi="IRNazanin" w:eastAsia="IRNazanin"/>
          <w:color w:val="111111"/>
          <w:sz w:val="28"/>
          <w:sz w:val="28"/>
          <w:szCs w:val="28"/>
          <w:rtl w:val="true"/>
          <w:lang w:bidi="fa-IR"/>
        </w:rPr>
        <w:t>هر نژاد و زبان و دور از هرگونه تجمل و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حکومتهای مسلمان نمای امروزی، از چنین ترکیب مقدسی برخوردار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حج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از سیاست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مراسم حج نبود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رهبری بعد از خود، در غدیرخم اقدام کرد و تمام کفار مکّه را که منتظر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خاموش شدن صدای اسلام و از هم پاشیدن وحدت جامعه اسلامی بودند، مأیوس کرد؟</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اعلام تنفر و برائت از کفار و مشرکان، یک مسأله سیاسی نیست که طبق آیه قرآن در مراسم حج باید با صدای بلند انجام گیرد؟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برای زائران خانه خدا نخواند؟</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به ما دستور نداده است که دشمنان خدا و خودتان را به وحشت اندازید؟</w:t>
      </w:r>
      <w:r>
        <w:rPr>
          <w:rStyle w:val="FootnoteAnchor"/>
          <w:rtl w:val="true"/>
        </w:rPr>
        <w:footnoteReference w:id="85"/>
      </w:r>
      <w:r>
        <w:rPr>
          <w:rFonts w:ascii="IRNazanin" w:hAnsi="IRNazanin" w:eastAsia="IRNazanin"/>
          <w:color w:val="111111"/>
          <w:sz w:val="28"/>
          <w:sz w:val="28"/>
          <w:szCs w:val="28"/>
          <w:rtl w:val="true"/>
          <w:lang w:bidi="fa-IR"/>
        </w:rPr>
        <w:t xml:space="preserve">آیا امروز دشمنان اسلام از ما وحشت دارند یا خاطرشان مطمئن است؟ راستی چرا در سرزمینی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کشیده است، ما ساکت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درددل زیاد است ولی اینها را کجا باید گفت؟ آیا بهتر از مکّه جائی سراغ دارید؟ و آیا بهتر از ایام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روزهایی که از اعمال عمره فارغ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فرصتی می توان یافت؟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 ایام، بهترین فرصت و زمینه مناسب برای تماس با مردم کشورهای اسلامی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تماس برادرانه، تماس منصفانه، تماس آگاهانه، باید بدانیم که در اولین برخورد، از کجا شروع کنیم و مسأله اصلی چیست و از گفتگو و بحثهای غیرضروری پرهیز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کم و مطلب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این، مساله متوجه کردن مسلمین به قرآن است</w:t>
      </w:r>
      <w:r>
        <w:rPr>
          <w:rFonts w:eastAsia="IRNazanin" w:cs="IRNazanin"/>
          <w:color w:val="111111"/>
          <w:sz w:val="28"/>
          <w:szCs w:val="28"/>
          <w:rtl w:val="true"/>
          <w:lang w:bidi="fa-IR"/>
        </w:rPr>
        <w:t>.</w:t>
      </w:r>
      <w:bookmarkStart w:id="77" w:name="pg199_2233"/>
    </w:p>
    <w:p>
      <w:pPr>
        <w:pStyle w:val="BookText"/>
        <w:rPr/>
      </w:pPr>
      <w:bookmarkEnd w:id="7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تماس ها باید ابتدا نقاط مشترک بیان شود، که ما در اسلام و در کتاب و در معاد و نبوت و نماز و قبله و حج و رزوه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هستیم، چنین بیانی طرف را به ما نزدیک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تماس باید چند لحظه و دقیقه بیشتر نباشد و اگر او اظهار تمایل کرد، سخن خود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تماس، باید نوعی محبت از ما ببیند، مثلاً به او جا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نشستن در کنارمان، پیش پای او بلند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عطری داریم به او بزنیم، اگر آبی داریم به او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تماس با لحن دلسوزانه باشد، مثلاً بگوئیم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وضع ببیند، غصه نمی خورد؟ سعی کنیم در</w:t>
      </w:r>
    </w:p>
    <w:p>
      <w:pPr>
        <w:pStyle w:val="BookText"/>
        <w:rPr/>
      </w:pPr>
      <w:r>
        <w:rPr>
          <w:rFonts w:ascii="IRNazanin" w:hAnsi="IRNazanin" w:eastAsia="IRNazanin"/>
          <w:color w:val="111111"/>
          <w:sz w:val="28"/>
          <w:sz w:val="28"/>
          <w:szCs w:val="28"/>
          <w:rtl w:val="true"/>
          <w:lang w:bidi="fa-IR"/>
        </w:rPr>
        <w:t>مسیر راه با افراد تماس بگیریم چون مشغول نماز و طواف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تماس ها، همان چیزی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خانه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وَلَوْکانَ کُلُّ قَوْمٍ ِانَّما یَتَکَلَّمُونَ عَلی بِلادِهِمْ وَ ما فِیها هَلَکُوا وَ خُرِبَتِ الْبِلادُ و سَقَطَ الْجَلَبُ وَ الْأرْباحُ وَ عُمِیَّتِ الْاَخْبارُ وَ لَمْ یَقَفُوا عَلی ذلِکَ فَذلِکَ عِلَّةُ الْحَجِّ</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گروهی، تنها با زبان محلی و پیرامون مسائل منطقه خود، گفتگو کرده، نسبت به مسائل سایر مسلمان بی خبر باشند، سقوط کره، نابود می شوند و بطور ناآگاهانه از بسیار منافع و سودها و اطلاعات و اخبار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فلسفه و دلیل گردهمائی بزرگ الهی است</w:t>
      </w:r>
      <w:r>
        <w:rPr>
          <w:rFonts w:eastAsia="IRNazanin" w:cs="IRNazanin"/>
          <w:color w:val="111111"/>
          <w:sz w:val="28"/>
          <w:szCs w:val="28"/>
          <w:rtl w:val="true"/>
          <w:lang w:bidi="fa-IR"/>
        </w:rPr>
        <w:t>.</w:t>
      </w:r>
    </w:p>
    <w:p>
      <w:pPr>
        <w:pStyle w:val="Heading2"/>
        <w:numPr>
          <w:ilvl w:val="1"/>
          <w:numId w:val="1"/>
        </w:numPr>
        <w:rPr/>
      </w:pPr>
      <w:bookmarkStart w:id="78" w:name="__RefHeading___Toc1843413_211673320"/>
      <w:bookmarkStart w:id="79" w:name="_Toc31"/>
      <w:bookmarkEnd w:id="78"/>
      <w:r>
        <w:rPr/>
        <w:t>30</w:t>
      </w:r>
      <w:r>
        <w:rPr>
          <w:rtl w:val="true"/>
        </w:rPr>
        <w:t xml:space="preserve">- </w:t>
      </w:r>
      <w:r>
        <w:rPr>
          <w:rtl w:val="true"/>
        </w:rPr>
        <w:t>نحوه برخورد</w:t>
      </w:r>
      <w:bookmarkEnd w:id="79"/>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برخورد با مردم، سفارشات زیادی فرموده است که نمونه ای از دستوران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مقدسات دیگران مؤدب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معبود بت پرستان، زخم زبان و ناسزا نگوئید زیرا که عواطف آنان جریجه دار می شود و آنها هم نسبت به خداوند متعال، جرأت توهین پیدا می 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 بردن افراد، کمال ادب را از خود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تَنابَزُوا بِالْاَلْقابِ</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دیگران را سبک نبرید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ها، روی افراد تکیه نکنید، بلکه معیارها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مسرف و مفسد و بدسابقه و جاهل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فرمان قرآن، رهبران کشورهای اسلامی ولخرج و فسادگر نیستند؟</w:t>
      </w:r>
      <w:bookmarkStart w:id="80" w:name="pg199_2234"/>
    </w:p>
    <w:p>
      <w:pPr>
        <w:pStyle w:val="BookText"/>
        <w:rPr/>
      </w:pPr>
      <w:bookmarkEnd w:id="80"/>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اصلی که نجات مسلمین از شر ابرقدرتها است، فراموش نشود و تحت الشعاع بحثهای تاریخی که دیرتر به نتیجه می رسد،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تبلیغات باید مورد نظر قرار بگیرد، شکستن این قالب فعلی از اسلام و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باید بگوییم که نماز ما، روابط ما، بازار ما، تولید و اخلاق ما اسلامی و طبق قرآن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هیچکس نترسید ولی ما از همه ابرقدرتها می ترسیم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قدرت، تنها به دست خدا است ولی ما عزت و قدرت را از شرق و غرب مطالبه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که اولین گام تبلیغ در این است که به مسلمانان جهان بگوییم، ما خوابیم و دشمن بیدار، بگوییم، نباید از کسی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پای خودمان بایستیم، باید کار کنیم، متحد شویم، مسائل اختلافی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خبرهای دروع رادیوها و تلویزیون ها را تحقیق نکرده نپذیریم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سیره و تاریخ مسلمانان صدر اسلام و شکستن دژهای قدرت های آن زمان و توجه به امدادهای غیبی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طرح اجرایی و راه تجربه شده ملت قهرمان ایران و چگونگی حل مشکلات و بیدار شدن نهادها، و ارگانهای انقلابی و بازسازی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بهرحال اگر کسی بخواهد و درد و سوز دین داشته باشد، می تواند صدای انقلاب را به دیگران برساند</w:t>
      </w:r>
      <w:r>
        <w:rPr>
          <w:rFonts w:eastAsia="IRNazanin" w:cs="IRNazanin"/>
          <w:color w:val="111111"/>
          <w:sz w:val="28"/>
          <w:szCs w:val="28"/>
          <w:rtl w:val="true"/>
          <w:lang w:bidi="fa-IR"/>
        </w:rPr>
        <w:t>.</w:t>
      </w:r>
    </w:p>
    <w:p>
      <w:pPr>
        <w:pStyle w:val="Heading2"/>
        <w:numPr>
          <w:ilvl w:val="1"/>
          <w:numId w:val="1"/>
        </w:numPr>
        <w:rPr/>
      </w:pPr>
      <w:bookmarkStart w:id="81" w:name="__RefHeading___Toc1843415_211673320"/>
      <w:bookmarkStart w:id="82" w:name="_Toc32"/>
      <w:bookmarkEnd w:id="81"/>
      <w:r>
        <w:rPr/>
        <w:t>31</w:t>
      </w:r>
      <w:r>
        <w:rPr>
          <w:rtl w:val="true"/>
        </w:rPr>
        <w:t xml:space="preserve">- </w:t>
      </w:r>
      <w:r>
        <w:rPr>
          <w:rtl w:val="true"/>
        </w:rPr>
        <w:t>قبرستان ابوطالب</w:t>
      </w:r>
      <w:bookmarkEnd w:id="82"/>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ابوطالب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زائران خانه خدا در مکّه بعد از انجام واجبات حج و عمره، گاه و بیگاه به قبرستان ابوطالب رفته، در آنجا مزار شریف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ابوطالب را زیارت می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مناسبت نیست که ما در اینجا به گوشه ای از کمالات این بانو اشاره کنیم</w:t>
      </w:r>
      <w:r>
        <w:rPr>
          <w:rFonts w:eastAsia="IRNazanin" w:cs="IRNazanin"/>
          <w:color w:val="111111"/>
          <w:sz w:val="28"/>
          <w:szCs w:val="28"/>
          <w:rtl w:val="true"/>
          <w:lang w:bidi="fa-IR"/>
        </w:rPr>
        <w:t>.</w:t>
      </w:r>
    </w:p>
    <w:p>
      <w:pPr>
        <w:pStyle w:val="Heading2"/>
        <w:numPr>
          <w:ilvl w:val="1"/>
          <w:numId w:val="1"/>
        </w:numPr>
        <w:rPr/>
      </w:pPr>
      <w:bookmarkStart w:id="83" w:name="__RefHeading___Toc1843417_211673320"/>
      <w:bookmarkStart w:id="84" w:name="_Toc33"/>
      <w:bookmarkEnd w:id="83"/>
      <w:r>
        <w:rPr/>
        <w:t>32</w:t>
      </w:r>
      <w:r>
        <w:rPr>
          <w:rtl w:val="true"/>
        </w:rPr>
        <w:t xml:space="preserve">- </w:t>
      </w:r>
      <w:r>
        <w:rPr>
          <w:rtl w:val="true"/>
        </w:rPr>
        <w:t xml:space="preserve">خدیجه </w:t>
      </w:r>
      <w:r>
        <w:rPr>
          <w:rtl w:val="true"/>
        </w:rPr>
        <w:t>(</w:t>
      </w:r>
      <w:r>
        <w:rPr>
          <w:rtl w:val="true"/>
        </w:rPr>
        <w:t>علیها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زنی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زنان بهشت است</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زنی که خداوند از طریق جبرئیل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می رساند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همسری که سالها بعد از وفاتش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را می برد و ستایش و دعا می کرد، و گاهی در فراق او اشک می ریخت و به زنان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مقام شما بیش از اوست، زمانی که همه شما کافر بودید، او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فرزندان من 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 خواستیم خود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جلوه دهیم ستایش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کردیم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بانویی که تا زنده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دیگری ازدواج نکرد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بانویی که عاشق کمال بود و به همین دلیل، همین که از صداقت و امانت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شخصی را با اموال خود برای تجارت به سراغ حضرت فرستاد، و طی یک قرارداد</w:t>
      </w:r>
      <w:r>
        <w:rPr>
          <w:rStyle w:val="FootnoteAnchor"/>
          <w:rtl w:val="true"/>
        </w:rPr>
        <w:footnoteReference w:id="95"/>
      </w:r>
      <w:r>
        <w:rPr>
          <w:rFonts w:ascii="IRNazanin" w:hAnsi="IRNazanin" w:eastAsia="IRNazanin"/>
          <w:color w:val="111111"/>
          <w:sz w:val="28"/>
          <w:sz w:val="28"/>
          <w:szCs w:val="28"/>
          <w:rtl w:val="true"/>
          <w:lang w:bidi="fa-IR"/>
        </w:rPr>
        <w:t>، اموال را همراه یک غلام برای تجارت به شام در اختیار حضرتش قرار داد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تنها یک همسر نبود، بلکه در حقیقت، یار و همراه و بازوی صادقی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رفت</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بسیاری از ناگواری های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خدیجه آسان می فرمود</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این بانو در پیشبرد اهداف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مهمی داشت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در راه حمایت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فداکاری و ایثار را از خود نشان داد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خدیجه، گاه و بیگاه گوسفندی ذبح و گوشت آن را میان دوستان خدیجه تقسیم می کرد و بدین وسیله نام و یاد او را گرامی می داشت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کمالات خدیجه از یک سو، وفای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کار را به جایی رساند که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رفت، مگر ستایشی از خدیجه می نمود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85" w:name="pg199_2236"/>
    </w:p>
    <w:p>
      <w:pPr>
        <w:pStyle w:val="BookText"/>
        <w:rPr/>
      </w:pPr>
      <w:bookmarkEnd w:id="8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زیباترین زنان قریش بود</w:t>
      </w:r>
      <w:r>
        <w:rPr>
          <w:rStyle w:val="FootnoteAnchor"/>
          <w:rtl w:val="true"/>
        </w:rPr>
        <w:footnoteReference w:id="103"/>
      </w:r>
      <w:r>
        <w:rPr>
          <w:rFonts w:ascii="IRNazanin" w:hAnsi="IRNazanin" w:eastAsia="IRNazanin"/>
          <w:color w:val="111111"/>
          <w:sz w:val="28"/>
          <w:sz w:val="28"/>
          <w:szCs w:val="28"/>
          <w:rtl w:val="true"/>
          <w:lang w:bidi="fa-IR"/>
        </w:rPr>
        <w:t xml:space="preserve">در میان زنان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 ام سلمه در کمال و علاقه و ایثار از سایر همسران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خدیجه در سه سالی که مسلمانان مکّه در محاصره اقتصادی کفار قرار گرفتند، نقش مهمی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بانویی با اراده، عاقل و 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نزد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پیام داد که من به خاطر شرافت و قرابت و امانت و صداقت و اخلاق، به تو علاقه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با عموهای خود مطرح کرد، مقدمات ازدواج حضرت آماده شد، و با اینکه فرزندان متعددی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ولی پس از فوت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محبوب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تاریخ می خوانیم، پیرزنی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مورد لطف قرار گرفت، همینکه خارج شد،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پیرزن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زمان حیات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می آمد و با او رفت و آمد داشت، اکنون ما باید همان پیمان دوستی آنان را حفظ نماییم؛ زیرا که خودش پیمانی از</w:t>
      </w:r>
    </w:p>
    <w:p>
      <w:pPr>
        <w:pStyle w:val="BookText"/>
        <w:rPr/>
      </w:pPr>
      <w:r>
        <w:rPr>
          <w:rFonts w:ascii="IRNazanin" w:hAnsi="IRNazanin" w:eastAsia="IRNazanin"/>
          <w:color w:val="111111"/>
          <w:sz w:val="28"/>
          <w:sz w:val="28"/>
          <w:szCs w:val="28"/>
          <w:rtl w:val="true"/>
          <w:lang w:bidi="fa-IR"/>
        </w:rPr>
        <w:t>ایمان انسان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 در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سن شصت و پنج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شتر جوان، مهریه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خطبه عقد را ابوطالب، عموی حضرت خواندند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1843419_211673320"/>
      <w:bookmarkStart w:id="87" w:name="_Toc34"/>
      <w:bookmarkEnd w:id="86"/>
      <w:r>
        <w:rPr/>
        <w:t>33</w:t>
      </w:r>
      <w:r>
        <w:rPr>
          <w:rtl w:val="true"/>
        </w:rPr>
        <w:t xml:space="preserve">- </w:t>
      </w:r>
      <w:r>
        <w:rPr>
          <w:rtl w:val="true"/>
        </w:rPr>
        <w:t>فوت خدیجه</w:t>
      </w:r>
      <w:bookmarkEnd w:id="8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خدیجه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بالاخره، دنیا جای ماندن نیست،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همچون دیگران از دنیا رفت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w:t>
      </w:r>
      <w:r>
        <w:rPr>
          <w:rStyle w:val="FootnoteAnchor"/>
          <w:rtl w:val="true"/>
        </w:rPr>
        <w:footnoteReference w:id="106"/>
      </w:r>
      <w:r>
        <w:rPr>
          <w:rFonts w:ascii="IRNazanin" w:hAnsi="IRNazanin" w:eastAsia="IRNazanin"/>
          <w:color w:val="111111"/>
          <w:sz w:val="28"/>
          <w:sz w:val="28"/>
          <w:szCs w:val="28"/>
          <w:rtl w:val="true"/>
          <w:lang w:bidi="fa-IR"/>
        </w:rPr>
        <w:t>و به یاد او گریست</w:t>
      </w:r>
      <w:r>
        <w:rPr>
          <w:rStyle w:val="FootnoteAnchor"/>
          <w:rtl w:val="true"/>
        </w:rPr>
        <w:footnoteReference w:id="107"/>
      </w:r>
      <w:r>
        <w:rPr>
          <w:rFonts w:ascii="IRNazanin" w:hAnsi="IRNazanin" w:eastAsia="IRNazanin"/>
          <w:color w:val="111111"/>
          <w:sz w:val="28"/>
          <w:sz w:val="28"/>
          <w:szCs w:val="28"/>
          <w:rtl w:val="true"/>
          <w:lang w:bidi="fa-IR"/>
        </w:rPr>
        <w:t xml:space="preserve">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خداوند، رسول گرامی خود را مأمور می کند تا بشارت بهشت به او دهد </w:t>
      </w:r>
      <w:r>
        <w:rPr>
          <w:rFonts w:eastAsia="IRNazanin" w:cs="IRNazanin"/>
          <w:color w:val="111111"/>
          <w:sz w:val="28"/>
          <w:szCs w:val="28"/>
          <w:rtl w:val="true"/>
          <w:lang w:bidi="fa-IR"/>
        </w:rPr>
        <w:t>.</w:t>
      </w:r>
      <w:bookmarkStart w:id="88" w:name="pg199_2237"/>
    </w:p>
    <w:p>
      <w:pPr>
        <w:pStyle w:val="BookText"/>
        <w:rPr/>
      </w:pPr>
      <w:bookmarkEnd w:id="8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 آمد و گریست و مشغول نماز و مناجات شد، سپس دست به دعا برداشت</w:t>
      </w:r>
      <w:r>
        <w:rPr>
          <w:rFonts w:eastAsia="IRNazanin" w:cs="IRNazanin"/>
          <w:color w:val="111111"/>
          <w:sz w:val="28"/>
          <w:szCs w:val="28"/>
          <w:rtl w:val="true"/>
          <w:lang w:bidi="fa-IR"/>
        </w:rPr>
        <w:t>.</w:t>
      </w:r>
    </w:p>
    <w:p>
      <w:pPr>
        <w:pStyle w:val="Heading2"/>
        <w:numPr>
          <w:ilvl w:val="1"/>
          <w:numId w:val="1"/>
        </w:numPr>
        <w:rPr/>
      </w:pPr>
      <w:bookmarkStart w:id="89" w:name="__RefHeading___Toc1843421_211673320"/>
      <w:bookmarkStart w:id="90" w:name="_Toc35"/>
      <w:bookmarkEnd w:id="89"/>
      <w:r>
        <w:rPr/>
        <w:t>34</w:t>
      </w:r>
      <w:r>
        <w:rPr>
          <w:rtl w:val="true"/>
        </w:rPr>
        <w:t xml:space="preserve">- </w:t>
      </w:r>
      <w:r>
        <w:rPr>
          <w:rtl w:val="true"/>
        </w:rPr>
        <w:t>پیمان خدیجه</w:t>
      </w:r>
      <w:bookmarkEnd w:id="90"/>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خدیجه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مناسب است، زنانی که توفیق زیارت خانه خدا را پیدا کرده اند، توجه بیشتری نموده تا با تاریخ و کمالات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آشنا شوند و بر مزار آن بانو، پیمان ببندند که همچون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ایثار مال و جان، کوتاهی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سخنی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لازم است، چند کلمه ای هم درباره ابوطالب بنویسیم، زیرا قبر این بزرگوار در کنار قبر پاک آن بانوی</w:t>
      </w:r>
    </w:p>
    <w:p>
      <w:pPr>
        <w:pStyle w:val="BookText"/>
        <w:rPr/>
      </w:pP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w:t>
      </w:r>
    </w:p>
    <w:p>
      <w:pPr>
        <w:pStyle w:val="Heading2"/>
        <w:numPr>
          <w:ilvl w:val="1"/>
          <w:numId w:val="1"/>
        </w:numPr>
        <w:rPr/>
      </w:pPr>
      <w:bookmarkStart w:id="91" w:name="__RefHeading___Toc1843423_211673320"/>
      <w:bookmarkStart w:id="92" w:name="_Toc36"/>
      <w:bookmarkEnd w:id="91"/>
      <w:r>
        <w:rPr/>
        <w:t>35</w:t>
      </w:r>
      <w:r>
        <w:rPr>
          <w:rtl w:val="true"/>
        </w:rPr>
        <w:t xml:space="preserve">- </w:t>
      </w:r>
      <w:r>
        <w:rPr>
          <w:rtl w:val="true"/>
        </w:rPr>
        <w:t xml:space="preserve">ابوطالب </w:t>
      </w:r>
      <w:r>
        <w:rPr>
          <w:rtl w:val="true"/>
        </w:rPr>
        <w:t>(</w:t>
      </w:r>
      <w:r>
        <w:rPr>
          <w:rtl w:val="true"/>
        </w:rPr>
        <w:t>علیه‌السلام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وظایف انسانی و مذهبی زائران خانه خدا، زیارت قبر مطهر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رَبَّیْتَ صَغیراً و کفلتَ یَتیماً و نَصْرتَ کَبیراً فَجَزاکَ اللَّهُ عَنّی خَیْراً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در کودکی تربیتم نمودی، در یتیمی کفالتم فرمودی و در بزرگی یاریم کردی، خداوند پاداش خیر این همه زحمت که برایم کشیدی به تو مرحمت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مکّه و قریش، با زبان و قدرت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کرد تا جایی که حضرت را بر فرزندان خود،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تهدیداتی که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یارانش در محاصره اجتماعی و اقتصادی قرار گرفته بودند،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جای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می کرد و فرزندش علی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می خواباند که اگر سوء قصدی پیش آمد،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باشد</w:t>
      </w:r>
      <w:r>
        <w:rPr>
          <w:rStyle w:val="FootnoteAnchor"/>
          <w:rtl w:val="true"/>
        </w:rPr>
        <w:footnoteReference w:id="110"/>
      </w:r>
      <w:r>
        <w:rPr>
          <w:rFonts w:ascii="IRNazanin" w:hAnsi="IRNazanin" w:eastAsia="IRNazanin"/>
          <w:color w:val="111111"/>
          <w:sz w:val="28"/>
          <w:sz w:val="28"/>
          <w:szCs w:val="28"/>
          <w:rtl w:val="true"/>
          <w:lang w:bidi="fa-IR"/>
        </w:rPr>
        <w:t>و در مواردی شخصاً، شمشیر دست می گرفت و از حضرت پاسداری می کرد و کفار، همین که بزرگ مکّه و قریش را حامی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از حرکات ایذایی خود صرف نظر کرده، متفرق می شدند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93" w:name="pg199_2238"/>
    </w:p>
    <w:p>
      <w:pPr>
        <w:pStyle w:val="BookText"/>
        <w:rPr/>
      </w:pPr>
      <w:bookmarkEnd w:id="9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یکی از روزها، ابوطالب،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 خیال کرد حضرت را گروگان گرفته یا شهید کرده اند، فوراً بنی هاشم را جمع و همه را مسلح نمود و هر کدام را برای انتقام به سراغ یکی از بزرگان کفار فرستاد</w:t>
      </w:r>
      <w:r>
        <w:rPr>
          <w:rFonts w:eastAsia="IRNazanin" w:cs="IRNazanin"/>
          <w:color w:val="111111"/>
          <w:sz w:val="28"/>
          <w:szCs w:val="28"/>
          <w:rtl w:val="true"/>
          <w:lang w:bidi="fa-IR"/>
        </w:rPr>
        <w:t>.</w:t>
      </w:r>
    </w:p>
    <w:p>
      <w:pPr>
        <w:pStyle w:val="Heading2"/>
        <w:numPr>
          <w:ilvl w:val="1"/>
          <w:numId w:val="1"/>
        </w:numPr>
        <w:rPr/>
      </w:pPr>
      <w:bookmarkStart w:id="94" w:name="__RefHeading___Toc1843425_211673320"/>
      <w:bookmarkStart w:id="95" w:name="_Toc37"/>
      <w:bookmarkEnd w:id="94"/>
      <w:r>
        <w:rPr/>
        <w:t>36</w:t>
      </w:r>
      <w:r>
        <w:rPr>
          <w:rtl w:val="true"/>
        </w:rPr>
        <w:t xml:space="preserve">- </w:t>
      </w:r>
      <w:r>
        <w:rPr>
          <w:rtl w:val="true"/>
        </w:rPr>
        <w:t>بررسی افکار و اعمال</w:t>
      </w:r>
      <w:bookmarkEnd w:id="95"/>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افکار و اعمال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اعمال را انجام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آگاهانه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عاشقانه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خالصانه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اعمالم قبول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چند ساعت و چند روزی که به خدا توجه داشتیم، با عمری غفلت، قابل قیاس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حرکات و الفاظ، به وسیله گناهان تباه نخواهد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شباهتی میان اعمال ما با اعمال اولیای خدا هست؟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زاد و توشه اندک، پاسخ طول راه قیامت را می دهد؟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توفیق‌های من از طرف خدا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قابل بودم که خداوند، اینقدر به من لطف کرد و مرا به خانه خود 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دانی که چقدر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زجر کشیدند که تو، امروز به راحتی نماز بخوانی؟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آرزوی زیارت کعبه و حج، به دل میلیونها نفر ماند و عاقبت مردند و به این مکان نیامدند؟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چند روزی که مهمان خصوصی خدا هستی، میزبان را از خود ناراضی نکردی؟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پرشدن ساک از سوغاتی قلبت از ایمان پر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معنویات آن دیار، چیزی به ارمغان آوردی؟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 رکعت نماز باتوجه، کنار خانه خدا خواندی؟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ساعاتی که در مسجد گذراندی، بیشتر بود یا ساعاتی که در بازارها و هتل 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تشکرت بیشتر است یا کفران نعمتت؟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فکر کن، آیا در برگشتن، احساس روح و نور تازه ای در خود می کنی؟ چقدر متحول شدی و در چند نفر تحول به وجود آوردی؟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دیگر توفیق چنین سفری را پیدا می کنی؟</w:t>
      </w:r>
      <w:bookmarkStart w:id="96" w:name="pg199_2239"/>
    </w:p>
    <w:p>
      <w:pPr>
        <w:pStyle w:val="BookText"/>
        <w:rPr/>
      </w:pPr>
      <w:bookmarkEnd w:id="9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شوق زیارت، برای نوبت های دیگر در دلت بیشتر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بعد از مراجعت، مردم ترا حاجی صدا نزنند، احساس ناراحتی نمی 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انسان برای ایجاد روحیه عشق به خدا و غرورزدایی در خود، کمی فکر کند و پاسخ این سوالات را از درون خود بشنود، سپس از مکّه خارج شود</w:t>
      </w:r>
      <w:r>
        <w:rPr>
          <w:rFonts w:eastAsia="IRNazanin" w:cs="IRNazanin"/>
          <w:color w:val="111111"/>
          <w:sz w:val="28"/>
          <w:szCs w:val="28"/>
          <w:rtl w:val="true"/>
          <w:lang w:bidi="fa-IR"/>
        </w:rPr>
        <w:t>.</w:t>
      </w:r>
    </w:p>
    <w:p>
      <w:pPr>
        <w:pStyle w:val="Heading2"/>
        <w:numPr>
          <w:ilvl w:val="1"/>
          <w:numId w:val="1"/>
        </w:numPr>
        <w:rPr/>
      </w:pPr>
      <w:bookmarkStart w:id="97" w:name="__RefHeading___Toc1843427_211673320"/>
      <w:bookmarkStart w:id="98" w:name="_Toc38"/>
      <w:bookmarkEnd w:id="97"/>
      <w:r>
        <w:rPr/>
        <w:t>37</w:t>
      </w:r>
      <w:r>
        <w:rPr>
          <w:rtl w:val="true"/>
        </w:rPr>
        <w:t xml:space="preserve">- </w:t>
      </w:r>
      <w:r>
        <w:rPr>
          <w:rtl w:val="true"/>
        </w:rPr>
        <w:t xml:space="preserve">سفارشی از امام صادق </w:t>
      </w:r>
      <w:r>
        <w:rPr>
          <w:rtl w:val="true"/>
        </w:rPr>
        <w:t>(</w:t>
      </w:r>
      <w:r>
        <w:rPr>
          <w:rtl w:val="true"/>
        </w:rPr>
        <w:t>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خواستید از مکّه خارج شوید، طواف وداع انجام دهید و خود را به کعبه بچسبانید و بعد از ستایش و حمد خداوند و صلوات 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سختی ها کشید تا پیامت را به مردم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حال برگشتن از مکّه هستم، مرا با دست پر و سعادتمند برگردان، همانگونه که نسبت به زائران خالص عنایت داری، به من نظر لطف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فرا رسید که بار دیگر به اینجا نیامدم، مرا ببخش و اگر نزد تو عمری دارم، باز هم توفیق زیارت خانه ات را نصیبم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را آخرین سفر من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مرکبی نشاندی و از شهرها عبور دادی تا به خانه ات وارد کردی، با این همه لطف، خیال می کنم مرا بخشیده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عفوم کردی، رضایتت را از من بیشتر نما، و اگر تاکنون نبخشیده ای، اکنون که از خانه ات می روم، مرا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ات بیرون می روم، ولی به تو و به خانه ات علاقه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بستگانم را از هرگونه خطا و انحراف حفظ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پایان این جمله را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حامِدُنَ، اِلی رَبَّنا راغِبُونَ، اِلی رَبِّنا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کردار خود برگشته ایم، توبه کرده ایم، بندگان توییم، ستایشگر پروردگارمان هستیم، به خدای خود عشق می ورزیم و به سوی او باز می گردیم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می خوانیم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از مسجدالحرام خارج شود، سر به سجده گذاشت و برای مدتی طولانی در حال سجده بود، بعد سر برداشت و از مسجد خارج شد</w:t>
      </w:r>
      <w:r>
        <w:rPr>
          <w:rStyle w:val="FootnoteAnchor"/>
          <w:rtl w:val="true"/>
        </w:rPr>
        <w:footnoteReference w:id="112"/>
      </w:r>
      <w:bookmarkStart w:id="99" w:name="pg199_2240"/>
    </w:p>
    <w:p>
      <w:pPr>
        <w:pStyle w:val="Heading2"/>
        <w:numPr>
          <w:ilvl w:val="1"/>
          <w:numId w:val="1"/>
        </w:numPr>
        <w:rPr/>
      </w:pPr>
      <w:bookmarkStart w:id="100" w:name="__RefHeading___Toc1843429_211673320"/>
      <w:bookmarkStart w:id="101" w:name="_Toc39"/>
      <w:bookmarkEnd w:id="99"/>
      <w:bookmarkEnd w:id="100"/>
      <w:r>
        <w:rPr/>
        <w:t>38</w:t>
      </w:r>
      <w:r>
        <w:rPr>
          <w:rtl w:val="true"/>
        </w:rPr>
        <w:t xml:space="preserve">- </w:t>
      </w:r>
      <w:r>
        <w:rPr>
          <w:rtl w:val="true"/>
        </w:rPr>
        <w:t>به سوی مدینه</w:t>
      </w:r>
      <w:bookmarkEnd w:id="101"/>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جاده ای که از مکّه به سوی مدینه کشیده اند، همان جاده ای می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حرکت می کرد تا در مسیر هم،پای خود را جای پای آن بزرگوار می گذاشتیم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جاده از کنار سرزمین غدیرخم می گذشت تا در مسیر جایگاه انتصاب مقام رهبری را هم می دیدیم و به یاد می آوردیم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غدیر خم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محلی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رساندن پیامی بس بزرگ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همان جایی است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متعال، به مقام رهبری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مکانی است که مردم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به وی تبریک گفتند، ولی چیزی نگذشت که حضرت را رها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آزمایش مردم است تا مؤمنان واقعی که تسلیم فرمان خداوند هستند، از منافقان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خداوند جزای کسانی که منطقه غدیرخم و حوادث آن را نادیده گرفته اند،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مدینه می رویم، به یاد آن 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بعد از انجام اعمال</w:t>
      </w:r>
      <w:r>
        <w:rPr>
          <w:rStyle w:val="FootnoteAnchor"/>
          <w:rtl w:val="true"/>
        </w:rPr>
        <w:footnoteReference w:id="113"/>
      </w:r>
      <w:r>
        <w:rPr>
          <w:rFonts w:ascii="IRNazanin" w:hAnsi="IRNazanin" w:eastAsia="IRNazanin"/>
          <w:color w:val="111111"/>
          <w:sz w:val="28"/>
          <w:sz w:val="28"/>
          <w:szCs w:val="28"/>
          <w:rtl w:val="true"/>
          <w:lang w:bidi="fa-IR"/>
        </w:rPr>
        <w:t xml:space="preserve">، به سوی مدینه می روی، ولی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رنج و شکنجه، به سوی مدینه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رفت، تمام کفار مکّه آماده ریختن خود او شده بودند</w:t>
      </w:r>
      <w:r>
        <w:rPr>
          <w:rStyle w:val="FootnoteAnchor"/>
          <w:rtl w:val="true"/>
        </w:rPr>
        <w:footnoteReference w:id="114"/>
      </w:r>
      <w:r>
        <w:rPr>
          <w:rFonts w:ascii="IRNazanin" w:hAnsi="IRNazanin" w:eastAsia="IRNazanin"/>
          <w:color w:val="111111"/>
          <w:sz w:val="28"/>
          <w:sz w:val="28"/>
          <w:szCs w:val="28"/>
          <w:rtl w:val="true"/>
          <w:lang w:bidi="fa-IR"/>
        </w:rPr>
        <w:t>، ولی ما در کمال رفاه و امنیت به مدینه می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کمی توقف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حرکت کرد و خود را قبل از ورود به مدینه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پاهای مبارکش چنان صدمه دیده بود که قدرت راه رفتن نداشت،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گرفته، آب دهانش را به پای او مالید که ورم و صدمه پای او برای همیشه برطرف گردید</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مدینه می رویم با هدایا و سوغاتی که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تهیه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همین که خواست از مکّه خارج شود، کفار تمام اموالش را گرفته، ضبط کردند، ولی او، دست از</w:t>
      </w:r>
      <w:bookmarkStart w:id="102" w:name="pg199_2241"/>
    </w:p>
    <w:p>
      <w:pPr>
        <w:pStyle w:val="BookText"/>
        <w:rPr/>
      </w:pPr>
      <w:bookmarkEnd w:id="102"/>
      <w:r>
        <w:rPr>
          <w:rFonts w:ascii="IRNazanin" w:hAnsi="IRNazanin" w:eastAsia="IRNazanin"/>
          <w:color w:val="111111"/>
          <w:sz w:val="28"/>
          <w:sz w:val="28"/>
          <w:szCs w:val="28"/>
          <w:rtl w:val="true"/>
          <w:lang w:bidi="fa-IR"/>
        </w:rPr>
        <w:t xml:space="preserve">اسلام و هجرت و عشق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 همین که خبر به پیامبر گرامی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ضرر نکرد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بسیار بجاست که انسان، گاه و بیگاه، مقایسه ای میان وضع خود با اولیای</w:t>
      </w:r>
    </w:p>
    <w:p>
      <w:pPr>
        <w:pStyle w:val="BookText"/>
        <w:rPr/>
      </w:pPr>
      <w:r>
        <w:rPr>
          <w:rFonts w:ascii="IRNazanin" w:hAnsi="IRNazanin" w:eastAsia="IRNazanin"/>
          <w:color w:val="111111"/>
          <w:sz w:val="28"/>
          <w:sz w:val="28"/>
          <w:szCs w:val="28"/>
          <w:rtl w:val="true"/>
          <w:lang w:bidi="fa-IR"/>
        </w:rPr>
        <w:t>خدا و رفاه خود با شکنجه هایی که آن بزرگواران کشیده اند، داشته باشد تا روح قدردانی را در خود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مدفن پیغمبر ماست</w:t>
      </w:r>
    </w:p>
    <w:p>
      <w:pPr>
        <w:pStyle w:val="BookText"/>
        <w:rPr/>
      </w:pPr>
      <w:r>
        <w:rPr>
          <w:rFonts w:ascii="IRNazanin" w:hAnsi="IRNazanin" w:eastAsia="IRNazanin"/>
          <w:color w:val="111111"/>
          <w:sz w:val="28"/>
          <w:sz w:val="28"/>
          <w:szCs w:val="28"/>
          <w:rtl w:val="true"/>
          <w:lang w:bidi="fa-IR"/>
        </w:rPr>
        <w:t>که خاکش سرمه چشم تِر ماست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مهبط جبریل بوده است</w:t>
      </w:r>
    </w:p>
    <w:p>
      <w:pPr>
        <w:pStyle w:val="BookText"/>
        <w:rPr/>
      </w:pPr>
      <w:r>
        <w:rPr>
          <w:rFonts w:ascii="IRNazanin" w:hAnsi="IRNazanin" w:eastAsia="IRNazanin"/>
          <w:color w:val="111111"/>
          <w:sz w:val="28"/>
          <w:sz w:val="28"/>
          <w:szCs w:val="28"/>
          <w:rtl w:val="true"/>
          <w:lang w:bidi="fa-IR"/>
        </w:rPr>
        <w:t>مدینه، مرقد چار اختر ماست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سرفراز و سربلند است</w:t>
      </w:r>
    </w:p>
    <w:p>
      <w:pPr>
        <w:pStyle w:val="BookText"/>
        <w:rPr/>
      </w:pPr>
      <w:r>
        <w:rPr>
          <w:rFonts w:ascii="IRNazanin" w:hAnsi="IRNazanin" w:eastAsia="IRNazanin"/>
          <w:color w:val="111111"/>
          <w:sz w:val="28"/>
          <w:sz w:val="28"/>
          <w:szCs w:val="28"/>
          <w:rtl w:val="true"/>
          <w:lang w:bidi="fa-IR"/>
        </w:rPr>
        <w:t>مدینه، داغدار و دردمند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زدیوار و زمین و کوچه هایش</w:t>
      </w:r>
    </w:p>
    <w:p>
      <w:pPr>
        <w:pStyle w:val="BookText"/>
        <w:rPr/>
      </w:pPr>
      <w:r>
        <w:rPr>
          <w:rFonts w:ascii="IRNazanin" w:hAnsi="IRNazanin" w:eastAsia="IRNazanin"/>
          <w:color w:val="111111"/>
          <w:sz w:val="28"/>
          <w:sz w:val="28"/>
          <w:szCs w:val="28"/>
          <w:rtl w:val="true"/>
          <w:lang w:bidi="fa-IR"/>
        </w:rPr>
        <w:t>صدای ناله زهرا، بلند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دل خراش ما، در اینجاست</w:t>
      </w:r>
    </w:p>
    <w:p>
      <w:pPr>
        <w:pStyle w:val="BookText"/>
        <w:rPr/>
      </w:pPr>
      <w:r>
        <w:rPr>
          <w:rFonts w:ascii="IRNazanin" w:hAnsi="IRNazanin" w:eastAsia="IRNazanin"/>
          <w:color w:val="111111"/>
          <w:sz w:val="28"/>
          <w:sz w:val="28"/>
          <w:szCs w:val="28"/>
          <w:rtl w:val="true"/>
          <w:lang w:bidi="fa-IR"/>
        </w:rPr>
        <w:t>قبول اولیای ما، در اینجاست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درونش قبر بی نام و نشانی است</w:t>
      </w:r>
    </w:p>
    <w:p>
      <w:pPr>
        <w:pStyle w:val="BookText"/>
        <w:rPr/>
      </w:pPr>
      <w:r>
        <w:rPr>
          <w:rFonts w:ascii="IRNazanin" w:hAnsi="IRNazanin" w:eastAsia="IRNazanin"/>
          <w:color w:val="111111"/>
          <w:sz w:val="28"/>
          <w:sz w:val="28"/>
          <w:szCs w:val="28"/>
          <w:rtl w:val="true"/>
          <w:lang w:bidi="fa-IR"/>
        </w:rPr>
        <w:t>که می گویند آنجا قبر زهراست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حسرت کشیدیم</w:t>
      </w:r>
    </w:p>
    <w:p>
      <w:pPr>
        <w:pStyle w:val="BookText"/>
        <w:rPr/>
      </w:pPr>
      <w:r>
        <w:rPr>
          <w:rFonts w:ascii="IRNazanin" w:hAnsi="IRNazanin" w:eastAsia="IRNazanin"/>
          <w:color w:val="111111"/>
          <w:sz w:val="28"/>
          <w:sz w:val="28"/>
          <w:szCs w:val="28"/>
          <w:rtl w:val="true"/>
          <w:lang w:bidi="fa-IR"/>
        </w:rPr>
        <w:t>به شهر پاک پیغمبر رسیدیم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آمدیم، اما دریغا</w:t>
      </w:r>
    </w:p>
    <w:p>
      <w:pPr>
        <w:pStyle w:val="BookText"/>
        <w:rPr/>
      </w:pPr>
      <w:r>
        <w:rPr>
          <w:rFonts w:ascii="IRNazanin" w:hAnsi="IRNazanin" w:eastAsia="IRNazanin"/>
          <w:color w:val="111111"/>
          <w:sz w:val="28"/>
          <w:sz w:val="28"/>
          <w:szCs w:val="28"/>
          <w:rtl w:val="true"/>
          <w:lang w:bidi="fa-IR"/>
        </w:rPr>
        <w:t>که قبر حضرت زهرا ندیدیم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ما، نشانش بی نشانی است</w:t>
      </w:r>
    </w:p>
    <w:p>
      <w:pPr>
        <w:pStyle w:val="BookText"/>
        <w:rPr/>
      </w:pPr>
      <w:r>
        <w:rPr>
          <w:rFonts w:ascii="IRNazanin" w:hAnsi="IRNazanin" w:eastAsia="IRNazanin"/>
          <w:color w:val="111111"/>
          <w:sz w:val="28"/>
          <w:sz w:val="28"/>
          <w:szCs w:val="28"/>
          <w:rtl w:val="true"/>
          <w:lang w:bidi="fa-IR"/>
        </w:rPr>
        <w:t>بقیع ما، گلستان نهانی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شب در این گلزار خاموش</w:t>
      </w:r>
    </w:p>
    <w:p>
      <w:pPr>
        <w:pStyle w:val="BookText"/>
        <w:rPr/>
      </w:pPr>
      <w:r>
        <w:rPr>
          <w:rFonts w:ascii="IRNazanin" w:hAnsi="IRNazanin" w:eastAsia="IRNazanin"/>
          <w:color w:val="111111"/>
          <w:sz w:val="28"/>
          <w:sz w:val="28"/>
          <w:szCs w:val="28"/>
          <w:rtl w:val="true"/>
          <w:lang w:bidi="fa-IR"/>
        </w:rPr>
        <w:t>چراغش نور ماه آسمانی است</w:t>
      </w:r>
    </w:p>
    <w:p>
      <w:pPr>
        <w:pStyle w:val="Heading2"/>
        <w:numPr>
          <w:ilvl w:val="1"/>
          <w:numId w:val="1"/>
        </w:numPr>
        <w:rPr/>
      </w:pPr>
      <w:bookmarkStart w:id="103" w:name="__RefHeading___Toc1843431_211673320"/>
      <w:bookmarkStart w:id="104" w:name="_Toc40"/>
      <w:bookmarkEnd w:id="103"/>
      <w:r>
        <w:rPr/>
        <w:t>39</w:t>
      </w:r>
      <w:r>
        <w:rPr>
          <w:rtl w:val="true"/>
        </w:rPr>
        <w:t xml:space="preserve">- </w:t>
      </w:r>
      <w:r>
        <w:rPr>
          <w:rtl w:val="true"/>
        </w:rPr>
        <w:t>مدینه</w:t>
      </w:r>
      <w:bookmarkEnd w:id="104"/>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که زیبایی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با آغوش باز پذیرفتند و هنگام ورودش، سرودها خواندند، از آن بزرگوار استقبال شایانی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یاری نمودند، خانه های خود را در اختیار مهاجران گذاشتند،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جبهه ها و جنگ ها یاری نمودند،</w:t>
      </w:r>
    </w:p>
    <w:p>
      <w:pPr>
        <w:pStyle w:val="BookText"/>
        <w:rPr/>
      </w:pPr>
      <w:r>
        <w:rPr>
          <w:rFonts w:ascii="IRNazanin" w:hAnsi="IRNazanin" w:eastAsia="IRNazanin"/>
          <w:color w:val="111111"/>
          <w:sz w:val="28"/>
          <w:sz w:val="28"/>
          <w:szCs w:val="28"/>
          <w:rtl w:val="true"/>
          <w:lang w:bidi="fa-IR"/>
        </w:rPr>
        <w:t>پیام حضرتش را به اطراف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که بیشترین آیات حقوقی و اجتماعی و سیاسی و اقتصادی و اخلاقی در آن 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که بنیان حکومت اسلامی در آن ریخته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 که از آنجا، دانشجویان مکتب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به روی جهانیان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گوشه ای از زیبایی های این شهر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همین شهر، امامان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مبارک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 باران شد،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کتک خورد و اشکها ریخت و خطبه 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بزرگترین توطئه ها علیه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برای کوبیدن برنامه های مفید، مسجد ضرار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های نفاق، کارها کردند، تا جایی که این شهر دیگر نتوانست، ابوذرغفاری، آن صحابی بزرگوار را تحمل کند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این شهر می شویم،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وارد مدینه شد از هر سو، حضرتش را دعوت می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 قبول هر دعوتی مسأله آفرین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منزلی انتخاب نمی کنم، بلکه شتر را رها می سازم، هر کجا که خوابید، آنجا را مسکن قرار می دهم، و این در مدیریت، یک اصل است که رهبر جامعه باید بی طرف باشد و از هرگونه عملی که شکافی در</w:t>
      </w:r>
    </w:p>
    <w:p>
      <w:pPr>
        <w:pStyle w:val="BookText"/>
        <w:rPr/>
      </w:pPr>
      <w:r>
        <w:rPr>
          <w:rFonts w:ascii="IRNazanin" w:hAnsi="IRNazanin" w:eastAsia="IRNazanin"/>
          <w:color w:val="111111"/>
          <w:sz w:val="28"/>
          <w:sz w:val="28"/>
          <w:szCs w:val="28"/>
          <w:rtl w:val="true"/>
          <w:lang w:bidi="fa-IR"/>
        </w:rPr>
        <w:t>صفوف مسلمین به وجود آورد،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خوابیدن شتر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که به قول سلمان فارسی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از او فقیرتر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درسی به ما می دهد؟ جز توجه به محرومان و عزیز کردن طبقه بی بضاعت و بی اعتنایی به نام ها و نشانه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و سریعترین عملی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انجام دادند، اقدام به ساختن مسجد بود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این مسجد، سنگ حمل و نقل می کرد</w:t>
      </w:r>
      <w:r>
        <w:rPr>
          <w:rStyle w:val="FootnoteAnchor"/>
          <w:rtl w:val="true"/>
        </w:rPr>
        <w:footnoteReference w:id="119"/>
      </w:r>
      <w:r>
        <w:rPr>
          <w:rFonts w:ascii="IRNazanin" w:hAnsi="IRNazanin" w:eastAsia="IRNazanin"/>
          <w:color w:val="111111"/>
          <w:sz w:val="28"/>
          <w:sz w:val="28"/>
          <w:szCs w:val="28"/>
          <w:rtl w:val="true"/>
          <w:lang w:bidi="fa-IR"/>
        </w:rPr>
        <w:t>و مسلمانان هم کمک می کردند تا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زنان مسلمان نیز، شبها در ساختن و سرعت بخشیدن به ساخته شدن مسجد، کار می کردند</w:t>
      </w:r>
      <w:r>
        <w:rPr>
          <w:rFonts w:eastAsia="IRNazanin" w:cs="IRNazanin"/>
          <w:color w:val="111111"/>
          <w:sz w:val="28"/>
          <w:szCs w:val="28"/>
          <w:rtl w:val="true"/>
          <w:lang w:bidi="fa-IR"/>
        </w:rPr>
        <w:t>.</w:t>
      </w:r>
      <w:r>
        <w:rPr>
          <w:rStyle w:val="FootnoteAnchor"/>
          <w:rtl w:val="true"/>
        </w:rPr>
        <w:footnoteReference w:id="120"/>
      </w:r>
      <w:bookmarkStart w:id="105" w:name="pg199_2243"/>
    </w:p>
    <w:p>
      <w:pPr>
        <w:pStyle w:val="Heading2"/>
        <w:numPr>
          <w:ilvl w:val="1"/>
          <w:numId w:val="1"/>
        </w:numPr>
        <w:rPr/>
      </w:pPr>
      <w:bookmarkStart w:id="106" w:name="__RefHeading___Toc1843433_211673320"/>
      <w:bookmarkStart w:id="107" w:name="_Toc41"/>
      <w:bookmarkEnd w:id="105"/>
      <w:bookmarkEnd w:id="106"/>
      <w:r>
        <w:rPr/>
        <w:t>40</w:t>
      </w:r>
      <w:r>
        <w:rPr>
          <w:rtl w:val="true"/>
        </w:rPr>
        <w:t xml:space="preserve">- </w:t>
      </w:r>
      <w:r>
        <w:rPr>
          <w:rtl w:val="true"/>
        </w:rPr>
        <w:t xml:space="preserve">زیارت پیامبر اکرم </w:t>
      </w:r>
      <w:r>
        <w:rPr>
          <w:rtl w:val="true"/>
        </w:rPr>
        <w:t>(</w:t>
      </w:r>
      <w:r>
        <w:rPr>
          <w:rtl w:val="true"/>
        </w:rPr>
        <w:t>صلّی‌اللَّه‌علیه‌وآله</w:t>
      </w:r>
      <w:r>
        <w:rPr>
          <w:rtl w:val="true"/>
        </w:rPr>
        <w:t>)</w:t>
      </w:r>
      <w:bookmarkEnd w:id="10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شیعه و سنی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حج رود و در مدینه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جفا کرده است</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حَیَاً وَ مَیِّتاً کُنْتُ لَهُ شَفیعاً یَوْمَ الُقِیامَةُ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کسی که مرا در حیات یا بعد از مرگم، زیارت نماید، روز قیامت شفاعتش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دیگر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بِرَسُولِ اللَّهِ حَجَّکُمْ اِذا خَرَجْتُمْ اِلی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حج شما تمام شد به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در حقیقت تکمیل حج شما بستگی به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یا پدرت و یا تو را زیارت کند، بر من لازم است در قیامت به دیدن او روم و او را از چنگال گناهان رهایی بخشم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قبرستان بقیع زیارت نماید، روز قیامت که بر صراط عبور می کند، لغزشی نخواهد داشت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روایت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سبب ورود به بهشت می شود که تنها انگیزه انسان، عشق و معرفت باشد، نه اینکه برای اهداف دیگری مسافرت کند و زیارت در کنار سایر هدفها قرار گیرد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همسایه زائران خود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من، همچون مهاجرانی هستند که در زمان حیاتم برای یاری من به مدینه هجرت کرده باشند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قدر در مورد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شه است که برای کسانی که توانایی رفتن به مدینه را ندارند، دستور داده شده از دور به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کنند، زیرا مأموران الهی، آن سلام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843435_211673320"/>
      <w:bookmarkStart w:id="109" w:name="_Toc42"/>
      <w:bookmarkEnd w:id="108"/>
      <w:r>
        <w:rPr/>
        <w:t>41</w:t>
      </w:r>
      <w:r>
        <w:rPr>
          <w:rtl w:val="true"/>
        </w:rPr>
        <w:t xml:space="preserve">- </w:t>
      </w:r>
      <w:r>
        <w:rPr>
          <w:rtl w:val="true"/>
        </w:rPr>
        <w:t xml:space="preserve">زیارت پیامبر اکرم </w:t>
      </w:r>
      <w:r>
        <w:rPr>
          <w:rtl w:val="true"/>
        </w:rPr>
        <w:t>(</w:t>
      </w:r>
      <w:r>
        <w:rPr>
          <w:rtl w:val="true"/>
        </w:rPr>
        <w:t>صلّی‌اللَّه‌علیه‌وآله</w:t>
      </w:r>
      <w:r>
        <w:rPr>
          <w:rtl w:val="true"/>
        </w:rPr>
        <w:t>)</w:t>
      </w:r>
      <w:bookmarkEnd w:id="109"/>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نقش تربیتی زیارت اولیای خدا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قدردانی از زحمات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زیارت اولیای خدا اعلام وفادادری می کند و با حضور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شما را فراموش نکرده ام، راه مستقیمی که خداوند به من مرحمت فرموده است از طریق رنجها، زحمتها و خون‌هایی است که شما نثار مکتب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تایید عملی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بر مزار شهید، بسیار معنا و به مردم هشدار دارد، از حضور مردم در کنار قبر اولیای خدا، می توان سنجش افکار کرد و روحیه مردم را به دست آورد و خط فکری، سیاسی و مکتبی مردم را شناسایی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شکوفا شدن خصلت مظلوم‌یابی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انسان به شکوفا شدن کمالات و خصلت های اوست وگرنه جماد است ویکی از خصلت ها و کمالات، روح مظلوم یابی است، و انسان با حضور خود بر مزار مظلومان تاریخ، این روحیه را در خود زنده می کند، هم به خود تلقین و هم به جامعه اعلام می کند که باید انتقام خون این شهدا را از ستمگران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ستمگران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تاریخ با ریختن خون اولیای خدا، می خواهند آن بزرگواران را به دست فراموشی بسپارند اما حضور پرشور مردم بر مزار شهدا، مشت محکمی است بر دهان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العملی است تا خیال نشود با شهید کردن، می توان فکر و هدف آنان را نیز محو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شناسایی همفکران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شهیدان و زیارت اولیای خدا، بهترین مرکز شناخت انقلابیون و همفکران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حماسه، اشک ها و ناله هایی که افراد از اطراف جهان در کنار قبر اولیا خدا دارند، می تواند، عامل شناسایی و مزار شهید می تواند، سالن اجتماعات و سمینار انقلابیون و گزینش دردمندان و اتاق انتطار متعهدان و پیوند دهنده مبارزان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به اولیای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راه دور به انسان اظهار علاقه کند، یک نوع محبت و تقرب پیدا می کند، ولی هرچه نزدیک تر شود و علاقه خود را اعلام نماید، محبت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بدنمان به مزار اولیای خدا، عامل نزدیک شدن روحمان به روح آن بزرگواران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اولیای خدا؛ یعنی، ارزیابی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زیارت، همین که شخص در برابر انسان های کامل قرار گرفت و خود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حق میزان انسان می باشند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مقایسه کرد، متوجه فاصله ها می شود، آنان به کجا رسیدند ما کجا هستیم</w:t>
      </w:r>
      <w:r>
        <w:rPr>
          <w:rFonts w:eastAsia="IRNazanin" w:cs="IRNazanin"/>
          <w:color w:val="111111"/>
          <w:sz w:val="28"/>
          <w:szCs w:val="28"/>
          <w:rtl w:val="true"/>
          <w:lang w:bidi="fa-IR"/>
        </w:rPr>
        <w:t>!</w:t>
      </w:r>
      <w:bookmarkStart w:id="110" w:name="pg199_2245"/>
    </w:p>
    <w:p>
      <w:pPr>
        <w:pStyle w:val="BookText"/>
        <w:rPr/>
      </w:pPr>
      <w:bookmarkEnd w:id="11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فرشتگان نازل می شدند و بر ما وسوسه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معدن رحمت بودند و ما معدن 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خزینه دار علم بودند و ما یک پارچه،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آنان نور، فرمانشان رشد، سفارششان تقوا، عملشان خیر، عادتشان احسان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گوشه ای از سیمای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بعد به قضاوت بنشینیم که ما در برابر چه افرادی و بر مزار چه کسانی قرار گرفته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قبل از شروع زیارتنامه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 با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نموده و از محضرش عذرخواهی کنیم</w:t>
      </w:r>
      <w:r>
        <w:rPr>
          <w:rFonts w:eastAsia="IRNazanin" w:cs="IRNazanin"/>
          <w:color w:val="111111"/>
          <w:sz w:val="28"/>
          <w:szCs w:val="28"/>
          <w:rtl w:val="true"/>
          <w:lang w:bidi="fa-IR"/>
        </w:rPr>
        <w:t>.</w:t>
      </w:r>
    </w:p>
    <w:p>
      <w:pPr>
        <w:pStyle w:val="Heading2"/>
        <w:numPr>
          <w:ilvl w:val="1"/>
          <w:numId w:val="1"/>
        </w:numPr>
        <w:rPr/>
      </w:pPr>
      <w:bookmarkStart w:id="111" w:name="__RefHeading___Toc1843437_211673320"/>
      <w:bookmarkStart w:id="112" w:name="_Toc43"/>
      <w:bookmarkEnd w:id="111"/>
      <w:r>
        <w:rPr/>
        <w:t>42</w:t>
      </w:r>
      <w:r>
        <w:rPr>
          <w:rtl w:val="true"/>
        </w:rPr>
        <w:t xml:space="preserve">- </w:t>
      </w:r>
      <w:r>
        <w:rPr>
          <w:rtl w:val="true"/>
        </w:rPr>
        <w:t xml:space="preserve">عذرخواهی از رسول اللَّه </w:t>
      </w:r>
      <w:r>
        <w:rPr>
          <w:rtl w:val="true"/>
        </w:rPr>
        <w:t>(</w:t>
      </w:r>
      <w:r>
        <w:rPr>
          <w:rtl w:val="true"/>
        </w:rPr>
        <w:t>صلّی‌اللَّه‌علیه‌وآله</w:t>
      </w:r>
      <w:r>
        <w:rPr>
          <w:rtl w:val="true"/>
        </w:rPr>
        <w:t>)</w:t>
      </w:r>
      <w:bookmarkEnd w:id="112"/>
    </w:p>
    <w:p>
      <w:pPr>
        <w:pStyle w:val="BookText"/>
        <w:rPr/>
      </w:pP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عذرخواهی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صلّی‌اللَّه‌علیه‌وآله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زیارتت آمده ام، ولی از اینکه خود را از امت تو بدانم شرمنده هستم،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قرآن، روز قیامت تو از قوم و امت خود به درگاه خدا شکایت کرده،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این مسلمانان قرآن را رها کردند، گروهی نتوانستند، بخوانند، گروهی در عمل، قرآن را رها کردند، و به آن عمل نکردند، گروهی در عمل به قرآن، اخلاص</w:t>
      </w:r>
    </w:p>
    <w:p>
      <w:pPr>
        <w:pStyle w:val="BookText"/>
        <w:rPr/>
      </w:pPr>
      <w:r>
        <w:rPr>
          <w:rFonts w:ascii="IRNazanin" w:hAnsi="IRNazanin" w:eastAsia="IRNazanin"/>
          <w:color w:val="111111"/>
          <w:sz w:val="28"/>
          <w:sz w:val="28"/>
          <w:szCs w:val="28"/>
          <w:rtl w:val="true"/>
          <w:lang w:bidi="fa-IR"/>
        </w:rPr>
        <w:t xml:space="preserve">نداشتند، گروهی در خط قرآن، پایدار نبودند، گروهی میان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مفسران واقعی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انداختند، گروهی به بعضی از آیات ایمان آورده، بعض دیگر را رها کردند و گروهی افکار غیرالهی را با آیات تو مخلوط و مکتبی التقاطی ساختند</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اِنَّ قَوْمی اتَّخَذُوا هذَا الْقُرآنَ 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سوره فرقان آیه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تلاوت قرآن و تدبر در آیاتش و به کارگیری فرمان هایش، فقط این کتاب را بالای سر مسافر گرفتم، با آن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مردگان خواندم، وسیله کسب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سوگند خوردم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گفتی، خلاف کردم و اکنون به پیشگاه تو آمده ام و عذرخواهی می کنم، زیرا قرآن امید عفو به من داده که 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وَلَوْاَنَّهُمْ اِذْ ظَلَمُوا اَنْفُسَهُمْ جاؤُکَ فَاستْتَغْفَرُوا اللَّه وَ اسْتَعْفَرَ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کسانی که به خود ظلم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رفتار خود شرمنده باشند و استغفار نمایند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آنان، دعا و استغفار کند، خداوند آنان را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گناه کرده ام و شرمنده ام، به زیارت تو آمده ام، تنها یک شرط برای عفو من باقی است و آن، استعفار و دعای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است، زائرن خانه خدا کمی در کنار این مسجد فکر کنند که اینجا، کجاست؟ این مسجدی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در ساختمان آن شرکت کرد، چه حوادثی در آن واقع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مسجد، جبهه های نظامی تشکیل و تقویت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مسجد مشورت ها می شد، دیدارها و قراردادها، بسیج نیروها و حرکتها واقع می شد، پیام ها به اطراف صادر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نماز در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ده هزار نماز در مساجد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مسجدی است که پایه‌های آن، هر کدام خاطره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صفحه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نام پایه ها و استوانه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کدام نشان دهنده خاطراتی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یک پایه، استوانه توبه است، همان ستونی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ستون دیگر،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جایی که مسند و جایگاه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ستون دیگر،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جایی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حفاظت می فرمود و احیاناً به مراجعین کمک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دیگر از ستون هایی است که جایگاه مهمانان خارجی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 شمردن ستون ها نیست، مساله اصلی آن است که بدانیم کجا هستیم و متوجه باشیم و خدا را شکر کنیم که در دنیا به زیارت کسی آمده ایم که ما را زنده کرد</w:t>
      </w:r>
      <w:r>
        <w:rPr>
          <w:rStyle w:val="FootnoteAnchor"/>
          <w:rtl w:val="true"/>
        </w:rPr>
        <w:footnoteReference w:id="132"/>
      </w:r>
      <w:r>
        <w:rPr>
          <w:rFonts w:ascii="IRNazanin" w:hAnsi="IRNazanin" w:eastAsia="IRNazanin"/>
          <w:color w:val="111111"/>
          <w:sz w:val="28"/>
          <w:sz w:val="28"/>
          <w:szCs w:val="28"/>
          <w:rtl w:val="true"/>
          <w:lang w:bidi="fa-IR"/>
        </w:rPr>
        <w:t>و از ظلمات جهل و شرک و تفرقه به نور توحید و علم و وحدت، فرا خواند</w:t>
      </w:r>
      <w:r>
        <w:rPr>
          <w:rFonts w:eastAsia="IRNazanin" w:cs="IRNazanin"/>
          <w:color w:val="111111"/>
          <w:sz w:val="28"/>
          <w:szCs w:val="28"/>
          <w:rtl w:val="true"/>
          <w:lang w:bidi="fa-IR"/>
        </w:rPr>
        <w:t>.</w:t>
      </w:r>
      <w:bookmarkStart w:id="113" w:name="pg199_2247"/>
    </w:p>
    <w:p>
      <w:pPr>
        <w:pStyle w:val="Heading2"/>
        <w:numPr>
          <w:ilvl w:val="1"/>
          <w:numId w:val="1"/>
        </w:numPr>
        <w:rPr/>
      </w:pPr>
      <w:bookmarkStart w:id="114" w:name="__RefHeading___Toc1843439_211673320"/>
      <w:bookmarkStart w:id="115" w:name="_Toc44"/>
      <w:bookmarkEnd w:id="113"/>
      <w:bookmarkEnd w:id="114"/>
      <w:r>
        <w:rPr/>
        <w:t>43</w:t>
      </w:r>
      <w:r>
        <w:rPr>
          <w:rtl w:val="true"/>
        </w:rPr>
        <w:t xml:space="preserve">- </w:t>
      </w:r>
      <w:r>
        <w:rPr>
          <w:rtl w:val="true"/>
        </w:rPr>
        <w:t>فکر و تأمّل در کنار مسجد</w:t>
      </w:r>
      <w:bookmarkEnd w:id="115"/>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تأمّل در کنار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زائر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فکر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موزه ای است که اسرار تاریخی درآن حفظ شده است، جای رشد، فکرو بار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هرحال، مسجد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صدها و هزارها خاطره است که انسان نباید از کنار آنها بی تفاوت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خاطراتی در این مسجد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از این مسجد و شهر، نور هدایت و وحی، نور ایمان و علم، نور آزادی و عدالت به سراسر دنیا تابید تا آنجا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شهر درخشنده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به روز در کم کردن نور آن، تلاشها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ساختن مسجد جامع اموی در دمشق، فکر مردم را متوجه شام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حکومت را از مدینه به بغداد، شام، قاهره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بغداد و اسلامبول و اندلس، کتابخانه ها، مدارس و کاخ ها ساختند ولی امکانات تحصیل در مدینه را کم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شهر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کرسی درس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تراشی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نهصد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جاسوس مسیحی به نام زائر مدینه، نزدیک قبر مطهر، مدتی طولانی منزلی اجاره کردند و شها مخفیانه از طریق نقب زدن تصمیم داشتند، جنازه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بربایند که توطئه کشف شد و آنها به قتل رسیدند</w:t>
      </w:r>
      <w:r>
        <w:rPr>
          <w:rStyle w:val="FootnoteAnchor"/>
          <w:rtl w:val="true"/>
        </w:rPr>
        <w:footnoteReference w:id="133"/>
      </w:r>
    </w:p>
    <w:p>
      <w:pPr>
        <w:pStyle w:val="Heading2"/>
        <w:numPr>
          <w:ilvl w:val="1"/>
          <w:numId w:val="1"/>
        </w:numPr>
        <w:rPr/>
      </w:pPr>
      <w:bookmarkStart w:id="116" w:name="__RefHeading___Toc1843441_211673320"/>
      <w:bookmarkStart w:id="117" w:name="_Toc45"/>
      <w:bookmarkEnd w:id="116"/>
      <w:r>
        <w:rPr/>
        <w:t>44</w:t>
      </w:r>
      <w:r>
        <w:rPr>
          <w:rtl w:val="true"/>
        </w:rPr>
        <w:t xml:space="preserve">- </w:t>
      </w:r>
      <w:r>
        <w:rPr>
          <w:rtl w:val="true"/>
        </w:rPr>
        <w:t>ناله از وضع مسجد</w:t>
      </w:r>
      <w:bookmarkEnd w:id="11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وضع مسجد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و بیگاه، عاشقان حرم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تبرک، ضریح یا منبر یا دیوار و در مسجد را می بوسند و بدین وسیله، پاسخی به احساسات پاک خود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که فعلاً در عربستان قدرت را به دست دارند از این بوسیدن و احترامات و تبرک جستن،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عاشقان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شرک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پندارند که شرک و توحید به دست افراد است تا به هر معنایی میل دارند تفسیر کنند و هرکه را خواستند، مشرک بنامند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رهبران چهار مذهب اهل سنت، این نوع کارها را تحریم نکرده اند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حدیث از اهل سنت نقل کرده که تبرک جستن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و در صدر اسلام معمول بوده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و مدرسین حوزه علمیه قم</w:t>
      </w:r>
      <w:r>
        <w:rPr>
          <w:rStyle w:val="FootnoteAnchor"/>
          <w:rtl w:val="true"/>
        </w:rPr>
        <w:footnoteReference w:id="136"/>
      </w:r>
      <w:r>
        <w:rPr>
          <w:rFonts w:ascii="IRNazanin" w:hAnsi="IRNazanin" w:eastAsia="IRNazanin"/>
          <w:color w:val="111111"/>
          <w:sz w:val="28"/>
          <w:sz w:val="28"/>
          <w:szCs w:val="28"/>
          <w:rtl w:val="true"/>
          <w:lang w:bidi="fa-IR"/>
        </w:rPr>
        <w:t xml:space="preserve">،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متجاوز از چهارصد صفحه، درباره تبرک جستن اصحاب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حضرت نوشته اند و در این کتاب صدها حدیث از مهمترین کتاب های اهل سنت به عنوان شاهد، بیان شده است که انصافاً تحقیق و تتبّع کاملی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حدیث نمی خوانیم که ابوبکر بر سر جنازه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حضرت را بعد از رحلت بوسید؟</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مرا نزد پدر برده آن را روی صورتش بیندازید تا چشمهای او بینا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پارچه ای که در جوار یوسف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اثر دارد ولی اشیایی که در جوار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وقتی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مشرک می شویم، در حالی که آیات قرآن بارها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نام مقدس خداوند آورده است و یک عمل را به هر دو نسبت داده است</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احترام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بوسیدن آستان قدس او شرک است، ولی خم شدن و اطاعت از ابر جنایتکاران، شرک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پدر بزرگوارش نیامد و مگر خاک قبر را روی چشم خود نمالید</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ابو ایّوب انصاری، آن صحابی بزرگ، صورت خود را بر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بلال صورت خود را بر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Style w:val="FootnoteAnchor"/>
          <w:rtl w:val="true"/>
        </w:rPr>
        <w:footnoteReference w:id="1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مدینه بر سر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 مگر صورت مبارکش را بر قبرننهاد؟</w:t>
      </w:r>
      <w:r>
        <w:rPr>
          <w:rStyle w:val="FootnoteAnchor"/>
          <w:rtl w:val="true"/>
        </w:rPr>
        <w:footnoteReference w:id="143"/>
      </w:r>
      <w:bookmarkStart w:id="118" w:name="pg199_2249"/>
    </w:p>
    <w:p>
      <w:pPr>
        <w:pStyle w:val="BookText"/>
        <w:rPr/>
      </w:pPr>
      <w:bookmarkEnd w:id="1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زیارت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 رکعت نماز بخوان و به من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وهابی‌ها جلو فریاد زدن بر سر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 فَوْقَ صَوْتِ النَّبیَّ</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نمی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اگر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نمی‌فهمد، پس چرا ما، حق فریاد نداریم؟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یک بام و دو هوا را تماشا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توسل و تبرک می جوییم،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رفته، گفتگو توسل اثری ندارد، ولی هرگاه بلند سخن می گوییم،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حاضر است و طبق آیه قرآن حق ندارید، صدای خودتان را از صدای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نمایید، کسی نیست از اینها</w:t>
      </w:r>
    </w:p>
    <w:p>
      <w:pPr>
        <w:pStyle w:val="BookText"/>
        <w:rPr/>
      </w:pPr>
      <w:r>
        <w:rPr>
          <w:rFonts w:ascii="IRNazanin" w:hAnsi="IRNazanin" w:eastAsia="IRNazanin"/>
          <w:color w:val="111111"/>
          <w:sz w:val="28"/>
          <w:sz w:val="28"/>
          <w:szCs w:val="28"/>
          <w:rtl w:val="true"/>
          <w:lang w:bidi="fa-IR"/>
        </w:rPr>
        <w:t>سئوال کند که اگر زنده است، چرا جلوی توسل را می گیرید، و اگر مرده است، چرا جلوی بلند حرف زدن را؟</w:t>
      </w:r>
    </w:p>
    <w:p>
      <w:pPr>
        <w:pStyle w:val="Heading2"/>
        <w:numPr>
          <w:ilvl w:val="1"/>
          <w:numId w:val="1"/>
        </w:numPr>
        <w:rPr/>
      </w:pPr>
      <w:bookmarkStart w:id="119" w:name="__RefHeading___Toc1843443_211673320"/>
      <w:bookmarkStart w:id="120" w:name="_Toc46"/>
      <w:bookmarkEnd w:id="119"/>
      <w:r>
        <w:rPr/>
        <w:t>45</w:t>
      </w:r>
      <w:r>
        <w:rPr>
          <w:rtl w:val="true"/>
        </w:rPr>
        <w:t xml:space="preserve">- </w:t>
      </w:r>
      <w:r>
        <w:rPr>
          <w:rtl w:val="true"/>
        </w:rPr>
        <w:t>شرک چیست؟</w:t>
      </w:r>
      <w:bookmarkEnd w:id="120"/>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معنای این است که انسان به غیر خداوند، عقیده کارگشایی داشته باشد، آن هم بطور استقلالی، همانگونه که انسان برای کسالت خود، به پزشکان متعددی می تواند مراجعه کند، اگر برای کار خود نیز گاهی به خدا و گاهی به غیر خداوند مراجعه نماید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غیرخدا را دربرابر خدا قرار دادن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حدود دویست مرتبه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به همین معناست که ما برای غیر خدا حسابی مستقل باز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چنانچه اولیای خدا را واسطه لطف خدا بدانیم و کار را فقط از طریق خداوند متعال بدانیم، هرگز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bookmarkStart w:id="121" w:name="pg199_2250"/>
    </w:p>
    <w:p>
      <w:pPr>
        <w:pStyle w:val="BookText"/>
        <w:rPr/>
      </w:pPr>
      <w:bookmarkEnd w:id="12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اینکه کارها را تدبیر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را هم برای تدبیر امور قرار داده است وَالْمُدبِّراتِ اَمْراً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اینکه تقسیم رزق مردم به دست خدا است، ولی مامورانی برای این کار نیز قرار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اَمْراً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اینکه خودش فرموده که ما اعمال شما را می نویسیم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نَکْتُبُ ما قَدَّمُوا</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ولی مأمورانی را برای ثبت و ضبط اعمال نیز مقرر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بااینکه خودش جان ما را می گیرد، ولی برای جان گرفتن هم، مسوول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 کُمْ مَلَکُ الْمَوتِ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منشا همه قدرت ها و خیرها خداوند است، ولی قانون را چنین قرارداده که کارها از طریق وسائل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اگر خداوند انسان یا فرشته یا موجودی را در عالم، واسطه کاری قرار داده، توجه به آن واسطه، شرک نیست، مگر زمانی که ما از خدا غافل باشیم و چشم خود را به واسطه دوخته و آن را تنها عامل قرار دهیم</w:t>
      </w:r>
      <w:r>
        <w:rPr>
          <w:rFonts w:eastAsia="IRNazanin" w:cs="IRNazanin"/>
          <w:color w:val="111111"/>
          <w:sz w:val="28"/>
          <w:szCs w:val="28"/>
          <w:rtl w:val="true"/>
          <w:lang w:bidi="fa-IR"/>
        </w:rPr>
        <w:t>.</w:t>
      </w:r>
    </w:p>
    <w:p>
      <w:pPr>
        <w:pStyle w:val="Heading2"/>
        <w:numPr>
          <w:ilvl w:val="1"/>
          <w:numId w:val="1"/>
        </w:numPr>
        <w:rPr/>
      </w:pPr>
      <w:bookmarkStart w:id="122" w:name="__RefHeading___Toc1843445_211673320"/>
      <w:bookmarkStart w:id="123" w:name="_Toc47"/>
      <w:bookmarkEnd w:id="122"/>
      <w:r>
        <w:rPr/>
        <w:t>46</w:t>
      </w:r>
      <w:r>
        <w:rPr>
          <w:rtl w:val="true"/>
        </w:rPr>
        <w:t xml:space="preserve">- </w:t>
      </w:r>
      <w:r>
        <w:rPr>
          <w:rtl w:val="true"/>
        </w:rPr>
        <w:t>توسّل و تبّرک و استشفاء</w:t>
      </w:r>
      <w:bookmarkEnd w:id="12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تبّرک و استشفاء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گفتیم، کار اولیای خدا در حقیقت کار خداوند و با اذن اوست، بنابر این، توسل و استمداد از اولیای خدا به منزله استمداد از خدا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که اطاعت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w:t>
      </w:r>
      <w:r>
        <w:rPr>
          <w:rStyle w:val="FootnoteAnchor"/>
          <w:rtl w:val="true"/>
        </w:rPr>
        <w:footnoteReference w:id="151"/>
      </w:r>
    </w:p>
    <w:p>
      <w:pPr>
        <w:pStyle w:val="Heading2"/>
        <w:numPr>
          <w:ilvl w:val="1"/>
          <w:numId w:val="1"/>
        </w:numPr>
        <w:rPr/>
      </w:pPr>
      <w:bookmarkStart w:id="124" w:name="__RefHeading___Toc1843447_211673320"/>
      <w:bookmarkStart w:id="125" w:name="_Toc48"/>
      <w:bookmarkEnd w:id="124"/>
      <w:r>
        <w:rPr/>
        <w:t>47</w:t>
      </w:r>
      <w:r>
        <w:rPr>
          <w:rtl w:val="true"/>
        </w:rPr>
        <w:t xml:space="preserve">- </w:t>
      </w:r>
      <w:r>
        <w:rPr>
          <w:rtl w:val="true"/>
        </w:rPr>
        <w:t>شاهد از تاریخ و سیره</w:t>
      </w:r>
      <w:bookmarkEnd w:id="125"/>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تاریخ و سیره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سخن به اینجا رسید، خوب است، نمونه هایی از توسل و تبرک را در اینجا نقل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اطفال خود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تا تبرک یابند</w:t>
      </w:r>
      <w:r>
        <w:rPr>
          <w:rStyle w:val="FootnoteAnchor"/>
          <w:rtl w:val="true"/>
        </w:rPr>
        <w:footnoteReference w:id="152"/>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اطفال دعا می کرد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نام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غذا به دهان آنان گذاشت، آمده است</w:t>
      </w:r>
      <w:r>
        <w:rPr>
          <w:rStyle w:val="FootnoteAnchor"/>
          <w:rtl w:val="true"/>
        </w:rPr>
        <w:footnoteReference w:id="154"/>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دست مالید و این وسیله مباهات و افتخار آنان بود، می خوانیم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در حالی که عرق بر صورت مبارکش نشسته، وارد شد،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عرق صورت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 سپس کمی از عرق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مبارک خود مالید</w:t>
      </w:r>
      <w:r>
        <w:rPr>
          <w:rStyle w:val="FootnoteAnchor"/>
          <w:rtl w:val="true"/>
        </w:rPr>
        <w:footnoteReference w:id="156"/>
      </w:r>
      <w:bookmarkStart w:id="126" w:name="pg199_2251"/>
    </w:p>
    <w:p>
      <w:pPr>
        <w:pStyle w:val="BookText"/>
        <w:rPr/>
      </w:pPr>
      <w:bookmarkEnd w:id="126"/>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 جستن ازدحام می شد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می خوانیم که آب برای وضو کم و جمعیت زیاد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را در ظرف کم آب، فرو برد و اصحاب وضو گرفتند، گویا آب از لابلای انگشتان می جوشید تا جایی که همه اصحاب از آن وضو ساختند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بیست و هشت خاطره و حدیث نقل شده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وضوی حضرت را برای تبرک می بردند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ما، در این نیست که این مساله چقدر پایگاه مکتبی دارد؟ و چقدر باید در حفظ لباس و کفش اولیای خدا، سرمایه گذاری فکری و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بلکه هدفمان این است که ثابت کنیم، مساله تبرّک جستن، یک مساله عمومی و همگانی و مسلم و زیر نظر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چرا یک گروه سیاسی و کج فکر به عنوان شرک، مانع بوسیدن دیوار مسجد یا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شوند؟ آنان چه دلیلی از قرآن و حدیث دارند،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حدیث در زمینه تبرک جستن از کتاب های معتبر اهل سنت داریم، مگر مسلمانان در طول تاریخ تاکنون از آب زمزم به عنوان تبرک استفاده نمی کرده اند؟</w:t>
      </w:r>
    </w:p>
    <w:p>
      <w:pPr>
        <w:pStyle w:val="Heading2"/>
        <w:numPr>
          <w:ilvl w:val="1"/>
          <w:numId w:val="1"/>
        </w:numPr>
        <w:rPr/>
      </w:pPr>
      <w:bookmarkStart w:id="127" w:name="__RefHeading___Toc1843449_211673320"/>
      <w:bookmarkStart w:id="128" w:name="_Toc49"/>
      <w:bookmarkEnd w:id="127"/>
      <w:r>
        <w:rPr/>
        <w:t>48</w:t>
      </w:r>
      <w:r>
        <w:rPr>
          <w:rtl w:val="true"/>
        </w:rPr>
        <w:t xml:space="preserve">- </w:t>
      </w:r>
      <w:r>
        <w:rPr>
          <w:rtl w:val="true"/>
        </w:rPr>
        <w:t>قبرستان بقیع</w:t>
      </w:r>
      <w:bookmarkEnd w:id="12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اعمال مستحبی زائران خانه خدا بعد از زیارت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اولیای خدا و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خراب کردن کوچه بنی هاشم و خانه‌های اطراف و ایجاد فضای باز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این قبرستان درست در مقابل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صدها نفر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دفن شده‌اند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امام معصوم و شهید،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دفن گردیده‌اند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هستند، شفیعان قیامت، انوار خدا، خزائن علم خدا، ارکان زمین، راسخان در علم، انتخاب شدگان عالم هستی،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دارندگان اسم اعظم</w:t>
      </w:r>
      <w:r>
        <w:rPr>
          <w:rStyle w:val="FootnoteAnchor"/>
          <w:rtl w:val="true"/>
        </w:rPr>
        <w:footnoteReference w:id="161"/>
      </w:r>
      <w:r>
        <w:rPr>
          <w:rFonts w:ascii="IRNazanin" w:hAnsi="IRNazanin" w:eastAsia="IRNazanin"/>
          <w:color w:val="111111"/>
          <w:sz w:val="28"/>
          <w:sz w:val="28"/>
          <w:szCs w:val="28"/>
          <w:rtl w:val="true"/>
          <w:lang w:bidi="fa-IR"/>
        </w:rPr>
        <w:t>، همه و همه در اینجا آرمیده‌اند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قبرشان بی نام و نشان است و حتی سنگ قبری ندارند، دل انسان زمانی بیشتر می‌سوزد که می‌بیند در این قبرستان چراغی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یک علامت بر قبر اولیای خدا شرک است، ولی سپردن میلیاردها دلار پول مردم و ثروت مسلمانان، به بانک‌های آمریکا،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جزای کسی که بدون رهبر معصوم، سراغ اسلام شناس برود، این قبیل انحرافات و سقوط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می‌بریم به خدا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زائران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گریه می کنند و بر مظلومیت این بزرگواران ناله سر می‌دهند که گاهی بغض گلویشان را گرفته و قدرت خواندن زیارت نامه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که تاریخ شیعه با اشک و خون و شکنجه توأم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گوئی که زائران این بزرگواران نیز، باید همانند خودشان، قلبشان از ظلم به درد آید و در ناگواریها بسوزند و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اولین امام،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باید شاهد صحنه‌هایی باشد که 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 و پنچ سال در خانه صبر کردم، مانند کسی که استخوان در گلو و خار در چشم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آخرین امام،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شاهد این همه ظلم، بی عدالتی، انحراف، شرک و جهل باشد و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خدا خواسته عید ما عزا، کام ما تلخ، راه ما دور، چشم ما گریان، قلب ما سوزان، روح ما در فشار و با همه اینها، ناله ما بلند نشود، ولی هر قطره اشکی تیری است بر قلب ظلم و حق کشی، انتقاد و فریادی است، علیه وضع موجود، حرکت و اعلام همفکری است، اشک ما پیام دارد، اشک ما رمز عاطفه است، اشک ما روح مظلوم یابی و ظالم کوبی را در ما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این مظلومیت ها به ما این درس را می دهد که راهیان راه حق، نباید منتظر جلال و جبروت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خاکی امامان به ما می آموزد که حقیقت ها غیر از گنبد و بارگاه و مناره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امامان خود عشق می ورزیم، چه صحن و سرا داشته باشند یا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ها گم نمی شود، دل به دست خدا است، وفاداری ما ربطی به زیور ها ندارد، دنیا اصل نیست، بگذار تا مظلومیت ما، آتش بغض و کینه را نسبت به خودخواهان ستمگر شعله‌ورتر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زیارت نامه می خوانیم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Style w:val="FootnoteAnchor"/>
          <w:rtl w:val="true"/>
        </w:rPr>
        <w:footnoteReference w:id="162"/>
      </w:r>
      <w:r>
        <w:rPr>
          <w:rFonts w:ascii="IRNazanin" w:hAnsi="IRNazanin" w:eastAsia="IRNazanin"/>
          <w:color w:val="111111"/>
          <w:sz w:val="28"/>
          <w:sz w:val="28"/>
          <w:szCs w:val="28"/>
          <w:rtl w:val="true"/>
          <w:lang w:bidi="fa-IR"/>
        </w:rPr>
        <w:t>و درباره تو فرمود حسن از من</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حسن را آزار دهد مرا اذیت کرده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امامی که حتی دشمنانت، همچون مروان‌ها، در شهادتت گریستند</w:t>
      </w:r>
      <w:r>
        <w:rPr>
          <w:rStyle w:val="FootnoteAnchor"/>
          <w:rtl w:val="true"/>
        </w:rPr>
        <w:footnoteReference w:id="165"/>
      </w:r>
      <w:r>
        <w:rPr>
          <w:rFonts w:ascii="IRNazanin" w:hAnsi="IRNazanin" w:eastAsia="IRNazanin"/>
          <w:color w:val="111111"/>
          <w:sz w:val="28"/>
          <w:sz w:val="28"/>
          <w:szCs w:val="28"/>
          <w:rtl w:val="true"/>
          <w:lang w:bidi="fa-IR"/>
        </w:rPr>
        <w:t>، ای امامی که مصداق آیه تطهیری و از هر گونه آلودگی پاک و طبق آیه قرآن،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مظلومی که عامل نفوذی منافقان در خانه‌ات، همچون ماری در خانه تو بود و عاقبت تو را شهید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امامی که بیست و پنچ مرتبه، پیاده به حج رفتی، و سه مرتبه تمام اموال خود را در راه خدا بخشیدی</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بوسید و بر دوش خود سوار کرد و درباره تو و برادرت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ریحانه من هستند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عزیزی که هنگام کودکیت،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منبر،همین که دید تو بر زمین افتادی، خطبه را قطع کرد و از منبر پائین آمد و تو را با خود بالای منبر برد و روی زانوی مبارکش نشاند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کسی هستی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را بیاور تا او را ببویم </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شبیه ترین افراد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تو را دوست بدارد مرا دوست داشته و هر که مرا دوست بدارد، خدا را دوست داشته است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و برادرت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امامان اهل بهشتند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w:t>
      </w:r>
      <w:r>
        <w:rPr>
          <w:rStyle w:val="FootnoteAnchor"/>
          <w:rtl w:val="true"/>
        </w:rPr>
        <w:footnoteReference w:id="173"/>
      </w:r>
      <w:r>
        <w:rPr>
          <w:rFonts w:ascii="IRNazanin" w:hAnsi="IRNazanin" w:eastAsia="IRNazanin"/>
          <w:color w:val="111111"/>
          <w:sz w:val="28"/>
          <w:sz w:val="28"/>
          <w:szCs w:val="28"/>
          <w:rtl w:val="true"/>
          <w:lang w:bidi="fa-IR"/>
        </w:rPr>
        <w:t xml:space="preserve">با تخریب قبر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خود از زحمات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سخنرانیها و خطبه‌ها نام اصحاب را گرامی می‌دارند، ولی در عمل، قبر بهترین اصحاب را خراب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تبرک جستن به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شرک می‌دانند، مگر دفن خلفا در کنار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تبرک نبود؟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در روایات آورده‌اند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من سلام نمی‌کند، مگر من پاسخ او را می‌دهم</w:t>
      </w:r>
      <w:r>
        <w:rPr>
          <w:rStyle w:val="FootnoteAnchor"/>
          <w:rtl w:val="true"/>
        </w:rPr>
        <w:footnoteReference w:id="1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بازهم گفتگوی با او را خلاف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مسافرت را جز برای مسجد الحرام، مسجد النبی و مسجد الاقصی، ممنوع می‌پندارند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برای زیارت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مسافرت به عرفات، مشعر، جهاد، گرفتن زکات، تحصیل علم و آشنایی با آثار پیشینیان را با کمال صراحت بیان فرموده است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جایگاه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را که جایگاه تلاش هاجر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مقدس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کربلا را که جایگاه تلاش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بی‌ارزش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اولیای خدا را که از دنیا رفته و یا شهید شده‌اند، همچون جماد بی اثر می‌دانند، ولی در روایات خود، زندگی در مدینه و در همسایگی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کمال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می‌دانند،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بریدگان از شما، کلمات رؤسای مذهب خود را نیز فراموش کرده‌اند، در تاریخ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Style w:val="FootnoteAnchor"/>
          <w:rtl w:val="true"/>
        </w:rPr>
        <w:footnoteReference w:id="176"/>
      </w:r>
      <w:r>
        <w:rPr>
          <w:rFonts w:ascii="IRNazanin" w:hAnsi="IRNazanin" w:eastAsia="IRNazanin"/>
          <w:color w:val="111111"/>
          <w:sz w:val="28"/>
          <w:sz w:val="28"/>
          <w:szCs w:val="28"/>
          <w:rtl w:val="true"/>
          <w:lang w:bidi="fa-IR"/>
        </w:rPr>
        <w:t>به منصور دوانیقی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دعا بر مزار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خود را روبه قبر مطهر کن، زیرا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نجات تو و پدرت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77"/>
      </w:r>
      <w:r>
        <w:rPr>
          <w:rFonts w:ascii="IRNazanin" w:hAnsi="IRNazanin" w:eastAsia="IRNazanin"/>
          <w:color w:val="111111"/>
          <w:sz w:val="28"/>
          <w:sz w:val="28"/>
          <w:szCs w:val="28"/>
          <w:rtl w:val="true"/>
          <w:lang w:bidi="fa-IR"/>
        </w:rPr>
        <w:t>، ولی امروزه، رو کردن به قبر شریف را خلاف دین می‌دانند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نمی‌دانم، چرا زادگاه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ارزش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باید به آنجا رفته، نماز بخواند</w:t>
      </w:r>
      <w:r>
        <w:rPr>
          <w:rStyle w:val="FootnoteAnchor"/>
          <w:rtl w:val="true"/>
        </w:rPr>
        <w:footnoteReference w:id="178"/>
      </w:r>
      <w:r>
        <w:rPr>
          <w:rFonts w:ascii="IRNazanin" w:hAnsi="IRNazanin" w:eastAsia="IRNazanin"/>
          <w:color w:val="111111"/>
          <w:sz w:val="28"/>
          <w:sz w:val="28"/>
          <w:szCs w:val="28"/>
          <w:rtl w:val="true"/>
          <w:lang w:bidi="fa-IR"/>
        </w:rPr>
        <w:t>، ولی قتلگاه بهترین خلق خدا، مورد بی‌مهری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حدیثی دارند که بر مزار، چراغ روشن نکنید، زیرااسراف است</w:t>
      </w:r>
      <w:r>
        <w:rPr>
          <w:rStyle w:val="FootnoteAnchor"/>
          <w:rtl w:val="true"/>
        </w:rPr>
        <w:footnoteReference w:id="179"/>
      </w:r>
      <w:r>
        <w:rPr>
          <w:rFonts w:ascii="IRNazanin" w:hAnsi="IRNazanin" w:eastAsia="IRNazanin"/>
          <w:color w:val="111111"/>
          <w:sz w:val="28"/>
          <w:sz w:val="28"/>
          <w:szCs w:val="28"/>
          <w:rtl w:val="true"/>
          <w:lang w:bidi="fa-IR"/>
        </w:rPr>
        <w:t>، گویا تمام بودجه‌ای که در حجاز مصرف می‌شود، طبق قوانین الهی و خدمت به محرومین است، و فقط چراغی که بر مزار چهار امام باشد، اسراف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توسل ما را در بقیع، خلاف می‌دانند در حالی که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قبرستان به خود و انبیای قبل، توسل پیدا کردند و این در ماجرای دفن فاطمه بنت اسد مادر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وارد قبر آن بانو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 با ایمان که حق مادری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بده، سپس</w:t>
      </w:r>
    </w:p>
    <w:p>
      <w:pPr>
        <w:pStyle w:val="BookText"/>
        <w:rPr/>
      </w:pPr>
      <w:r>
        <w:rPr>
          <w:rFonts w:ascii="IRNazanin" w:hAnsi="IRNazanin" w:eastAsia="IRNazanin"/>
          <w:color w:val="111111"/>
          <w:sz w:val="28"/>
          <w:sz w:val="28"/>
          <w:szCs w:val="28"/>
          <w:rtl w:val="true"/>
          <w:lang w:bidi="fa-IR"/>
        </w:rPr>
        <w:t>برای قبول شدن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نبیّک و الانبیاء الذین من قبلی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من و تمام انبیا قبل از من، این دعا را مستجاب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مشاهده فرمودید که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قبرستان بقیع برای استجابت دعایش به مقام رسالت خود و سایر انبیا متوسل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دوم هنگام قحطسالی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ما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متوسل می‌شدیم و باران رحمت بر ما نازل می‌شد و امروز به عباس عموی پیامبر اکرم، متوسل می‌شویم که باران بر ما نازل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متوسلٌ الیکَ بعَمّ نبیّنا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سؤال کند که چرا توسل خلیفه جایز است، ولی توسّل ما شرک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شما از آبروی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جملاتی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شما فرمودند، در باره عموی خود نفرموده است، همانگونه که ایمان و عمل صالح و تقوا وسیله قرب به خدا است، آبروی اولیای خدا نیز وسیله است و قرآن به ما سفارش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اِلَیهِ الْوَسِیلَة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 به خدا، وسیله‌ای</w:t>
      </w:r>
    </w:p>
    <w:p>
      <w:pPr>
        <w:pStyle w:val="BookText"/>
        <w:rPr/>
      </w:pPr>
      <w:r>
        <w:rPr>
          <w:rFonts w:ascii="IRNazanin" w:hAnsi="IRNazanin" w:eastAsia="IRNazanin"/>
          <w:color w:val="111111"/>
          <w:sz w:val="28"/>
          <w:sz w:val="28"/>
          <w:szCs w:val="28"/>
          <w:rtl w:val="true"/>
          <w:lang w:bidi="fa-IR"/>
        </w:rPr>
        <w:t>تحصیل کنید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تعظیم شما در حقیقت تعظیم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ما را به آن مأمور فرموده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تا کنون در باره توسل گفتیم، از کتابهای اهل سنت بود، و گرنه از نظر شیعه، در دعاهای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محمّد وآل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نَتَوسّلُ الیکَ فی‌هذِه العَشیّة بِمحمّدٍ نبیّک و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شب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تو متوسل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آبروی ماه رمضان و عبادت کنندگان در آن ماه، متوسل می‌شود،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هذا الشّهر و بحقّ من تَعبّد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توسل هم از 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هم از نظر شخص خلیفه دوم که به مردم 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 وسیلةً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عموی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خدا و استجابت دعای خود قرار دهید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توجه و عشق ما را به شما شرک می‌پندارند و خیال می‌کنند که ما برای شما مقام خدایی و الوهیت یا ربوبیت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می‌کنند که ما برای شما قدرتی جداگانه و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یا خدا را از قدرتش معزول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نمی‌دانند که عشق و احترام ما به شما، به خاطر بندگی شما در برابر خدا است و هرگز هیچ کس و هیچ چیز را که در راه خدا و</w:t>
      </w:r>
    </w:p>
    <w:p>
      <w:pPr>
        <w:pStyle w:val="BookText"/>
        <w:rPr/>
      </w:pPr>
      <w:r>
        <w:rPr>
          <w:rFonts w:ascii="IRNazanin" w:hAnsi="IRNazanin" w:eastAsia="IRNazanin"/>
          <w:color w:val="111111"/>
          <w:sz w:val="28"/>
          <w:sz w:val="28"/>
          <w:szCs w:val="28"/>
          <w:rtl w:val="true"/>
          <w:lang w:bidi="fa-IR"/>
        </w:rPr>
        <w:t>برای خدا نباشد، نمی‌پذیریم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جشن میلاد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سوگواری برای شهادت شما را بدعت می‌دانند و ما نمی‌دانیم که اگر بخواهیم، گوشه‌ای از زحمات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مودّت به خاندان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کنیم، چگونه عمل نماییم؟ آیا عید گرفتن تولّد، بدعت و شرک است؟ ما می‌بینیم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مائده آسمانی</w:t>
      </w:r>
    </w:p>
    <w:p>
      <w:pPr>
        <w:pStyle w:val="BookText"/>
        <w:rPr/>
      </w:pPr>
      <w:r>
        <w:rPr>
          <w:rFonts w:ascii="IRNazanin" w:hAnsi="IRNazanin" w:eastAsia="IRNazanin"/>
          <w:color w:val="111111"/>
          <w:sz w:val="28"/>
          <w:sz w:val="28"/>
          <w:szCs w:val="28"/>
          <w:rtl w:val="true"/>
          <w:lang w:bidi="fa-IR"/>
        </w:rPr>
        <w:t>می‌طلبد و روز نزول آن را برای همیشه عید قرار می‌دهد</w:t>
      </w:r>
      <w:r>
        <w:rPr>
          <w:rStyle w:val="FootnoteAnchor"/>
          <w:rtl w:val="true"/>
        </w:rPr>
        <w:footnoteReference w:id="184"/>
      </w:r>
      <w:r>
        <w:rPr>
          <w:rFonts w:ascii="IRNazanin" w:hAnsi="IRNazanin" w:eastAsia="IRNazanin"/>
          <w:color w:val="111111"/>
          <w:sz w:val="28"/>
          <w:sz w:val="28"/>
          <w:szCs w:val="28"/>
          <w:rtl w:val="true"/>
          <w:lang w:bidi="fa-IR"/>
        </w:rPr>
        <w:t xml:space="preserve">، آیا تولد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مائده آسمانی کمتر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آن را برای مسیحیان در طول تاریخ، عید قرار می‌دهد؟ ولی اگر ما تولد سید الشهدا،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بگیریم، بدعت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جشن‌ها و عزاها،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w:t>
      </w:r>
    </w:p>
    <w:p>
      <w:pPr>
        <w:pStyle w:val="BookText"/>
        <w:rPr/>
      </w:pPr>
      <w:r>
        <w:rPr>
          <w:rFonts w:ascii="IRNazanin" w:hAnsi="IRNazanin" w:eastAsia="IRNazanin"/>
          <w:color w:val="111111"/>
          <w:sz w:val="28"/>
          <w:sz w:val="28"/>
          <w:szCs w:val="28"/>
          <w:rtl w:val="true"/>
          <w:lang w:bidi="fa-IR"/>
        </w:rPr>
        <w:t>تو را بلند و گرامی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را به دست خدا می‌دانیم و شما را واسطه فیض او، همانگونه که شفا دادن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مریض شدم، او مرا شفا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مَرِضْتُ فَهُوَ یَشْفِین</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ولی خداوند این شفا را</w:t>
      </w:r>
    </w:p>
    <w:p>
      <w:pPr>
        <w:pStyle w:val="BookText"/>
        <w:rPr/>
      </w:pPr>
      <w:r>
        <w:rPr>
          <w:rFonts w:ascii="Amiri" w:hAnsi="Amiri" w:eastAsia="Amiri" w:cs="Amiri"/>
          <w:color w:val="111111"/>
          <w:sz w:val="28"/>
          <w:sz w:val="28"/>
          <w:szCs w:val="28"/>
          <w:rtl w:val="true"/>
          <w:lang w:bidi="ar-SA"/>
        </w:rPr>
        <w:t xml:space="preserve">معمولاً با واسطه عطا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عسل شفا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فِی</w:t>
      </w:r>
    </w:p>
    <w:p>
      <w:pPr>
        <w:pStyle w:val="BookText"/>
        <w:rPr/>
      </w:pP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قرآن و موعظه‌های آن شفای امراض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کارها به دست خدا است، ولی خداوند متعال از راه وسائل و اسباب عمل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آرامش دل را از خداوند می‌دانیم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اَنْزَلَ السَّکِینَةَ فی قُلُوبِ الْمُؤمنِین</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آرامش را بر دلهای مؤمنان فرو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گاهی این آرامش با واسطه و دعا و درود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عَلیهم اِنَّ صَلاتِکَ سَکَنٌ لَهُم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زکات بگیر و بر آنان دعا و درود بفرست که درود</w:t>
      </w:r>
    </w:p>
    <w:p>
      <w:pPr>
        <w:pStyle w:val="BookText"/>
        <w:rPr/>
      </w:pPr>
      <w:r>
        <w:rPr>
          <w:rFonts w:ascii="IRNazanin" w:hAnsi="IRNazanin" w:eastAsia="IRNazanin"/>
          <w:color w:val="111111"/>
          <w:sz w:val="28"/>
          <w:sz w:val="28"/>
          <w:szCs w:val="28"/>
          <w:rtl w:val="true"/>
          <w:lang w:bidi="fa-IR"/>
        </w:rPr>
        <w:t>تو وسیله آرامش دلهای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مردم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خواستند،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عصای خود را به سنگ زد و آب جوشید</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شما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نیست و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 در نزد خداوند زنده و محبوب و شادمانند و از رزق‌های الهی بهره می‌برند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 سلطنتی بلقیس را از صدها فرسخ راه بطور خارق العاده، در مدت کمتر از چشم بهم زدن نزد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کرد، و مقام شاگردان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قیاس با مقام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ارواح مقدس شما گفتگو می‌کنیم، تماس معنوی داریم، و این رابطه را از قرآن یاد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هلاکت قوم خود، با ارواح آنان گفتگو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فَاَخَذَتْهُمُ الرَّجْفَةُ فَاَصْبَحُوا فی دارِهِم جاثِمِین فَتَوَلّی عَنهُم و قال یا قَومِ لَقد اَبلغتُکم رسالةَ رَبّی و نَصحتُ لکم و لکن لا تُحِبُّو ن النّاصحین</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کشتن ناقه،</w:t>
      </w:r>
    </w:p>
    <w:p>
      <w:pPr>
        <w:pStyle w:val="BookText"/>
        <w:rPr/>
      </w:pPr>
      <w:r>
        <w:rPr>
          <w:rFonts w:ascii="IRNazanin" w:hAnsi="IRNazanin" w:eastAsia="IRNazanin"/>
          <w:color w:val="111111"/>
          <w:sz w:val="28"/>
          <w:sz w:val="28"/>
          <w:szCs w:val="28"/>
          <w:rtl w:val="true"/>
          <w:lang w:bidi="fa-IR"/>
        </w:rPr>
        <w:t xml:space="preserve">زمین لرزه‌ای همه مردم لجوج را فرا گرفت و صبحگاهان، فقط جسم بی روحشان در خانه‌هایشان به جا ماند،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هلاک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رسالت پروردگارم را به شما ابلاغ کردم و شرط خیرخواهی را انجام دادم، ولی چه کنم که شما خیرخواهان را دوست ندارید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در کنار جسد طلحه ایستاد و با او گفتگو کرد</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جنگ صفین برمی‌گشت، پشت دروازه کوفه، رو به قبرستان کرده، نخست به ارواح گذشتگان سلام کرد و بعد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پیشرو این قافله بودیدو ما هم به دنبال شما خواهیم آمد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ارواح گذشتگان گفتگو کرد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با کمال صراحت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می‌دهد که از پیامبران قبل از خودت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من اَرْسَلنا مِن قَبْلِک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اگر امکان برقراری ارتباط از این جهان با جهان برزخ نباشد، دستور سؤال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نهج البلاغه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غسل و کفن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روی او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طِبْتَ حیّاًو طبت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وَاذْکُرْنا عند ربّک</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فدای تو، در حال زندگی و مرگ، پاک و پاکیزه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پیش پروردگارت یادی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جالب اینکه همین مسأله کنار زدن کفن از صورت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بوسیدن آن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اُذکُرنا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ابوبکر نیز نقل کرده‌اند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می‌کنند، تقاضای شفاعت از شما به معنای پرستش و عبادت شما است و به ما مشرک می‌گویند، اینها نمی‌دانند که ما، شما را بنده مقرّب خدا و شفاعت شما را از طرف خدا می‌دانیم، و تقاضای شفاعت از بندگان آبرومند، شرک نیست، نه در زمان حیات طبیعی و در زمان حیات برزخی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اصل واساس شفاعت از آنِ خدا است، ولی اولیای خدا به فرمان و اذن او، برای گروهی که پیوند مکتبی خود را با آن بزرگواران حفظ کرده‌اند، شفاعت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خیال می‌کنند که ما با بدن شما گفتگو و رابطه داریم و یا از خاک شما چیزی می‌خواهیم و برای ما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را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بِمُسْمِعٍ مَن فِی الْقُبُور</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هرگز به مردگان گورستان، صدای خود را نمی‌رسانی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آنکه حضور ما بر مزار شما، بخاطر ایجاد آمادگی برای ارتباط روحمان با روح مقدس شما است و احترام گذاشتن ما به خاک و مزار شما، دنباله عقیده‌ای است که ما، به مقام و روح و آبروی شما نزد خدا داریم</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که آیه سوره فاطر در باره مردگان منحرفان معمولی است و کاری به ارواح مقدّسه شهدا و اولیای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قرآن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می‌کنند، انجام معجزه و کرامت از سوی شما، دخالت در کار خدا و جبهه گیری در برابر او است، و با همین تصور به علاقمندان شما نسبت شرک می‌دهند، غافل از آنکه در سراسر قرآن، آن همه کارهای خارق العاده ازانبیا و اولیا نقل شده است که هیچ گونه منافاتی با توحید ندارد، چون قدرت آن بزرگواران، هدیه‌ای است از طرف خداوند که در اثر بندگی و تسلیم، کسب کرده‌اند و</w:t>
      </w:r>
    </w:p>
    <w:p>
      <w:pPr>
        <w:pStyle w:val="BookText"/>
        <w:rPr/>
      </w:pPr>
      <w:r>
        <w:rPr>
          <w:rFonts w:ascii="IRNazanin" w:hAnsi="IRNazanin" w:eastAsia="IRNazanin"/>
          <w:color w:val="111111"/>
          <w:sz w:val="28"/>
          <w:sz w:val="28"/>
          <w:szCs w:val="28"/>
          <w:rtl w:val="true"/>
          <w:lang w:bidi="fa-IR"/>
        </w:rPr>
        <w:t xml:space="preserve">گرنه از خود، هیچ گونه قدرتی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لِرَسُولٍ اَنْ یَاْتِیَ بِآیَةٍ اِلاَّ بِاِذْنِ اللَّه</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بدون اجازه خداوند نمی‌تواند معجزه‌ای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کارآیی پیراهن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 نابینای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داد، از خدا است، کارآیی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خوردن به سنگ، سبب جوشیدن آب گوارا شد،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کارآیی نفس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مرده را زنده می‌کرد،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کارآیی هدهد که پیام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مرحله به ملکه سبأ رساند، از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می‌کنند که توقع ما از شما در حل مشکلات و رسیدن به مقامات، به هم زدن قانون علیّت و گسستن پیوندها است، غافل از اینکه ما، دو نوع علّت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عوامل و علل طبیعی و دیگری عوامل و علل غیر طبیعی، ما هرگز کار و عملی را بدون علت نمی‌دانیم، لیکن لازم نیست، تمام علل و عوامل، مادی و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شما بزرگواران معصوم و شهید متوسل می‌شویم،</w:t>
      </w:r>
    </w:p>
    <w:p>
      <w:pPr>
        <w:pStyle w:val="BookText"/>
        <w:rPr/>
      </w:pPr>
      <w:r>
        <w:rPr>
          <w:rFonts w:ascii="IRNazanin" w:hAnsi="IRNazanin" w:eastAsia="IRNazanin"/>
          <w:color w:val="111111"/>
          <w:sz w:val="28"/>
          <w:sz w:val="28"/>
          <w:szCs w:val="28"/>
          <w:rtl w:val="true"/>
          <w:lang w:bidi="fa-IR"/>
        </w:rPr>
        <w:t>برای آن است که از خداوند بخواهید، مشکلات ما حل شود، خواه از طریق وسایل طبیعی و عادی، خواه از طریق فراهم شدن شرایط غیرطبیعی و پیش بینی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تقاضای کارهای خارق العاده شرک است، پس چرا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در مجلس خود چنین تقاضایی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ماجرا به این نحو بود که در یک گردهمایی در بارگاه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بود از همه جنّ و انس و حیوانات، مانوری داشته باشند، هدهد غیبت کرد، پس از حضور، دلیل تأخیرخود را پرواز بر فراز منطقه سبأ و بازدید از مردمی مشرک که رهبری آنها را زنی به نام بلقیس به عهده گرفته بود،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دعوتنامه‌ای از طریق هدهد برای آن زن فرستاد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بعد از مشورت، هدیه‌ای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شاید حق السکوت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قبول نکرد و دعوت خود را همراه با تهدید تکرار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بلقیس تصمیم گرفت تا خود برای ملاقات و پذیرفتن دعوت به درگاه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می‌تواند، قبل از ورود آن زن، تاج و تخت او را از سرزمین سبأ در اینجا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 بهره کمی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بلند شدنت از مجلس و متفرق شدن حضار، من با نیروی فوق العاده‌ای که کسب کرده‌ام، بطور معجزه آسایی، تخت او را حاضر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از آنکه چشم برهم بزنی، این عمل را انجام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مطلبی را که قرآن با کمال روشنی بیان می‌کند، آن است که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اطرافیان خود تقاضای کار فوق العاده کرد و هرگز احدی این تقاضا را شرک نپنداشته است</w:t>
      </w:r>
      <w:r>
        <w:rPr>
          <w:rStyle w:val="FootnoteAnchor"/>
          <w:rtl w:val="true"/>
        </w:rPr>
        <w:footnoteReference w:id="202"/>
      </w:r>
      <w:r>
        <w:rPr>
          <w:rFonts w:ascii="IRNazanin" w:hAnsi="IRNazanin" w:eastAsia="IRNazanin"/>
          <w:color w:val="111111"/>
          <w:sz w:val="28"/>
          <w:sz w:val="28"/>
          <w:szCs w:val="28"/>
          <w:rtl w:val="true"/>
          <w:lang w:bidi="fa-IR"/>
        </w:rPr>
        <w:t xml:space="preserve">، کسانی که قادر بر انجام اینگونه اعمال مهم بودند، شاگردان و هواداران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علوم کتاب نزد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ما بر مزار کسانی هستیم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علم کتاب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کسانی هستیم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گواهی آنان را همراه گواهی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انکار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2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بفرمایید که جای دقت است، کسیکه اندکی علم کتاب می‌داند آن همه قدرت دارد، پس کسی که تمام کتاب را می‌داند، چقدر؟</w:t>
      </w:r>
    </w:p>
    <w:p>
      <w:pPr>
        <w:pStyle w:val="BookText"/>
        <w:rPr/>
      </w:pPr>
      <w:r>
        <w:rPr>
          <w:rFonts w:ascii="IRNazanin" w:hAnsi="IRNazanin" w:eastAsia="IRNazanin"/>
          <w:color w:val="111111"/>
          <w:sz w:val="28"/>
          <w:sz w:val="28"/>
          <w:szCs w:val="28"/>
          <w:rtl w:val="true"/>
          <w:lang w:bidi="fa-IR"/>
        </w:rPr>
        <w:t>، ولی دل می‌سوزد که اگر ما در قبرستان بقیع از دارندگان علوم الهی تقاضایی کنیم، فوراً تهمت شرک به ما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سوگند دادن خداوند به حق و مقام اولیا را حرام و گاهی شرک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حقی بر خدا ندارند، تا شما خدا را به آن حق، سوگند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هیچ انسانی از خداوند، نه طلبی دارد و نه حقی، لیکن اگر خداوند خودش، این حق را بر خود قرار دهد، حق پیدا می‌شود، در قرآن خداوند کارهایی را بر خود لازم کرده و برای ما ایجاد حق نموده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عَلَیْنا لَلْهُدی</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 است که هدایت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خداوند مسأله هدایت مردم را به عهده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حَقَّاً عَلَیْنا نَصْرُ الْمُؤمِنین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مؤمنان حقی است که خداوند بر خود لازم شمرده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عَلیهِ حَقَّاً فِی التَّوریةِ وَ اْلاِنجِیل</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تورات و انجیل، خداوند وعده‌ای را بر خود لازم الوفاء نموده است</w:t>
      </w:r>
      <w:r>
        <w:rPr>
          <w:rFonts w:eastAsia="IRNazanin" w:cs="IRNazanin"/>
          <w:color w:val="111111"/>
          <w:sz w:val="28"/>
          <w:szCs w:val="28"/>
          <w:rtl w:val="true"/>
          <w:lang w:bidi="fa-IR"/>
        </w:rPr>
        <w:t>».</w:t>
      </w:r>
      <w:bookmarkStart w:id="129" w:name="pg199_2261"/>
    </w:p>
    <w:p>
      <w:pPr>
        <w:pStyle w:val="BookText"/>
        <w:rPr/>
      </w:pPr>
      <w:bookmarkEnd w:id="129"/>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اِلاَّ عَلَی اللَّهِ رِزقُها</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نیست مگر آنکه رزق آن 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انسان حقی بر خداوند ندارد، لیکن خداوند از لطفی که دارد، کارهایی را برای سعادت و رشد مادّی و معنوی مردم، بر خود لازم فرموده است و ما، خداوند را به همان حق سوگند می‌دهیم، بگذریم از اینکه در دعاهای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بحقّ نبیّک و اولیائک زیاد است، حتی در کتب احادیث خودشان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سوگند به شما را حرام دانسته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تنها به نام مبارک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ده‌ها سوگند در قرآن به خورشید و ماه و شب و فجر و زیتون و عصر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در سوره حجر خداوند به جان رسول خود سوگند یاد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اِنّهم لَفی سَکرتِهم یَعمهون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که این مردم در مستی شهوات خود سرگردانند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اگر سوگند به غیر خدا شرک و توجه به غیر خدا است، چرا قرآن ما را به این سوگندها متوجه غیر خدا کرده؟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در بعضی احادیث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سوگند به پدران خود نهی فرموده، ولی این بخاطر آن بود که پدرانشان از مشرکان زمان جاهلیت بودند و ارزش سوگند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حرف ما آن است که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سنن نسائی، چند عنوان مطرح است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بت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نهی این سوگندها در کنار هم،</w:t>
      </w:r>
    </w:p>
    <w:p>
      <w:pPr>
        <w:pStyle w:val="BookText"/>
        <w:rPr/>
      </w:pPr>
      <w:r>
        <w:rPr>
          <w:rFonts w:ascii="IRNazanin" w:hAnsi="IRNazanin" w:eastAsia="IRNazanin"/>
          <w:color w:val="111111"/>
          <w:sz w:val="28"/>
          <w:sz w:val="28"/>
          <w:szCs w:val="28"/>
          <w:rtl w:val="true"/>
          <w:lang w:bidi="fa-IR"/>
        </w:rPr>
        <w:t>می‌فهمیم، مراد روایاتی که ما را از سوگند به غیر خدا منع می‌فرماید، سوگند به شرک و آثار شرک و پدران و مادران مشرک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کردیم کم‌کم زیارتنامه می‌خوانیم</w:t>
      </w:r>
    </w:p>
    <w:p>
      <w:pPr>
        <w:pStyle w:val="Heading2"/>
        <w:numPr>
          <w:ilvl w:val="1"/>
          <w:numId w:val="1"/>
        </w:numPr>
        <w:rPr/>
      </w:pPr>
      <w:bookmarkStart w:id="130" w:name="__RefHeading___Toc1843451_211673320"/>
      <w:bookmarkStart w:id="131" w:name="_Toc50"/>
      <w:bookmarkEnd w:id="130"/>
      <w:r>
        <w:rPr/>
        <w:t>49</w:t>
      </w:r>
      <w:r>
        <w:rPr>
          <w:rtl w:val="true"/>
        </w:rPr>
        <w:t xml:space="preserve">- </w:t>
      </w:r>
      <w:r>
        <w:rPr>
          <w:rtl w:val="true"/>
        </w:rPr>
        <w:t xml:space="preserve">زیارت حضرت زهرا </w:t>
      </w:r>
      <w:r>
        <w:rPr>
          <w:rtl w:val="true"/>
        </w:rPr>
        <w:t>(</w:t>
      </w:r>
      <w:r>
        <w:rPr>
          <w:rtl w:val="true"/>
        </w:rPr>
        <w:t>سلام اللّه علیها</w:t>
      </w:r>
      <w:r>
        <w:rPr>
          <w:rtl w:val="true"/>
        </w:rPr>
        <w:t>)</w:t>
      </w:r>
      <w:bookmarkEnd w:id="131"/>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و هم در قبرستان بقیع، چون قبر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الأثر است، گویا خداوند برای تسلیت کسانی که عزیزان خود را در جبهه ها از دست می‌دهند و حتی از جناره فرزندشان خبری ندارند، چنین مقرر داشته که از قبر 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خبری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اِلَیهِ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مفقود الأثر واقعی، ستمکاران و ریاکاران تاریخ هستند که در قیامت، اثری از تلاشها و عمل خود را مشاهده نمی‌نمایند و ناله ها سرمی‌دهند که ای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اَغْنی عَنّی مالِیَه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مال و ثروتم هیچ سودی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 سلطنت و قدرتم از دستم رفت، بدون آنکه برای امروز نتیجه و حاصلی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من خاک بودم و زیر پای مردم له می‌شدم و به چنین دادگاهی حاضر نمی‌شدم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بود و نبود بارگاه، چندان مهم نیست، اگر بر قبر شریف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و نشانه‌ای نیست در عوض، خداوند از او به عنوان کوثر یاد فرموده است، بارگاه همه جا نیست، اما قرآن و سوره کوثر در همه جا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صحن و سرا اثر جمادی است، ولی از ذریه و فرزندان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و انسانی و مکتبی به جای مانده است که ما، در زمان خودمان، یکی از فرزندان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کرده‌ایم که چگونه به میلیونها ترسو،شجاعت داد و خواب رفته‌ها را بیدار کرد و در جهان زلزله‌ای انداخت که خواب را از چشم ابرقدرت‌ها ربود و چراغی روشن کرد که شعاع نورش به شرق و غرب عالم رسیده</w:t>
      </w:r>
    </w:p>
    <w:p>
      <w:pPr>
        <w:pStyle w:val="BookText"/>
        <w:rPr/>
      </w:pPr>
      <w:r>
        <w:rPr>
          <w:rFonts w:ascii="IRNazanin" w:hAnsi="IRNazanin" w:eastAsia="IRNazanin"/>
          <w:color w:val="111111"/>
          <w:sz w:val="28"/>
          <w:sz w:val="28"/>
          <w:szCs w:val="28"/>
          <w:rtl w:val="true"/>
          <w:lang w:bidi="fa-IR"/>
        </w:rPr>
        <w:t xml:space="preserve">است و مقدماتی برای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از قبر مادر امامان خبری نیست، ولی از ناله‌های آن بانو و خطبه‌هاو کلمات و فرزندانش صدها خبر در دست است، از شخص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بی‌خبریم، ولی از شخصیت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می‌کند که شب، مرا غسل دهید و به خاک بسپارید، او می‌خواهد با دنیا حرف بزند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دختر نبوّت، همسر ولایت، مادر امامت نبودم، چرا باید قبرم مخفی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من تنها یادگار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ابراهیم و نوح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مصداق آیه تطهیر و سوره کوثر و بزرگ زنان عالم نبودم؟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 که او را آزار دهد مرا آزرده و هر که مرا بیازارد، خدا را به غضب آورده است؟</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پدرم هنگام بازگشت از سفر، اول به دیدن من نمی‌آمد؟</w:t>
      </w:r>
      <w:r>
        <w:rPr>
          <w:rStyle w:val="FootnoteAnchor"/>
          <w:rtl w:val="true"/>
        </w:rPr>
        <w:footnoteReference w:id="21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وقتی وارد می‌شدم، پدرم به احترام من نمی‌ایستاد؟</w:t>
      </w:r>
      <w:r>
        <w:rPr>
          <w:rStyle w:val="FootnoteAnchor"/>
          <w:rtl w:val="true"/>
        </w:rPr>
        <w:footnoteReference w:id="215"/>
      </w:r>
      <w:bookmarkStart w:id="132" w:name="pg199_2263"/>
    </w:p>
    <w:p>
      <w:pPr>
        <w:pStyle w:val="BookText"/>
        <w:rPr/>
      </w:pPr>
      <w:bookmarkEnd w:id="13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روز عاشورا،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زیر بار زور نرفتن خود را، تربیت در دامن من ندانست؟</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برای پدرم، آنگاه که مشغول کندن خندق بود، غذا نمی‌آوردم؟</w:t>
      </w:r>
      <w:r>
        <w:rPr>
          <w:rStyle w:val="FootnoteAnchor"/>
          <w:rtl w:val="true"/>
        </w:rPr>
        <w:footnoteReference w:id="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تنها کسی نبودم که هنگام پرتاب شکمبه شتر بر پدرم، از راه رسیدم و از او در برابر آن همه کفار حمایت کردم؟</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لباسهای خون آلود پدرم را به هنگام مراجعت از جبهه نمی‌شستم؟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من پانسمان کننده جراحت صورت پدرم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نبودم؟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صبرم،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 و حمایت از مقام رهبرم،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نپروراند؟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برای سیرکردن محرومان و گرسنگان، گردنبدم را نفروختم؟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در شوهر داری به عالی ترین درجه نرسیدم؟ شوهرم،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مرا خشمگین نکرده است؟</w:t>
      </w:r>
      <w:r>
        <w:rPr>
          <w:rStyle w:val="FootnoteAnchor"/>
          <w:rtl w:val="true"/>
        </w:rPr>
        <w:footnoteReference w:id="2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همه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نیستند؟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پدرم این همه سفارش مرا نکرد؟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حامله نبودم؟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داغدار مرگ پدرم نبودم؟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جوان نبودم ؟پس چرا باید وصیت کنم، کسی برای تشییع جنازه‌ام نیاید؟و قبرم مخفی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منتظریم، تاریخ جواب بدهد</w:t>
      </w:r>
      <w:r>
        <w:rPr>
          <w:rFonts w:eastAsia="IRNazanin" w:cs="IRNazanin"/>
          <w:color w:val="111111"/>
          <w:sz w:val="28"/>
          <w:szCs w:val="28"/>
          <w:rtl w:val="true"/>
          <w:lang w:bidi="fa-IR"/>
        </w:rPr>
        <w:t>!</w:t>
      </w:r>
    </w:p>
    <w:p>
      <w:pPr>
        <w:pStyle w:val="Heading2"/>
        <w:numPr>
          <w:ilvl w:val="1"/>
          <w:numId w:val="1"/>
        </w:numPr>
        <w:rPr/>
      </w:pPr>
      <w:bookmarkStart w:id="133" w:name="__RefHeading___Toc1843453_211673320"/>
      <w:bookmarkStart w:id="134" w:name="_Toc51"/>
      <w:bookmarkEnd w:id="133"/>
      <w:r>
        <w:rPr/>
        <w:t>50</w:t>
      </w:r>
      <w:r>
        <w:rPr>
          <w:rtl w:val="true"/>
        </w:rPr>
        <w:t xml:space="preserve">- </w:t>
      </w:r>
      <w:r>
        <w:rPr>
          <w:rtl w:val="true"/>
        </w:rPr>
        <w:t>بیت الاحزان</w:t>
      </w:r>
      <w:bookmarkEnd w:id="134"/>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وفاء الوفاء که تاریخی معتبر و حدود پانصد سال قبل، نوشته شده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بقیع، جایی بوده که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 بزرگوارشان به آنجا می‌رفت و در سوگ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مشکلاتی که بعد از رحلت او، برای اسلام پیش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w:t>
      </w:r>
      <w:r>
        <w:rPr>
          <w:rStyle w:val="FootnoteAnchor"/>
          <w:rtl w:val="true"/>
        </w:rPr>
        <w:footnoteReference w:id="220"/>
      </w:r>
      <w:r>
        <w:rPr>
          <w:rFonts w:ascii="IRNazanin" w:hAnsi="IRNazanin" w:eastAsia="IRNazanin"/>
          <w:color w:val="111111"/>
          <w:sz w:val="28"/>
          <w:sz w:val="28"/>
          <w:szCs w:val="28"/>
          <w:rtl w:val="true"/>
          <w:lang w:bidi="fa-IR"/>
        </w:rPr>
        <w:t xml:space="preserve">، ما فعلاً کاری به تغییراتی که در بقیع وارد شده، نداریم، ولی نباید این نام‌ها و نشانه‌ها و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ظاهر اسم مکانی بیش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ولی در واقع نشان دهنده یک جریان و خط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شود، ابن مکان‌ها، جغرافی نیستند،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نیستند، پیام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نیستند، جریان دارند و به اصطلاح آیه و نشانه هستند</w:t>
      </w:r>
      <w:r>
        <w:rPr>
          <w:rFonts w:eastAsia="IRNazanin" w:cs="IRNazanin"/>
          <w:color w:val="111111"/>
          <w:sz w:val="28"/>
          <w:szCs w:val="28"/>
          <w:rtl w:val="true"/>
          <w:lang w:bidi="fa-IR"/>
        </w:rPr>
        <w:t>.</w:t>
      </w:r>
      <w:bookmarkStart w:id="135" w:name="pg199_2264"/>
    </w:p>
    <w:p>
      <w:pPr>
        <w:pStyle w:val="Heading2"/>
        <w:numPr>
          <w:ilvl w:val="1"/>
          <w:numId w:val="1"/>
        </w:numPr>
        <w:rPr/>
      </w:pPr>
      <w:bookmarkStart w:id="136" w:name="__RefHeading___Toc1843455_211673320"/>
      <w:bookmarkStart w:id="137" w:name="_Toc52"/>
      <w:bookmarkEnd w:id="135"/>
      <w:bookmarkEnd w:id="136"/>
      <w:r>
        <w:rPr/>
        <w:t>51</w:t>
      </w:r>
      <w:r>
        <w:rPr>
          <w:rtl w:val="true"/>
        </w:rPr>
        <w:t xml:space="preserve">- </w:t>
      </w:r>
      <w:r>
        <w:rPr>
          <w:rtl w:val="true"/>
        </w:rPr>
        <w:t>قبور بزرگان دیگر</w:t>
      </w:r>
      <w:bookmarkEnd w:id="13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بزرگان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از صفحه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قبور بزرگان بقیع را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 اولین مهاجری که از دنیا رفت</w:t>
      </w:r>
      <w:r>
        <w:rPr>
          <w:rStyle w:val="FootnoteAnchor"/>
          <w:rtl w:val="true"/>
        </w:rPr>
        <w:footnoteReference w:id="221"/>
      </w:r>
      <w:r>
        <w:rPr>
          <w:rFonts w:ascii="IRNazanin" w:hAnsi="IRNazanin" w:eastAsia="IRNazanin"/>
          <w:color w:val="111111"/>
          <w:sz w:val="28"/>
          <w:sz w:val="28"/>
          <w:szCs w:val="28"/>
          <w:rtl w:val="true"/>
          <w:lang w:bidi="fa-IR"/>
        </w:rPr>
        <w:t xml:space="preserve">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او شرکت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طُوباکَ یا عُثمانُ لَمْ تُلْبِسْکَ الدُنْیا وَ لَمْ تَلْبَسْها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که دنیا تو را نپوشانید و تو نیز خود را با دنیا نپوشاندی</w:t>
      </w:r>
      <w:r>
        <w:rPr>
          <w:rStyle w:val="FootnoteAnchor"/>
          <w:rtl w:val="true"/>
        </w:rPr>
        <w:footnoteReference w:id="222"/>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وی، دستور فرمودند، سنگی را روی قبر وی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سنگ به قدری</w:t>
      </w:r>
    </w:p>
    <w:p>
      <w:pPr>
        <w:pStyle w:val="BookText"/>
        <w:rPr/>
      </w:pPr>
      <w:r>
        <w:rPr>
          <w:rFonts w:ascii="IRNazanin" w:hAnsi="IRNazanin" w:eastAsia="IRNazanin"/>
          <w:color w:val="111111"/>
          <w:sz w:val="28"/>
          <w:sz w:val="28"/>
          <w:szCs w:val="28"/>
          <w:rtl w:val="true"/>
          <w:lang w:bidi="fa-IR"/>
        </w:rPr>
        <w:t xml:space="preserve">بزرگ و سنگین بود که اصحاب قادر بر حمل نبودند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کمک فرمود و بعد از تغییراتی که در بقیع وارد شد، قبر او را از همان سنگ بزرگ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به مردم این درس را داد که قبر افرادی مثل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مردی صالح و عابد و زاهد بود، تا جایی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کفن از</w:t>
      </w:r>
    </w:p>
    <w:p>
      <w:pPr>
        <w:pStyle w:val="BookText"/>
        <w:rPr/>
      </w:pPr>
      <w:r>
        <w:rPr>
          <w:rFonts w:ascii="IRNazanin" w:hAnsi="IRNazanin" w:eastAsia="IRNazanin"/>
          <w:color w:val="111111"/>
          <w:sz w:val="28"/>
          <w:sz w:val="28"/>
          <w:szCs w:val="28"/>
          <w:rtl w:val="true"/>
          <w:lang w:bidi="fa-IR"/>
        </w:rPr>
        <w:t>صورتش کنار زد و صورت او را بوسید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باید با عزت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بنت اسد، مادر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دیوار کعبه برای زایمان او شکافته شد و امدادهای غیبی هنگام تولد فرزندش از آسمان فرود آمد، یازدهمین نفری بود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حضرت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می‌فرمود، زنی که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او گریه کرد و پیراهن خود را کفن او نمود و چهل تکبیر بر او گفت، زنی که برای دو</w:t>
      </w:r>
    </w:p>
    <w:p>
      <w:pPr>
        <w:pStyle w:val="BookText"/>
        <w:rPr/>
      </w:pPr>
      <w:r>
        <w:rPr>
          <w:rFonts w:ascii="IRNazanin" w:hAnsi="IRNazanin" w:eastAsia="IRNazanin"/>
          <w:color w:val="111111"/>
          <w:sz w:val="28"/>
          <w:sz w:val="28"/>
          <w:szCs w:val="28"/>
          <w:rtl w:val="true"/>
          <w:lang w:bidi="fa-IR"/>
        </w:rPr>
        <w:t xml:space="preserve">نفر از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و مادری کرد، زنی که به خاطر اسلام مهاجرت نمود، زنی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دفنش با او سخن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 ما وَعَد ربّکُ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وعده‌هایی که پروردگارت داده بود،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او، وارد</w:t>
      </w:r>
    </w:p>
    <w:p>
      <w:pPr>
        <w:pStyle w:val="BookText"/>
        <w:rPr/>
      </w:pPr>
      <w:r>
        <w:rPr>
          <w:rFonts w:ascii="IRNazanin" w:hAnsi="IRNazanin" w:eastAsia="IRNazanin"/>
          <w:color w:val="111111"/>
          <w:sz w:val="28"/>
          <w:sz w:val="28"/>
          <w:szCs w:val="28"/>
          <w:rtl w:val="true"/>
          <w:lang w:bidi="fa-IR"/>
        </w:rPr>
        <w:t>قبر شد تا مکان را با بدن خود متبرک نماید و برای مدت طولانی مناجات کرد</w:t>
      </w:r>
      <w:r>
        <w:rPr>
          <w:rStyle w:val="FootnoteAnchor"/>
          <w:rtl w:val="true"/>
        </w:rPr>
        <w:footnoteReference w:id="224"/>
      </w:r>
      <w:r>
        <w:rPr>
          <w:rFonts w:ascii="IRNazanin" w:hAnsi="IRNazanin" w:eastAsia="IRNazanin"/>
          <w:color w:val="111111"/>
          <w:sz w:val="28"/>
          <w:sz w:val="28"/>
          <w:szCs w:val="28"/>
          <w:rtl w:val="true"/>
          <w:lang w:bidi="fa-IR"/>
        </w:rPr>
        <w:t>، قبرش در پشت دیوار بقیع در کنار چهار امام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معاذ، مردی والامقام، از یاران وفادار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جنگها همراه حضرت بود و گاهی مورد اصابت تیر قرار می‌گرفت،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استخوان در گلوی کفاری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نود هزار فرشته، در تشییع جنازه او به زمین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علاقه‌مندان مخلص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خندق مجروح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می‌کرد و در تشییع جنازه او شرکت نمود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حلیمه سعدیه، زنی روستایی که در صحرای مکّه زندگی می‌کرد، ولی پاک و سالم بود و توفیق شیر دادن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نصیب او شد، زیرا دهها زن برای شیر دادن حاضر شدند،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سینه‌ها را به دهان نگرفت</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بسیار نگران به مسجد الحرام آمد و در کنار کعبه، با حالت پریشانی نشست، پیرمردی حال او را پرسید تا از ماجرا خبردار</w:t>
      </w:r>
    </w:p>
    <w:p>
      <w:pPr>
        <w:pStyle w:val="BookText"/>
        <w:rPr/>
      </w:pPr>
      <w:r>
        <w:rPr>
          <w:rFonts w:ascii="IRNazanin" w:hAnsi="IRNazanin" w:eastAsia="IRNazanin"/>
          <w:color w:val="111111"/>
          <w:sz w:val="28"/>
          <w:sz w:val="28"/>
          <w:szCs w:val="28"/>
          <w:rtl w:val="true"/>
          <w:lang w:bidi="fa-IR"/>
        </w:rPr>
        <w:t>شد، بعد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زنی سراغ دارم بسیار خردمند و خوش بیان و زیبا و آبرومند، از فامیلی بسیار محترم، عبدالمطلب به سراغ پدر آن بانو رفت و بعد از گفتگوهایی، این بانو، دایه آخرین پیامبر آسمانی شد</w:t>
      </w:r>
      <w:r>
        <w:rPr>
          <w:rStyle w:val="FootnoteAnchor"/>
          <w:rtl w:val="true"/>
        </w:rPr>
        <w:footnoteReference w:id="227"/>
      </w:r>
      <w:r>
        <w:rPr>
          <w:rFonts w:ascii="IRNazanin" w:hAnsi="IRNazanin" w:eastAsia="IRNazanin"/>
          <w:color w:val="111111"/>
          <w:sz w:val="28"/>
          <w:sz w:val="28"/>
          <w:szCs w:val="28"/>
          <w:rtl w:val="true"/>
          <w:lang w:bidi="fa-IR"/>
        </w:rPr>
        <w:t xml:space="preserve">، بعد از دو سال کودک را به مکّه آورد ولی بازهم برای مدت سه سال دیگر،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این بانو زندگی و رشد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بیش از ده هزار نفر از اصحاب و تابعین در بقیع دفن شده‌اند</w:t>
      </w:r>
      <w:r>
        <w:rPr>
          <w:rStyle w:val="FootnoteAnchor"/>
          <w:rtl w:val="true"/>
        </w:rPr>
        <w:footnoteReference w:id="228"/>
      </w:r>
      <w:r>
        <w:rPr>
          <w:rFonts w:ascii="IRNazanin" w:hAnsi="IRNazanin" w:eastAsia="IRNazanin"/>
          <w:color w:val="111111"/>
          <w:sz w:val="28"/>
          <w:sz w:val="28"/>
          <w:szCs w:val="28"/>
          <w:rtl w:val="true"/>
          <w:lang w:bidi="fa-IR"/>
        </w:rPr>
        <w:t>که ما نمی‌توانیم، همه را نام برده، به زندگی آنان اشاره کنیم، ولی نام چند نفر از معروفین را برده، بحث بقیع را تمام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 آب‌رسانی به زائران کعبه و مورد احترام عموم بود، تا آنجا که خلیفه دوم در قحط سالی، برای طلب باران، خدا را به مقام عباس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که در مدح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معروف است،عباس و حمزه از عموهای عالی مقام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بگذریم که قرنی بعد، دودمان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حاکم بر مسلمین شدند به ذریّه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تا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ظلمها کردند که در پیش بینی ها و اخبار غیبی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 خود آمده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فرزندی که بعد از فوت زینب، رقیه و ام کلثوم، خداوند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ولی این کودک هم، بیش از هیجده ماه عمر نکرد،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اوبسیار گریست و همین که مورد اعتراض بعضی قرار گرفت،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گریه‌ای که برخاسته از عواطف انسانی باشد، مانعی ندارد، آنچه مورد نهی است، اعتراض به مقدرات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چاک دادن یقه و فریاد</w:t>
      </w:r>
    </w:p>
    <w:p>
      <w:pPr>
        <w:pStyle w:val="BookText"/>
        <w:rPr/>
      </w:pPr>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وفات ابراهیم، خورشید گرفت، گروهی خیال کردند که این به خاطر مرگ ابراهیم 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تمام بالای منبر قرار گرفت و به مردم هشدار داد که خورشید و ماه در مجرایی که خداوند مقرر فرموده است به کار خود مشغولند و هرگز بخاطر مرگ و حیات کسی تغییر نمی‌یابند، شما به جای این حرفها، هرگاه خورشید و ماه گرفت، نماز آیات بخوانید، سپس از منبر پایین آمد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حساسیت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بفرمایید که چگونه برای جلوگیری از عقاید خرافی، یک لحظه هم صبر نمی‌کند و فوراً مردم را احضار کرده، بالای منبر می‌رود و این پیام را می‌دهد و پایین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برخلاف بسیاری از فرصت طلبان که نه تنها حقایق را به نفع خود تفسیر می‌کنند، بلکه از جهل و نادانی و از خرافه و افسانه‌پرستی مردم به سود خود استفاده می‌نمایند، هرگز پرده بر روی حقیقت نیافکند و از جهل و نادانی مردم به سود خود استفاده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سه دختر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نامهای زینب، رقیه و ام کلثوم، همچنین قبر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است و میمونه که در دو فرسخی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واقع شده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چند تن از شهدای احد در جانب غربی بقیع واقع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صحابه بزرگ و از هواداران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آنجاست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عاتکه و صفیه ، دو عمه بزرگوار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ام‌البنین، مادر حضرت ابی‌الفضل‌العباس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بقیع است، ام‌البنین چهار فرزند داشت، به نامهای عباس، جعفر، عثمان و عبداللّه که همه آنان در کربلا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از کنار قبر چنین بانویی و دیگر بزرگان، بی تفاوت گذشت؟ بی‌جهت نیست که عاشقان شهدا در این مکان‌ها اشک می‌ریزند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ما نباید به جملاتی که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بر میّت سبب رنج و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دهیم، زیرا قرآن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لاتَزِرُ وازِرَةٌ وِزْرَ اُخْری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گناه شخصی را به حساب دیگری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گریه زنده‌ها سبب شدید شدن عذاب مردگان شود؟ چون این منطق با قرآن مخالف است، هرگز قبول نداریم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زیاد در بقیع نمانیم که در مدینه باید به سراغ احد هم برویم</w:t>
      </w:r>
      <w:r>
        <w:rPr>
          <w:rFonts w:eastAsia="IRNazanin" w:cs="IRNazanin"/>
          <w:color w:val="111111"/>
          <w:sz w:val="28"/>
          <w:szCs w:val="28"/>
          <w:rtl w:val="true"/>
          <w:lang w:bidi="fa-IR"/>
        </w:rPr>
        <w:t>.</w:t>
      </w:r>
      <w:bookmarkStart w:id="138" w:name="pg199_2267"/>
    </w:p>
    <w:p>
      <w:pPr>
        <w:pStyle w:val="Heading2"/>
        <w:numPr>
          <w:ilvl w:val="1"/>
          <w:numId w:val="1"/>
        </w:numPr>
        <w:rPr/>
      </w:pPr>
      <w:bookmarkStart w:id="139" w:name="__RefHeading___Toc1843457_211673320"/>
      <w:bookmarkStart w:id="140" w:name="_Toc53"/>
      <w:bookmarkEnd w:id="138"/>
      <w:bookmarkEnd w:id="139"/>
      <w:r>
        <w:rPr/>
        <w:t>52</w:t>
      </w:r>
      <w:r>
        <w:rPr>
          <w:rtl w:val="true"/>
        </w:rPr>
        <w:t xml:space="preserve">- </w:t>
      </w:r>
      <w:r>
        <w:rPr>
          <w:rtl w:val="true"/>
        </w:rPr>
        <w:t>شهدای اُحُد</w:t>
      </w:r>
      <w:bookmarkEnd w:id="140"/>
    </w:p>
    <w:p>
      <w:pPr>
        <w:pStyle w:val="BookText"/>
        <w:rPr/>
      </w:pP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شهدای اُحُد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نیست، سیمایی از جنگ احد را ترسیم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ابتدا از جنگ بدر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هجری که جنگ بدر واقع گردید و مسلمانان پیروز شدند، کفار مکّه عقده و کینه به دل گرفتند؛ از یک سو افراد زیادی از آنان کشته شده بودند و از سوی دیگر راه بازرگانی آنها از راه مدینه بسته شده بود و آنها در پی انتقام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عمروعاص و افرادی چند، میان قبیله‌های دور رفتند تا بودجه جنگ آینده را تهیه نمایند، از سرزمین تهامه و قبیله کنانه، حدود چهار هزار نفر جنگجو آماده شدند، زنان را نیز برای طبل زدن، شعر خواندن و بستن راه فرار جنگجویان خود، به جبهه بردند؛ زیرا می‌دانستند که اگر فرار کنند، همسران و دخترانشان اسیر می‌شوند و عرب به این خواری تن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مسلمان واقعی غیر متظاهر به اسلام بود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نقشه کفار مکّه مطلع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قریش از مکّه به سوی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مشورت کردند، رأی اکثر جوانان و حمزه این بود که به جای سنگر گرفتن در شهر ، بیرون مدینه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پوشید و زره و شمشیر خود را برداشت و مسلمانان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خوانده ، با لشکری بیش از هزار نفر به سوی احد رهسپار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لشکر سان دیدند، لشکری که در آن، پیرمرد قد خمیده‌ای به نام عمرو بن جموح را مشاهده می‌کنید که چهار فرزندش را به یاری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آورده، خودش نیز با التماس اجازه شرکت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لشکری که در آن، حنظله را می‌بینید که شب عروسی او مصادف با شب عملیات در جبهه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نزد عروس بود و غسل نکرده با عجله خود را به جبهه رساند و شهید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 فرشتگان او را غسل می‌دادند و در تاریخ اسلام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داده شده به دست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پدر این داماد</w:t>
      </w:r>
      <w:r>
        <w:rPr>
          <w:rStyle w:val="FootnoteAnchor"/>
          <w:rtl w:val="true"/>
        </w:rPr>
        <w:footnoteReference w:id="235"/>
      </w:r>
      <w:r>
        <w:rPr>
          <w:rFonts w:ascii="IRNazanin" w:hAnsi="IRNazanin" w:eastAsia="IRNazanin"/>
          <w:color w:val="111111"/>
          <w:sz w:val="28"/>
          <w:sz w:val="28"/>
          <w:szCs w:val="28"/>
          <w:rtl w:val="true"/>
          <w:lang w:bidi="fa-IR"/>
        </w:rPr>
        <w:t>، در جبهه کفر و از پایه گذاران مسجد ضرار و پدر عروس</w:t>
      </w:r>
      <w:r>
        <w:rPr>
          <w:rStyle w:val="FootnoteAnchor"/>
          <w:rtl w:val="true"/>
        </w:rPr>
        <w:footnoteReference w:id="236"/>
      </w:r>
      <w:r>
        <w:rPr>
          <w:rFonts w:ascii="IRNazanin" w:hAnsi="IRNazanin" w:eastAsia="IRNazanin"/>
          <w:color w:val="111111"/>
          <w:sz w:val="28"/>
          <w:sz w:val="28"/>
          <w:szCs w:val="28"/>
          <w:rtl w:val="true"/>
          <w:lang w:bidi="fa-IR"/>
        </w:rPr>
        <w:t>، نیز رئیس منافقان بود، ولی فرزندانشان این چنین از آب درآمدند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لشکر بود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پرچمدار لشکر کفر، یکی پس از دیگری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در این لشکر بود که فریاد زدند،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گروهی روحیه خود را باخته،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 بود که انس ، هفتاد زخم برداشت</w:t>
      </w:r>
    </w:p>
    <w:p>
      <w:pPr>
        <w:pStyle w:val="BookText"/>
        <w:rPr/>
      </w:pPr>
      <w:r>
        <w:rPr>
          <w:rFonts w:ascii="IRNazanin" w:hAnsi="IRNazanin" w:eastAsia="IRNazanin"/>
          <w:color w:val="111111"/>
          <w:sz w:val="28"/>
          <w:sz w:val="28"/>
          <w:szCs w:val="28"/>
          <w:rtl w:val="true"/>
          <w:lang w:bidi="fa-IR"/>
        </w:rPr>
        <w:t>و جز خواهرش کسی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لشگر بود که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تنظیم صف‌های رزمندگان دخالت کرده</w:t>
      </w:r>
    </w:p>
    <w:p>
      <w:pPr>
        <w:pStyle w:val="BookText"/>
        <w:rPr/>
      </w:pPr>
      <w:r>
        <w:rPr>
          <w:rFonts w:ascii="IRNazanin" w:hAnsi="IRNazanin" w:eastAsia="IRNazanin"/>
          <w:color w:val="111111"/>
          <w:sz w:val="28"/>
          <w:sz w:val="28"/>
          <w:szCs w:val="28"/>
          <w:rtl w:val="true"/>
          <w:lang w:bidi="fa-IR"/>
        </w:rPr>
        <w:t>، هرگاه شانه سربازی جلوتر بود، فوراً او را به عقب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لشکر بود که ابودجانه، یار باوفای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سرخی به پیشانی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استقامت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شمشیر را از دست مبارک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قول داد، آنقدر بجنگد تا شمشیر خم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لشکر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تیرانداز را به ریاست عبداللّه جبیر، مسئول حفاظت شکاف و بریدگیهای کوههای احد قرار داد، ولی چهل نفر از آنها به خیال اینکه مسلمانان به پیروزی کامل رسیده‌اند و مشغول جمع غنائم هستند، منطقه حفاظتی را رها کرده، برای به دست آوردن غنیمت به بقیه پیوستند و دشمن هم از این فرصت استفاده نمود و از همان محلی که نگهبان نداشت، حمله کرد و</w:t>
      </w:r>
    </w:p>
    <w:p>
      <w:pPr>
        <w:pStyle w:val="BookText"/>
        <w:rPr/>
      </w:pPr>
      <w:r>
        <w:rPr>
          <w:rFonts w:ascii="IRNazanin" w:hAnsi="IRNazanin" w:eastAsia="IRNazanin"/>
          <w:color w:val="111111"/>
          <w:sz w:val="28"/>
          <w:sz w:val="28"/>
          <w:szCs w:val="28"/>
          <w:rtl w:val="true"/>
          <w:lang w:bidi="fa-IR"/>
        </w:rPr>
        <w:t>مسلمانان را محاصره نمود و هفتاد تن از بهترین مسلمانان را شهید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لشکر بود که اکثر مسلمانان بخاطر شایعه شهادت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فرار نهاده، برای نجات خود از کوه بالا می‌رفتند، و هر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می‌زد که برگردید، هیچکدام اعتنا نکردند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جنگ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تیر داشت، پرتاب کرد و کمانش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جنگ بود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چنان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 که ندایی در میدان شنیده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همچون ذوالفقار و جوانمری همچون علی بن ابی‌طالب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زخم که در بدن داشت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می‌کرد و از بیست و دو نفر کشته</w:t>
      </w:r>
    </w:p>
    <w:p>
      <w:pPr>
        <w:pStyle w:val="BookText"/>
        <w:rPr/>
      </w:pPr>
      <w:r>
        <w:rPr>
          <w:rFonts w:ascii="IRNazanin" w:hAnsi="IRNazanin" w:eastAsia="IRNazanin"/>
          <w:color w:val="111111"/>
          <w:sz w:val="28"/>
          <w:sz w:val="28"/>
          <w:szCs w:val="28"/>
          <w:rtl w:val="true"/>
          <w:lang w:bidi="fa-IR"/>
        </w:rPr>
        <w:t xml:space="preserve">کفار، یازده نفرشان به دست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جنگ بود که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نبرد به رزمندگان آب می‌داد، همین که وضع دگرگون شد، شمشیر به دست گرفت و از جان مقدس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دفاع کرد که زخمهای متعددی بر بدن این بانو وارد شد، و بعد از جنگ،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برای عیادت به منزل او فرستاد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جنگ بود که دشمنان اسلام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 ، 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عُزّی داریم، ولی شما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روحیه رزمندگان خود را تقویت می‌کردند و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شعارهای آنان، شعارهای توحیدی را به مؤمنان تعلیم داد و بدین وسیله جلوی تبلیغات مسموم را گرفتند</w:t>
      </w:r>
      <w:r>
        <w:rPr>
          <w:rFonts w:eastAsia="IRNazanin" w:cs="IRNazanin"/>
          <w:color w:val="111111"/>
          <w:sz w:val="28"/>
          <w:szCs w:val="28"/>
          <w:rtl w:val="true"/>
          <w:lang w:bidi="fa-IR"/>
        </w:rPr>
        <w:t>.</w:t>
      </w:r>
      <w:r>
        <w:rPr>
          <w:rStyle w:val="FootnoteAnchor"/>
          <w:rtl w:val="true"/>
        </w:rPr>
        <w:footnoteReference w:id="238"/>
      </w:r>
      <w:bookmarkStart w:id="141" w:name="pg199_2269"/>
    </w:p>
    <w:p>
      <w:pPr>
        <w:pStyle w:val="BookText"/>
        <w:rPr/>
      </w:pPr>
      <w:bookmarkEnd w:id="14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جنگ بود که یکی از زنان، شوهر، پدر و برادر خود را از دست داد، ولی همین که خبر یافت،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است، تمام ناراحتی‌های خود را فراموش کرده، شتری به میدان آورد و جنازه‌های شوهر، پدر و برادر را حمل نمود و هنگامی که مردم برایش دل سوزی می‌کردند،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w:t>
      </w:r>
      <w:r>
        <w:rPr>
          <w:rStyle w:val="FootnoteAnchor"/>
          <w:rtl w:val="true"/>
        </w:rPr>
        <w:footnoteReference w:id="2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بانو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به خانه برنگردد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شده، آن جنازه‌ها را به مدینه نبرید و در همان اُحد دفن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1843459_211673320"/>
      <w:bookmarkStart w:id="143" w:name="_Toc54"/>
      <w:bookmarkEnd w:id="142"/>
      <w:r>
        <w:rPr/>
        <w:t>53</w:t>
      </w:r>
      <w:r>
        <w:rPr>
          <w:rtl w:val="true"/>
        </w:rPr>
        <w:t xml:space="preserve">- </w:t>
      </w:r>
      <w:r>
        <w:rPr>
          <w:rtl w:val="true"/>
        </w:rPr>
        <w:t>حضرت حمزه سیدالشهدا</w:t>
      </w:r>
      <w:bookmarkEnd w:id="14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سیدالشهدا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قبل از اسلام و بعد از اسلام حمزه به معنای شیر یا شدت بود، به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حمزه در سال دوم بعثت اسلام آورد و همراه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نامداران قریش بود، همین که شنید ابوجهل توهین و جسارت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 شدت ناراحتی وارد مسجدالحرام شد، دید که ابوجهل در کنار کعبه نشسته است با کمان خود چنان بر سر او زد که شکافته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ام، چرا به او توهین</w:t>
      </w:r>
    </w:p>
    <w:p>
      <w:pPr>
        <w:pStyle w:val="BookText"/>
        <w:rPr/>
      </w:pPr>
      <w:r>
        <w:rPr>
          <w:rFonts w:ascii="IRNazanin" w:hAnsi="IRNazanin" w:eastAsia="IRNazanin"/>
          <w:color w:val="111111"/>
          <w:sz w:val="28"/>
          <w:sz w:val="28"/>
          <w:szCs w:val="28"/>
          <w:rtl w:val="true"/>
          <w:lang w:bidi="fa-IR"/>
        </w:rPr>
        <w:t xml:space="preserve">کرده‌ای مسلمان شدن حمزه، در قدرت اسلام و جلوگیری از آزار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حمزه و زیدبن‌حارثه برادری برقرار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بعد از رحلت پیامبر اسلام، دو یار همچون جعفر طیار و حمزه داشتیم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در سال اول هجری پرچمدار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بواط و جنگ بنی‌قینقاع بود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در جنگ بدر، افراد متعددی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در احد به هر سو حمله می‌کرد، دشمن را تار و مار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بدن مقدس حمزه را در احد قطعه قطعه دید، تصمیم گرفت</w:t>
      </w:r>
      <w:r>
        <w:rPr>
          <w:rStyle w:val="FootnoteAnchor"/>
          <w:rtl w:val="true"/>
        </w:rPr>
        <w:footnoteReference w:id="24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مشرکان را به این سرنوشت برساند، ولی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مجازات کنید، فقط به مقداری که به شما تعدّی شده، کیفر دهید نه بیشتر از آن، و اگر صبر و شکیبایی کنید، این کار برای شکیبایان بهتر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آیه شریفه، بلا فاصله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می‌کنم،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پیامبر زمانی سخت تر از هنگامی که بدن مبارک حضرت حمزه را با آن وضع در میدان دید، وجود نداشت ولی بخاطر رضای خداوند چنان صبر و بزرگواری از خود نشان داد که قابل بیان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مشرکان مکّه که در احد، آن چنان رفتار کردند، بعد از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عمومی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مشرکان را در احد، کنار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مکّه قرار دهیم عواطف و بزرگواری و انسانیت را مشاهده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شهیدی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مسجد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خویشاوندی او افتخار نمود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به فرمان پیامبر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جنگها فرمانده بود و با تهدیدات خود، جلوی سوء قصدها و توطئه‌ها را نسبت به پیامبر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کسی است که در جنگ بدر، یکی از سرکردگان ارتش کفر را که به قدرت خود مغرور بود، هلاک نمود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کسی است که روز قیامت بر مرکب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کسی است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به زیارت قبر او رفته، اشک می‌ریخت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کسی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زیارت کند، ولی به زیارت حمزه نرود، جفا کرده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شهیدی است که سینه‌اش را بعد از شهادت، شکافته، جگرش را بیرون آوردند و جویدند، گوش و بینی و دست و پای مبارکش را قطعه قطعه نمودند</w:t>
      </w:r>
      <w:r>
        <w:rPr>
          <w:rFonts w:eastAsia="IRNazanin" w:cs="IRNazanin"/>
          <w:color w:val="111111"/>
          <w:sz w:val="28"/>
          <w:szCs w:val="28"/>
          <w:rtl w:val="true"/>
          <w:lang w:bidi="fa-IR"/>
        </w:rPr>
        <w:t>.</w:t>
      </w:r>
      <w:r>
        <w:rPr>
          <w:rStyle w:val="FootnoteAnchor"/>
          <w:rtl w:val="true"/>
        </w:rPr>
        <w:footnoteReference w:id="249"/>
      </w:r>
      <w:bookmarkStart w:id="144" w:name="pg199_2271"/>
    </w:p>
    <w:p>
      <w:pPr>
        <w:pStyle w:val="BookText"/>
        <w:rPr/>
      </w:pPr>
      <w:bookmarkEnd w:id="14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از تن بیرون آورد و بر روی جنازه قطعه قطعه شده حضرت حمزه انداخت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وقتی که صفیه خواهر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آمد تا بدن برادر شهیدش را ببیند، پیامبر اکرم به فرزند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برادرم شهید شده است و بدن مبارکش را قطعه قطعه کرده‌اند، می‌توانم صبر کنم، این شهادتها در</w:t>
      </w:r>
    </w:p>
    <w:p>
      <w:pPr>
        <w:pStyle w:val="BookText"/>
        <w:rPr/>
      </w:pPr>
      <w:r>
        <w:rPr>
          <w:rFonts w:ascii="IRNazanin" w:hAnsi="IRNazanin" w:eastAsia="IRNazanin"/>
          <w:color w:val="111111"/>
          <w:sz w:val="28"/>
          <w:sz w:val="28"/>
          <w:szCs w:val="28"/>
          <w:rtl w:val="true"/>
          <w:lang w:bidi="fa-IR"/>
        </w:rPr>
        <w:t xml:space="preserve">راه خدا کم است، ما از این پیشامد، خشنودیم و صبر کرده و در راه خداوند متعال به حساب می‌آوریم،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روحیه را آنقدر بالا دیدند، اجازه دادند که خواهر بر سر جنازه برادر حاضر شود، ولی در عین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مبارکش را بر قلب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خواهر گریه‌ها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کرد، ولی</w:t>
      </w:r>
    </w:p>
    <w:p>
      <w:pPr>
        <w:pStyle w:val="BookText"/>
        <w:rPr/>
      </w:pPr>
      <w:r>
        <w:rPr>
          <w:rFonts w:ascii="IRNazanin" w:hAnsi="IRNazanin" w:eastAsia="IRNazanin"/>
          <w:color w:val="111111"/>
          <w:sz w:val="28"/>
          <w:sz w:val="28"/>
          <w:szCs w:val="28"/>
          <w:rtl w:val="true"/>
          <w:lang w:bidi="fa-IR"/>
        </w:rPr>
        <w:t>جمله‌ای برخلاف رضا و تسلیم نگفت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بار، بر بدن حمزه نماز خواند به این ترتیب که اول بر حمزه نماز خواند، سپس هر یک از شهدا را که می‌آوردند در کنار بدن مقدس حمزه قرار می‌دادند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نماز می‌گزاردند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کسی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اَعمامی الیَّ حمزةُ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شهیدی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زنان مدینه برای سایر شهدا عزاداری و گریه می‌کنند، با چشمان اشکبار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حَمزةُ لا بَواکیَ لَهُ</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که برای عموی شهیدم گریه کننده‌ای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مدینه از آن پس برای حمزه به قدری عزاداری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خانه‌هایتان برگردید، خداوند پاداش این عزاداری شما را با رحم و الطاف خود جبران کند، انصافاً حق یاری را ادا نمودید</w:t>
      </w:r>
      <w:r>
        <w:rPr>
          <w:rFonts w:eastAsia="IRNazanin" w:cs="IRNazanin"/>
          <w:color w:val="111111"/>
          <w:sz w:val="28"/>
          <w:szCs w:val="28"/>
          <w:rtl w:val="true"/>
          <w:lang w:bidi="fa-IR"/>
        </w:rPr>
        <w:t>.</w:t>
      </w:r>
      <w:r>
        <w:rPr>
          <w:rStyle w:val="FootnoteAnchor"/>
          <w:rtl w:val="true"/>
        </w:rPr>
        <w:footnoteReference w:id="255"/>
      </w:r>
    </w:p>
    <w:p>
      <w:pPr>
        <w:pStyle w:val="Heading2"/>
        <w:numPr>
          <w:ilvl w:val="1"/>
          <w:numId w:val="1"/>
        </w:numPr>
        <w:rPr/>
      </w:pPr>
      <w:bookmarkStart w:id="145" w:name="__RefHeading___Toc1843461_211673320"/>
      <w:bookmarkStart w:id="146" w:name="_Toc55"/>
      <w:bookmarkEnd w:id="145"/>
      <w:r>
        <w:rPr/>
        <w:t>54</w:t>
      </w:r>
      <w:r>
        <w:rPr>
          <w:rtl w:val="true"/>
        </w:rPr>
        <w:t xml:space="preserve">- </w:t>
      </w:r>
      <w:r>
        <w:rPr>
          <w:rtl w:val="true"/>
        </w:rPr>
        <w:t>نام شهدای اُحد</w:t>
      </w:r>
      <w:bookmarkEnd w:id="146"/>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شهدای اُحد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و ابن هشام در سیره‌اش</w:t>
      </w:r>
      <w:r>
        <w:rPr>
          <w:rStyle w:val="FootnoteAnchor"/>
          <w:rtl w:val="true"/>
        </w:rPr>
        <w:footnoteReference w:id="257"/>
      </w:r>
      <w:r>
        <w:rPr>
          <w:rFonts w:ascii="IRNazanin" w:hAnsi="IRNazanin" w:eastAsia="IRNazanin"/>
          <w:color w:val="111111"/>
          <w:sz w:val="28"/>
          <w:sz w:val="28"/>
          <w:szCs w:val="28"/>
          <w:rtl w:val="true"/>
          <w:lang w:bidi="fa-IR"/>
        </w:rPr>
        <w:t>، نام تمام شهدای اُحد را به این ترتیب نوشته‌اند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مُصعَب بن عُمیر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بن 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عُمارة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ایاس بن 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شمّاس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التهان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انس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حاطب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 بن 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وقش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ابوحیة بن مسلمه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حسیل بن جابر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صیفی بن قبطی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بن خیثمه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حباب بن قبطی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سبیع بن حاطب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قیس</w:t>
      </w:r>
      <w:r>
        <w:rPr>
          <w:rFonts w:eastAsia="IRNazanin" w:cs="IRNazanin"/>
          <w:color w:val="111111"/>
          <w:sz w:val="28"/>
          <w:szCs w:val="28"/>
          <w:rtl w:val="true"/>
          <w:lang w:bidi="fa-IR"/>
        </w:rPr>
        <w:t>.</w:t>
      </w:r>
      <w:r>
        <w:rPr>
          <w:rStyle w:val="FootnoteAnchor"/>
        </w:rPr>
        <w:footnoteReference w:id="258"/>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 بن ارقم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انیس بن 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علبة بن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ابوهبیرة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ثعلبة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مطرف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نقیب بن قروة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ضمرة الجهنی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نوفل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ایاس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حارث</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عبد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کیسان مولی بنی‌النجار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مالک</w:t>
      </w:r>
      <w:r>
        <w:rPr>
          <w:rFonts w:eastAsia="IRNazanin" w:cs="IRNazanin"/>
          <w:color w:val="111111"/>
          <w:sz w:val="28"/>
          <w:szCs w:val="28"/>
          <w:rtl w:val="true"/>
          <w:lang w:bidi="fa-IR"/>
        </w:rPr>
        <w:t>.</w:t>
      </w:r>
      <w:bookmarkStart w:id="147" w:name="pg199_2274"/>
    </w:p>
    <w:p>
      <w:pPr>
        <w:pStyle w:val="BookText"/>
        <w:rPr/>
      </w:pPr>
      <w:bookmarkEnd w:id="147"/>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ربیع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مجذّر بن ذیادبلویّ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عبادة بن حسحاس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ذکوان بن عبد 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المعلّی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غیلة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خّلاد بن عمرو بن جموح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ایمن مولی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عبیدة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ایای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عنتره مولی 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دَحداحه</w:t>
      </w:r>
      <w:r>
        <w:rPr>
          <w:rFonts w:eastAsia="IRNazanin" w:cs="IRNazanin"/>
          <w:color w:val="111111"/>
          <w:sz w:val="28"/>
          <w:szCs w:val="28"/>
          <w:rtl w:val="true"/>
          <w:lang w:bidi="fa-IR"/>
        </w:rPr>
        <w:t>.</w:t>
      </w:r>
    </w:p>
    <w:p>
      <w:pPr>
        <w:pStyle w:val="Heading2"/>
        <w:numPr>
          <w:ilvl w:val="1"/>
          <w:numId w:val="1"/>
        </w:numPr>
        <w:rPr/>
      </w:pPr>
      <w:bookmarkStart w:id="148" w:name="__RefHeading___Toc1843463_211673320"/>
      <w:bookmarkStart w:id="149" w:name="_Toc56"/>
      <w:bookmarkEnd w:id="148"/>
      <w:r>
        <w:rPr/>
        <w:t>55</w:t>
      </w:r>
      <w:r>
        <w:rPr>
          <w:rtl w:val="true"/>
        </w:rPr>
        <w:t xml:space="preserve">- </w:t>
      </w:r>
      <w:r>
        <w:rPr>
          <w:rtl w:val="true"/>
        </w:rPr>
        <w:t>یک درس مهم</w:t>
      </w:r>
      <w:bookmarkEnd w:id="149"/>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مهم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زائران مدینه و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بر مزار شهدای احد حاضر شده‌اید، لازم است، لحظه‌ای در فکر عوامل شکست جنگ احد باشید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سؤال 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در جنگ بدر پیروز شدند، ولی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قدرتمند تر بودند شکست خوردند؟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حزب خدا که طبق وعده الهی باید پیروز شود، در اینجا شکست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همین جنگ احد، در حمله اول موفق شدند، ولی پایان کار به ضرر مسلمانان تمام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این سؤالات را خود مسلمین هم، بعد از جنگ، از یکدیگر می‌پرسیدند؟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قرآن بسیار زیبا جواب می‌دهد و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صَدَقَکْمُ اللَّه وَعْدَهُ اِذْ تَحُسُّونَهُمْ بِاِذْنِهِ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وعده خود نسبت به پیروزی اسلام بر کفر صادقانه وفا کرد؛ زیرا در حمله اول، در همین جنگ، با لطف و اذن خداوند، حواس دشمن را گرفتید و تار و مار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فَشِلْتُمْ وَ تَنازَعْتُمْ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رمز شکست در پایان کار این بود که شما را ضعف و ترس فرا گرفت، با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سنگر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حفاظت کوه‌های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نکنید، همین که خیال کردید، حفاظت مانع رسیدن شما به غنائم جنگی است، در اثر اختلاف با یکدیگر سنگر را رها کرده و از پنجاه نفر محافظ چهل نفر بخاطر رسیدن به دنیا، به سراغ جمع غنائم رفتید، دشمن نیز، از همان راه نفوذ کرد و</w:t>
      </w:r>
    </w:p>
    <w:p>
      <w:pPr>
        <w:pStyle w:val="BookText"/>
        <w:rPr/>
      </w:pPr>
      <w:r>
        <w:rPr>
          <w:rFonts w:ascii="IRNazanin" w:hAnsi="IRNazanin" w:eastAsia="IRNazanin"/>
          <w:color w:val="111111"/>
          <w:sz w:val="28"/>
          <w:sz w:val="28"/>
          <w:szCs w:val="28"/>
          <w:rtl w:val="true"/>
          <w:lang w:bidi="fa-IR"/>
        </w:rPr>
        <w:t>ده نفر دیگر از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با وحدت کلمه، در حفاظت سنگر، استوار باقی می‌ماندید به چنین سرنوشت تلخی دچار نمی‌شدید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وَعَصَیْتُمْ مِنْ بَعْدِ ما اَریکُمْ ما تُحِبُّونَ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خداوند پیروزی مورد علاقه را در مرحله اول حمله، به شما نشان داد، ولی دستور رهبر را رها کردید، لذا شکست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درس بزرگی می‌توان گرفت؛ یعنی، رمز شکست مسلمین در احد، سه عامل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و 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اطاعت از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زمان ما، مسلمانان پیروزند یا شکست خورده؟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عوامل سقوط و شکست در آنان هست یا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جهت نیست،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می‌کشد که اسلام در ایّامی، یاران با وفایی داشت، ولی در زمان حضرتش، ترس و تفرقه و نافرمانی از رهبر همه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اسلام، ایمان، قدرت و اتحاد است و رمز شکست، نداشتن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چنان بودیم، بودیم آنچنان</w:t>
      </w:r>
    </w:p>
    <w:p>
      <w:pPr>
        <w:pStyle w:val="BookText"/>
        <w:rPr/>
      </w:pPr>
      <w:r>
        <w:rPr>
          <w:rFonts w:ascii="IRNazanin" w:hAnsi="IRNazanin" w:eastAsia="IRNazanin"/>
          <w:color w:val="111111"/>
          <w:sz w:val="28"/>
          <w:sz w:val="28"/>
          <w:szCs w:val="28"/>
          <w:rtl w:val="true"/>
          <w:lang w:bidi="fa-IR"/>
        </w:rPr>
        <w:t>چون، چنین گشتیم، گشتیم این چنین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سرنوشت ملتها تغییری نمی‌دهد، مگر زمانی که خودشان، در رفتار و اهدافشان تغییری پدید آورند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حق بر باطل همیشه با امدادهای غیبی نیست، بلکه باید به عوامل طبیعی و سیاسی و نظامی نیز توجه کامل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جنگ احد بود که پیامبر اکرم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bookmarkStart w:id="150" w:name="pg199_2276"/>
    </w:p>
    <w:p>
      <w:pPr>
        <w:pStyle w:val="BookText"/>
        <w:rPr/>
      </w:pPr>
      <w:bookmarkEnd w:id="150"/>
      <w:r>
        <w:rPr>
          <w:rFonts w:ascii="IRNazanin" w:hAnsi="IRNazanin" w:eastAsia="IRNazanin"/>
          <w:color w:val="111111"/>
          <w:sz w:val="28"/>
          <w:sz w:val="28"/>
          <w:szCs w:val="28"/>
          <w:rtl w:val="true"/>
          <w:lang w:bidi="fa-IR"/>
        </w:rPr>
        <w:t>صبحگاهان برای انتخاب لشگرگاه در دامنه اُحد از میان بستگان و اهل خود بیرون آمد تا بهترین پایگاه نبرد را انتخاب نماید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انسان باید در مقدمات کار،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شمشیر خود را تیز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قانون و برنامه دارد و برای بهره‌برداری از آن، دستوراتی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سفارش کرده است که برای ورود به خانه از در وارد شوید، یعنی هر کاری را باید از راهش انجام داد، با ضعف و ترس و تفرقه و نافرمانی، هرگز پیروز نمی شوید، زیرا راه پیروزی، ایمان و قدرت و وحدت و اطاعت است</w:t>
      </w:r>
      <w:r>
        <w:rPr>
          <w:rFonts w:eastAsia="IRNazanin" w:cs="IRNazanin"/>
          <w:color w:val="111111"/>
          <w:sz w:val="28"/>
          <w:szCs w:val="28"/>
          <w:rtl w:val="true"/>
          <w:lang w:bidi="fa-IR"/>
        </w:rPr>
        <w:t>.</w:t>
      </w:r>
    </w:p>
    <w:p>
      <w:pPr>
        <w:pStyle w:val="Heading2"/>
        <w:numPr>
          <w:ilvl w:val="1"/>
          <w:numId w:val="1"/>
        </w:numPr>
        <w:rPr/>
      </w:pPr>
      <w:bookmarkStart w:id="151" w:name="__RefHeading___Toc1843465_211673320"/>
      <w:bookmarkStart w:id="152" w:name="_Toc57"/>
      <w:bookmarkEnd w:id="151"/>
      <w:r>
        <w:rPr/>
        <w:t>56</w:t>
      </w:r>
      <w:r>
        <w:rPr>
          <w:rtl w:val="true"/>
        </w:rPr>
        <w:t xml:space="preserve">- </w:t>
      </w:r>
      <w:r>
        <w:rPr>
          <w:rtl w:val="true"/>
        </w:rPr>
        <w:t>شرط امدادهای غیبی در جبهه‌ها</w:t>
      </w:r>
      <w:bookmarkEnd w:id="152"/>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امدادهای غیبی در جبهه‌ها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باکمال صراحت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تَصْبِرُوا وَ تَتَّقُوا وَ یأْتُوکُمْ مِنْ فَوْرِهِمْ هذا یُمْدِدْکُمْ رَبُّکُمْ بِخَمْسَةِ آلافٍ مِنَ الْمَلائِکَةِ مُسَوَّمینَ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صبر و تقوا داشته باشید ، گرچه دشمن با تندی و جوشش بر شما وارد شود، پروردگارتان شما را با پنچ هزار فرشته یاری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امداد الهی، حرکت در مدار تقوا و استقامت و پایداری است</w:t>
      </w:r>
      <w:r>
        <w:rPr>
          <w:rFonts w:eastAsia="IRNazanin" w:cs="IRNazanin"/>
          <w:color w:val="111111"/>
          <w:sz w:val="28"/>
          <w:szCs w:val="28"/>
          <w:rtl w:val="true"/>
          <w:lang w:bidi="fa-IR"/>
        </w:rPr>
        <w:t>.</w:t>
      </w:r>
    </w:p>
    <w:p>
      <w:pPr>
        <w:pStyle w:val="Heading2"/>
        <w:numPr>
          <w:ilvl w:val="1"/>
          <w:numId w:val="1"/>
        </w:numPr>
        <w:rPr/>
      </w:pPr>
      <w:bookmarkStart w:id="153" w:name="__RefHeading___Toc1843467_211673320"/>
      <w:bookmarkStart w:id="154" w:name="_Toc58"/>
      <w:bookmarkEnd w:id="153"/>
      <w:r>
        <w:rPr/>
        <w:t>57</w:t>
      </w:r>
      <w:r>
        <w:rPr>
          <w:rtl w:val="true"/>
        </w:rPr>
        <w:t xml:space="preserve">- </w:t>
      </w:r>
      <w:r>
        <w:rPr>
          <w:rtl w:val="true"/>
        </w:rPr>
        <w:t>گنجینه‌های ویران</w:t>
      </w:r>
      <w:bookmarkEnd w:id="154"/>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ویران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عنوان نمونه فهرست گوشه‌ای از مکانهای مقدسی که خراب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گنجینه‌های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گنبد و بارگاه چهار امام معصوم در بقیع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زادگاه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وهابیّان، هم بزرگداشت زاد روز آن حضرت را ممنوع کردند و هم زادگاهش را تخریب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امّ 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خانه او بودند از آنجا به مسجد الحرام و سپس به معراج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پنهانی، پیامبر عزیز، اسلام را به صورت آشکار اعلام و خانه ارقم را به عنوان پایگاه معرفی کرد، افراد زیادی در این خانه مسلمان شده‌اند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بزرگ رهبر اسلام، خانه اولین زن مسلمان، زادگاه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نزول وحی</w:t>
      </w:r>
      <w:r>
        <w:rPr>
          <w:rFonts w:eastAsia="IRNazanin" w:cs="IRNazanin"/>
          <w:color w:val="111111"/>
          <w:sz w:val="28"/>
          <w:szCs w:val="28"/>
          <w:rtl w:val="true"/>
          <w:lang w:bidi="fa-IR"/>
        </w:rPr>
        <w:t>.</w:t>
      </w:r>
      <w:bookmarkStart w:id="155" w:name="pg199_2277"/>
    </w:p>
    <w:p>
      <w:pPr>
        <w:pStyle w:val="BookText"/>
        <w:rPr/>
      </w:pPr>
      <w:bookmarkEnd w:id="155"/>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میزبانان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ابوایّوب انصاری که شتر حضرت هنگام ورود به مدینه و تقاضاهای متعدد در مقابل آن خانه خوابید و همه اصحاب راضی شدند که قرارگاه پیامبر اکرم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مسلمان، خانه نمونه اسلام، زادگاه بهترین جوانان اهل بهشت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خانه ابو ایوب انصاری و مورد احترام مسلمین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دستور داد در این نقطه پرچم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عزاخانه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قبّه و ساختمان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مرقد مطهّر حضرت عبداللَّه پدر رسول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بهترین فرزندان جهان را به جهانیان عرضه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و بارگاه ابراهیم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دیگر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مطهّر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که به نام معلّی معروف بوده قبر عبد مناف، هاشم، عبد المطّلب و ابوطالب 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مطهّر حضرت حمزه سید الشهدا در اُحد که ضریح و گنبد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شهدای فخ که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هادی عباسی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رهبرشان حسین بن علی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یارانش به طرز فجیعی که خیلی شباهت به کربلا داشت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شهدای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لشکر یزید به مدینه حمله و خانه‌ها را تخریب کرد، به ناموس مردم تجاوز نمود و اموال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رهبران این مقاومت به صورت حرم و مورد احترام بوده که تخریب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بیان احکام و مناسک حج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و بارگاه و حرم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عثمان بن مظعون، جابربن عبداللَّه، سعد بن معاذ،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مقداد، صهیب و </w:t>
      </w:r>
      <w:r>
        <w:rPr>
          <w:rFonts w:eastAsia="IRNazanin" w:cs="IRNazanin"/>
          <w:color w:val="111111"/>
          <w:sz w:val="28"/>
          <w:szCs w:val="28"/>
          <w:rtl w:val="true"/>
          <w:lang w:bidi="fa-IR"/>
        </w:rPr>
        <w:t>...</w:t>
      </w:r>
      <w:r>
        <w:rPr>
          <w:rStyle w:val="FootnoteAnchor"/>
          <w:rtl w:val="true"/>
        </w:rPr>
        <w:footnoteReference w:id="264"/>
      </w:r>
    </w:p>
    <w:p>
      <w:pPr>
        <w:pStyle w:val="Heading2"/>
        <w:numPr>
          <w:ilvl w:val="1"/>
          <w:numId w:val="1"/>
        </w:numPr>
        <w:rPr/>
      </w:pPr>
      <w:bookmarkStart w:id="156" w:name="__RefHeading___Toc1843469_211673320"/>
      <w:bookmarkStart w:id="157" w:name="_Toc59"/>
      <w:bookmarkEnd w:id="156"/>
      <w:r>
        <w:rPr/>
        <w:t>58</w:t>
      </w:r>
      <w:r>
        <w:rPr>
          <w:rtl w:val="true"/>
        </w:rPr>
        <w:t xml:space="preserve">- </w:t>
      </w:r>
      <w:r>
        <w:rPr>
          <w:rtl w:val="true"/>
        </w:rPr>
        <w:t>لزوم هدایا</w:t>
      </w:r>
      <w:bookmarkEnd w:id="157"/>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هدایا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توفیق حج نصیب هر کس نمی‌شود و اطرافیان و بستگان زائر بیت اللَّه، بطور طبیعی، به سفر مبارک حج، نگاه حسرت آمیز می‌نمایند و با تمام وجود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که این راه</w:t>
      </w:r>
      <w:bookmarkStart w:id="158" w:name="pg199_2278"/>
    </w:p>
    <w:p>
      <w:pPr>
        <w:pStyle w:val="BookText"/>
        <w:rPr/>
      </w:pPr>
      <w:bookmarkEnd w:id="158"/>
      <w:r>
        <w:rPr>
          <w:rFonts w:ascii="IRNazanin" w:hAnsi="IRNazanin" w:eastAsia="IRNazanin"/>
          <w:color w:val="111111"/>
          <w:sz w:val="28"/>
          <w:sz w:val="28"/>
          <w:szCs w:val="28"/>
          <w:rtl w:val="true"/>
          <w:lang w:bidi="fa-IR"/>
        </w:rPr>
        <w:t>را در پیش داری و ای کاش این توفیق نصیب ما هم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باید زائران خانه خدا به نحوی این تمایل مکتبی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آن وعده دعا و زیارت به آنهاست و راه دیگر هدیه آوردن است به علاوه در ایام</w:t>
      </w:r>
    </w:p>
    <w:p>
      <w:pPr>
        <w:pStyle w:val="BookText"/>
        <w:rPr/>
      </w:pPr>
      <w:r>
        <w:rPr>
          <w:rFonts w:ascii="IRNazanin" w:hAnsi="IRNazanin" w:eastAsia="IRNazanin"/>
          <w:color w:val="111111"/>
          <w:sz w:val="28"/>
          <w:sz w:val="28"/>
          <w:szCs w:val="28"/>
          <w:rtl w:val="true"/>
          <w:lang w:bidi="fa-IR"/>
        </w:rPr>
        <w:t>سفر بطور طبیعی دوستان و بستگان و همسایگانی هستند که در حفظ خانه و فرزند ما خدماتی می‌کنند و بطور طبیعی باید از خدمات آنان نیز قدردانی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افراد کم ظرفیتی در اطراف انسان هستند که گاه و بیگاه حسادتشان تحریک می‌شود و نسبت به انسان کینه پیدا می‌کنند ولی آوردن هدایا و سوغات در ایجاد محبت و بر طرف کردن شعله‌های حسادت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اَلْهَدیَّةُ تَذهَب بِالضَغَائِن</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 کینه‌های انسانها را نسبت به یکدیگر برطرف می‌نماید</w:t>
      </w:r>
      <w:r>
        <w:rPr>
          <w:rFonts w:eastAsia="IRNazanin" w:cs="IRNazanin"/>
          <w:color w:val="111111"/>
          <w:sz w:val="28"/>
          <w:szCs w:val="28"/>
          <w:rtl w:val="true"/>
          <w:lang w:bidi="fa-IR"/>
        </w:rPr>
        <w:t>».</w:t>
      </w:r>
    </w:p>
    <w:p>
      <w:pPr>
        <w:pStyle w:val="Heading2"/>
        <w:numPr>
          <w:ilvl w:val="1"/>
          <w:numId w:val="1"/>
        </w:numPr>
        <w:rPr/>
      </w:pPr>
      <w:bookmarkStart w:id="159" w:name="__RefHeading___Toc1843471_211673320"/>
      <w:bookmarkStart w:id="160" w:name="_Toc60"/>
      <w:bookmarkEnd w:id="159"/>
      <w:r>
        <w:rPr/>
        <w:t>59</w:t>
      </w:r>
      <w:r>
        <w:rPr>
          <w:rtl w:val="true"/>
        </w:rPr>
        <w:t xml:space="preserve">- </w:t>
      </w:r>
      <w:r>
        <w:rPr>
          <w:rtl w:val="true"/>
        </w:rPr>
        <w:t>بازگشت به وطن و خرید سوغات</w:t>
      </w:r>
      <w:bookmarkEnd w:id="160"/>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وطن و خرید سوغات</w:t>
      </w:r>
    </w:p>
    <w:p>
      <w:pPr>
        <w:pStyle w:val="BookText"/>
        <w:rPr/>
      </w:pPr>
      <w:r>
        <w:rPr>
          <w:rFonts w:ascii="IRNazanin" w:hAnsi="IRNazanin" w:eastAsia="IRNazanin"/>
          <w:color w:val="111111"/>
          <w:sz w:val="28"/>
          <w:sz w:val="28"/>
          <w:szCs w:val="28"/>
          <w:rtl w:val="true"/>
          <w:lang w:bidi="fa-IR"/>
        </w:rPr>
        <w:t xml:space="preserve">مسأله هدیه دادن و سوغاتی آوردن در اسلام مورد توجه بوده، به آن سفارش شده است، تا آنجا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حج نیز جزء حج</w:t>
      </w:r>
      <w:r>
        <w:rPr>
          <w:rStyle w:val="FootnoteAnchor"/>
          <w:rtl w:val="true"/>
        </w:rPr>
        <w:footnoteReference w:id="266"/>
      </w:r>
      <w:r>
        <w:rPr>
          <w:rFonts w:ascii="IRNazanin" w:hAnsi="IRNazanin" w:eastAsia="IRNazanin"/>
          <w:color w:val="111111"/>
          <w:sz w:val="28"/>
          <w:sz w:val="28"/>
          <w:szCs w:val="28"/>
          <w:rtl w:val="true"/>
          <w:lang w:bidi="fa-IR"/>
        </w:rPr>
        <w:t>و پولی که صرف تهیه آن می‌شود، پاداش همان مالی را دارد که صرف اصلِ حج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اصل خرید و فروش بعد از مراسم، مورد عنایت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احرام و اعمال حج فارغ شدید، خرید و فروش داشته باشید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سوغات باید نکاتی را با دقت مراعات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خرید اشیاء تجملاتی که با شأن زائران خانه خدا سازگار نیست دوری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 به صورت اتلاف وقت و پرسه زدن در بازار، باعث حسرت و خسارت در قیامت و خلاف رضای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نماز جماعت هرگز مشغول خرید و فروش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خرید اجناسی که سودش به جیب دشمنان اسلام می‌رود، جداً دوری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مسئولین کشورهای اسلامی با ایجاد بازار مشترکی در مکّه و مدینه تولیدات کشورهای اسلامی را در معرض خرید و فروش قرار می‌دادند و با قطع رابطه اقتصادی با بیگانگان و به کساد کشیدن بازار پر رونق آنان، سیلیِ محکمی بر صورتشان می‌نواختند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هدایا و سوغات نباید به صورتی درآید که بر حاجی فشار و اکراه وارد کرده و نشاط حج را از او بگیرد،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صرف بودجه‌های غیرضروری در حج صرف نظر کن</w:t>
      </w:r>
    </w:p>
    <w:p>
      <w:pPr>
        <w:pStyle w:val="BookText"/>
        <w:rPr/>
      </w:pPr>
      <w:r>
        <w:rPr>
          <w:rFonts w:ascii="IRNazanin" w:hAnsi="IRNazanin" w:eastAsia="IRNazanin"/>
          <w:color w:val="111111"/>
          <w:sz w:val="28"/>
          <w:sz w:val="28"/>
          <w:szCs w:val="28"/>
          <w:rtl w:val="true"/>
          <w:lang w:bidi="fa-IR"/>
        </w:rPr>
        <w:t>تا نشاط حج در تو همچنان زنده بماند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خرج حج را بخاطر یک سری خریدهای زیاد و دید و بازدیدهای طولانی و پرخرج تحمل می‌کنند همین که سخنی از رفتن به مکّه پیش می‌آید، نشاط چندانی از خود نشان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می‌خوانیم در ایامی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علاقمندان از مکّه برای حضرت آب زمزم را به عنوان سوغات می‌آوردند و ایشان با روی باز می‌پذیرفت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هدایا را تنها برای کسانی نیاورد که با آنان دوست می‌باشد و یا قبلاً هدایایی برایش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 اِلی مَن لایُهدی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کسانی که به تو هدیه نمی‌دهند، هدیه بده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سوغات باید عادلانه و بدون منت و محترمانه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نیز باید با کمال خوش رویی، هدیه را قبول کنند و هرگز آن را کم نشمرده و پس ندهند، و با هدایای دیگران مقایسه ننمایند، زیرا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برای غذای بسیار ساده‌ای همچون یک پاچه گوسفند دعوت نمایند آن را می‌پذیرم</w:t>
      </w:r>
      <w:r>
        <w:rPr>
          <w:rStyle w:val="FootnoteAnchor"/>
          <w:rtl w:val="true"/>
        </w:rPr>
        <w:footnoteReference w:id="271"/>
      </w:r>
      <w:r>
        <w:rPr>
          <w:rFonts w:ascii="IRNazanin" w:hAnsi="IRNazanin" w:eastAsia="IRNazanin"/>
          <w:color w:val="111111"/>
          <w:sz w:val="28"/>
          <w:sz w:val="28"/>
          <w:szCs w:val="28"/>
          <w:rtl w:val="true"/>
          <w:lang w:bidi="fa-IR"/>
        </w:rPr>
        <w:t>، ولی باز هم تکرار می‌کنم که وضع موجود خرید هدایا به چند دلیل مورد رضایت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خرید هدایااز اجناس شرق و غرب و سودرسانی به کفار و خارج کردن ارز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حمل و نقل و تقسیم و خرید آن خلافهایی رخ می‌دهد که در جمع شاید کفه گناه آن بر ثوابش سنگینی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در خرید و فروش باید سعی کنیم که مغبون نشویم، زیراکه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الْمَغْبُونَ فی بَیْعِهِ وَ شِرائِهِ غَیْرُ مَحْمُودٍ وَ لا مَأْجُورٍ</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خرید و فروش کلاه سرش رود نه اجر دارد و نه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مِنی برای خرید گوسفند چانه می‌زد، بطوری که بعضی از یاران تعجب کردند، حضرت حدیث فوق را خواندند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معنای چانه‌زدن این نیست که انسان در این سفر الهی کم خرج کند، زیرا در روایات سفارش به خرج کردن در این سفر بسیار به چشم می خورد، بلکه مراد این است که در معامله، کلاه سر انسان نرود و جنس خوب را با قیمت مناسب بخرد، مثلاً انسان در خرید گوسفند دقت کند و چانه بزند ولی چاق‌ترین گوسفند را خریداری نماید</w:t>
      </w:r>
      <w:r>
        <w:rPr>
          <w:rFonts w:eastAsia="IRNazanin" w:cs="IRNazanin"/>
          <w:color w:val="111111"/>
          <w:sz w:val="28"/>
          <w:szCs w:val="28"/>
          <w:rtl w:val="true"/>
          <w:lang w:bidi="fa-IR"/>
        </w:rPr>
        <w:t>.</w:t>
      </w:r>
      <w:bookmarkStart w:id="161" w:name="pg199_2280"/>
    </w:p>
    <w:p>
      <w:pPr>
        <w:pStyle w:val="BookText"/>
        <w:rPr/>
      </w:pPr>
      <w:bookmarkEnd w:id="16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روایات می‌خوانیم که در این سفر خرج کنید مراد آن است که جنس خوب تهیه کنید و خود و همراهانتان را در رفاه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بزنید، یعنی از گران خریدن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هیچگونه منافاتی میان این دو دسته روایات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نکته‌ای که باید تذکّر دهم آن است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 مؤمن خود را ذلیل نماید</w:t>
      </w:r>
      <w:r>
        <w:rPr>
          <w:rStyle w:val="FootnoteAnchor"/>
          <w:rtl w:val="true"/>
        </w:rPr>
        <w:footnoteReference w:id="273"/>
      </w:r>
      <w:r>
        <w:rPr>
          <w:rFonts w:ascii="IRNazanin" w:hAnsi="IRNazanin" w:eastAsia="IRNazanin"/>
          <w:color w:val="111111"/>
          <w:sz w:val="28"/>
          <w:sz w:val="28"/>
          <w:szCs w:val="28"/>
          <w:rtl w:val="true"/>
          <w:lang w:bidi="fa-IR"/>
        </w:rPr>
        <w:t>و اگر چانه‌زدن همراه با یک نوع تحقیر و نشانه بی پولی باشد، یا چانه زدن خواهران در بازار با مردان که گاهی همراه با چشم‌چرانی و لبخندهای مسمومی باشد که سبب از بین رفتن تبلیغات و سبک شدن چهره جمهوری اسلامی شود، گناه و لطمه به خون شهداست به این جهت است که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پیام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زائران خانه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پرسه زدن در بازار، دل صاحب شریعت را به درد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مسأله دیگری که معمولاً در میان زائران خانه خدا به چشم می‌خورد آن است که هدایا و اجناس و منزل و مرکب خود را با سایرین مقایسه می‌کنند و گاهی خود را مغبون می‌پندارند و روی آن ساعت‌ها فکر کرده و حرف می‌زنند، غافل از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مَنْ غُبِنَ حَظَّهُ مِنَ الاخِرَةِ</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پاداشهای اخروی کم بهره باشد مغبون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جای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اسْتَوی یَوماهُ فَهُوَ مَغبونٌ</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 روزش یکسان باشد مغبون و ضرر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سزاوار است زائران خانه خدا به جای اینکه در نرخ اجناس و امثال آن از یکدیگر جستجو و در مقام مقایسه و رقابت و سبقت برآیند در استفاده از اوقات و پرداختن به عبادت در میدان مسابقه شرکت نمایند</w:t>
      </w:r>
      <w:r>
        <w:rPr>
          <w:rFonts w:eastAsia="IRNazanin" w:cs="IRNazanin"/>
          <w:color w:val="111111"/>
          <w:sz w:val="28"/>
          <w:szCs w:val="28"/>
          <w:rtl w:val="true"/>
          <w:lang w:bidi="fa-IR"/>
        </w:rPr>
        <w:t>.</w:t>
      </w:r>
    </w:p>
    <w:p>
      <w:pPr>
        <w:pStyle w:val="Heading2"/>
        <w:numPr>
          <w:ilvl w:val="1"/>
          <w:numId w:val="1"/>
        </w:numPr>
        <w:rPr/>
      </w:pPr>
      <w:bookmarkStart w:id="162" w:name="__RefHeading___Toc1843473_211673320"/>
      <w:bookmarkStart w:id="163" w:name="_Toc61"/>
      <w:bookmarkEnd w:id="162"/>
      <w:r>
        <w:rPr/>
        <w:t>60</w:t>
      </w:r>
      <w:r>
        <w:rPr>
          <w:rtl w:val="true"/>
        </w:rPr>
        <w:t xml:space="preserve">- </w:t>
      </w:r>
      <w:r>
        <w:rPr>
          <w:rtl w:val="true"/>
        </w:rPr>
        <w:t>تشکر و عذرخواهی</w:t>
      </w:r>
      <w:bookmarkEnd w:id="16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عذرخواهی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بجا و لازم است که دوستان سفر، در هر حال مواظب رفتار و گفتار خود باشند و چنانچه کوچکترین نقطه تاریکی دیدند فوراً آن را با عذرخواهی جبران نمایند و سعی کنند که بعد از بازگشت مطلبی را نقل نکنند، که از نشانه‌های همسفر خوب آن است که ناگواری‌های سفر را بعد از مراجعت بازگو ننماید</w:t>
      </w:r>
      <w:r>
        <w:rPr>
          <w:rFonts w:eastAsia="IRNazanin" w:cs="IRNazanin"/>
          <w:color w:val="111111"/>
          <w:sz w:val="28"/>
          <w:szCs w:val="28"/>
          <w:rtl w:val="true"/>
          <w:lang w:bidi="fa-IR"/>
        </w:rPr>
        <w:t>.</w:t>
      </w:r>
      <w:bookmarkStart w:id="164" w:name="pg199_2281"/>
    </w:p>
    <w:p>
      <w:pPr>
        <w:pStyle w:val="Heading2"/>
        <w:numPr>
          <w:ilvl w:val="1"/>
          <w:numId w:val="1"/>
        </w:numPr>
        <w:rPr/>
      </w:pPr>
      <w:bookmarkStart w:id="165" w:name="__RefHeading___Toc1843475_211673320"/>
      <w:bookmarkStart w:id="166" w:name="_Toc62"/>
      <w:bookmarkEnd w:id="164"/>
      <w:bookmarkEnd w:id="165"/>
      <w:r>
        <w:rPr/>
        <w:t>61</w:t>
      </w:r>
      <w:r>
        <w:rPr>
          <w:rtl w:val="true"/>
        </w:rPr>
        <w:t xml:space="preserve">- </w:t>
      </w:r>
      <w:r>
        <w:rPr>
          <w:rtl w:val="true"/>
        </w:rPr>
        <w:t>خدمتگزاران</w:t>
      </w:r>
      <w:bookmarkEnd w:id="166"/>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در پایان سفر از خدمتگزاران بخصوص تشکر شود، از مسئولین و تدارک کنندگان عذرخواهی شود که اجر زحمت آنان از پاداش عبادات شما کمتر نیست، زیرا قدرت عبادت شما در سایه تأمین و تدارک و تهیه غذایی بوده که آن زحمتکشان به وجود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به گروهی می‌فرماید شما شکرگزاری مرا ننمودید؛ زیرا از خدمات بندگانم تشکر نکردید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دعای مکارم الاخلاق،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می‌خواهد که توفیق تشکر از مردم را به او مرحمت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اشْکُرَ الحَسَنَةَ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خدمه و مدیر کاروان و صاحب خانه و مسؤولین هواپیمایی و گمرک و بهداری و بانک و امدادگران و پزشکان و روحانیون و تمام دست اندرکاران این سفر الهی باید تشکر کرد خیال نکنیم چون آنان در برابر زحمات مزدی می‌گیرند و یا مجّانی به این سفر می‌آیند ما باید ارباب مآبانه با آنها برخورد نماییم</w:t>
      </w:r>
      <w:r>
        <w:rPr>
          <w:rFonts w:eastAsia="IRNazanin" w:cs="IRNazanin"/>
          <w:color w:val="111111"/>
          <w:sz w:val="28"/>
          <w:szCs w:val="28"/>
          <w:rtl w:val="true"/>
          <w:lang w:bidi="fa-IR"/>
        </w:rPr>
        <w:t>.</w:t>
      </w:r>
    </w:p>
    <w:p>
      <w:pPr>
        <w:pStyle w:val="Heading2"/>
        <w:numPr>
          <w:ilvl w:val="1"/>
          <w:numId w:val="1"/>
        </w:numPr>
        <w:rPr/>
      </w:pPr>
      <w:bookmarkStart w:id="167" w:name="__RefHeading___Toc1843477_211673320"/>
      <w:bookmarkStart w:id="168" w:name="_Toc63"/>
      <w:bookmarkEnd w:id="167"/>
      <w:r>
        <w:rPr/>
        <w:t>62</w:t>
      </w:r>
      <w:r>
        <w:rPr>
          <w:rtl w:val="true"/>
        </w:rPr>
        <w:t xml:space="preserve">- </w:t>
      </w:r>
      <w:r>
        <w:rPr>
          <w:rtl w:val="true"/>
        </w:rPr>
        <w:t>استقبال از مسافران و حجّاج</w:t>
      </w:r>
      <w:bookmarkEnd w:id="168"/>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مسافران و حجّاج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به زائر خانه خدا و رسول اکرم و ائمّه 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احترام به خود آن بزرگواران است و از جمله احتراماتی که از قدیم نسبت به زائران مورد توجه بوده، استقبال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می‌خوانیم که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جعفر، برادر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حبشه هجرت کرده بود بازگشت،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او ایستاد و مقداری به استقبال او رفت و بعد از معانقه، میان چشمان او را بوسید و از شدت خوشحالی گریست</w:t>
      </w:r>
      <w:r>
        <w:rPr>
          <w:rFonts w:eastAsia="IRNazanin" w:cs="IRNazanin"/>
          <w:color w:val="111111"/>
          <w:sz w:val="28"/>
          <w:szCs w:val="28"/>
          <w:rtl w:val="true"/>
          <w:lang w:bidi="fa-IR"/>
        </w:rPr>
        <w:t>.</w:t>
      </w:r>
      <w:r>
        <w:rPr>
          <w:rStyle w:val="FootnoteAnchor"/>
          <w:rtl w:val="true"/>
        </w:rPr>
        <w:footnoteReference w:id="278"/>
      </w:r>
    </w:p>
    <w:p>
      <w:pPr>
        <w:pStyle w:val="Heading2"/>
        <w:numPr>
          <w:ilvl w:val="1"/>
          <w:numId w:val="1"/>
        </w:numPr>
        <w:rPr/>
      </w:pPr>
      <w:bookmarkStart w:id="169" w:name="__RefHeading___Toc1843479_211673320"/>
      <w:bookmarkStart w:id="170" w:name="_Toc64"/>
      <w:bookmarkEnd w:id="169"/>
      <w:r>
        <w:rPr/>
        <w:t>63</w:t>
      </w:r>
      <w:r>
        <w:rPr>
          <w:rtl w:val="true"/>
        </w:rPr>
        <w:t xml:space="preserve">- </w:t>
      </w:r>
      <w:r>
        <w:rPr>
          <w:rtl w:val="true"/>
        </w:rPr>
        <w:t>ولیمه</w:t>
      </w:r>
      <w:bookmarkEnd w:id="170"/>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بجاست که حاجی بعد از برگشت از مکّه، ولیمه دهد، یعنی از مؤمنین پذیرایی نموده و به آنان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و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اطعام به مومنین به منزله ریسمان و حبل محبت است به آن ولیمه گفته شده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در روایات اسلامی سفارش شده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دهید</w:t>
      </w:r>
      <w:r>
        <w:rPr>
          <w:rFonts w:eastAsia="IRNazanin" w:cs="IRNazanin"/>
          <w:color w:val="111111"/>
          <w:sz w:val="28"/>
          <w:szCs w:val="28"/>
          <w:rtl w:val="true"/>
          <w:lang w:bidi="fa-IR"/>
        </w:rPr>
        <w:t>.</w:t>
      </w:r>
      <w:r>
        <w:rPr>
          <w:rStyle w:val="FootnoteAnchor"/>
          <w:rtl w:val="true"/>
        </w:rPr>
        <w:footnoteReference w:id="280"/>
      </w:r>
      <w:bookmarkStart w:id="171" w:name="pg199_2282"/>
    </w:p>
    <w:p>
      <w:pPr>
        <w:pStyle w:val="BookText"/>
        <w:rPr/>
      </w:pPr>
      <w:bookmarkEnd w:id="17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اطعام در موارد فوق از سنتهای دیرینه اسلام و حتی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می‌نویسند که بعد از خطبه عقد خدیجه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خطاب به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عمویت بفرما برای ولیمه عروسی شتری بکشند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نکته‌ای که در روایات به چشم می‌خورد آن است که اطعام و ولیمه بعد از حج، نباید سبب خودنمایی و شخصیت تراشی و اظهار سخاوت و رقابت باشد، بلکه همانگونه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در یک روز ولیمه و در روز دوم احترام و کرامت ولی چنانچه تداوم پیدا کند مسأله سر از ریا و خودنمایی درمی‌آورد و یا وسیله‌ای برای تبلیغات شخصی و ایجاد چهره اجتماعی می‌شود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2" w:name="__RefHeading___Toc1843481_211673320"/>
      <w:bookmarkStart w:id="173" w:name="_Toc65"/>
      <w:bookmarkEnd w:id="172"/>
      <w:r>
        <w:rPr/>
        <w:t>64</w:t>
      </w:r>
      <w:r>
        <w:rPr>
          <w:rtl w:val="true"/>
        </w:rPr>
        <w:t xml:space="preserve">- </w:t>
      </w:r>
      <w:r>
        <w:rPr>
          <w:rtl w:val="true"/>
        </w:rPr>
        <w:t>پایان نامه</w:t>
      </w:r>
      <w:bookmarkEnd w:id="173"/>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مسائل عمره تمام شد و نه اسرار و تذکرات، بلکه علم من پایان یافت، و این حقیقتی است که هرکس درباره معارف دینی یا اولیاء دین مطلبی می‌نویسد، در حقیقت خود و اطلاعات محدودش را نشان می‌دهد، نه واقعیت را مثلاً اگر من کتابی را درباره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مقدار علم خود را روی کاغذ می‌آورم، نه واقعیت و سیمای ملکوتی آن بزرگواران را در این باره هم</w:t>
      </w:r>
    </w:p>
    <w:p>
      <w:pPr>
        <w:pStyle w:val="BookText"/>
        <w:rPr/>
      </w:pPr>
      <w:r>
        <w:rPr>
          <w:rFonts w:ascii="IRNazanin" w:hAnsi="IRNazanin" w:eastAsia="IRNazanin"/>
          <w:color w:val="111111"/>
          <w:sz w:val="28"/>
          <w:sz w:val="28"/>
          <w:szCs w:val="28"/>
          <w:rtl w:val="true"/>
          <w:lang w:bidi="fa-IR"/>
        </w:rPr>
        <w:t>باید بگویم یادداشتهایی که درباره حج داشتم تمام شد ولی روح حج چیست؟ نمی‌دانم؟ هر چه هست ارزشی است که امامان ما خیلی به آن عنایت داشته‌اند و به سویش پیاده راه می‌رفتند، در سرزمینش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خاطراتی از ایثار و اخلاص و تسلیم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مرکز وحدت و شعار و شعور و سوز و فریاد و عرفان و مانور و سیاست و هجرت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اَحْسَنِ حُجَّاجِ</w:t>
      </w:r>
    </w:p>
    <w:p>
      <w:pPr>
        <w:pStyle w:val="BookText"/>
        <w:rPr/>
      </w:pPr>
      <w:r>
        <w:rPr>
          <w:rFonts w:ascii="Amiri" w:hAnsi="Amiri" w:eastAsia="Amiri" w:cs="Amiri"/>
          <w:color w:val="111111"/>
          <w:sz w:val="28"/>
          <w:sz w:val="28"/>
          <w:szCs w:val="28"/>
          <w:rtl w:val="true"/>
          <w:lang w:bidi="ar-SA"/>
        </w:rPr>
        <w:t>بَیْتِکَ الْحَرامِ فی کُلِ 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داخل شدن به مسجد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بعد دو رکعت نماز تحیّت مسجد آنگاه مقابل حجره شریفه بگو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رَسُولَ اللَّهِ اَلسَّلامُ عَلَیْکَ یا نَبِیَّ اللَّهِ اَلسَّلامُ عَلَیْکَ یا مُحَمّدَ بْنَ عَبدِاللَّهِ اَلسَّلامُ عَلَیْکَ یا خاتَمَ النَّبِیّینَ اَشْهَدُ اَنَّکَ قَدْ بَلَّغْتَ الرِّسالَةَ وَ اَقَمْتَ الصَّلوةَ وَ اتَیْتَ الزَّکوةَ و اَمَرْتَ بِالْمَعْرُوفِ</w:t>
      </w:r>
    </w:p>
    <w:p>
      <w:pPr>
        <w:pStyle w:val="BookText"/>
        <w:rPr/>
      </w:pPr>
      <w:r>
        <w:rPr>
          <w:rFonts w:ascii="Amiri" w:hAnsi="Amiri" w:eastAsia="Amiri" w:cs="Amiri"/>
          <w:color w:val="111111"/>
          <w:sz w:val="28"/>
          <w:sz w:val="28"/>
          <w:szCs w:val="28"/>
          <w:rtl w:val="true"/>
          <w:lang w:bidi="ar-SA"/>
        </w:rPr>
        <w:t>وَ نَهَیتَ عَنِ الْمُنْکَرِ وَ عَبَدْتَ اللَّهَ مُخْلِصَاً حَتّی اَتیکَ الْیَقِینُ</w:t>
      </w:r>
    </w:p>
    <w:p>
      <w:pPr>
        <w:pStyle w:val="BookText"/>
        <w:rPr/>
      </w:pPr>
      <w:r>
        <w:rPr>
          <w:rFonts w:ascii="Amiri" w:hAnsi="Amiri" w:eastAsia="Amiri" w:cs="Amiri"/>
          <w:color w:val="111111"/>
          <w:sz w:val="28"/>
          <w:sz w:val="28"/>
          <w:szCs w:val="28"/>
          <w:rtl w:val="true"/>
          <w:lang w:bidi="ar-SA"/>
        </w:rPr>
        <w:t>فَصَلواتُ اللَّهِ عَلیْکَ وَ رَحمَتُهُ وَ عَلی اَهْلِ بَیتِکَ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روبه قبله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اَنْ لا اِلهَ اِلاَّ اللَّهُ وَحدَهُ لاشَرِیکَ لَهُ وَ اَشْهَدُ اَنَّ مُحَمّدً عَبدُهُ وَ رَسُولُهُ وَ اَشْهَدُ اَنَّکَ رَسُولُ اللَّهِ وِ اَنَّکَ مُحَمَّدُ بْنُ عَبدِاللَّهِ وَ اَشْهَدُ اَنَّکَ قَدْ بَلَّغْتَ رِسالاتِ رَبِّکَ وَ نَصَحْتَ لِاُمَّتِکَ وَ جاهَدْتَ فِی سَبِیلِ اللَّهِ وَ عَبَدْتَ اللَّهَ حَتّی اَتیکَ الْیَقِینُ بِالْحِکْمَةِ وَ الْمَوْعِظَةِ</w:t>
      </w:r>
    </w:p>
    <w:p>
      <w:pPr>
        <w:pStyle w:val="BookText"/>
        <w:rPr/>
      </w:pPr>
      <w:r>
        <w:rPr>
          <w:rFonts w:ascii="Amiri" w:hAnsi="Amiri" w:eastAsia="Amiri" w:cs="Amiri"/>
          <w:color w:val="111111"/>
          <w:sz w:val="28"/>
          <w:sz w:val="28"/>
          <w:szCs w:val="28"/>
          <w:rtl w:val="true"/>
          <w:lang w:bidi="ar-SA"/>
        </w:rPr>
        <w:t>الْحَسَنَةِ وَ اَدَّیْتَ الَّذی عَلَیْکَ مِنَ الْحَقِّ وَ اَنَّکَ قَدْ رَؤُفْتَ بِالْمُؤْمِنِینَ وَ غَلُظْتَ عَلیَ الْکافِرینَ فَبَلَّغَ اللَّهُ بِکَ اَفْضَلَ شَرَفِ مَحَلِّ الْمُکَرِّمینَ اَلْحَمْدُ لِلَّهِ الَّذِی اسْتَنْقَذَنا بِکَ مِنَ الشِّرْکِ وَ الضَّلالَةِ اَللَّهُمَّ فَاجْعَلْ صَلَواتِکَ وَ صَلَواتِ مَلائِکَةِ الْمُقَرَّبِینَ وَ اَنْبِیائِکَ الْمُرْسَلِینَ</w:t>
      </w:r>
    </w:p>
    <w:p>
      <w:pPr>
        <w:pStyle w:val="BookText"/>
        <w:rPr/>
      </w:pPr>
      <w:r>
        <w:rPr>
          <w:rFonts w:ascii="Amiri" w:hAnsi="Amiri" w:eastAsia="Amiri" w:cs="Amiri"/>
          <w:color w:val="111111"/>
          <w:sz w:val="28"/>
          <w:sz w:val="28"/>
          <w:szCs w:val="28"/>
          <w:rtl w:val="true"/>
          <w:lang w:bidi="ar-SA"/>
        </w:rPr>
        <w:t>وَ عِبادِکَ الصَّالِحِینَ وَ اَهْلِ السَّمواتِ وَ الْاَرَضِینَ وَ مَنْ سَبَّحَ لَکَ یا رَبَّ الْعالِمینَ مِنَ الْاَوَّلِینَ وَ اْلاخِرِینَ عَلی مُحَمَّدٍ عَبْدِکَ وَ رَسُولِکَ وَ نَبِیِّکَ وَ اَمِینِکَ وَ نَجِیِّکَ وَ حَبِیبِکَ وَ صَفِیِّکَ وَ خاصَّتِکَ وَ صَفْوَتِکَ وَ خِیَرَتِکَ مِنْ خَلْقِکَ اَللَّهُمَّ اَعْطِهِ الدَّرَجَةَ الرَّفِیعَةَ وَ اتِهِ الْوَسِیلَةَ مِنَ</w:t>
      </w:r>
    </w:p>
    <w:p>
      <w:pPr>
        <w:pStyle w:val="BookText"/>
        <w:rPr/>
      </w:pPr>
      <w:r>
        <w:rPr>
          <w:rFonts w:ascii="Amiri" w:hAnsi="Amiri" w:eastAsia="Amiri" w:cs="Amiri"/>
          <w:color w:val="111111"/>
          <w:sz w:val="28"/>
          <w:sz w:val="28"/>
          <w:szCs w:val="28"/>
          <w:rtl w:val="true"/>
          <w:lang w:bidi="ar-SA"/>
        </w:rPr>
        <w:t>الجَّنَّةِ وَ ابْعَثْهُ مَقامَاً مَحْمُوداً یَغْبِطُهُ بِهِ اْلاَوَّلُونَ وَ اْلاخِرُونَ اَللَّهُمَّ اِنَّکَ قُلْتَ وَ لَوْ اَنَّهُم اِذْ ظَلَمُوا اَنْفُسَهُم جاؤُکَ فَاسْتَغْفِرُوا اللَّهَ وَ اسْتَغْفَرَ لَهُمُ الرَّسُولُ لَوَجَدُوا اللَّهَ تَوَّابَاً رَحِیماً وَ اِنِّی اَتَیْتُکَ مُسْتَغفِراً تائِبَاً مِنْ ذُنُوبی وَ اِنّی اَتَوَجَّهُ بِکَ اِلی اللَّهِ رَبّی وَ</w:t>
      </w:r>
    </w:p>
    <w:p>
      <w:pPr>
        <w:pStyle w:val="BookText"/>
        <w:rPr/>
      </w:pPr>
      <w:r>
        <w:rPr>
          <w:rFonts w:ascii="Amiri" w:hAnsi="Amiri" w:eastAsia="Amiri" w:cs="Amiri"/>
          <w:color w:val="111111"/>
          <w:sz w:val="28"/>
          <w:sz w:val="28"/>
          <w:szCs w:val="28"/>
          <w:rtl w:val="true"/>
          <w:lang w:bidi="ar-SA"/>
        </w:rPr>
        <w:t xml:space="preserve">رَبِّکَ لِیَغْفِرَ لِی ذُنُوبی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قبر گذارده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اللَّهَ الَّذِی اجْتَباکَ وَ اخْتارَکَ وَ هَداکَ وَ هَدَی بِکَ اَن یُّصَلِّیَ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 مَلائِکَتَهُ یُصَلُّونَ عَلَی النَّبِیّ یا اَیُّهَا الَّذِینَ امِنُوا صَلُّوا عَلَیْهِ وَ سَلِّمُوا تَسْلِیماً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زیارت حضرت فاطمه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مُمْتَحَنَةُ امْتَحَنَکِ اللَّهُ الَّذِی خَلَقَکِ قَبْلَ اَنْ یَخْلُقَکِ فَوَجَدَکِ لِما امْتَحَنَکِ صابِرَةً وَ زَعَمْنا اَنَّا لَکِ اَوْلِیآءُ وَ مُصَدِّقُونَ وَ صابِرُونَ لَکلِّ ما اَتانا اَبُوکِ صَلَّی اللَّهُ عَلَیْهِ وَ آلِهِ وَ اَتانا بِهِ وَصِیُّهُ فَاِنَّا نَسْئَلُکِ اِنْ کُنَّا صَدَّقْناکِ اِلاَّ اَلْحَقْتِنا بِتَصْدِیقِنا لَهُما لِنُبَشِّرَ اَنْفُسَنا</w:t>
      </w:r>
    </w:p>
    <w:p>
      <w:pPr>
        <w:pStyle w:val="BookText"/>
        <w:rPr/>
      </w:pPr>
      <w:r>
        <w:rPr>
          <w:rFonts w:ascii="IRNazanin" w:hAnsi="IRNazanin" w:eastAsia="IRNazanin"/>
          <w:color w:val="111111"/>
          <w:sz w:val="28"/>
          <w:sz w:val="28"/>
          <w:szCs w:val="28"/>
          <w:rtl w:val="true"/>
          <w:lang w:bidi="fa-IR"/>
        </w:rPr>
        <w:t>بِاَنَّا قَد طَهُرْنا بِوَلایَتِکِ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اَمِینِ اللَّهِ اَلسَّلامُ عَلَیْکِ یا بِنْتَ خَیْرِ خَلقِ اللَّهِ اَلسَّلامُ عَلَیْکِ یا بِنتَ اَفْضَلِ</w:t>
      </w:r>
    </w:p>
    <w:p>
      <w:pPr>
        <w:pStyle w:val="BookText"/>
        <w:rPr/>
      </w:pPr>
      <w:r>
        <w:rPr>
          <w:rFonts w:ascii="Amiri" w:hAnsi="Amiri" w:eastAsia="Amiri" w:cs="Amiri"/>
          <w:color w:val="111111"/>
          <w:sz w:val="28"/>
          <w:sz w:val="28"/>
          <w:szCs w:val="28"/>
          <w:rtl w:val="true"/>
          <w:lang w:bidi="ar-SA"/>
        </w:rPr>
        <w:t>اَنْبِیاءَ اللَّه وَ رُسُلِهِ وَ مَلائِکَتِهِ اَلسَّلامُ عَلَیْکِ یا بِنتَ خَیْرِ الْبَرِیَّةِ اَلسَّلامُ عَلَیْکِ یا سَیِّدَةَ نِساءِ العالِمینَ مِنَ اْلاَوَّلِینَ وَ اْلاخِرِینَ اَلسَّلامُ عَلَیْکِ یا زَوْجَةَ وَلِیِّ اللَّهِ وَ خَیْرِ الْخَلْقِ بَعْدَ رَسُولِ اللَّهِ اَلسَّلامُ عَلَیْکِ یا اُمَّ الْحَسَنِ وَ الْحُسَیْنِ سَیِّدَیْ شَبابِ اَهْلِ الْجَنَّةِ اَلسَّلامُ</w:t>
      </w:r>
    </w:p>
    <w:p>
      <w:pPr>
        <w:pStyle w:val="BookText"/>
        <w:rPr/>
      </w:pPr>
      <w:r>
        <w:rPr>
          <w:rFonts w:ascii="Amiri" w:hAnsi="Amiri" w:eastAsia="Amiri" w:cs="Amiri"/>
          <w:color w:val="111111"/>
          <w:sz w:val="28"/>
          <w:sz w:val="28"/>
          <w:szCs w:val="28"/>
          <w:rtl w:val="true"/>
          <w:lang w:bidi="ar-SA"/>
        </w:rPr>
        <w:t>عَلَیْکِ اَیَّتُهَا الصِّدِّیقَةُ الشَّهیدَةُ اَلسَّلامُ عَلَیْکِ اَیَّتُهَا الرَّضِیَّةُ الْمَرْضِیَّةُ اَلسَّلامُ عَلَیْکِ اَیَّتُهَا الْفاضِلَةُ الزَّکِیَّةُ اَلسَّلامُ عَلَیْکِ اَیَّتُهَا الْحَوْرَآءُ اْلاِنْسِیَّةُ اَلسَّلامُ عَلَیْکِ اَیّتُها التَّقِیَّةُ النَّقِیَّةُ اَلسَّلامُ عَلَیْکِ اَیَّتُهَا الُْمحَدِّثَةُ الْعَلِیْمَةُ اَلسَّلامُ عَلَیْکِ اَیَّتُهَا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الْمَظْلُومَةُ الْمَغْصُوبَةُ اَلسَّلامُ عَلَیْکِ اَیَّتُهَا الْمُضْطَهَدَةُ</w:t>
      </w:r>
    </w:p>
    <w:p>
      <w:pPr>
        <w:pStyle w:val="BookText"/>
        <w:rPr/>
      </w:pPr>
      <w:r>
        <w:rPr>
          <w:rFonts w:ascii="Amiri" w:hAnsi="Amiri" w:eastAsia="Amiri" w:cs="Amiri"/>
          <w:color w:val="111111"/>
          <w:sz w:val="28"/>
          <w:sz w:val="28"/>
          <w:szCs w:val="28"/>
          <w:rtl w:val="true"/>
          <w:lang w:bidi="ar-SA"/>
        </w:rPr>
        <w:t>الْمَقْهُورَةُ اَلسَّلامُ عَلَیْکِ یا فاطِمَةُ بِنْتَ رَسُولِ اللَّهِ وَ رَحْمَةُ اللَّهِ وَ بَرَکاتُهُ صَلَّی اللَّهُ عَلَیْکِ وَ عَلی رُوحِکِ وَ بَدَنِکِ اَشْهَدُ اَنَّکَ مَضَیْتِ عَلی بَیِّنَةٍ مِنْ رَبِّکِ وَ اَنَّ مَنْ سَرَّکِ فَقَدْ سَرَّ رَسُولَ اللَّهِ صَلّی اللَّه عَلیْهِ و آلِهِ وَ مَنْ</w:t>
      </w:r>
    </w:p>
    <w:p>
      <w:pPr>
        <w:pStyle w:val="BookText"/>
        <w:rPr/>
      </w:pPr>
      <w:r>
        <w:rPr>
          <w:rFonts w:ascii="Amiri" w:hAnsi="Amiri" w:eastAsia="Amiri" w:cs="Amiri"/>
          <w:color w:val="111111"/>
          <w:sz w:val="28"/>
          <w:sz w:val="28"/>
          <w:szCs w:val="28"/>
          <w:rtl w:val="true"/>
          <w:lang w:bidi="ar-SA"/>
        </w:rPr>
        <w:t>جَفاکِ فَقَد جَفا رَسُولَ اللَّهِ صَلّی اللَّه عَلیْهِ و آلِهِ وَ مَن اذاکِ فَقَد اذی رَسُولَ اللَّهِ صَلّی اللَّه عَلیْهِ و آلِهِ وَ مَنْ وَصَلَکِ فَقَدْ وَصَلَ رَسُولَ اللَّهِ صَلّی اللَّه عَلیْهِ و آلِهِ وَ مَن قَطَعَکِ فَقَد قَطَعَ رَسُولَ اللَّهِ ِلاَنَّکِ بِضْعَةٌ مِنْهُ وَ رُوحُهُ الَّذِی بَیْنَ جَنْبَیْهِ اُشْهِدُ اللَّهَ وَ رُسُلِهُ وَ مَلائِکَتَهُ اَنِّی راضٍ</w:t>
      </w:r>
    </w:p>
    <w:p>
      <w:pPr>
        <w:pStyle w:val="BookText"/>
        <w:rPr/>
      </w:pPr>
      <w:r>
        <w:rPr>
          <w:rFonts w:ascii="Amiri" w:hAnsi="Amiri" w:eastAsia="Amiri" w:cs="Amiri"/>
          <w:color w:val="111111"/>
          <w:sz w:val="28"/>
          <w:sz w:val="28"/>
          <w:szCs w:val="28"/>
          <w:rtl w:val="true"/>
          <w:lang w:bidi="ar-SA"/>
        </w:rPr>
        <w:t>عَمَّنْ رَضِیتِ عَنْهُ ساخِطٌ عَلی مَنْ سَخِطَتْ عَلَیْهِ مُتَبَّرِءٌ مِمَّنْ تَبَرَّئْتِ مِنهُ مُوالٍ لِمَنْ والَیْتِ مُعادٍ لِمَنْ عادَیْتِ مُبْغِضٌ لِمَنْ اَبْغَضْتِ مُحِبٌّ لِمَن اَحْبَبْتِ وَ کَفی بِاللَّهِ شَهِیداً وَ حَسِیباً وَ جازِیاً وَ مُثِیباً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صلوات می‌فرستی بر محمّد و آل محمّد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مَوالِیَّ یا اَبْناءَ رَسُولِ اللَّه عَبْدُکُم وَ ابْنُ اَمَتِکُمْ الذَّلیلُ بَیْنَ اَیْدیکُمْ وَ الْمُضْعِفُ فی عُلُوِّ قَدْرِکُمْ وَ الْمُعْتَرِفُ بِحَقِّکُمْ جائَکُم مُسْتَجِیراً بِکُم قاصِداً اِلی حَرَمِکُم مُتِقَرِّباً اِلی مَقامِکُم مُتَوَسّلاً اِلی اللَّه تَعالی بِکُم ءَاَدْخُلُ یا مَوالِیَّ ءَاَدْخُلُ یا اَوْلِیاءَ اللَّهِ ءَاَدْخُلُ یا مَلائِکَةِ</w:t>
      </w:r>
    </w:p>
    <w:p>
      <w:pPr>
        <w:pStyle w:val="BookText"/>
        <w:rPr/>
      </w:pPr>
      <w:r>
        <w:rPr>
          <w:rFonts w:ascii="IRNazanin" w:hAnsi="IRNazanin" w:eastAsia="IRNazanin"/>
          <w:color w:val="111111"/>
          <w:sz w:val="28"/>
          <w:sz w:val="28"/>
          <w:szCs w:val="28"/>
          <w:rtl w:val="true"/>
          <w:lang w:bidi="fa-IR"/>
        </w:rPr>
        <w:t>اللَّهِ الُمحْدِقِینَ بِهذَا الْحَرَمِ اَلْمُقِیمِینَ بِهذَا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اَکْبَرُ کَبِیراً وَ الْحَمْدُ لِلَّهِ کَثِیراً وَ سُبْحانَ اللَّهِ بُکْرَةً وَ اَصِیلاً وَ الْحَمْدُ لِلَّهِ الْفَرْدِ الصَّمَدِ الْماجِدِ اْلاَحَدِ الْمُتَفَضِّلِ الْمَنَّانِ الْمُتَطَوِّلِ الْحَنَّانِ الَّذِی مَنَّ بِطَوْلِهِ وَ سَهَّلَ زِیارَةَ ساداتی بِاِحْسانِهِ وَ لَمْ یَجْعَلْنِی عَنْ زِیارَتِهِمْ مَمْنُوعاً بَلْ تَطَوَّلَ وَ مَنَحَ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روبه قبور کرده و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اَئِمَّةَ الْهُدی اَلسَّلامُ عَلَیْکُم اَهْلَ التَّقْوی اَلسَّلامُ عَلَیْکُم اَیُّهَا الْحُجَجُ عَلی اَهْلِ الدُّنْیا اَلسَّلامُ عَلَیْکُم اَیُّهَا الْقُوَّامُ فِی الْبَرِیَّةِ بِالْقِسْطِ اَلسَّلامُ عَلَیْکُم اَهْلَ الصَّفْوَةِ اَلسَّلامُ عَلَیْکُم الَ رَسُولِ اللَّهِ اَلسَّلامُ عَلَیْکُم اَهْلَ النَّجْوی اَشْهَدُ اَنَّکُمْ قَدْ</w:t>
      </w:r>
    </w:p>
    <w:p>
      <w:pPr>
        <w:pStyle w:val="BookText"/>
        <w:rPr/>
      </w:pPr>
      <w:r>
        <w:rPr>
          <w:rFonts w:ascii="Amiri" w:hAnsi="Amiri" w:eastAsia="Amiri" w:cs="Amiri"/>
          <w:color w:val="111111"/>
          <w:sz w:val="28"/>
          <w:sz w:val="28"/>
          <w:szCs w:val="28"/>
          <w:rtl w:val="true"/>
          <w:lang w:bidi="ar-SA"/>
        </w:rPr>
        <w:t>بَلَّغْتُمْ وَ نَصَحْتُمْ وَ صَبَرْتُمْ فی ذاتِ اللَّهِ وَ کَذَّبْتُمْ وَ اُسِیی‌ءُ اِلَیْکُم فَغَفَرْتُم وَ اَشْهَدُ اَنَّکُمُ اْلاَئِمَّةُ الرَّاشِدُونَ الْمُهْتَدُونَ وَ اَنَّ طاعَتَکُم مَفْرُوضَةٌ وَ اَنَّ قَوْلَکُمْ الصِّدْقُ وَ اَنَّکُمْ دَعَوْتُمْ فَلَم تُجابُوا وَ اَمَرْتُم فَلَم تُطاعُوا وَ اَنَّکُم دَعائِمُ الدِّینِ وَ اَرْکانُ اْلاَرْضِ لَمْ تَزالُوا بِعَیْنِ</w:t>
      </w:r>
    </w:p>
    <w:p>
      <w:pPr>
        <w:pStyle w:val="BookText"/>
        <w:rPr/>
      </w:pPr>
      <w:r>
        <w:rPr>
          <w:rFonts w:ascii="Amiri" w:hAnsi="Amiri" w:eastAsia="Amiri" w:cs="Amiri"/>
          <w:color w:val="111111"/>
          <w:sz w:val="28"/>
          <w:sz w:val="28"/>
          <w:szCs w:val="28"/>
          <w:rtl w:val="true"/>
          <w:lang w:bidi="ar-SA"/>
        </w:rPr>
        <w:t>اللَّهِ یَنْسَخُکُمْ مِنْ اَصْلابِ کُلِّ مُطَهَّرٍ وَ یَنْقُلُکُم مِنْ اَرْحامِ الْمُطَهَّراتِ لَمْ تُدَنِّسُکُمُ الْجاهِلِیَّةُ الجُهَلاءُ وَ لَم تَشْرَکْ فیکُم فِتَنُ اْلاَهْواءِ طِبْتُم وَ طابَ مَنْبَتُکُم مَنَّ بِکُم عَلَیْنا دَیَّانُ الدِّینِ فَجَعَلَکُم فی بُیُوتٍ اَذِنَ اللَّهُ اَنْ تُرْفَعَ وَ یُذْکَرَ فیهَا اسْمُهُ وَ جَعَلَ صَلوتَنا عَلَیکُم رَحْمَةً لَنا وَ</w:t>
      </w:r>
    </w:p>
    <w:p>
      <w:pPr>
        <w:pStyle w:val="BookText"/>
        <w:rPr/>
      </w:pPr>
      <w:r>
        <w:rPr>
          <w:rFonts w:ascii="Amiri" w:hAnsi="Amiri" w:eastAsia="Amiri" w:cs="Amiri"/>
          <w:color w:val="111111"/>
          <w:sz w:val="28"/>
          <w:sz w:val="28"/>
          <w:szCs w:val="28"/>
          <w:rtl w:val="true"/>
          <w:lang w:bidi="ar-SA"/>
        </w:rPr>
        <w:t>کَفَّارَةً لِذُنُوبِنا اِذِ اخْتارَکُمُ اللَّهُ لَنا وَ طَیَّبَ خَلْقَنا بِما مَنَّ عَلَیْنا مِنْ وَلایَتِکُم وَ کُنَّا عِنْدَهُ مُسِمِّینَ بِعِلْمِکُم مُعْتَرِفینَ بِتَصْدِیقِنا اِیَّاکُم وَ هذا مَقامُ مَنْ اَسْرَفَ وَ اَخطَاَ وَ اسْتَکانَ وَ اَقَرَّ بِما جَنی وَ رَجی بِمَقامِهِ الخَلاصَ وَ اَنْ یَسْتَنْقِذَهُ بِکُم مُسْتَنْقِذُ الْهَلْکی مِنَ الرِّدی فَکُونُوا لِی</w:t>
      </w:r>
    </w:p>
    <w:p>
      <w:pPr>
        <w:pStyle w:val="BookText"/>
        <w:rPr/>
      </w:pPr>
      <w:r>
        <w:rPr>
          <w:rFonts w:ascii="Amiri" w:hAnsi="Amiri" w:eastAsia="Amiri" w:cs="Amiri"/>
          <w:color w:val="111111"/>
          <w:sz w:val="28"/>
          <w:sz w:val="28"/>
          <w:szCs w:val="28"/>
          <w:rtl w:val="true"/>
          <w:lang w:bidi="ar-SA"/>
        </w:rPr>
        <w:t>شُفَعاءَ فَقَدْ وَفَدْتُ اِلَیْکُم اِذْ رَغِبَ عَنْکُم اَهْلُ الدُّنْیا وَ اتَّخَذُوا ایاتِ اللَّهِ هُزُواً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اسْتَکْبَرُوا عَنْها یا مَنْ هُوَ قائِمٌ لا یَسْهُو وَ دائِمٌ لایَلْهُو وَ مُحِیطٌ بِکُلِّ شَیٍ لَکَ الْمَنُّ بِما وَفَّقْتَنِی وَ عَرَّفْتَنِی بِما اَقَمْتَنِی عَلَیهِ اِذْ صَدَّ عَنهُ عِبادُکَ وَ جَهِلُوا مَعْرِفَتَهُ وَ اسْتَخَفُّوا بِحَقِّهِ وَ مالُوا اِلی</w:t>
      </w:r>
    </w:p>
    <w:p>
      <w:pPr>
        <w:pStyle w:val="BookText"/>
        <w:rPr/>
      </w:pPr>
      <w:r>
        <w:rPr>
          <w:rFonts w:ascii="Amiri" w:hAnsi="Amiri" w:eastAsia="Amiri" w:cs="Amiri"/>
          <w:color w:val="111111"/>
          <w:sz w:val="28"/>
          <w:sz w:val="28"/>
          <w:szCs w:val="28"/>
          <w:rtl w:val="true"/>
          <w:lang w:bidi="ar-SA"/>
        </w:rPr>
        <w:t>سِواهُ فَکانَتِ الْمِنَّةُ مِنْکَ عَلیَّ مَعَ اَقْوامٍ خَصَصْتَهُم بِما خَصَصْتَنی بِهِ فَلَکَ الْحَمْدُ اِذْ کُنْتُ عِنْدَکَ فی مَقامی هذا مَذْکُوراً مَکْتُوباً فَلاتَحْرِمْنی ما رَجَوْتُ وَ لاتُخَیِّبْنِی فِیما دَعَوْتُ بِحُرْمَةِ مُحَمَّدٍوَ الِهِ‌الّطاهِرِینَ و صَلَّی‌اللَّهُ عَلی مُحَمَّد وَ ال مُحَمَّد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فاطمه بنت اسد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نَبِیِّ اللَّه اَلسَّلامُ عَلی رَسُولِ اللَّه اَلسَّلامُ عَلی مُحَمَّدٍ سَیِّدِ الْمُرسَلِینَ اَلسَّلامُ عَلی مُحَمَّدٍ سَیِّدِ اْلاَوَّلِین اَلسَّلامُ عَلی مُحَمَّدٍ سَیِّدِ اْلاخِرینَ اَلسَّلامُ عَلی مَنْ بَعَثَهُ اللَّهُ رَحْمَةً لَلْعالَمِینَ اَلسَّلامُ عَلَیْکَ اَیُّهَا النَّبِیُّ وَ رَحْمَةُ اللَّهِ وَ بَرَکاتُهُ اَلسَّلامُ عَلی فاطِمَةَ بِنْتِ</w:t>
      </w:r>
    </w:p>
    <w:p>
      <w:pPr>
        <w:pStyle w:val="BookText"/>
        <w:rPr/>
      </w:pPr>
      <w:r>
        <w:rPr>
          <w:rFonts w:ascii="Amiri" w:hAnsi="Amiri" w:eastAsia="Amiri" w:cs="Amiri"/>
          <w:color w:val="111111"/>
          <w:sz w:val="28"/>
          <w:sz w:val="28"/>
          <w:szCs w:val="28"/>
          <w:rtl w:val="true"/>
          <w:lang w:bidi="ar-SA"/>
        </w:rPr>
        <w:t>اَسَدٍ الْهاشِمِیَّةِ اَلسَّلامُ عَلَیْکِ اَیَّتُهَا الصِّدّیقَةُ الْمَرْضیَّةُ اَلسَّلامُ عَلَیْکِ اَیَّتُهَا التَّقِیَّةُ النَّقِیَّةُ اَلسَّلامُ عَلَیْکِ اَیَّتُهَا الْکَرِیمَةُ الرَّضِیَّةُ اَلسَّلامُ عَلَیْکِ یا کافِلَةَ مُحَمَّدٍ خاتَمِ النَّبِیّینَ اَلسَّلامُ عَلَیْکِ یا والِدَةَ سَیِّدِ الْوَصِیّینَ اَلسَّلامُ عَلَیْکِ یا مَنْ ظَهَرَتْ شَفَقَتُها عَلی</w:t>
      </w:r>
    </w:p>
    <w:p>
      <w:pPr>
        <w:pStyle w:val="BookText"/>
        <w:rPr/>
      </w:pPr>
      <w:r>
        <w:rPr>
          <w:rFonts w:ascii="Amiri" w:hAnsi="Amiri" w:eastAsia="Amiri" w:cs="Amiri"/>
          <w:color w:val="111111"/>
          <w:sz w:val="28"/>
          <w:sz w:val="28"/>
          <w:szCs w:val="28"/>
          <w:rtl w:val="true"/>
          <w:lang w:bidi="ar-SA"/>
        </w:rPr>
        <w:t>رَسُولِ اللَّهِ خاتَمِ النَّبِیّینَ اَلسَّلامُ عَلَیْکِ یا مَنْ تَربِیَتُها لِوَلِیِّ اللَّهِ اْلاَمِینِ اَلسَّلامُ عَلَیْکِ وَ عَلی رُوحِکِ وَ بَدَنِکِ الّطاهِرِ اَلسَّلامُ عَلَیْکِ وَ عَلی وَلَدِکِ وَ رَحْمَةُ اللَّهِ وَ بَرَکاتُهُ اَشْهَدُ اَنَّکِ اَحْسَنْتِ الْکَفالَةَ وَ اَدَّیْتِ اْلاَمانَةَ وَ اجْتَهَدْتِ فی مَرضاتِ اللَّهِ وَ بالَغْتِ فی حِفظِ رَسُولِ اللَّهِ</w:t>
      </w:r>
    </w:p>
    <w:p>
      <w:pPr>
        <w:pStyle w:val="BookText"/>
        <w:rPr/>
      </w:pPr>
      <w:r>
        <w:rPr>
          <w:rFonts w:ascii="Amiri" w:hAnsi="Amiri" w:eastAsia="Amiri" w:cs="Amiri"/>
          <w:color w:val="111111"/>
          <w:sz w:val="28"/>
          <w:sz w:val="28"/>
          <w:szCs w:val="28"/>
          <w:rtl w:val="true"/>
          <w:lang w:bidi="ar-SA"/>
        </w:rPr>
        <w:t>عارِفَةً بِحَقِّهِ مُؤمِنَةً بِصِدقِهِ مُعْتَرِفَةً بِنُبُوَّتِهِ مُسْتَبْصِرَةً بِنِعْمَتِهِ کافِلَةً بِتَربِیَتِهِ مُشْفِقَةً عَلی نَفْسِهِ واقِفَةً عَلی خِدْمَتِهِ مُخْتارَةً رِضاهُ وَ اَشْهَدُ اَنَّکِ مَضَیْتِ عَلَی اْلاِیمانِ وَ الَّتمَسُّکِ بِاَشْرَفِ اْلاَدْیانِ راضِیَةً مَرْضِیَّةً طاهِرَةً زَکِیَّةً تَقِیَّةً نَقِیَّةً فَرَضِیَ اللَّهَ عَنْکِ وَ اَرْضاکِ وَ</w:t>
      </w:r>
    </w:p>
    <w:p>
      <w:pPr>
        <w:pStyle w:val="BookText"/>
        <w:rPr/>
      </w:pPr>
      <w:r>
        <w:rPr>
          <w:rFonts w:ascii="Amiri" w:hAnsi="Amiri" w:eastAsia="Amiri" w:cs="Amiri"/>
          <w:color w:val="111111"/>
          <w:sz w:val="28"/>
          <w:sz w:val="28"/>
          <w:szCs w:val="28"/>
          <w:rtl w:val="true"/>
          <w:lang w:bidi="ar-SA"/>
        </w:rPr>
        <w:t>جَعَلَ الجَنَّةَ مَنْزِلَکِ وَ مَأویکِ اَللَّهُمَّ صَلِّ عَلی مُحَمَّدٍ وَ الِ مُحَمَّدٍ وَ اَنْفِعْنی بِزیارَتِها وَ ثَبِّتْنی عَلی مَحَبَّتِها وَ لا تَحْرِمْنی شَفاعَتَها و شَفاعَةَ الْاَئِمَّةِ مِنْ ذُرِّیَّتِها وَ ارْزُقْنی مُرافَقَتَها وَ احْشُرْنی مَعَها وَ مَعَ اَوْلادِهَا الّطاهِرینَ اَللَّهُمَّ لا تَجْعَلْهُ اخِرَ الْعَهْدِ مِنْ زیارَتی اِیّاها وَ</w:t>
      </w:r>
    </w:p>
    <w:p>
      <w:pPr>
        <w:pStyle w:val="BookText"/>
        <w:rPr/>
      </w:pPr>
      <w:r>
        <w:rPr>
          <w:rFonts w:ascii="Amiri" w:hAnsi="Amiri" w:eastAsia="Amiri" w:cs="Amiri"/>
          <w:color w:val="111111"/>
          <w:sz w:val="28"/>
          <w:sz w:val="28"/>
          <w:szCs w:val="28"/>
          <w:rtl w:val="true"/>
          <w:lang w:bidi="ar-SA"/>
        </w:rPr>
        <w:t>ارْزُقْنِی الْعَوْدَ اِلَیها اَبَداً ما اَبقَیْتَنی وَ اِذا تَوَفَّیْتَنی فَاحْشُرْنی فی زُمْرَتِها وَ اَدْخِلْنی فی شَفاعَتِها بِرَحْمَتِکَ یا اَرْحَمَ الرَّاحِمینَ اَللَّهُمَّ بِحَقِّها عِنْدَکَ وَ مَنْزِلَتِها لَدَیْکَ اِغْفِرْ لی وَ لِوالِدَیَّ وَ لِجَمیعِ الْمُؤمِنینَ وَ الْمُؤمِناتِ وَ اتِنا فِی الدُّنْیا حَسَنَةً وَ فِی الْاخِرَةِ حَسَنَةً وَ قِنا</w:t>
      </w:r>
    </w:p>
    <w:p>
      <w:pPr>
        <w:pStyle w:val="BookText"/>
        <w:rPr/>
      </w:pPr>
      <w:r>
        <w:rPr>
          <w:rFonts w:ascii="Amiri" w:hAnsi="Amiri" w:eastAsia="Amiri" w:cs="Amiri"/>
          <w:color w:val="111111"/>
          <w:sz w:val="28"/>
          <w:sz w:val="28"/>
          <w:szCs w:val="28"/>
          <w:rtl w:val="true"/>
          <w:lang w:bidi="ar-SA"/>
        </w:rPr>
        <w:t>بِرَحْمَتِکَ عَذابَ النَّارِ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حضرت حمزه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عَمَّ رَسُولِ اللَّهَ صَلَّی اللَّهُ عَلَیهِ و الِهِ اَلسَّلامُ عَلَیْکَ یا خَیرَ الشُّهَداءِ اَلسَّلامُ عَلَیْکَ یا اَسَدَ اللَّهِ وَ اَسَدَ رَسُولِهِ اَشْهَدُ اَنَّکَ قَدْ جاهَدتَ فِی اللَّهِ عَزَّ وَ جَلَّ وَجَدْتَ بِنَفْسِکَ و نَصَحْتَ رَسُولَ اللَّهِ وَ کُنْتَ فیما عِنَدَ اللَّهِ سُبحانَهُ راغِباً بِاَبی اَنْتَ وَ اُمّی اَتَیْتُکَ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مُتَقَرِّباً اِلَی اللَّهِ بِزیارَتِکَ وَ مُتَقَرِّباً اِلَی رَسُولِ اللَّهِ صَلَّی اللَّهُ عَلَیْهِ وَ الِهِ بِذلِکَ راغِباً اِلَیْکَ فِی الشَّفاعَةِ اَبْتَغی بِزیارَتِکَ خَلاصَ نَفْسی مُتَعَوِّذاً بِکَ مِنْ نارٍ اَسْتَحَقَّها مِثْلی بِما جَنَیْتُ عَلی نَفْسی هارِباً مِنْ ذُنُوبی الَّتی اَحْتَطَبْتُها عَلی ظَهْری فَزِعاً اِلَیْکَ</w:t>
      </w:r>
    </w:p>
    <w:p>
      <w:pPr>
        <w:pStyle w:val="BookText"/>
        <w:rPr/>
      </w:pPr>
      <w:r>
        <w:rPr>
          <w:rFonts w:ascii="Amiri" w:hAnsi="Amiri" w:eastAsia="Amiri" w:cs="Amiri"/>
          <w:color w:val="111111"/>
          <w:sz w:val="28"/>
          <w:sz w:val="28"/>
          <w:szCs w:val="28"/>
          <w:rtl w:val="true"/>
          <w:lang w:bidi="ar-SA"/>
        </w:rPr>
        <w:t>رَجاءَ رَحْمَةِ رَبِّی اَتَیْتُکَ</w:t>
      </w:r>
    </w:p>
    <w:p>
      <w:pPr>
        <w:pStyle w:val="BookText"/>
        <w:rPr/>
      </w:pPr>
      <w:r>
        <w:rPr>
          <w:rFonts w:ascii="Amiri" w:hAnsi="Amiri" w:eastAsia="Amiri" w:cs="Amiri"/>
          <w:color w:val="111111"/>
          <w:sz w:val="28"/>
          <w:sz w:val="28"/>
          <w:szCs w:val="28"/>
          <w:rtl w:val="true"/>
          <w:lang w:bidi="ar-SA"/>
        </w:rPr>
        <w:t>مِنْ شُقَّةٍ بَعیدَةٍ طالِباً فَکاکَ رَقَبَتِی مِنَ النَّارِ وَ قَدْ اَوْقَرَتْ ظَهْرِی ذُنُوبِی وَ اَتَیْتُ ما اَسخَطَ رَبِّی وَ لَمْ اَجِدُ اَحَداً اَفْزَعُ اِلَیْهِ خَیْراً لِی مِنْکُم اَهْلَ بَیْتِ الرَّحْمَةِ فَکُن لِی شَفیعاً یَومَ فَقْری وَ حاجَتی فَقَد سِرْتُ اِلَیْکَ مَحْزُوناً وَ اَتَیْتُکَ مَکْروباً و سَکَبْتُ عَبرَتِی عِندَکَ باکِیاً وَ صِرتُ</w:t>
      </w:r>
    </w:p>
    <w:p>
      <w:pPr>
        <w:pStyle w:val="BookText"/>
        <w:rPr/>
      </w:pPr>
      <w:r>
        <w:rPr>
          <w:rFonts w:ascii="Amiri" w:hAnsi="Amiri" w:eastAsia="Amiri" w:cs="Amiri"/>
          <w:color w:val="111111"/>
          <w:sz w:val="28"/>
          <w:sz w:val="28"/>
          <w:szCs w:val="28"/>
          <w:rtl w:val="true"/>
          <w:lang w:bidi="ar-SA"/>
        </w:rPr>
        <w:t>اِلَیْکَ مُفْرَداً وَ اَنْتَ مِمَّنْ اَمَرَنِیَ اللَّهُ بِصِلَتِهِ و حَثَّنِی عَلی بِرِّهِ وِ دَلَّنِی عَلی فَضْلِهِ وِ هَدانِی لِحُبِّهِ وَ رَغَبَنِی فِی الْوَفادَةِ اِلَیهِ وَ اَلْهِمْنَی طَلَبَ الْحَوائِجِ عِنْدَهُ اَنْتُم اَهْلُ بَیْتٍ لایَشْقی مَنْ تَوَلّاکُم وَ لایَخِیبُ مَن اَتاکُم وَ لایَخْسَرُ مَن یَهْویکُم وَ لایَسْعَدُ مَنْ عاداکُم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خوانده و بعد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الِ مُحَمَّدٍ اَللَّهُمَّ اِنّی تَعَرَّضْتُ لِرَحْمَتِکَ بِلُزُومی لِقَبْرِ عَمِّ نَبِیِّکَ صَلیَّ اللَّهُ عَلَیْهِ وَ الِهِ لِیُجْزِیَنی مِنْ نِقْمَتِکَ فی یَوْمٍ تَکثُرُ فیهِ اْلاَصْواتِ و تَشغَلُ کُلُّ نَفْسٍ بِما قَدَّمَتْ و تُجادِلُ عَن نَفْسِها فَاِنْ تَرْحَمْنِیَ الْیَومَ فَلا خَوْفٌ عَلیَّ وَ لاحُزْنَ وَ اَنْ تُعاقِبَ</w:t>
      </w:r>
    </w:p>
    <w:p>
      <w:pPr>
        <w:pStyle w:val="BookText"/>
        <w:rPr/>
      </w:pPr>
      <w:r>
        <w:rPr>
          <w:rFonts w:ascii="Amiri" w:hAnsi="Amiri" w:eastAsia="Amiri" w:cs="Amiri"/>
          <w:color w:val="111111"/>
          <w:sz w:val="28"/>
          <w:sz w:val="28"/>
          <w:szCs w:val="28"/>
          <w:rtl w:val="true"/>
          <w:lang w:bidi="ar-SA"/>
        </w:rPr>
        <w:t>فَمَولًی لَهُ الْقُدْرَةُ عَلی عَبْدِهِ وَ لاتُخَیِّبْنی بَعدَ الْیَومِ وَ لاتَصْرِفْنی بِغَیْرِ حاجَتی فَقَدْ لَصِقْتُ بِقَبْرِ عَمِّ نَبِیِّکَ وَ تَقَرّبْتُ بِهِ اِلَیْکَ ابْتَغاءَ مَرْضاتِکَ وَ رَجاءَ رَحْمَتِکَ فَتَقَبَّلْ مِنّی وَ عُدْ بِحِلْمِکَ عَلی جَهْلی وَ بِرَأْفَتِکَ عَلی جِنایَةِ نَفْسی فَقَدْ عَظُمَ جُرْمی وَ ما اَخافُ اَنْ تَظْلِمَنی وَ لکِنْ</w:t>
      </w:r>
    </w:p>
    <w:p>
      <w:pPr>
        <w:pStyle w:val="BookText"/>
        <w:rPr/>
      </w:pPr>
      <w:r>
        <w:rPr>
          <w:rFonts w:ascii="Amiri" w:hAnsi="Amiri" w:eastAsia="Amiri" w:cs="Amiri"/>
          <w:color w:val="111111"/>
          <w:sz w:val="28"/>
          <w:sz w:val="28"/>
          <w:szCs w:val="28"/>
          <w:rtl w:val="true"/>
          <w:lang w:bidi="ar-SA"/>
        </w:rPr>
        <w:t>اَخافُ سُوءَ الْحِسابِ فَانْظُرِ الْیَومَ تَقَلُّبی عَلی قَبْرِ عَمِّ نَبِیِّکَ فَبِهِما فُکَّنی مِنَ النّارِ وِ لاتُخَیِّبْ سَعْیی وَ لایَهُونَنَّ عَلَیکَ ابْتِهالی وَ لاتَحْجُبَنَّ عَنْکَ صَوْتی وَ لاتَقْلِبْنی بِغَیْرِ حَوائِجی یا غِیاثَ کُلِّ مَکْرُوبٍ وَ مَحْزُونٍ وَ یا مُفَرِّجاً عَنِ الْمَلْهُوفِ الْحَیرانِ الْغَریقِ الْمُشْرِفِ عَلَی الْهَلَکَةِ</w:t>
      </w:r>
    </w:p>
    <w:p>
      <w:pPr>
        <w:pStyle w:val="BookText"/>
        <w:rPr/>
      </w:pPr>
      <w:r>
        <w:rPr>
          <w:rFonts w:ascii="Amiri" w:hAnsi="Amiri" w:eastAsia="Amiri" w:cs="Amiri"/>
          <w:color w:val="111111"/>
          <w:sz w:val="28"/>
          <w:sz w:val="28"/>
          <w:szCs w:val="28"/>
          <w:rtl w:val="true"/>
          <w:lang w:bidi="ar-SA"/>
        </w:rPr>
        <w:t>فَصَلِّ عَلی مُحَمَّدٍ وَ الِ مُحَمَّدٍ وَ انْظُرْ اِلی نَظْرَةٍ لااَشْقی بَعْدَها اَبَداً وَ ارْحَمْ تَضَرُّعی وَ عِبْرَتی وَ انْفِرادی فَقَدْ رَجَوْتُ رِضاکَ وَ تَحَرَّیْتُ الْخَیْرَ الَّذی لایُعْطیهِ اَحَدٌ سِواکَ فَلا تَرُدَّ اَمَلی اَللَّهُمَّ اِنْ تُعاقِبْ فَمَولًی لَهُ الْقُدْرَةُ عَلی عَبْدِهِ وَ جَزائِهِ بِسُوءِ فِعْلِهِ فَلا اَخِیبَنَّ الْیَوْمَ وَ</w:t>
      </w:r>
    </w:p>
    <w:p>
      <w:pPr>
        <w:pStyle w:val="BookText"/>
        <w:rPr/>
      </w:pPr>
      <w:r>
        <w:rPr>
          <w:rFonts w:ascii="Amiri" w:hAnsi="Amiri" w:eastAsia="Amiri" w:cs="Amiri"/>
          <w:color w:val="111111"/>
          <w:sz w:val="28"/>
          <w:sz w:val="28"/>
          <w:szCs w:val="28"/>
          <w:rtl w:val="true"/>
          <w:lang w:bidi="ar-SA"/>
        </w:rPr>
        <w:t>لاتَصْرِفْنِی بِغَیْرِ حاجَتِی وَ لاتُخَیِّبَنَّ شُخُوصی وَ وَفادَتِی فَقَدْ اَنْفَدْتُ نَفَقَتِی وَ اتَّعَبْتُ بَدَنِی وَ قَطَعْتُ الْمَفازاتِ وَ خَلَّفْتُ اْلاَهْلَ وَ الْمالَ وَ ما خَوَّلْتَنِی وَ اثَرْتُ ما عِنْدَکَ عَلی نَفْسِی وَ لُذْتُ بِقَبْرِ عَمِّ نَبِیِّکَ صَلَّی اللَّهُ عَلَیْهِ وَ الِهِ وَ تَقَرَّبْتُ بِهِ ابْتِغآءَ مَرْضاتِکَ فَعُدْ بِعِلْمِکَ</w:t>
      </w:r>
    </w:p>
    <w:p>
      <w:pPr>
        <w:pStyle w:val="BookText"/>
        <w:rPr/>
      </w:pPr>
      <w:r>
        <w:rPr>
          <w:rFonts w:ascii="Amiri" w:hAnsi="Amiri" w:eastAsia="Amiri" w:cs="Amiri"/>
          <w:color w:val="111111"/>
          <w:sz w:val="28"/>
          <w:sz w:val="28"/>
          <w:szCs w:val="28"/>
          <w:rtl w:val="true"/>
          <w:lang w:bidi="ar-SA"/>
        </w:rPr>
        <w:t xml:space="preserve">عَلی جَهْلِی وَ بِرَأْفَتِکَ عَلی ذَنْبِی فَقَد عَظُمَ جُرْمی بِرَحْمَتِکَ یا کَریمُ یا کَریمُ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زیارت شهدای اُحُد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رَسُولِ اللَّهِ اَلسَّلامُ عَلی نَبِیِّ اللَّهِ اَلسَّلامُ عَلی مُحَمَّدَ بْنِ عَبْدِ اللَّهِ اَلسَّلامُ عَلی اَهْلِ بَیْتِهِ الّطاهِرینَ اَلسَّلامُ عَلَیْکُمْ اَیُّهَا الشُّهَداءُ الْمُؤمِنُونَ اَلسَّلامُ عَلَیْکُم یا اَهْلَ بَیْتِ اْلاِیمانِ وَ التَّوْحِید اَلسَّلامُ عَلَیکُمْ یا اَنْصارَ دِینِ اللَّهِ وَ اَنْصارَ رَسُولِهِ عَلَیْهِ وَ الِهِ</w:t>
      </w:r>
    </w:p>
    <w:p>
      <w:pPr>
        <w:pStyle w:val="BookText"/>
        <w:rPr/>
      </w:pPr>
      <w:r>
        <w:rPr>
          <w:rFonts w:ascii="Amiri" w:hAnsi="Amiri" w:eastAsia="Amiri" w:cs="Amiri"/>
          <w:color w:val="111111"/>
          <w:sz w:val="28"/>
          <w:sz w:val="28"/>
          <w:szCs w:val="28"/>
          <w:rtl w:val="true"/>
          <w:lang w:bidi="ar-SA"/>
        </w:rPr>
        <w:t>السَّلام سَلامٌ عَلَیْکُم بِما صَبَرْتُم فَنِعْمَ عُقْبَی الدَّارِ اَشْهَدُ اَنَّ اللَّهَ اخْتارَکُم لِدِینِهِ وَ اصْطَفاکُم لِرَسُولِهِ وَ اَشْهَدُ اَنَّکُم قَدْ جاهَدْتُم فِی اللَّهِ حَقَّ جِهادِهِ وَ ذَبَبْتُم عَنْ دِینِ اللَّهِ وَ عَنْ نَبِیِّهِ وَجَدْتُم بِاَنْفُسِکُم دُونَهُ وَ اَشْهَدُ اَنَّکُم قُتِلْتُم عَلی مِنْهاجِ رَسُولِ اللَّهِ فَجَزاکُمُ اللَّهُ عَنْ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نَبِیِّهِ وَ عَنِ اْلاِسْلامِ وَ اَهْلِهِ اَفْضَلَ الْجَزآءِ وَ عَرَّفَنا وُجُوهَکُم فی مَحَلِّ رِضْوانِهِ وَ مَوْضِعِ اِکْرامِهِ مَعَ النَّبِیّینَ وَ الصِّدِّیقِینَ وَ الشُّهَدآءِ و الصّالِحِینَ وَ حَسُنَ اُولئِکَ رَفیقاً اَشْهَدُ اَنَّکُم حِزْبُ</w:t>
      </w:r>
    </w:p>
    <w:p>
      <w:pPr>
        <w:pStyle w:val="BookText"/>
        <w:rPr/>
      </w:pPr>
      <w:r>
        <w:rPr>
          <w:rFonts w:ascii="Amiri" w:hAnsi="Amiri" w:eastAsia="Amiri" w:cs="Amiri"/>
          <w:color w:val="111111"/>
          <w:sz w:val="28"/>
          <w:sz w:val="28"/>
          <w:szCs w:val="28"/>
          <w:rtl w:val="true"/>
          <w:lang w:bidi="ar-SA"/>
        </w:rPr>
        <w:t>اللَّهِ وَ اَنَّ مَن حارَبَکُم فَقَد حارَبَ اللَّهِ وَ اَنَّکُم لِمَنِ الْمُقَرِّبینَ الْفائِزینَ الَّذِینَهُم اَحْیاءٌ</w:t>
      </w:r>
    </w:p>
    <w:p>
      <w:pPr>
        <w:pStyle w:val="BookText"/>
        <w:rPr/>
      </w:pPr>
      <w:r>
        <w:rPr>
          <w:rFonts w:ascii="Amiri" w:hAnsi="Amiri" w:eastAsia="Amiri" w:cs="Amiri"/>
          <w:color w:val="111111"/>
          <w:sz w:val="28"/>
          <w:sz w:val="28"/>
          <w:szCs w:val="28"/>
          <w:rtl w:val="true"/>
          <w:lang w:bidi="ar-SA"/>
        </w:rPr>
        <w:t>عِنْدَ رَبِّهِم یُرْزَقُونَ فَعَلی مَنْ قَتَلَکُمْ لَعْنَةُ اللَّهِ وَ الْمَلائِکَةِ وَ النَّاسِ اَجْمَعِینَ اَتَیْتُکُمْ یا اَهْلَ التَّوْحِیدِ زائِراً وَ بِحَقِّکُمْ عارِفاً وَ بِزِیارَتِکُمْ اِلَی اللَّهِ مُتَقَرِّباً وَ بِما سَبَقَ مِنْ شَرِیفِ اْلاَعْمالِ وَ مَرْضیّ اْلاَفْعالِ عالِماً فَعَلَیْکُم سَلامُ اللَّهِ وَ رَحْمَتُهُ وَ بَرَکاتُهُ وَ عَلی مَن قَتَلَکُم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لَعْنَةُ اللَّهِ وَ غَضَبُهُ وَ سَخَطُهُ اَللَّهُمَّ اَنْفِعْنِی بِزِیارَتِهِمْ وَ ثَبِّتْنی عَلی قَصْدِهِمْ وَ تَوَفَّنی عَلی ما تَوَفَّیْتَهُم عَلَیْهِ وَ اجْمَعْ بَیْنی وَ بَیْنَهُم فی مُسْتَقَرِّ دارِ رَحْمَتِکَ اَشْهَدُ اَنَّکُمْ لَنا فَرَطٌ وَ نَحْنُ بِکُمْ لاحِقُونَ </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کَفَیْناکَ الْمُسْتَهْزئین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لِیُظْهِرَهُ عَلی الدّینِ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198</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موجود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نعیم مسؤول عنه صاحبه الا ما کان فی غزو او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سفر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Pr>
        <w:t>50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الدنیا و الآخرة فلیاُمّ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 بَیتٍ وُضِع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الاحرام لعلة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جچ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یامروا بالاحرام لتخشعوا قبل دخولهم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ولئلایلهوا ویشتغلوا بشی‌ء من امور الدنیا و زینتها و لذاتها و یکونوا جادین فیماهم فیه قاصدین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فیه من التعظیم للَّه عز و جل و التذلل لانفسهم عند قصدهم الی اللَّه وفادتهم الیه راجیا ثوابه راهبین من 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قبل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قبل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قبل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محرما بعث یوم القیامة ملبیا بالحج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نفسیر نمونه جلد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حد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سئلته عن الرجل یصلی فی جماعة فی منزله بمکة افضل او وحده فی المسجد الحرام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انفعال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صلوة فی مسجدالحرام افضل من ماة الف صلوة فی غیره من المساحد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ترجمه حدیث مفصلی است که در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یباهی بالطائفین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سیاهی است کمی از صورت انسان بزرگتر،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سفید بوده و به خاطر تماس دست مشرکان در جاهلیت سیاه شده است و روایات متعددی درباره این سنگ آمده است، از جمله این سنگ اول فرشته ای بوده که به صورت جماد در زمین قرار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که عصای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جماد بود که بعد به صورت اژدها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سنگ در قیامت در قالب شاهد بر پیمان مردم ظاهر خواهد شد و این سنگ، شاهد اقرار</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نماز طواف را مقام ابراهیم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لوبقییت الارض بغیر امام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ان الارض لاتخلوا من حجة</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جلد</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جلد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گچاپ جدید صفحه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عمومی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تراشیدن سر، بیرون رفتن از مکه، صید، کندن گیاه و درخت حرم که همچنان حرام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فج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جچ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الارض الی اللَّه تعالی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یئس الذین کفروا من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نخستین سوره توبه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ترهبون به عدواللَّه و 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لِتَستَبینَ سَبیلُ الْمُجْرِمینَ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تَسُبُِوا الَّذینَ یَدْعُونَ مِنْ دون اللَّه لَیَسُتُبُوا اللَّه عَدْواً بِغَیْرِ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سودی که به سایر افراد می داد با حضرت قرارداد بست، سیره ابن هشام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السیرة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آیتی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مهریه، مبلغ دیگری بیان شده است، و در بیان دیگری می خوانیم که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درجلسه ای که برای گفتگو تشکیل شده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مهریه من از مال خودم پرداخت و به عهده خودم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در یک کیلومتری مسجدالحرام و امروز در قلب شهر مکه و قبرستان ابوطالب در همان محله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مظلوم تاریخ 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السیره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السیره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دارای پنج عمل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 چاپ بیروت،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کوتاه به زندگی پیامبر اسلام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سفینة البحار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السیره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السیره حلد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ساختن مسجد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حدیث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متعمدا و 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مرحوم مجلسی آن را زیارت عاشقانه و خالصانه معنا 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تمام روایات زیارت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ذیل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که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مزان در قیامت ما هستیم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مزار پاک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زیادی را مشاهده کردم با خود گفتم، ای پیامبر 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از این مردم راضی هستی؟ در دستم قرآنی بود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خواستم که قرآن را باز می کنم، چنانچه راضی یا ناراضی هستی با همان اولین آیه بالای صفحه با من حرف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همینکه قرآن را گشودم، این آیه آمد که ترجمه اش در بالا ذکر</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نوشته پانصد سسال قبل، درباره مدینه در دو جلد که هر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هفتصد صفحه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اَیَّهَاالَّذینَ آمَنوا استْجیُبو اللَّه وَ لِلرسُولِ اِذا دَعاکُمَ لِما یُحییکُمْ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مؤمنان به کسی که شما را به زندگی و حیات واقعی و اسنانی دعوت می کند، پاسخ مقبت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شما را به حیاة واقعی دعوت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انفعال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جلد مفصلاً بحث فرموده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آیة اللَّه احمدی میانجی، منابع این کتاب شریف بطوری که در پایان آورده است از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تفسیر و تاریخ و حدیث می 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سنن ابن ماجه،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بِقَمیصی هذا فَالْقُوهُ عَلی وَجْهِ ابی یَأتِ بَصیراً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اَغْناهُمُ اللَّه وَ رَسُولُهُ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خدا و رسول خدا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بی نیاز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اتیهُمُ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خداوند و رسولش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دادند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الوفاء والبیان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 التبرک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یؤتی بالصبیان فیبرک علیهم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تبرک الصحابه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تبرک الصحابه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التبرک، صفحه </w:t>
      </w:r>
      <w:r>
        <w:rPr>
          <w:rFonts w:eastAsia="IRNazanin" w:cs="IRNazanin"/>
          <w:b w:val="false"/>
          <w:bCs w:val="false"/>
          <w:i w:val="false"/>
          <w:iCs w:val="false"/>
          <w:color w:val="333333"/>
          <w:sz w:val="20"/>
          <w:szCs w:val="20"/>
        </w:rPr>
        <w:t>61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جلد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احمدی میانجی بعد از نقل این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مسلم و بخاری و ابی داود و نسائی این روایات را نقل کرده اند جائی برای وسوسه نیست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الحرمین 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بخوانید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کتاب الحجة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بخاری فی الصلح</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امام حنبل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 بیهقی و مستدرک الصحیحین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 نقل ار فضائل الخمسة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داود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باب از ابواب حج</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را نقل می‌کنند 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مسافرت را تنها برای سه مسجد اجازه داده است، بر فرض صحیح باشد، مراد آن است که در میان مساجد دنیا برای سه مسجد مسافرت کنید، ولی غیراز مساجد، اهداف عالی دیگر از مدار حدیث خارج و روایات نظر به سایر سفرهای علمی‌تجربی، جهادی و غیره ندارد، مگر شش مرتبه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سِیرُوا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نیامده است؟</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رئیس مذهب مالکی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توبه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خداوند را به مقام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داد تا مورد عفو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روایات طریق آشنایی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وهابیت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خصائص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شرح جلال الدین سیوطی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صلوة الاستسقاء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فَالّذینَ آمَنوا بِهِ و عَزَّرُوهُ وَ نَصَرُوهُ و اتَّبعُوا النّورَ الَّذی اُنزِلَ مَعهُ اُولئِکَ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اَنزِل عَلَینا مائِدَةً مِنَ السَّماءِ تَکونُ لَنا عیدَاً ِلاَوّلنا و آخرنا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بر ما غذای آسمانی فرو فرست تا برای‌تمام مسیحیان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گذشتگان و آیندگان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اَوحَینا اِلی موسی اِذِاسْتَسْقیهُ اَنِ اضْرِبْ بِعَصَاکَ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ای طلحه تو در اسلام خدمات قابل ملاحظه‌ای داشتی حیف که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مفصل است و ما جملاتی از آن را آوردیم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از خلاصة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قبلاً از سیره ابن هشام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جزوه نقل کردیم که ابوبکر بعد از فوت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او را بوسید و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نفر از دور و با اشاره به هم سلام کنند، یک درجه پیوند روحی پیدا می‌کنند، ولی اگر در بدن و جسم این دو به هم نزدیک شده، دست یکدیگر را بفشارند و یا یکدیگر را در بغل بگیرند، درجه علاقه و پیوند روحی آنان بیشتر می‌شود، بنابراین، نزدیک قبر شهید و اولیای خدا رفتن، علاوه بر درس عبرت گرفتن و تجلیل از مقام معنوی اولیای خدا سبب آمادگی و پیوند قلبی بیشتر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نمل از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 مفصل آمده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آخر سوره رعد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یَقُولُ الَّذِینَ کَفَروا لَسْتَ مُرسَلاً قُل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رسول خدا نیستی بگو خدا و کسی که علم کتاب دارد شاهد است که من رسول خدا هستم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سورع 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یک سنن ابن ماجه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اَسئَلک بِحقِّ السّائلین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حق سؤال کنندگان، سوگند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جلد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اعلامالوری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من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حجور طابت و طهرت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به نقل از بانوی نمونه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وفائالوفاء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حج بخوانید، حجة الاسلام افتخاری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این ماجرا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سینه راست حلیمه شیر نداشت، ولی حضرت که حاضر نشد از چپ بمکد، این بانو مجبور شد، سینه خشک را در دهان او بگذارد، ولی با اراده خداوند و لطفی که بر این نوزاد و بانو داشت، سینه خشک، پر از شیر شد، چرا چنین نباشد، مگر لب مقدس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عصای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است که به گفته قرآن به سنگ زد آب جاری شد؟</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بخوانید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بن عبدالمطلب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هذا رحمةً، این گریه عاطفی است نه اعتراض به خداوند،</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قبل از حج را بخوانید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از استدلال و تلاوت آیه از عایشه نقل می‌کند،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ابوعامر پدر حنظله بود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ابی سلول پدر عروس و رئیس منافقان مدینه بود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تصعدون و لا تلوون علی احد والرسول یدعوکم فی اخریکم،</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شعار اعل هبل، اعل هبل، فرمودند،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اعلی و اجلُّ و در برابر شعار دوم فرمودند،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مولینا و لا مولی لکم، اللّهُ مولینا و لا مولی لکم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این بانو پیشتاز همه ایثارگران عالم است ، ولی در انقلاب اسلامی ایران، شاهد زنانی بوده‌ایم که چهار فرزند خود را، یکی پس از دیگری به جبهه فرستادند و از دل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می‌خوانیم که شتر به سوی مدینه نمی‌آمد،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بانوی نمونه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شوهرت هنگام رفتن به میدان از خدا چه خواست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با یهودیانی که پیمان خود را شکستند و این واقعه بعد از جنگ بدر بود، کامل ابن اثیر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عاقَبْتُمْ فَعاقِبُوا بِمِثْلِ ما عُوقبْتُمْ وَ لَئِنْ صَبَرْتُمْ لَهُوَ خَیْرٌ لِلصّابِرینَ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حمزه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مامقانی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سفینةالبحار می‌خوانیم که عمرو بن قیس، در همان احد اسلام آورد حتی یک رکعت نماز نخواند، ولی به خاطر اسلام و شرکت فوری در جبهه و شهادت فوری در احد به بهشت رفت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غَدَوْتَ مِنْ اَهْلِکَ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گنجینه‌های ویران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احلّ الرّجل مِن اِحرامِهِ و قَضی نَسکُهُ فَلیَشْتَرِ وَلیَبعْ فی الْمَوسِم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اقلل النّفقةَ فی الحجِّ تَنشطْ للحجِّ و لا تکثُرِ النّفقةَ فی الحجِّ فَتَملّ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التبرک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اُهدیَ الیَّ کراعٌ لَقَبِلتُ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 عَزَّوَجَلَّ فَوَّضَ اِلَی الْمُؤْمِنِ اُمُورَهُ کُلَّها وَلَمْ یُفَوَّضْ اِلَیْهِ اَنْ یُذِلَّ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امور مؤمن را بر او واگذار کرده لیکن اجازه ذلیل کردن خودش را به او واگذار نفرموده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حدیث مفصل است که ما خلاصه‌ای از ترجمه آن را نقل کردیم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ولیمة الا فی خمسٍ فی عُرسٍ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خرید یا اتمام ساختمان 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رِکازٍ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اطعام بعد از حج که بخاطر زیادی ثواب به منزله غنیمت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بانوی نمونه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28826</Words>
  <Characters>114490</Characters>
  <CharactersWithSpaces>142951</CharactersWithSpaces>
  <Paragraphs>1451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2026-08-16T02:01:15Z</dcterms:created>
  <dc:creator>ghaemiyeh.com</dc:creator>
  <dc:description/>
  <dc:language>en-US</dc:language>
  <cp:lastModifiedBy/>
  <dcterms:modified xsi:type="dcterms:W3CDTF">2026-08-16T05:31:19Z</dcterms:modified>
  <cp:revision>1</cp:revision>
  <dc:subject/>
  <dc:title>عمره</dc:title>
</cp:coreProperties>
</file>

<file path=docProps/custom.xml><?xml version="1.0" encoding="utf-8"?>
<Properties xmlns="http://schemas.openxmlformats.org/officeDocument/2006/custom-properties" xmlns:vt="http://schemas.openxmlformats.org/officeDocument/2006/docPropsVTypes"/>
</file>