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دانستنی های خودکشی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2957_2116733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92959_211673320">
            <w:r>
              <w:rPr>
                <w:webHidden/>
                <w:rStyle w:val="IndexLink"/>
                <w:rtl w:val="true"/>
              </w:rPr>
              <w:t>انگیزه تولید</w:t>
            </w:r>
            <w:r>
              <w:rPr>
                <w:rStyle w:val="IndexLink"/>
                <w:rtl w:val="true"/>
              </w:rPr>
              <w:tab/>
            </w:r>
            <w:r>
              <w:rPr>
                <w:rStyle w:val="IndexLink"/>
              </w:rPr>
              <w:t>8</w:t>
            </w:r>
          </w:hyperlink>
        </w:p>
        <w:p>
          <w:pPr>
            <w:pStyle w:val="Contents3"/>
            <w:tabs>
              <w:tab w:val="clear" w:pos="8459"/>
              <w:tab w:val="right" w:pos="9026" w:leader="dot"/>
            </w:tabs>
            <w:rPr/>
          </w:pPr>
          <w:hyperlink w:anchor="__RefHeading___Toc592961_211673320">
            <w:r>
              <w:rPr>
                <w:webHidden/>
                <w:rStyle w:val="IndexLink"/>
                <w:rtl w:val="true"/>
              </w:rPr>
              <w:t>نامه الکترونیکی</w:t>
            </w:r>
            <w:r>
              <w:rPr>
                <w:rStyle w:val="IndexLink"/>
                <w:rtl w:val="true"/>
              </w:rPr>
              <w:tab/>
            </w:r>
            <w:r>
              <w:rPr>
                <w:rStyle w:val="IndexLink"/>
              </w:rPr>
              <w:t>8</w:t>
            </w:r>
          </w:hyperlink>
        </w:p>
        <w:p>
          <w:pPr>
            <w:pStyle w:val="Contents3"/>
            <w:tabs>
              <w:tab w:val="clear" w:pos="8459"/>
              <w:tab w:val="right" w:pos="9026" w:leader="dot"/>
            </w:tabs>
            <w:rPr/>
          </w:pPr>
          <w:hyperlink w:anchor="__RefHeading___Toc592963_211673320">
            <w:r>
              <w:rPr>
                <w:webHidden/>
                <w:rStyle w:val="IndexLink"/>
                <w:rtl w:val="true"/>
              </w:rPr>
              <w:t>تقدیر وتشکر</w:t>
            </w:r>
            <w:r>
              <w:rPr>
                <w:rStyle w:val="IndexLink"/>
                <w:rtl w:val="true"/>
              </w:rPr>
              <w:tab/>
            </w:r>
            <w:r>
              <w:rPr>
                <w:rStyle w:val="IndexLink"/>
              </w:rPr>
              <w:t>8</w:t>
            </w:r>
          </w:hyperlink>
        </w:p>
        <w:p>
          <w:pPr>
            <w:pStyle w:val="Contents3"/>
            <w:tabs>
              <w:tab w:val="clear" w:pos="8459"/>
              <w:tab w:val="right" w:pos="9026" w:leader="dot"/>
            </w:tabs>
            <w:rPr/>
          </w:pPr>
          <w:hyperlink w:anchor="__RefHeading___Toc592965_211673320">
            <w:r>
              <w:rPr>
                <w:webHidden/>
                <w:rStyle w:val="IndexLink"/>
                <w:rtl w:val="true"/>
              </w:rPr>
              <w:t xml:space="preserve">پاسخ </w:t>
            </w:r>
            <w:r>
              <w:rPr>
                <w:rStyle w:val="IndexLink"/>
              </w:rPr>
              <w:t>1</w:t>
            </w:r>
            <w:r>
              <w:rPr>
                <w:rStyle w:val="IndexLink"/>
                <w:rtl w:val="true"/>
              </w:rPr>
              <w:tab/>
            </w:r>
            <w:r>
              <w:rPr>
                <w:rStyle w:val="IndexLink"/>
              </w:rPr>
              <w:t>9</w:t>
            </w:r>
          </w:hyperlink>
        </w:p>
        <w:p>
          <w:pPr>
            <w:pStyle w:val="Contents3"/>
            <w:tabs>
              <w:tab w:val="clear" w:pos="8459"/>
              <w:tab w:val="right" w:pos="9026" w:leader="dot"/>
            </w:tabs>
            <w:rPr/>
          </w:pPr>
          <w:hyperlink w:anchor="__RefHeading___Toc592967_211673320">
            <w:r>
              <w:rPr>
                <w:webHidden/>
                <w:rStyle w:val="IndexLink"/>
                <w:rtl w:val="true"/>
              </w:rPr>
              <w:t xml:space="preserve">پاسخ </w:t>
            </w:r>
            <w:r>
              <w:rPr>
                <w:rStyle w:val="IndexLink"/>
              </w:rPr>
              <w:t>2</w:t>
            </w:r>
            <w:r>
              <w:rPr>
                <w:rStyle w:val="IndexLink"/>
                <w:rtl w:val="true"/>
              </w:rPr>
              <w:tab/>
            </w:r>
            <w:r>
              <w:rPr>
                <w:rStyle w:val="IndexLink"/>
              </w:rPr>
              <w:t>9</w:t>
            </w:r>
          </w:hyperlink>
        </w:p>
        <w:p>
          <w:pPr>
            <w:pStyle w:val="Contents3"/>
            <w:tabs>
              <w:tab w:val="clear" w:pos="8459"/>
              <w:tab w:val="right" w:pos="9026" w:leader="dot"/>
            </w:tabs>
            <w:rPr/>
          </w:pPr>
          <w:hyperlink w:anchor="__RefHeading___Toc592969_211673320">
            <w:r>
              <w:rPr>
                <w:webHidden/>
                <w:rStyle w:val="IndexLink"/>
                <w:rtl w:val="true"/>
              </w:rPr>
              <w:t xml:space="preserve">پاسخ </w:t>
            </w:r>
            <w:r>
              <w:rPr>
                <w:rStyle w:val="IndexLink"/>
              </w:rPr>
              <w:t>3</w:t>
            </w:r>
            <w:r>
              <w:rPr>
                <w:rStyle w:val="IndexLink"/>
                <w:rtl w:val="true"/>
              </w:rPr>
              <w:tab/>
            </w:r>
            <w:r>
              <w:rPr>
                <w:rStyle w:val="IndexLink"/>
              </w:rPr>
              <w:t>10</w:t>
            </w:r>
          </w:hyperlink>
        </w:p>
        <w:p>
          <w:pPr>
            <w:pStyle w:val="Contents3"/>
            <w:tabs>
              <w:tab w:val="clear" w:pos="8459"/>
              <w:tab w:val="right" w:pos="9026" w:leader="dot"/>
            </w:tabs>
            <w:rPr/>
          </w:pPr>
          <w:hyperlink w:anchor="__RefHeading___Toc592971_211673320">
            <w:r>
              <w:rPr>
                <w:webHidden/>
                <w:rStyle w:val="IndexLink"/>
                <w:rtl w:val="true"/>
              </w:rPr>
              <w:t xml:space="preserve">پاسخ </w:t>
            </w:r>
            <w:r>
              <w:rPr>
                <w:rStyle w:val="IndexLink"/>
              </w:rPr>
              <w:t>4</w:t>
            </w:r>
            <w:r>
              <w:rPr>
                <w:rStyle w:val="IndexLink"/>
                <w:rtl w:val="true"/>
              </w:rPr>
              <w:tab/>
            </w:r>
            <w:r>
              <w:rPr>
                <w:rStyle w:val="IndexLink"/>
              </w:rPr>
              <w:t>11</w:t>
            </w:r>
          </w:hyperlink>
        </w:p>
        <w:p>
          <w:pPr>
            <w:pStyle w:val="Contents3"/>
            <w:tabs>
              <w:tab w:val="clear" w:pos="8459"/>
              <w:tab w:val="right" w:pos="9026" w:leader="dot"/>
            </w:tabs>
            <w:rPr/>
          </w:pPr>
          <w:hyperlink w:anchor="__RefHeading___Toc592973_211673320">
            <w:r>
              <w:rPr>
                <w:webHidden/>
                <w:rStyle w:val="IndexLink"/>
                <w:rtl w:val="true"/>
              </w:rPr>
              <w:t xml:space="preserve">پاسخ </w:t>
            </w:r>
            <w:r>
              <w:rPr>
                <w:rStyle w:val="IndexLink"/>
              </w:rPr>
              <w:t>5</w:t>
            </w:r>
            <w:r>
              <w:rPr>
                <w:rStyle w:val="IndexLink"/>
                <w:rtl w:val="true"/>
              </w:rPr>
              <w:tab/>
            </w:r>
            <w:r>
              <w:rPr>
                <w:rStyle w:val="IndexLink"/>
              </w:rPr>
              <w:t>12</w:t>
            </w:r>
          </w:hyperlink>
        </w:p>
        <w:p>
          <w:pPr>
            <w:pStyle w:val="Contents2"/>
            <w:tabs>
              <w:tab w:val="clear" w:pos="8743"/>
              <w:tab w:val="right" w:pos="9026" w:leader="dot"/>
            </w:tabs>
            <w:rPr/>
          </w:pPr>
          <w:hyperlink w:anchor="__RefHeading___Toc592975_211673320">
            <w:r>
              <w:rPr>
                <w:webHidden/>
                <w:rStyle w:val="IndexLink"/>
                <w:rtl w:val="true"/>
              </w:rPr>
              <w:t>خودکشی</w:t>
            </w:r>
            <w:r>
              <w:rPr>
                <w:rStyle w:val="IndexLink"/>
                <w:rtl w:val="true"/>
              </w:rPr>
              <w:tab/>
            </w:r>
            <w:r>
              <w:rPr>
                <w:rStyle w:val="IndexLink"/>
              </w:rPr>
              <w:t>14</w:t>
            </w:r>
          </w:hyperlink>
        </w:p>
        <w:p>
          <w:pPr>
            <w:pStyle w:val="Contents3"/>
            <w:tabs>
              <w:tab w:val="clear" w:pos="8459"/>
              <w:tab w:val="right" w:pos="9026" w:leader="dot"/>
            </w:tabs>
            <w:rPr/>
          </w:pPr>
          <w:hyperlink w:anchor="__RefHeading___Toc592977_211673320">
            <w:r>
              <w:rPr>
                <w:webHidden/>
                <w:rStyle w:val="IndexLink"/>
                <w:rtl w:val="true"/>
              </w:rPr>
              <w:t>مقدمه</w:t>
            </w:r>
            <w:r>
              <w:rPr>
                <w:rStyle w:val="IndexLink"/>
                <w:rtl w:val="true"/>
              </w:rPr>
              <w:tab/>
            </w:r>
            <w:r>
              <w:rPr>
                <w:rStyle w:val="IndexLink"/>
              </w:rPr>
              <w:t>14</w:t>
            </w:r>
          </w:hyperlink>
        </w:p>
        <w:p>
          <w:pPr>
            <w:pStyle w:val="Contents3"/>
            <w:tabs>
              <w:tab w:val="clear" w:pos="8459"/>
              <w:tab w:val="right" w:pos="9026" w:leader="dot"/>
            </w:tabs>
            <w:rPr/>
          </w:pPr>
          <w:hyperlink w:anchor="__RefHeading___Toc592979_211673320">
            <w:r>
              <w:rPr>
                <w:webHidden/>
                <w:rStyle w:val="IndexLink"/>
                <w:rtl w:val="true"/>
              </w:rPr>
              <w:t>چه چیزی به بحران خودکشی منجر می‌شود ؟</w:t>
            </w:r>
            <w:r>
              <w:rPr>
                <w:rStyle w:val="IndexLink"/>
                <w:rtl w:val="true"/>
              </w:rPr>
              <w:tab/>
            </w:r>
            <w:r>
              <w:rPr>
                <w:rStyle w:val="IndexLink"/>
              </w:rPr>
              <w:t>14</w:t>
            </w:r>
          </w:hyperlink>
        </w:p>
        <w:p>
          <w:pPr>
            <w:pStyle w:val="Contents3"/>
            <w:tabs>
              <w:tab w:val="clear" w:pos="8459"/>
              <w:tab w:val="right" w:pos="9026" w:leader="dot"/>
            </w:tabs>
            <w:rPr/>
          </w:pPr>
          <w:hyperlink w:anchor="__RefHeading___Toc592981_211673320">
            <w:r>
              <w:rPr>
                <w:webHidden/>
                <w:rStyle w:val="IndexLink"/>
                <w:rtl w:val="true"/>
              </w:rPr>
              <w:t>احساسات شخص خودکشی کننده</w:t>
            </w:r>
            <w:r>
              <w:rPr>
                <w:rStyle w:val="IndexLink"/>
                <w:rtl w:val="true"/>
              </w:rPr>
              <w:tab/>
            </w:r>
            <w:r>
              <w:rPr>
                <w:rStyle w:val="IndexLink"/>
              </w:rPr>
              <w:t>14</w:t>
            </w:r>
          </w:hyperlink>
        </w:p>
        <w:p>
          <w:pPr>
            <w:pStyle w:val="Contents3"/>
            <w:tabs>
              <w:tab w:val="clear" w:pos="8459"/>
              <w:tab w:val="right" w:pos="9026" w:leader="dot"/>
            </w:tabs>
            <w:rPr/>
          </w:pPr>
          <w:hyperlink w:anchor="__RefHeading___Toc592983_211673320">
            <w:r>
              <w:rPr>
                <w:webHidden/>
                <w:rStyle w:val="IndexLink"/>
                <w:rtl w:val="true"/>
              </w:rPr>
              <w:t>شیوه‌های مواجهه با افکار خودکشی</w:t>
            </w:r>
            <w:r>
              <w:rPr>
                <w:rStyle w:val="IndexLink"/>
                <w:rtl w:val="true"/>
              </w:rPr>
              <w:tab/>
            </w:r>
            <w:r>
              <w:rPr>
                <w:rStyle w:val="IndexLink"/>
              </w:rPr>
              <w:t>15</w:t>
            </w:r>
          </w:hyperlink>
        </w:p>
        <w:p>
          <w:pPr>
            <w:pStyle w:val="Contents3"/>
            <w:tabs>
              <w:tab w:val="clear" w:pos="8459"/>
              <w:tab w:val="right" w:pos="9026" w:leader="dot"/>
            </w:tabs>
            <w:rPr/>
          </w:pPr>
          <w:hyperlink w:anchor="__RefHeading___Toc592985_211673320">
            <w:r>
              <w:rPr>
                <w:webHidden/>
                <w:rStyle w:val="IndexLink"/>
                <w:rtl w:val="true"/>
              </w:rPr>
              <w:t>پیشگیری از خودکشی</w:t>
            </w:r>
            <w:r>
              <w:rPr>
                <w:rStyle w:val="IndexLink"/>
                <w:rtl w:val="true"/>
              </w:rPr>
              <w:t xml:space="preserve">! </w:t>
            </w:r>
            <w:r>
              <w:rPr>
                <w:rStyle w:val="IndexLink"/>
                <w:rtl w:val="true"/>
              </w:rPr>
              <w:t>؟ چرا مردم خودکشی می‌کنند ؟</w:t>
            </w:r>
            <w:r>
              <w:rPr>
                <w:rStyle w:val="IndexLink"/>
                <w:rtl w:val="true"/>
              </w:rPr>
              <w:tab/>
            </w:r>
            <w:r>
              <w:rPr>
                <w:rStyle w:val="IndexLink"/>
              </w:rPr>
              <w:t>16</w:t>
            </w:r>
          </w:hyperlink>
        </w:p>
        <w:p>
          <w:pPr>
            <w:pStyle w:val="Contents3"/>
            <w:tabs>
              <w:tab w:val="clear" w:pos="8459"/>
              <w:tab w:val="right" w:pos="9026" w:leader="dot"/>
            </w:tabs>
            <w:rPr/>
          </w:pPr>
          <w:hyperlink w:anchor="__RefHeading___Toc592987_211673320">
            <w:r>
              <w:rPr>
                <w:webHidden/>
                <w:rStyle w:val="IndexLink"/>
                <w:rtl w:val="true"/>
              </w:rPr>
              <w:t>علائم خطر</w:t>
            </w:r>
            <w:r>
              <w:rPr>
                <w:rStyle w:val="IndexLink"/>
                <w:rtl w:val="true"/>
              </w:rPr>
              <w:tab/>
            </w:r>
            <w:r>
              <w:rPr>
                <w:rStyle w:val="IndexLink"/>
              </w:rPr>
              <w:t>17</w:t>
            </w:r>
          </w:hyperlink>
        </w:p>
        <w:p>
          <w:pPr>
            <w:pStyle w:val="Contents3"/>
            <w:tabs>
              <w:tab w:val="clear" w:pos="8459"/>
              <w:tab w:val="right" w:pos="9026" w:leader="dot"/>
            </w:tabs>
            <w:rPr/>
          </w:pPr>
          <w:hyperlink w:anchor="__RefHeading___Toc592989_211673320">
            <w:r>
              <w:rPr>
                <w:webHidden/>
                <w:rStyle w:val="IndexLink"/>
                <w:rtl w:val="true"/>
              </w:rPr>
              <w:t>باورهای غلط و حقایقی راجع به خودکشی</w:t>
            </w:r>
            <w:r>
              <w:rPr>
                <w:rStyle w:val="IndexLink"/>
                <w:rtl w:val="true"/>
              </w:rPr>
              <w:tab/>
            </w:r>
            <w:r>
              <w:rPr>
                <w:rStyle w:val="IndexLink"/>
              </w:rPr>
              <w:t>18</w:t>
            </w:r>
          </w:hyperlink>
        </w:p>
        <w:p>
          <w:pPr>
            <w:pStyle w:val="Contents3"/>
            <w:tabs>
              <w:tab w:val="clear" w:pos="8459"/>
              <w:tab w:val="right" w:pos="9026" w:leader="dot"/>
            </w:tabs>
            <w:rPr/>
          </w:pPr>
          <w:hyperlink w:anchor="__RefHeading___Toc592991_211673320">
            <w:r>
              <w:rPr>
                <w:webHidden/>
                <w:rStyle w:val="IndexLink"/>
                <w:rtl w:val="true"/>
              </w:rPr>
              <w:t>چگونه می‌توان به فردی که قصد خودکشی دارد کمک نمود</w:t>
            </w:r>
            <w:r>
              <w:rPr>
                <w:rStyle w:val="IndexLink"/>
                <w:rtl w:val="true"/>
              </w:rPr>
              <w:t>.</w:t>
              <w:tab/>
            </w:r>
            <w:r>
              <w:rPr>
                <w:rStyle w:val="IndexLink"/>
              </w:rPr>
              <w:t>20</w:t>
            </w:r>
          </w:hyperlink>
        </w:p>
        <w:p>
          <w:pPr>
            <w:pStyle w:val="Contents3"/>
            <w:tabs>
              <w:tab w:val="clear" w:pos="8459"/>
              <w:tab w:val="right" w:pos="9026" w:leader="dot"/>
            </w:tabs>
            <w:rPr/>
          </w:pPr>
          <w:hyperlink w:anchor="__RefHeading___Toc592993_211673320">
            <w:r>
              <w:rPr>
                <w:webHidden/>
                <w:rStyle w:val="IndexLink"/>
                <w:rtl w:val="true"/>
              </w:rPr>
              <w:t>خلاصه</w:t>
            </w:r>
            <w:r>
              <w:rPr>
                <w:rStyle w:val="IndexLink"/>
                <w:rtl w:val="true"/>
              </w:rPr>
              <w:tab/>
            </w:r>
            <w:r>
              <w:rPr>
                <w:rStyle w:val="IndexLink"/>
              </w:rPr>
              <w:t>21</w:t>
            </w:r>
          </w:hyperlink>
        </w:p>
        <w:p>
          <w:pPr>
            <w:pStyle w:val="Contents2"/>
            <w:tabs>
              <w:tab w:val="clear" w:pos="8743"/>
              <w:tab w:val="right" w:pos="9026" w:leader="dot"/>
            </w:tabs>
            <w:rPr/>
          </w:pPr>
          <w:hyperlink w:anchor="__RefHeading___Toc592995_211673320">
            <w:r>
              <w:rPr>
                <w:webHidden/>
                <w:rStyle w:val="IndexLink"/>
                <w:rtl w:val="true"/>
              </w:rPr>
              <w:t>چگونه از خود کشی اجتناب کنیم ؟</w:t>
            </w:r>
            <w:r>
              <w:rPr>
                <w:rStyle w:val="IndexLink"/>
                <w:rtl w:val="true"/>
              </w:rPr>
              <w:tab/>
            </w:r>
            <w:r>
              <w:rPr>
                <w:rStyle w:val="IndexLink"/>
              </w:rPr>
              <w:t>21</w:t>
            </w:r>
          </w:hyperlink>
        </w:p>
        <w:p>
          <w:pPr>
            <w:pStyle w:val="Contents2"/>
            <w:tabs>
              <w:tab w:val="clear" w:pos="8743"/>
              <w:tab w:val="right" w:pos="9026" w:leader="dot"/>
            </w:tabs>
            <w:rPr/>
          </w:pPr>
          <w:hyperlink w:anchor="__RefHeading___Toc592997_211673320">
            <w:r>
              <w:rPr>
                <w:webHidden/>
                <w:rStyle w:val="IndexLink"/>
                <w:rtl w:val="true"/>
              </w:rPr>
              <w:t>خودکشی زنان جرمی خاموش علیه زنان</w:t>
            </w:r>
            <w:r>
              <w:rPr>
                <w:rStyle w:val="IndexLink"/>
                <w:rtl w:val="true"/>
              </w:rPr>
              <w:tab/>
            </w:r>
            <w:r>
              <w:rPr>
                <w:rStyle w:val="IndexLink"/>
              </w:rPr>
              <w:t>27</w:t>
            </w:r>
          </w:hyperlink>
        </w:p>
        <w:p>
          <w:pPr>
            <w:pStyle w:val="Contents3"/>
            <w:tabs>
              <w:tab w:val="clear" w:pos="8459"/>
              <w:tab w:val="right" w:pos="9026" w:leader="dot"/>
            </w:tabs>
            <w:rPr/>
          </w:pPr>
          <w:hyperlink w:anchor="__RefHeading___Toc592999_211673320">
            <w:r>
              <w:rPr>
                <w:webHidden/>
                <w:rStyle w:val="IndexLink"/>
                <w:rtl w:val="true"/>
              </w:rPr>
              <w:t>منبع مقاله</w:t>
            </w:r>
            <w:r>
              <w:rPr>
                <w:rStyle w:val="IndexLink"/>
                <w:rtl w:val="true"/>
              </w:rPr>
              <w:tab/>
            </w:r>
            <w:r>
              <w:rPr>
                <w:rStyle w:val="IndexLink"/>
              </w:rPr>
              <w:t>27</w:t>
            </w:r>
          </w:hyperlink>
        </w:p>
        <w:p>
          <w:pPr>
            <w:pStyle w:val="Contents3"/>
            <w:tabs>
              <w:tab w:val="clear" w:pos="8459"/>
              <w:tab w:val="right" w:pos="9026" w:leader="dot"/>
            </w:tabs>
            <w:rPr/>
          </w:pPr>
          <w:hyperlink w:anchor="__RefHeading___Toc593001_211673320">
            <w:r>
              <w:rPr>
                <w:webHidden/>
                <w:rStyle w:val="IndexLink"/>
                <w:rtl w:val="true"/>
              </w:rPr>
              <w:t>چکیده</w:t>
            </w:r>
            <w:r>
              <w:rPr>
                <w:rStyle w:val="IndexLink"/>
                <w:rtl w:val="true"/>
              </w:rPr>
              <w:tab/>
            </w:r>
            <w:r>
              <w:rPr>
                <w:rStyle w:val="IndexLink"/>
              </w:rPr>
              <w:t>27</w:t>
            </w:r>
          </w:hyperlink>
        </w:p>
        <w:p>
          <w:pPr>
            <w:pStyle w:val="Contents3"/>
            <w:tabs>
              <w:tab w:val="clear" w:pos="8459"/>
              <w:tab w:val="right" w:pos="9026" w:leader="dot"/>
            </w:tabs>
            <w:rPr/>
          </w:pPr>
          <w:hyperlink w:anchor="__RefHeading___Toc593003_211673320">
            <w:r>
              <w:rPr>
                <w:webHidden/>
                <w:rStyle w:val="IndexLink"/>
                <w:rtl w:val="true"/>
              </w:rPr>
              <w:t>واژگان کلیدی</w:t>
            </w:r>
            <w:r>
              <w:rPr>
                <w:rStyle w:val="IndexLink"/>
                <w:rtl w:val="true"/>
              </w:rPr>
              <w:tab/>
            </w:r>
            <w:r>
              <w:rPr>
                <w:rStyle w:val="IndexLink"/>
              </w:rPr>
              <w:t>28</w:t>
            </w:r>
          </w:hyperlink>
        </w:p>
        <w:p>
          <w:pPr>
            <w:pStyle w:val="Contents3"/>
            <w:tabs>
              <w:tab w:val="clear" w:pos="8459"/>
              <w:tab w:val="right" w:pos="9026" w:leader="dot"/>
            </w:tabs>
            <w:rPr/>
          </w:pPr>
          <w:hyperlink w:anchor="__RefHeading___Toc593005_211673320">
            <w:r>
              <w:rPr>
                <w:webHidden/>
                <w:rStyle w:val="IndexLink"/>
                <w:rtl w:val="true"/>
              </w:rPr>
              <w:t>تعریف خودکشی</w:t>
            </w:r>
            <w:r>
              <w:rPr>
                <w:rStyle w:val="IndexLink"/>
                <w:rtl w:val="true"/>
              </w:rPr>
              <w:tab/>
            </w:r>
            <w:r>
              <w:rPr>
                <w:rStyle w:val="IndexLink"/>
              </w:rPr>
              <w:t>31</w:t>
            </w:r>
          </w:hyperlink>
        </w:p>
        <w:p>
          <w:pPr>
            <w:pStyle w:val="Contents3"/>
            <w:tabs>
              <w:tab w:val="clear" w:pos="8459"/>
              <w:tab w:val="right" w:pos="9026" w:leader="dot"/>
            </w:tabs>
            <w:rPr/>
          </w:pPr>
          <w:hyperlink w:anchor="__RefHeading___Toc593007_211673320">
            <w:r>
              <w:rPr>
                <w:webHidden/>
                <w:rStyle w:val="IndexLink"/>
                <w:rtl w:val="true"/>
              </w:rPr>
              <w:t>اعتبار آمارهای رسمی خودکشی</w:t>
            </w:r>
            <w:r>
              <w:rPr>
                <w:rStyle w:val="IndexLink"/>
                <w:rtl w:val="true"/>
              </w:rPr>
              <w:tab/>
            </w:r>
            <w:r>
              <w:rPr>
                <w:rStyle w:val="IndexLink"/>
              </w:rPr>
              <w:t>32</w:t>
            </w:r>
          </w:hyperlink>
        </w:p>
        <w:p>
          <w:pPr>
            <w:pStyle w:val="Contents3"/>
            <w:tabs>
              <w:tab w:val="clear" w:pos="8459"/>
              <w:tab w:val="right" w:pos="9026" w:leader="dot"/>
            </w:tabs>
            <w:rPr/>
          </w:pPr>
          <w:hyperlink w:anchor="__RefHeading___Toc593009_211673320">
            <w:r>
              <w:rPr>
                <w:webHidden/>
                <w:rStyle w:val="IndexLink"/>
                <w:rtl w:val="true"/>
              </w:rPr>
              <w:t>زنان و خودکشی</w:t>
            </w:r>
            <w:r>
              <w:rPr>
                <w:rStyle w:val="IndexLink"/>
                <w:rtl w:val="true"/>
              </w:rPr>
              <w:tab/>
            </w:r>
            <w:r>
              <w:rPr>
                <w:rStyle w:val="IndexLink"/>
              </w:rPr>
              <w:t>33</w:t>
            </w:r>
          </w:hyperlink>
        </w:p>
        <w:p>
          <w:pPr>
            <w:pStyle w:val="Contents2"/>
            <w:tabs>
              <w:tab w:val="clear" w:pos="8743"/>
              <w:tab w:val="right" w:pos="9026" w:leader="dot"/>
            </w:tabs>
            <w:rPr/>
          </w:pPr>
          <w:hyperlink w:anchor="__RefHeading___Toc593011_211673320">
            <w:r>
              <w:rPr>
                <w:webHidden/>
                <w:rStyle w:val="IndexLink"/>
                <w:rtl w:val="true"/>
              </w:rPr>
              <w:t>زندگی باید کرد</w:t>
            </w:r>
            <w:r>
              <w:rPr>
                <w:rStyle w:val="IndexLink"/>
                <w:rtl w:val="true"/>
              </w:rPr>
              <w:t>!</w:t>
              <w:tab/>
            </w:r>
            <w:r>
              <w:rPr>
                <w:rStyle w:val="IndexLink"/>
              </w:rPr>
              <w:t>34</w:t>
            </w:r>
          </w:hyperlink>
        </w:p>
        <w:p>
          <w:pPr>
            <w:pStyle w:val="Contents3"/>
            <w:tabs>
              <w:tab w:val="clear" w:pos="8459"/>
              <w:tab w:val="right" w:pos="9026" w:leader="dot"/>
            </w:tabs>
            <w:rPr/>
          </w:pPr>
          <w:hyperlink w:anchor="__RefHeading___Toc593013_211673320">
            <w:r>
              <w:rPr>
                <w:webHidden/>
                <w:rStyle w:val="IndexLink"/>
                <w:rtl w:val="true"/>
              </w:rPr>
              <w:t>آیا تاکنون با شکست مواجه شده اید ؟</w:t>
            </w:r>
            <w:r>
              <w:rPr>
                <w:rStyle w:val="IndexLink"/>
                <w:rtl w:val="true"/>
              </w:rPr>
              <w:tab/>
            </w:r>
            <w:r>
              <w:rPr>
                <w:rStyle w:val="IndexLink"/>
              </w:rPr>
              <w:t>34</w:t>
            </w:r>
          </w:hyperlink>
        </w:p>
        <w:p>
          <w:pPr>
            <w:pStyle w:val="Contents3"/>
            <w:tabs>
              <w:tab w:val="clear" w:pos="8459"/>
              <w:tab w:val="right" w:pos="9026" w:leader="dot"/>
            </w:tabs>
            <w:rPr/>
          </w:pPr>
          <w:hyperlink w:anchor="__RefHeading___Toc593015_211673320">
            <w:r>
              <w:rPr>
                <w:webHidden/>
                <w:rStyle w:val="IndexLink"/>
                <w:rtl w:val="true"/>
              </w:rPr>
              <w:t>روانشناسی چه می گوید ؟</w:t>
            </w:r>
            <w:r>
              <w:rPr>
                <w:rStyle w:val="IndexLink"/>
                <w:rtl w:val="true"/>
              </w:rPr>
              <w:tab/>
            </w:r>
            <w:r>
              <w:rPr>
                <w:rStyle w:val="IndexLink"/>
              </w:rPr>
              <w:t>35</w:t>
            </w:r>
          </w:hyperlink>
        </w:p>
        <w:p>
          <w:pPr>
            <w:pStyle w:val="Contents3"/>
            <w:tabs>
              <w:tab w:val="clear" w:pos="8459"/>
              <w:tab w:val="right" w:pos="9026" w:leader="dot"/>
            </w:tabs>
            <w:rPr/>
          </w:pPr>
          <w:hyperlink w:anchor="__RefHeading___Toc593017_211673320">
            <w:r>
              <w:rPr>
                <w:webHidden/>
                <w:rStyle w:val="IndexLink"/>
                <w:rtl w:val="true"/>
              </w:rPr>
              <w:t>در جستجوی علل خودکشی</w:t>
            </w:r>
            <w:r>
              <w:rPr>
                <w:rStyle w:val="IndexLink"/>
                <w:rtl w:val="true"/>
              </w:rPr>
              <w:tab/>
            </w:r>
            <w:r>
              <w:rPr>
                <w:rStyle w:val="IndexLink"/>
              </w:rPr>
              <w:t>36</w:t>
            </w:r>
          </w:hyperlink>
        </w:p>
        <w:p>
          <w:pPr>
            <w:pStyle w:val="Contents3"/>
            <w:tabs>
              <w:tab w:val="clear" w:pos="8459"/>
              <w:tab w:val="right" w:pos="9026" w:leader="dot"/>
            </w:tabs>
            <w:rPr/>
          </w:pPr>
          <w:hyperlink w:anchor="__RefHeading___Toc593019_211673320">
            <w:r>
              <w:rPr>
                <w:webHidden/>
                <w:rStyle w:val="IndexLink"/>
                <w:rtl w:val="true"/>
              </w:rPr>
              <w:t>خصوصیات مشترک خودکشی</w:t>
            </w:r>
            <w:r>
              <w:rPr>
                <w:rStyle w:val="IndexLink"/>
                <w:rtl w:val="true"/>
              </w:rPr>
              <w:tab/>
            </w:r>
            <w:r>
              <w:rPr>
                <w:rStyle w:val="IndexLink"/>
              </w:rPr>
              <w:t>37</w:t>
            </w:r>
          </w:hyperlink>
        </w:p>
        <w:p>
          <w:pPr>
            <w:pStyle w:val="Contents3"/>
            <w:tabs>
              <w:tab w:val="clear" w:pos="8459"/>
              <w:tab w:val="right" w:pos="9026" w:leader="dot"/>
            </w:tabs>
            <w:rPr/>
          </w:pPr>
          <w:hyperlink w:anchor="__RefHeading___Toc593021_211673320">
            <w:r>
              <w:rPr>
                <w:webHidden/>
                <w:rStyle w:val="IndexLink"/>
                <w:rtl w:val="true"/>
              </w:rPr>
              <w:t>نقش بی هویتی در خودکشی</w:t>
            </w:r>
            <w:r>
              <w:rPr>
                <w:rStyle w:val="IndexLink"/>
                <w:rtl w:val="true"/>
              </w:rPr>
              <w:tab/>
            </w:r>
            <w:r>
              <w:rPr>
                <w:rStyle w:val="IndexLink"/>
              </w:rPr>
              <w:t>38</w:t>
            </w:r>
          </w:hyperlink>
        </w:p>
        <w:p>
          <w:pPr>
            <w:pStyle w:val="Contents3"/>
            <w:tabs>
              <w:tab w:val="clear" w:pos="8459"/>
              <w:tab w:val="right" w:pos="9026" w:leader="dot"/>
            </w:tabs>
            <w:rPr/>
          </w:pPr>
          <w:hyperlink w:anchor="__RefHeading___Toc593023_211673320">
            <w:r>
              <w:rPr>
                <w:webHidden/>
                <w:rStyle w:val="IndexLink"/>
                <w:rtl w:val="true"/>
              </w:rPr>
              <w:t>دیدگاه اسلام</w:t>
            </w:r>
            <w:r>
              <w:rPr>
                <w:rStyle w:val="IndexLink"/>
                <w:rtl w:val="true"/>
              </w:rPr>
              <w:tab/>
            </w:r>
            <w:r>
              <w:rPr>
                <w:rStyle w:val="IndexLink"/>
              </w:rPr>
              <w:t>39</w:t>
            </w:r>
          </w:hyperlink>
        </w:p>
        <w:p>
          <w:pPr>
            <w:pStyle w:val="Contents3"/>
            <w:tabs>
              <w:tab w:val="clear" w:pos="8459"/>
              <w:tab w:val="right" w:pos="9026" w:leader="dot"/>
            </w:tabs>
            <w:rPr/>
          </w:pPr>
          <w:hyperlink w:anchor="__RefHeading___Toc593025_211673320">
            <w:r>
              <w:rPr>
                <w:webHidden/>
                <w:rStyle w:val="IndexLink"/>
                <w:rtl w:val="true"/>
              </w:rPr>
              <w:t>سخن آخر</w:t>
            </w:r>
            <w:r>
              <w:rPr>
                <w:rStyle w:val="IndexLink"/>
                <w:rtl w:val="true"/>
              </w:rPr>
              <w:tab/>
            </w:r>
            <w:r>
              <w:rPr>
                <w:rStyle w:val="IndexLink"/>
              </w:rPr>
              <w:t>40</w:t>
            </w:r>
          </w:hyperlink>
        </w:p>
        <w:p>
          <w:pPr>
            <w:pStyle w:val="Contents3"/>
            <w:tabs>
              <w:tab w:val="clear" w:pos="8459"/>
              <w:tab w:val="right" w:pos="9026" w:leader="dot"/>
            </w:tabs>
            <w:rPr/>
          </w:pPr>
          <w:hyperlink w:anchor="__RefHeading___Toc593027_211673320">
            <w:r>
              <w:rPr>
                <w:webHidden/>
                <w:rStyle w:val="IndexLink"/>
                <w:rtl w:val="true"/>
              </w:rPr>
              <w:t>پی نوشت ها</w:t>
            </w:r>
            <w:r>
              <w:rPr>
                <w:rStyle w:val="IndexLink"/>
                <w:rtl w:val="true"/>
              </w:rPr>
              <w:tab/>
            </w:r>
            <w:r>
              <w:rPr>
                <w:rStyle w:val="IndexLink"/>
              </w:rPr>
              <w:t>40</w:t>
            </w:r>
          </w:hyperlink>
        </w:p>
        <w:p>
          <w:pPr>
            <w:pStyle w:val="Contents2"/>
            <w:tabs>
              <w:tab w:val="clear" w:pos="8743"/>
              <w:tab w:val="right" w:pos="9026" w:leader="dot"/>
            </w:tabs>
            <w:rPr/>
          </w:pPr>
          <w:hyperlink w:anchor="__RefHeading___Toc593029_211673320">
            <w:r>
              <w:rPr>
                <w:webHidden/>
                <w:rStyle w:val="IndexLink"/>
                <w:rtl w:val="true"/>
              </w:rPr>
              <w:t>پدیده خودکشی</w:t>
            </w:r>
            <w:r>
              <w:rPr>
                <w:rStyle w:val="IndexLink"/>
                <w:rtl w:val="true"/>
              </w:rPr>
              <w:tab/>
            </w:r>
            <w:r>
              <w:rPr>
                <w:rStyle w:val="IndexLink"/>
              </w:rPr>
              <w:t>41</w:t>
            </w:r>
          </w:hyperlink>
        </w:p>
        <w:p>
          <w:pPr>
            <w:pStyle w:val="Contents3"/>
            <w:tabs>
              <w:tab w:val="clear" w:pos="8459"/>
              <w:tab w:val="right" w:pos="9026" w:leader="dot"/>
            </w:tabs>
            <w:rPr/>
          </w:pPr>
          <w:hyperlink w:anchor="__RefHeading___Toc593031_211673320">
            <w:r>
              <w:rPr>
                <w:webHidden/>
                <w:rStyle w:val="IndexLink"/>
                <w:rtl w:val="true"/>
              </w:rPr>
              <w:t>نویسنده</w:t>
            </w:r>
            <w:r>
              <w:rPr>
                <w:rStyle w:val="IndexLink"/>
                <w:rtl w:val="true"/>
              </w:rPr>
              <w:tab/>
            </w:r>
            <w:r>
              <w:rPr>
                <w:rStyle w:val="IndexLink"/>
              </w:rPr>
              <w:t>41</w:t>
            </w:r>
          </w:hyperlink>
        </w:p>
        <w:p>
          <w:pPr>
            <w:pStyle w:val="Contents3"/>
            <w:tabs>
              <w:tab w:val="clear" w:pos="8459"/>
              <w:tab w:val="right" w:pos="9026" w:leader="dot"/>
            </w:tabs>
            <w:rPr/>
          </w:pPr>
          <w:hyperlink w:anchor="__RefHeading___Toc593033_211673320">
            <w:r>
              <w:rPr>
                <w:webHidden/>
                <w:rStyle w:val="IndexLink"/>
                <w:rtl w:val="true"/>
              </w:rPr>
              <w:t>منبع</w:t>
            </w:r>
            <w:r>
              <w:rPr>
                <w:rStyle w:val="IndexLink"/>
                <w:rtl w:val="true"/>
              </w:rPr>
              <w:tab/>
            </w:r>
            <w:r>
              <w:rPr>
                <w:rStyle w:val="IndexLink"/>
              </w:rPr>
              <w:t>41</w:t>
            </w:r>
          </w:hyperlink>
        </w:p>
        <w:p>
          <w:pPr>
            <w:pStyle w:val="Contents3"/>
            <w:tabs>
              <w:tab w:val="clear" w:pos="8459"/>
              <w:tab w:val="right" w:pos="9026" w:leader="dot"/>
            </w:tabs>
            <w:rPr/>
          </w:pPr>
          <w:hyperlink w:anchor="__RefHeading___Toc593035_211673320">
            <w:r>
              <w:rPr>
                <w:webHidden/>
                <w:rStyle w:val="IndexLink"/>
                <w:rtl w:val="true"/>
              </w:rPr>
              <w:t>پدیده خودکشی</w:t>
            </w:r>
            <w:r>
              <w:rPr>
                <w:rStyle w:val="IndexLink"/>
                <w:rtl w:val="true"/>
              </w:rPr>
              <w:tab/>
            </w:r>
            <w:r>
              <w:rPr>
                <w:rStyle w:val="IndexLink"/>
              </w:rPr>
              <w:t>41</w:t>
            </w:r>
          </w:hyperlink>
        </w:p>
        <w:p>
          <w:pPr>
            <w:pStyle w:val="Contents3"/>
            <w:tabs>
              <w:tab w:val="clear" w:pos="8459"/>
              <w:tab w:val="right" w:pos="9026" w:leader="dot"/>
            </w:tabs>
            <w:rPr/>
          </w:pPr>
          <w:hyperlink w:anchor="__RefHeading___Toc593037_211673320">
            <w:r>
              <w:rPr>
                <w:webHidden/>
                <w:rStyle w:val="IndexLink"/>
                <w:rtl w:val="true"/>
              </w:rPr>
              <w:t>سابقه خودکشی</w:t>
            </w:r>
            <w:r>
              <w:rPr>
                <w:rStyle w:val="IndexLink"/>
                <w:rtl w:val="true"/>
              </w:rPr>
              <w:tab/>
            </w:r>
            <w:r>
              <w:rPr>
                <w:rStyle w:val="IndexLink"/>
              </w:rPr>
              <w:t>42</w:t>
            </w:r>
          </w:hyperlink>
        </w:p>
        <w:p>
          <w:pPr>
            <w:pStyle w:val="Contents3"/>
            <w:tabs>
              <w:tab w:val="clear" w:pos="8459"/>
              <w:tab w:val="right" w:pos="9026" w:leader="dot"/>
            </w:tabs>
            <w:rPr/>
          </w:pPr>
          <w:hyperlink w:anchor="__RefHeading___Toc593039_211673320">
            <w:r>
              <w:rPr>
                <w:webHidden/>
                <w:rStyle w:val="IndexLink"/>
                <w:rtl w:val="true"/>
              </w:rPr>
              <w:t>از دیدگاه فقهی و حقوقی</w:t>
            </w:r>
            <w:r>
              <w:rPr>
                <w:rStyle w:val="IndexLink"/>
                <w:rtl w:val="true"/>
              </w:rPr>
              <w:tab/>
            </w:r>
            <w:r>
              <w:rPr>
                <w:rStyle w:val="IndexLink"/>
              </w:rPr>
              <w:t>42</w:t>
            </w:r>
          </w:hyperlink>
        </w:p>
        <w:p>
          <w:pPr>
            <w:pStyle w:val="Contents3"/>
            <w:tabs>
              <w:tab w:val="clear" w:pos="8459"/>
              <w:tab w:val="right" w:pos="9026" w:leader="dot"/>
            </w:tabs>
            <w:rPr/>
          </w:pPr>
          <w:hyperlink w:anchor="__RefHeading___Toc593041_211673320">
            <w:r>
              <w:rPr>
                <w:webHidden/>
                <w:rStyle w:val="IndexLink"/>
                <w:rtl w:val="true"/>
              </w:rPr>
              <w:t>مبحث اول</w:t>
            </w:r>
            <w:r>
              <w:rPr>
                <w:rStyle w:val="IndexLink"/>
                <w:rtl w:val="true"/>
              </w:rPr>
              <w:t xml:space="preserve">: </w:t>
            </w:r>
            <w:r>
              <w:rPr>
                <w:rStyle w:val="IndexLink"/>
                <w:rtl w:val="true"/>
              </w:rPr>
              <w:t>بررسی خودکشی از دیدگاه فقه جزایی‌</w:t>
            </w:r>
            <w:r>
              <w:rPr>
                <w:rStyle w:val="IndexLink"/>
                <w:rtl w:val="true"/>
              </w:rPr>
              <w:tab/>
            </w:r>
            <w:r>
              <w:rPr>
                <w:rStyle w:val="IndexLink"/>
              </w:rPr>
              <w:t>43</w:t>
            </w:r>
          </w:hyperlink>
        </w:p>
        <w:p>
          <w:pPr>
            <w:pStyle w:val="Contents3"/>
            <w:tabs>
              <w:tab w:val="clear" w:pos="8459"/>
              <w:tab w:val="right" w:pos="9026" w:leader="dot"/>
            </w:tabs>
            <w:rPr/>
          </w:pPr>
          <w:hyperlink w:anchor="__RefHeading___Toc593043_211673320">
            <w:r>
              <w:rPr>
                <w:webHidden/>
                <w:rStyle w:val="IndexLink"/>
                <w:rtl w:val="true"/>
              </w:rPr>
              <w:t>گفتار اول</w:t>
            </w:r>
            <w:r>
              <w:rPr>
                <w:rStyle w:val="IndexLink"/>
                <w:rtl w:val="true"/>
              </w:rPr>
              <w:t xml:space="preserve">: </w:t>
            </w:r>
            <w:r>
              <w:rPr>
                <w:rStyle w:val="IndexLink"/>
                <w:rtl w:val="true"/>
              </w:rPr>
              <w:t xml:space="preserve">خودکشی از دیدگاه قرآن کریم </w:t>
            </w:r>
            <w:r>
              <w:rPr>
                <w:rStyle w:val="IndexLink"/>
                <w:rtl w:val="true"/>
              </w:rPr>
              <w:t xml:space="preserve">( </w:t>
            </w:r>
            <w:r>
              <w:rPr>
                <w:rStyle w:val="IndexLink"/>
                <w:rtl w:val="true"/>
              </w:rPr>
              <w:t xml:space="preserve">کتاب </w:t>
            </w:r>
            <w:r>
              <w:rPr>
                <w:rStyle w:val="IndexLink"/>
                <w:rtl w:val="true"/>
              </w:rPr>
              <w:t>)</w:t>
              <w:tab/>
            </w:r>
            <w:r>
              <w:rPr>
                <w:rStyle w:val="IndexLink"/>
              </w:rPr>
              <w:t>44</w:t>
            </w:r>
          </w:hyperlink>
        </w:p>
        <w:p>
          <w:pPr>
            <w:pStyle w:val="Contents3"/>
            <w:tabs>
              <w:tab w:val="clear" w:pos="8459"/>
              <w:tab w:val="right" w:pos="9026" w:leader="dot"/>
            </w:tabs>
            <w:rPr/>
          </w:pPr>
          <w:hyperlink w:anchor="__RefHeading___Toc593045_211673320">
            <w:r>
              <w:rPr>
                <w:webHidden/>
                <w:rStyle w:val="IndexLink"/>
                <w:rtl w:val="true"/>
              </w:rPr>
              <w:t>گفتار دوم</w:t>
            </w:r>
            <w:r>
              <w:rPr>
                <w:rStyle w:val="IndexLink"/>
                <w:rtl w:val="true"/>
              </w:rPr>
              <w:t xml:space="preserve">: </w:t>
            </w:r>
            <w:r>
              <w:rPr>
                <w:rStyle w:val="IndexLink"/>
                <w:rtl w:val="true"/>
              </w:rPr>
              <w:t xml:space="preserve">خودکشی از دیدگاه احادیث ، اخبار و روایات </w:t>
            </w:r>
            <w:r>
              <w:rPr>
                <w:rStyle w:val="IndexLink"/>
                <w:rtl w:val="true"/>
              </w:rPr>
              <w:t xml:space="preserve">( </w:t>
            </w:r>
            <w:r>
              <w:rPr>
                <w:rStyle w:val="IndexLink"/>
                <w:rtl w:val="true"/>
              </w:rPr>
              <w:t xml:space="preserve">سنت </w:t>
            </w:r>
            <w:r>
              <w:rPr>
                <w:rStyle w:val="IndexLink"/>
                <w:rtl w:val="true"/>
              </w:rPr>
              <w:t>)</w:t>
              <w:tab/>
            </w:r>
            <w:r>
              <w:rPr>
                <w:rStyle w:val="IndexLink"/>
              </w:rPr>
              <w:t>48</w:t>
            </w:r>
          </w:hyperlink>
        </w:p>
        <w:p>
          <w:pPr>
            <w:pStyle w:val="Contents3"/>
            <w:tabs>
              <w:tab w:val="clear" w:pos="8459"/>
              <w:tab w:val="right" w:pos="9026" w:leader="dot"/>
            </w:tabs>
            <w:rPr/>
          </w:pPr>
          <w:hyperlink w:anchor="__RefHeading___Toc593047_211673320">
            <w:r>
              <w:rPr>
                <w:webHidden/>
                <w:rStyle w:val="IndexLink"/>
                <w:rtl w:val="true"/>
              </w:rPr>
              <w:t>مسئله مهم</w:t>
            </w:r>
            <w:r>
              <w:rPr>
                <w:rStyle w:val="IndexLink"/>
                <w:rtl w:val="true"/>
              </w:rPr>
              <w:tab/>
            </w:r>
            <w:r>
              <w:rPr>
                <w:rStyle w:val="IndexLink"/>
              </w:rPr>
              <w:t>50</w:t>
            </w:r>
          </w:hyperlink>
        </w:p>
        <w:p>
          <w:pPr>
            <w:pStyle w:val="Contents3"/>
            <w:tabs>
              <w:tab w:val="clear" w:pos="8459"/>
              <w:tab w:val="right" w:pos="9026" w:leader="dot"/>
            </w:tabs>
            <w:rPr/>
          </w:pPr>
          <w:hyperlink w:anchor="__RefHeading___Toc593049_211673320">
            <w:r>
              <w:rPr>
                <w:webHidden/>
                <w:rStyle w:val="IndexLink"/>
                <w:rtl w:val="true"/>
              </w:rPr>
              <w:t>نتیجه‌گیری‌</w:t>
            </w:r>
            <w:r>
              <w:rPr>
                <w:rStyle w:val="IndexLink"/>
                <w:rtl w:val="true"/>
              </w:rPr>
              <w:tab/>
            </w:r>
            <w:r>
              <w:rPr>
                <w:rStyle w:val="IndexLink"/>
              </w:rPr>
              <w:t>52</w:t>
            </w:r>
          </w:hyperlink>
        </w:p>
        <w:p>
          <w:pPr>
            <w:pStyle w:val="Contents3"/>
            <w:tabs>
              <w:tab w:val="clear" w:pos="8459"/>
              <w:tab w:val="right" w:pos="9026" w:leader="dot"/>
            </w:tabs>
            <w:rPr/>
          </w:pPr>
          <w:hyperlink w:anchor="__RefHeading___Toc593051_211673320">
            <w:r>
              <w:rPr>
                <w:webHidden/>
                <w:rStyle w:val="IndexLink"/>
                <w:rtl w:val="true"/>
              </w:rPr>
              <w:t>پی‌نوشتها</w:t>
            </w:r>
            <w:r>
              <w:rPr>
                <w:rStyle w:val="IndexLink"/>
                <w:rtl w:val="true"/>
              </w:rPr>
              <w:tab/>
            </w:r>
            <w:r>
              <w:rPr>
                <w:rStyle w:val="IndexLink"/>
              </w:rPr>
              <w:t>53</w:t>
            </w:r>
          </w:hyperlink>
        </w:p>
        <w:p>
          <w:pPr>
            <w:pStyle w:val="Contents2"/>
            <w:tabs>
              <w:tab w:val="clear" w:pos="8743"/>
              <w:tab w:val="right" w:pos="9026" w:leader="dot"/>
            </w:tabs>
            <w:rPr/>
          </w:pPr>
          <w:hyperlink w:anchor="__RefHeading___Toc593053_211673320">
            <w:r>
              <w:rPr>
                <w:webHidden/>
                <w:rStyle w:val="IndexLink"/>
                <w:rtl w:val="true"/>
              </w:rPr>
              <w:t>بررسی خودکشی ازدیدگاه جرم‌شناسی</w:t>
            </w:r>
            <w:r>
              <w:rPr>
                <w:rStyle w:val="IndexLink"/>
                <w:rtl w:val="true"/>
              </w:rPr>
              <w:tab/>
            </w:r>
            <w:r>
              <w:rPr>
                <w:rStyle w:val="IndexLink"/>
              </w:rPr>
              <w:t>55</w:t>
            </w:r>
          </w:hyperlink>
        </w:p>
        <w:p>
          <w:pPr>
            <w:pStyle w:val="Contents3"/>
            <w:tabs>
              <w:tab w:val="clear" w:pos="8459"/>
              <w:tab w:val="right" w:pos="9026" w:leader="dot"/>
            </w:tabs>
            <w:rPr/>
          </w:pPr>
          <w:hyperlink w:anchor="__RefHeading___Toc593055_211673320">
            <w:r>
              <w:rPr>
                <w:webHidden/>
                <w:rStyle w:val="IndexLink"/>
                <w:rtl w:val="true"/>
              </w:rPr>
              <w:t>نویسنده</w:t>
            </w:r>
            <w:r>
              <w:rPr>
                <w:rStyle w:val="IndexLink"/>
                <w:rtl w:val="true"/>
              </w:rPr>
              <w:tab/>
            </w:r>
            <w:r>
              <w:rPr>
                <w:rStyle w:val="IndexLink"/>
              </w:rPr>
              <w:t>55</w:t>
            </w:r>
          </w:hyperlink>
        </w:p>
        <w:p>
          <w:pPr>
            <w:pStyle w:val="Contents3"/>
            <w:tabs>
              <w:tab w:val="clear" w:pos="8459"/>
              <w:tab w:val="right" w:pos="9026" w:leader="dot"/>
            </w:tabs>
            <w:rPr/>
          </w:pPr>
          <w:hyperlink w:anchor="__RefHeading___Toc593057_21167332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593059_211673320">
            <w:r>
              <w:rPr>
                <w:webHidden/>
                <w:rStyle w:val="IndexLink"/>
                <w:rtl w:val="true"/>
              </w:rPr>
              <w:t>گفتار دوم</w:t>
            </w:r>
            <w:r>
              <w:rPr>
                <w:rStyle w:val="IndexLink"/>
                <w:rtl w:val="true"/>
              </w:rPr>
              <w:t xml:space="preserve">: </w:t>
            </w:r>
            <w:r>
              <w:rPr>
                <w:rStyle w:val="IndexLink"/>
                <w:rtl w:val="true"/>
              </w:rPr>
              <w:t>فرایند خودکشی‌</w:t>
            </w:r>
            <w:r>
              <w:rPr>
                <w:rStyle w:val="IndexLink"/>
                <w:rtl w:val="true"/>
              </w:rPr>
              <w:tab/>
            </w:r>
            <w:r>
              <w:rPr>
                <w:rStyle w:val="IndexLink"/>
              </w:rPr>
              <w:t>56</w:t>
            </w:r>
          </w:hyperlink>
        </w:p>
        <w:p>
          <w:pPr>
            <w:pStyle w:val="Contents3"/>
            <w:tabs>
              <w:tab w:val="clear" w:pos="8459"/>
              <w:tab w:val="right" w:pos="9026" w:leader="dot"/>
            </w:tabs>
            <w:rPr/>
          </w:pPr>
          <w:hyperlink w:anchor="__RefHeading___Toc593061_211673320">
            <w:r>
              <w:rPr>
                <w:webHidden/>
                <w:rStyle w:val="IndexLink"/>
                <w:rtl w:val="true"/>
              </w:rPr>
              <w:t>گفتار سوم</w:t>
            </w:r>
            <w:r>
              <w:rPr>
                <w:rStyle w:val="IndexLink"/>
                <w:rtl w:val="true"/>
              </w:rPr>
              <w:t xml:space="preserve">: </w:t>
            </w:r>
            <w:r>
              <w:rPr>
                <w:rStyle w:val="IndexLink"/>
                <w:rtl w:val="true"/>
              </w:rPr>
              <w:t>شیوه‌های خودکشی‌</w:t>
            </w:r>
            <w:r>
              <w:rPr>
                <w:rStyle w:val="IndexLink"/>
                <w:rtl w:val="true"/>
              </w:rPr>
              <w:tab/>
            </w:r>
            <w:r>
              <w:rPr>
                <w:rStyle w:val="IndexLink"/>
              </w:rPr>
              <w:t>58</w:t>
            </w:r>
          </w:hyperlink>
        </w:p>
        <w:p>
          <w:pPr>
            <w:pStyle w:val="Contents3"/>
            <w:tabs>
              <w:tab w:val="clear" w:pos="8459"/>
              <w:tab w:val="right" w:pos="9026" w:leader="dot"/>
            </w:tabs>
            <w:rPr/>
          </w:pPr>
          <w:hyperlink w:anchor="__RefHeading___Toc593063_211673320">
            <w:r>
              <w:rPr>
                <w:webHidden/>
                <w:rStyle w:val="IndexLink"/>
                <w:rtl w:val="true"/>
              </w:rPr>
              <w:t>گفتار چهارم</w:t>
            </w:r>
            <w:r>
              <w:rPr>
                <w:rStyle w:val="IndexLink"/>
                <w:rtl w:val="true"/>
              </w:rPr>
              <w:t xml:space="preserve">: </w:t>
            </w:r>
            <w:r>
              <w:rPr>
                <w:rStyle w:val="IndexLink"/>
                <w:rtl w:val="true"/>
              </w:rPr>
              <w:t>علل خودکشی‌</w:t>
            </w:r>
            <w:r>
              <w:rPr>
                <w:rStyle w:val="IndexLink"/>
                <w:rtl w:val="true"/>
              </w:rPr>
              <w:tab/>
            </w:r>
            <w:r>
              <w:rPr>
                <w:rStyle w:val="IndexLink"/>
              </w:rPr>
              <w:t>61</w:t>
            </w:r>
          </w:hyperlink>
        </w:p>
        <w:p>
          <w:pPr>
            <w:pStyle w:val="Contents3"/>
            <w:tabs>
              <w:tab w:val="clear" w:pos="8459"/>
              <w:tab w:val="right" w:pos="9026" w:leader="dot"/>
            </w:tabs>
            <w:rPr/>
          </w:pPr>
          <w:hyperlink w:anchor="__RefHeading___Toc593065_211673320">
            <w:r>
              <w:rPr>
                <w:webHidden/>
                <w:rStyle w:val="IndexLink"/>
                <w:rtl w:val="true"/>
              </w:rPr>
              <w:t>الف</w:t>
            </w:r>
            <w:r>
              <w:rPr>
                <w:rStyle w:val="IndexLink"/>
                <w:rtl w:val="true"/>
              </w:rPr>
              <w:t xml:space="preserve">: </w:t>
            </w:r>
            <w:r>
              <w:rPr>
                <w:rStyle w:val="IndexLink"/>
                <w:rtl w:val="true"/>
              </w:rPr>
              <w:t>نظریه جامعه‌شناختی دورکیم در مورد خودکشی‌</w:t>
            </w:r>
            <w:r>
              <w:rPr>
                <w:rStyle w:val="IndexLink"/>
                <w:rtl w:val="true"/>
              </w:rPr>
              <w:tab/>
            </w:r>
            <w:r>
              <w:rPr>
                <w:rStyle w:val="IndexLink"/>
              </w:rPr>
              <w:t>61</w:t>
            </w:r>
          </w:hyperlink>
        </w:p>
        <w:p>
          <w:pPr>
            <w:pStyle w:val="Contents3"/>
            <w:tabs>
              <w:tab w:val="clear" w:pos="8459"/>
              <w:tab w:val="right" w:pos="9026" w:leader="dot"/>
            </w:tabs>
            <w:rPr/>
          </w:pPr>
          <w:hyperlink w:anchor="__RefHeading___Toc593067_211673320">
            <w:r>
              <w:rPr>
                <w:webHidden/>
                <w:rStyle w:val="IndexLink"/>
                <w:rtl w:val="true"/>
              </w:rPr>
              <w:t>ب</w:t>
            </w:r>
            <w:r>
              <w:rPr>
                <w:rStyle w:val="IndexLink"/>
                <w:rtl w:val="true"/>
              </w:rPr>
              <w:t xml:space="preserve">: </w:t>
            </w:r>
            <w:r>
              <w:rPr>
                <w:rStyle w:val="IndexLink"/>
                <w:rtl w:val="true"/>
              </w:rPr>
              <w:t>نظریه روان‌شناختی فروید درباره خودکشی‌</w:t>
            </w:r>
            <w:r>
              <w:rPr>
                <w:rStyle w:val="IndexLink"/>
                <w:rtl w:val="true"/>
              </w:rPr>
              <w:tab/>
            </w:r>
            <w:r>
              <w:rPr>
                <w:rStyle w:val="IndexLink"/>
              </w:rPr>
              <w:t>64</w:t>
            </w:r>
          </w:hyperlink>
        </w:p>
        <w:p>
          <w:pPr>
            <w:pStyle w:val="Contents3"/>
            <w:tabs>
              <w:tab w:val="clear" w:pos="8459"/>
              <w:tab w:val="right" w:pos="9026" w:leader="dot"/>
            </w:tabs>
            <w:rPr/>
          </w:pPr>
          <w:hyperlink w:anchor="__RefHeading___Toc593069_211673320">
            <w:r>
              <w:rPr>
                <w:webHidden/>
                <w:rStyle w:val="IndexLink"/>
                <w:rtl w:val="true"/>
              </w:rPr>
              <w:t>پی نوشتها‌</w:t>
            </w:r>
            <w:r>
              <w:rPr>
                <w:rStyle w:val="IndexLink"/>
                <w:rtl w:val="true"/>
              </w:rPr>
              <w:tab/>
            </w:r>
            <w:r>
              <w:rPr>
                <w:rStyle w:val="IndexLink"/>
              </w:rPr>
              <w:t>65</w:t>
            </w:r>
          </w:hyperlink>
        </w:p>
        <w:p>
          <w:pPr>
            <w:pStyle w:val="Contents2"/>
            <w:tabs>
              <w:tab w:val="clear" w:pos="8743"/>
              <w:tab w:val="right" w:pos="9026" w:leader="dot"/>
            </w:tabs>
            <w:rPr/>
          </w:pPr>
          <w:hyperlink w:anchor="__RefHeading___Toc593071_211673320">
            <w:r>
              <w:rPr>
                <w:webHidden/>
                <w:rStyle w:val="IndexLink"/>
                <w:rtl w:val="true"/>
              </w:rPr>
              <w:t>حرمت خودکشی ، علل و عواقب آن</w:t>
            </w:r>
            <w:r>
              <w:rPr>
                <w:rStyle w:val="IndexLink"/>
                <w:rtl w:val="true"/>
              </w:rPr>
              <w:tab/>
            </w:r>
            <w:r>
              <w:rPr>
                <w:rStyle w:val="IndexLink"/>
              </w:rPr>
              <w:t>67</w:t>
            </w:r>
          </w:hyperlink>
        </w:p>
        <w:p>
          <w:pPr>
            <w:pStyle w:val="Contents3"/>
            <w:tabs>
              <w:tab w:val="clear" w:pos="8459"/>
              <w:tab w:val="right" w:pos="9026" w:leader="dot"/>
            </w:tabs>
            <w:rPr/>
          </w:pPr>
          <w:hyperlink w:anchor="__RefHeading___Toc593073_211673320">
            <w:r>
              <w:rPr>
                <w:webHidden/>
                <w:rStyle w:val="IndexLink"/>
                <w:rtl w:val="true"/>
              </w:rPr>
              <w:t>مقدمه</w:t>
            </w:r>
            <w:r>
              <w:rPr>
                <w:rStyle w:val="IndexLink"/>
                <w:rtl w:val="true"/>
              </w:rPr>
              <w:tab/>
            </w:r>
            <w:r>
              <w:rPr>
                <w:rStyle w:val="IndexLink"/>
              </w:rPr>
              <w:t>67</w:t>
            </w:r>
          </w:hyperlink>
        </w:p>
        <w:p>
          <w:pPr>
            <w:pStyle w:val="Contents3"/>
            <w:tabs>
              <w:tab w:val="clear" w:pos="8459"/>
              <w:tab w:val="right" w:pos="9026" w:leader="dot"/>
            </w:tabs>
            <w:rPr/>
          </w:pPr>
          <w:hyperlink w:anchor="__RefHeading___Toc593075_211673320">
            <w:r>
              <w:rPr>
                <w:webHidden/>
                <w:rStyle w:val="IndexLink"/>
                <w:rtl w:val="true"/>
              </w:rPr>
              <w:t>حال این سؤال مطرح است</w:t>
            </w:r>
            <w:r>
              <w:rPr>
                <w:rStyle w:val="IndexLink"/>
                <w:rtl w:val="true"/>
              </w:rPr>
              <w:tab/>
            </w:r>
            <w:r>
              <w:rPr>
                <w:rStyle w:val="IndexLink"/>
              </w:rPr>
              <w:t>68</w:t>
            </w:r>
          </w:hyperlink>
        </w:p>
        <w:p>
          <w:pPr>
            <w:pStyle w:val="Contents3"/>
            <w:tabs>
              <w:tab w:val="clear" w:pos="8459"/>
              <w:tab w:val="right" w:pos="9026" w:leader="dot"/>
            </w:tabs>
            <w:rPr/>
          </w:pPr>
          <w:hyperlink w:anchor="__RefHeading___Toc593077_211673320">
            <w:r>
              <w:rPr>
                <w:webHidden/>
                <w:rStyle w:val="IndexLink"/>
                <w:rtl w:val="true"/>
              </w:rPr>
              <w:t>حرمت خودکشی در اسلام</w:t>
            </w:r>
            <w:r>
              <w:rPr>
                <w:rStyle w:val="IndexLink"/>
                <w:rtl w:val="true"/>
              </w:rPr>
              <w:tab/>
            </w:r>
            <w:r>
              <w:rPr>
                <w:rStyle w:val="IndexLink"/>
              </w:rPr>
              <w:t>69</w:t>
            </w:r>
          </w:hyperlink>
        </w:p>
        <w:p>
          <w:pPr>
            <w:pStyle w:val="Contents3"/>
            <w:tabs>
              <w:tab w:val="clear" w:pos="8459"/>
              <w:tab w:val="right" w:pos="9026" w:leader="dot"/>
            </w:tabs>
            <w:rPr/>
          </w:pPr>
          <w:hyperlink w:anchor="__RefHeading___Toc593079_211673320">
            <w:r>
              <w:rPr>
                <w:webHidden/>
                <w:rStyle w:val="IndexLink"/>
                <w:rtl w:val="true"/>
              </w:rPr>
              <w:t>علل خودکشی</w:t>
            </w:r>
            <w:r>
              <w:rPr>
                <w:rStyle w:val="IndexLink"/>
                <w:rtl w:val="true"/>
              </w:rPr>
              <w:tab/>
            </w:r>
            <w:r>
              <w:rPr>
                <w:rStyle w:val="IndexLink"/>
              </w:rPr>
              <w:t>71</w:t>
            </w:r>
          </w:hyperlink>
        </w:p>
        <w:p>
          <w:pPr>
            <w:pStyle w:val="Contents3"/>
            <w:tabs>
              <w:tab w:val="clear" w:pos="8459"/>
              <w:tab w:val="right" w:pos="9026" w:leader="dot"/>
            </w:tabs>
            <w:rPr/>
          </w:pPr>
          <w:hyperlink w:anchor="__RefHeading___Toc593081_211673320">
            <w:r>
              <w:rPr>
                <w:webHidden/>
                <w:rStyle w:val="IndexLink"/>
              </w:rPr>
              <w:t>1</w:t>
            </w:r>
            <w:r>
              <w:rPr>
                <w:rStyle w:val="IndexLink"/>
                <w:rtl w:val="true"/>
              </w:rPr>
              <w:t xml:space="preserve">. </w:t>
            </w:r>
            <w:r>
              <w:rPr>
                <w:rStyle w:val="IndexLink"/>
                <w:rtl w:val="true"/>
              </w:rPr>
              <w:t>ضعف ایمان و اعتقاد دینی</w:t>
            </w:r>
            <w:r>
              <w:rPr>
                <w:rStyle w:val="IndexLink"/>
                <w:rtl w:val="true"/>
              </w:rPr>
              <w:tab/>
            </w:r>
            <w:r>
              <w:rPr>
                <w:rStyle w:val="IndexLink"/>
              </w:rPr>
              <w:t>72</w:t>
            </w:r>
          </w:hyperlink>
        </w:p>
        <w:p>
          <w:pPr>
            <w:pStyle w:val="Contents3"/>
            <w:tabs>
              <w:tab w:val="clear" w:pos="8459"/>
              <w:tab w:val="right" w:pos="9026" w:leader="dot"/>
            </w:tabs>
            <w:rPr/>
          </w:pPr>
          <w:hyperlink w:anchor="__RefHeading___Toc593083_211673320">
            <w:r>
              <w:rPr>
                <w:webHidden/>
                <w:rStyle w:val="IndexLink"/>
              </w:rPr>
              <w:t>2</w:t>
            </w:r>
            <w:r>
              <w:rPr>
                <w:rStyle w:val="IndexLink"/>
                <w:rtl w:val="true"/>
              </w:rPr>
              <w:t xml:space="preserve">. </w:t>
            </w:r>
            <w:r>
              <w:rPr>
                <w:rStyle w:val="IndexLink"/>
                <w:rtl w:val="true"/>
              </w:rPr>
              <w:t>ضعف معنویت و اخلاق دینی</w:t>
            </w:r>
            <w:r>
              <w:rPr>
                <w:rStyle w:val="IndexLink"/>
                <w:rtl w:val="true"/>
              </w:rPr>
              <w:tab/>
            </w:r>
            <w:r>
              <w:rPr>
                <w:rStyle w:val="IndexLink"/>
              </w:rPr>
              <w:t>73</w:t>
            </w:r>
          </w:hyperlink>
        </w:p>
        <w:p>
          <w:pPr>
            <w:pStyle w:val="Contents3"/>
            <w:tabs>
              <w:tab w:val="clear" w:pos="8459"/>
              <w:tab w:val="right" w:pos="9026" w:leader="dot"/>
            </w:tabs>
            <w:rPr/>
          </w:pPr>
          <w:hyperlink w:anchor="__RefHeading___Toc593085_211673320">
            <w:r>
              <w:rPr>
                <w:webHidden/>
                <w:rStyle w:val="IndexLink"/>
              </w:rPr>
              <w:t>3</w:t>
            </w:r>
            <w:r>
              <w:rPr>
                <w:rStyle w:val="IndexLink"/>
                <w:rtl w:val="true"/>
              </w:rPr>
              <w:t xml:space="preserve">. </w:t>
            </w:r>
            <w:r>
              <w:rPr>
                <w:rStyle w:val="IndexLink"/>
                <w:rtl w:val="true"/>
              </w:rPr>
              <w:t>توجه بیش از حد به خواسته های حیوانی</w:t>
            </w:r>
            <w:r>
              <w:rPr>
                <w:rStyle w:val="IndexLink"/>
                <w:rtl w:val="true"/>
              </w:rPr>
              <w:tab/>
            </w:r>
            <w:r>
              <w:rPr>
                <w:rStyle w:val="IndexLink"/>
              </w:rPr>
              <w:t>74</w:t>
            </w:r>
          </w:hyperlink>
        </w:p>
        <w:p>
          <w:pPr>
            <w:pStyle w:val="Contents3"/>
            <w:tabs>
              <w:tab w:val="clear" w:pos="8459"/>
              <w:tab w:val="right" w:pos="9026" w:leader="dot"/>
            </w:tabs>
            <w:rPr/>
          </w:pPr>
          <w:hyperlink w:anchor="__RefHeading___Toc593087_211673320">
            <w:r>
              <w:rPr>
                <w:webHidden/>
                <w:rStyle w:val="IndexLink"/>
              </w:rPr>
              <w:t>4</w:t>
            </w:r>
            <w:r>
              <w:rPr>
                <w:rStyle w:val="IndexLink"/>
                <w:rtl w:val="true"/>
              </w:rPr>
              <w:t xml:space="preserve">. </w:t>
            </w:r>
            <w:r>
              <w:rPr>
                <w:rStyle w:val="IndexLink"/>
                <w:rtl w:val="true"/>
              </w:rPr>
              <w:t>عوارض طبیعی</w:t>
            </w:r>
            <w:r>
              <w:rPr>
                <w:rStyle w:val="IndexLink"/>
                <w:rtl w:val="true"/>
              </w:rPr>
              <w:tab/>
            </w:r>
            <w:r>
              <w:rPr>
                <w:rStyle w:val="IndexLink"/>
              </w:rPr>
              <w:t>74</w:t>
            </w:r>
          </w:hyperlink>
        </w:p>
        <w:p>
          <w:pPr>
            <w:pStyle w:val="Contents3"/>
            <w:tabs>
              <w:tab w:val="clear" w:pos="8459"/>
              <w:tab w:val="right" w:pos="9026" w:leader="dot"/>
            </w:tabs>
            <w:rPr/>
          </w:pPr>
          <w:hyperlink w:anchor="__RefHeading___Toc593089_211673320">
            <w:r>
              <w:rPr>
                <w:webHidden/>
                <w:rStyle w:val="IndexLink"/>
                <w:rtl w:val="true"/>
              </w:rPr>
              <w:t>آثار و عواقب خودکشی</w:t>
            </w:r>
            <w:r>
              <w:rPr>
                <w:rStyle w:val="IndexLink"/>
                <w:rtl w:val="true"/>
              </w:rPr>
              <w:tab/>
            </w:r>
            <w:r>
              <w:rPr>
                <w:rStyle w:val="IndexLink"/>
              </w:rPr>
              <w:t>74</w:t>
            </w:r>
          </w:hyperlink>
        </w:p>
        <w:p>
          <w:pPr>
            <w:pStyle w:val="Contents3"/>
            <w:tabs>
              <w:tab w:val="clear" w:pos="8459"/>
              <w:tab w:val="right" w:pos="9026" w:leader="dot"/>
            </w:tabs>
            <w:rPr/>
          </w:pPr>
          <w:hyperlink w:anchor="__RefHeading___Toc593091_211673320">
            <w:r>
              <w:rPr>
                <w:webHidden/>
                <w:rStyle w:val="IndexLink"/>
                <w:rtl w:val="true"/>
              </w:rPr>
              <w:t>پی نوشت ها</w:t>
            </w:r>
            <w:r>
              <w:rPr>
                <w:rStyle w:val="IndexLink"/>
                <w:rtl w:val="true"/>
              </w:rPr>
              <w:tab/>
            </w:r>
            <w:r>
              <w:rPr>
                <w:rStyle w:val="IndexLink"/>
              </w:rPr>
              <w:t>77</w:t>
            </w:r>
          </w:hyperlink>
        </w:p>
        <w:p>
          <w:pPr>
            <w:pStyle w:val="Contents2"/>
            <w:tabs>
              <w:tab w:val="clear" w:pos="8743"/>
              <w:tab w:val="right" w:pos="9026" w:leader="dot"/>
            </w:tabs>
            <w:rPr/>
          </w:pPr>
          <w:hyperlink w:anchor="__RefHeading___Toc593093_211673320">
            <w:r>
              <w:rPr>
                <w:webHidden/>
                <w:rStyle w:val="IndexLink"/>
                <w:rtl w:val="true"/>
              </w:rPr>
              <w:t>دلایل حرمت خودکشی</w:t>
            </w:r>
            <w:r>
              <w:rPr>
                <w:rStyle w:val="IndexLink"/>
                <w:rtl w:val="true"/>
              </w:rPr>
              <w:tab/>
            </w:r>
            <w:r>
              <w:rPr>
                <w:rStyle w:val="IndexLink"/>
              </w:rPr>
              <w:t>81</w:t>
            </w:r>
          </w:hyperlink>
        </w:p>
        <w:p>
          <w:pPr>
            <w:pStyle w:val="Contents3"/>
            <w:tabs>
              <w:tab w:val="clear" w:pos="8459"/>
              <w:tab w:val="right" w:pos="9026" w:leader="dot"/>
            </w:tabs>
            <w:rPr/>
          </w:pPr>
          <w:hyperlink w:anchor="__RefHeading___Toc593095_211673320">
            <w:r>
              <w:rPr>
                <w:webHidden/>
                <w:rStyle w:val="IndexLink"/>
                <w:rtl w:val="true"/>
              </w:rPr>
              <w:t>پرسش</w:t>
            </w:r>
            <w:r>
              <w:rPr>
                <w:rStyle w:val="IndexLink"/>
                <w:rtl w:val="true"/>
              </w:rPr>
              <w:tab/>
            </w:r>
            <w:r>
              <w:rPr>
                <w:rStyle w:val="IndexLink"/>
              </w:rPr>
              <w:t>81</w:t>
            </w:r>
          </w:hyperlink>
        </w:p>
        <w:p>
          <w:pPr>
            <w:pStyle w:val="Contents3"/>
            <w:tabs>
              <w:tab w:val="clear" w:pos="8459"/>
              <w:tab w:val="right" w:pos="9026" w:leader="dot"/>
            </w:tabs>
            <w:rPr/>
          </w:pPr>
          <w:hyperlink w:anchor="__RefHeading___Toc593097_211673320">
            <w:r>
              <w:rPr>
                <w:webHidden/>
                <w:rStyle w:val="IndexLink"/>
                <w:rtl w:val="true"/>
              </w:rPr>
              <w:t>پاسخ</w:t>
            </w:r>
            <w:r>
              <w:rPr>
                <w:rStyle w:val="IndexLink"/>
                <w:rtl w:val="true"/>
              </w:rPr>
              <w:tab/>
            </w:r>
            <w:r>
              <w:rPr>
                <w:rStyle w:val="IndexLink"/>
              </w:rPr>
              <w:t>81</w:t>
            </w:r>
          </w:hyperlink>
        </w:p>
        <w:p>
          <w:pPr>
            <w:pStyle w:val="Contents3"/>
            <w:tabs>
              <w:tab w:val="clear" w:pos="8459"/>
              <w:tab w:val="right" w:pos="9026" w:leader="dot"/>
            </w:tabs>
            <w:rPr/>
          </w:pPr>
          <w:hyperlink w:anchor="__RefHeading___Toc593099_211673320">
            <w:r>
              <w:rPr>
                <w:webHidden/>
                <w:rStyle w:val="IndexLink"/>
                <w:rtl w:val="true"/>
              </w:rPr>
              <w:t>پی نوشت ها</w:t>
            </w:r>
            <w:r>
              <w:rPr>
                <w:rStyle w:val="IndexLink"/>
                <w:rtl w:val="true"/>
              </w:rPr>
              <w:tab/>
            </w:r>
            <w:r>
              <w:rPr>
                <w:rStyle w:val="IndexLink"/>
              </w:rPr>
              <w:t>81</w:t>
            </w:r>
          </w:hyperlink>
        </w:p>
        <w:p>
          <w:pPr>
            <w:pStyle w:val="Contents3"/>
            <w:tabs>
              <w:tab w:val="clear" w:pos="8459"/>
              <w:tab w:val="right" w:pos="9026" w:leader="dot"/>
            </w:tabs>
            <w:rPr/>
          </w:pPr>
          <w:hyperlink w:anchor="__RefHeading___Toc593101_211673320">
            <w:r>
              <w:rPr>
                <w:webHidden/>
                <w:rStyle w:val="IndexLink"/>
                <w:rtl w:val="true"/>
              </w:rPr>
              <w:t>منبع</w:t>
            </w:r>
            <w:r>
              <w:rPr>
                <w:rStyle w:val="IndexLink"/>
                <w:rtl w:val="true"/>
              </w:rPr>
              <w:tab/>
            </w:r>
            <w:r>
              <w:rPr>
                <w:rStyle w:val="IndexLink"/>
              </w:rPr>
              <w:t>86</w:t>
            </w:r>
          </w:hyperlink>
        </w:p>
        <w:p>
          <w:pPr>
            <w:pStyle w:val="Contents2"/>
            <w:tabs>
              <w:tab w:val="clear" w:pos="8743"/>
              <w:tab w:val="right" w:pos="9026" w:leader="dot"/>
            </w:tabs>
            <w:rPr/>
          </w:pPr>
          <w:hyperlink w:anchor="__RefHeading___Toc593103_211673320">
            <w:r>
              <w:rPr>
                <w:webHidden/>
                <w:rStyle w:val="IndexLink"/>
                <w:rtl w:val="true"/>
              </w:rPr>
              <w:t>حکم خودکشی در اسلام</w:t>
            </w:r>
            <w:r>
              <w:rPr>
                <w:rStyle w:val="IndexLink"/>
                <w:rtl w:val="true"/>
              </w:rPr>
              <w:tab/>
            </w:r>
            <w:r>
              <w:rPr>
                <w:rStyle w:val="IndexLink"/>
              </w:rPr>
              <w:t>86</w:t>
            </w:r>
          </w:hyperlink>
        </w:p>
        <w:p>
          <w:pPr>
            <w:pStyle w:val="Contents3"/>
            <w:tabs>
              <w:tab w:val="clear" w:pos="8459"/>
              <w:tab w:val="right" w:pos="9026" w:leader="dot"/>
            </w:tabs>
            <w:rPr/>
          </w:pPr>
          <w:hyperlink w:anchor="__RefHeading___Toc593105_211673320">
            <w:r>
              <w:rPr>
                <w:webHidden/>
                <w:rStyle w:val="IndexLink"/>
                <w:rtl w:val="true"/>
              </w:rPr>
              <w:t>پرسش</w:t>
            </w:r>
            <w:r>
              <w:rPr>
                <w:rStyle w:val="IndexLink"/>
                <w:rtl w:val="true"/>
              </w:rPr>
              <w:tab/>
            </w:r>
            <w:r>
              <w:rPr>
                <w:rStyle w:val="IndexLink"/>
              </w:rPr>
              <w:t>86</w:t>
            </w:r>
          </w:hyperlink>
        </w:p>
        <w:p>
          <w:pPr>
            <w:pStyle w:val="Contents3"/>
            <w:tabs>
              <w:tab w:val="clear" w:pos="8459"/>
              <w:tab w:val="right" w:pos="9026" w:leader="dot"/>
            </w:tabs>
            <w:rPr/>
          </w:pPr>
          <w:hyperlink w:anchor="__RefHeading___Toc593107_211673320">
            <w:r>
              <w:rPr>
                <w:webHidden/>
                <w:rStyle w:val="IndexLink"/>
                <w:rtl w:val="true"/>
              </w:rPr>
              <w:t>پاسخ</w:t>
            </w:r>
            <w:r>
              <w:rPr>
                <w:rStyle w:val="IndexLink"/>
                <w:rtl w:val="true"/>
              </w:rPr>
              <w:tab/>
            </w:r>
            <w:r>
              <w:rPr>
                <w:rStyle w:val="IndexLink"/>
              </w:rPr>
              <w:t>86</w:t>
            </w:r>
          </w:hyperlink>
        </w:p>
        <w:p>
          <w:pPr>
            <w:pStyle w:val="Contents2"/>
            <w:tabs>
              <w:tab w:val="clear" w:pos="8743"/>
              <w:tab w:val="right" w:pos="9026" w:leader="dot"/>
            </w:tabs>
            <w:rPr/>
          </w:pPr>
          <w:hyperlink w:anchor="__RefHeading___Toc593109_211673320">
            <w:r>
              <w:rPr>
                <w:webHidden/>
                <w:rStyle w:val="IndexLink"/>
                <w:rtl w:val="true"/>
              </w:rPr>
              <w:t>چرا خودکشی در اسلام ممنوع است ؟</w:t>
            </w:r>
            <w:r>
              <w:rPr>
                <w:rStyle w:val="IndexLink"/>
                <w:rtl w:val="true"/>
              </w:rPr>
              <w:tab/>
            </w:r>
            <w:r>
              <w:rPr>
                <w:rStyle w:val="IndexLink"/>
              </w:rPr>
              <w:t>86</w:t>
            </w:r>
          </w:hyperlink>
        </w:p>
        <w:p>
          <w:pPr>
            <w:pStyle w:val="Contents3"/>
            <w:tabs>
              <w:tab w:val="clear" w:pos="8459"/>
              <w:tab w:val="right" w:pos="9026" w:leader="dot"/>
            </w:tabs>
            <w:rPr/>
          </w:pPr>
          <w:hyperlink w:anchor="__RefHeading___Toc593111_211673320">
            <w:r>
              <w:rPr>
                <w:webHidden/>
                <w:rStyle w:val="IndexLink"/>
                <w:rtl w:val="true"/>
              </w:rPr>
              <w:t>پرسش</w:t>
            </w:r>
            <w:r>
              <w:rPr>
                <w:rStyle w:val="IndexLink"/>
                <w:rtl w:val="true"/>
              </w:rPr>
              <w:tab/>
            </w:r>
            <w:r>
              <w:rPr>
                <w:rStyle w:val="IndexLink"/>
              </w:rPr>
              <w:t>86</w:t>
            </w:r>
          </w:hyperlink>
        </w:p>
        <w:p>
          <w:pPr>
            <w:pStyle w:val="Contents3"/>
            <w:tabs>
              <w:tab w:val="clear" w:pos="8459"/>
              <w:tab w:val="right" w:pos="9026" w:leader="dot"/>
            </w:tabs>
            <w:rPr/>
          </w:pPr>
          <w:hyperlink w:anchor="__RefHeading___Toc593113_211673320">
            <w:r>
              <w:rPr>
                <w:webHidden/>
                <w:rStyle w:val="IndexLink"/>
                <w:rtl w:val="true"/>
              </w:rPr>
              <w:t>پاسخ</w:t>
            </w:r>
            <w:r>
              <w:rPr>
                <w:rStyle w:val="IndexLink"/>
                <w:rtl w:val="true"/>
              </w:rPr>
              <w:tab/>
            </w:r>
            <w:r>
              <w:rPr>
                <w:rStyle w:val="IndexLink"/>
              </w:rPr>
              <w:t>86</w:t>
            </w:r>
          </w:hyperlink>
        </w:p>
        <w:p>
          <w:pPr>
            <w:pStyle w:val="Contents3"/>
            <w:tabs>
              <w:tab w:val="clear" w:pos="8459"/>
              <w:tab w:val="right" w:pos="9026" w:leader="dot"/>
            </w:tabs>
            <w:rPr/>
          </w:pPr>
          <w:hyperlink w:anchor="__RefHeading___Toc593115_211673320">
            <w:r>
              <w:rPr>
                <w:webHidden/>
                <w:rStyle w:val="IndexLink"/>
                <w:rtl w:val="true"/>
              </w:rPr>
              <w:t>پی نوشت ها</w:t>
            </w:r>
            <w:r>
              <w:rPr>
                <w:rStyle w:val="IndexLink"/>
                <w:rtl w:val="true"/>
              </w:rPr>
              <w:tab/>
            </w:r>
            <w:r>
              <w:rPr>
                <w:rStyle w:val="IndexLink"/>
              </w:rPr>
              <w:t>90</w:t>
            </w:r>
          </w:hyperlink>
        </w:p>
        <w:p>
          <w:pPr>
            <w:pStyle w:val="Contents3"/>
            <w:tabs>
              <w:tab w:val="clear" w:pos="8459"/>
              <w:tab w:val="right" w:pos="9026" w:leader="dot"/>
            </w:tabs>
            <w:rPr/>
          </w:pPr>
          <w:hyperlink w:anchor="__RefHeading___Toc593117_211673320">
            <w:r>
              <w:rPr>
                <w:webHidden/>
                <w:rStyle w:val="IndexLink"/>
                <w:rtl w:val="true"/>
              </w:rPr>
              <w:t>منبع</w:t>
            </w:r>
            <w:r>
              <w:rPr>
                <w:rStyle w:val="IndexLink"/>
                <w:rtl w:val="true"/>
              </w:rPr>
              <w:tab/>
            </w:r>
            <w:r>
              <w:rPr>
                <w:rStyle w:val="IndexLink"/>
              </w:rPr>
              <w:t>90</w:t>
            </w:r>
          </w:hyperlink>
        </w:p>
        <w:p>
          <w:pPr>
            <w:pStyle w:val="Contents3"/>
            <w:tabs>
              <w:tab w:val="clear" w:pos="8459"/>
              <w:tab w:val="right" w:pos="9026" w:leader="dot"/>
            </w:tabs>
            <w:rPr/>
          </w:pPr>
          <w:hyperlink w:anchor="__RefHeading___Toc593119_211673320">
            <w:r>
              <w:rPr>
                <w:webHidden/>
                <w:rStyle w:val="IndexLink"/>
                <w:rtl w:val="true"/>
              </w:rPr>
              <w:t>منبع</w:t>
            </w:r>
            <w:r>
              <w:rPr>
                <w:rStyle w:val="IndexLink"/>
                <w:rtl w:val="true"/>
              </w:rPr>
              <w:tab/>
            </w:r>
            <w:r>
              <w:rPr>
                <w:rStyle w:val="IndexLink"/>
              </w:rPr>
              <w:t>90</w:t>
            </w:r>
          </w:hyperlink>
        </w:p>
        <w:p>
          <w:pPr>
            <w:pStyle w:val="Contents2"/>
            <w:tabs>
              <w:tab w:val="clear" w:pos="8743"/>
              <w:tab w:val="right" w:pos="9026" w:leader="dot"/>
            </w:tabs>
            <w:rPr/>
          </w:pPr>
          <w:hyperlink w:anchor="__RefHeading___Toc593121_211673320">
            <w:r>
              <w:rPr>
                <w:webHidden/>
                <w:rStyle w:val="IndexLink"/>
                <w:rtl w:val="true"/>
              </w:rPr>
              <w:t>توکل جایگزینی برای خودکشی</w:t>
            </w:r>
            <w:r>
              <w:rPr>
                <w:rStyle w:val="IndexLink"/>
                <w:rtl w:val="true"/>
              </w:rPr>
              <w:tab/>
            </w:r>
            <w:r>
              <w:rPr>
                <w:rStyle w:val="IndexLink"/>
              </w:rPr>
              <w:t>90</w:t>
            </w:r>
          </w:hyperlink>
        </w:p>
        <w:p>
          <w:pPr>
            <w:pStyle w:val="Contents3"/>
            <w:tabs>
              <w:tab w:val="clear" w:pos="8459"/>
              <w:tab w:val="right" w:pos="9026" w:leader="dot"/>
            </w:tabs>
            <w:rPr/>
          </w:pPr>
          <w:hyperlink w:anchor="__RefHeading___Toc593123_211673320">
            <w:r>
              <w:rPr>
                <w:webHidden/>
                <w:rStyle w:val="IndexLink"/>
                <w:rtl w:val="true"/>
              </w:rPr>
              <w:t>نویسنده</w:t>
            </w:r>
            <w:r>
              <w:rPr>
                <w:rStyle w:val="IndexLink"/>
                <w:rtl w:val="true"/>
              </w:rPr>
              <w:tab/>
            </w:r>
            <w:r>
              <w:rPr>
                <w:rStyle w:val="IndexLink"/>
              </w:rPr>
              <w:t>90</w:t>
            </w:r>
          </w:hyperlink>
        </w:p>
        <w:p>
          <w:pPr>
            <w:pStyle w:val="Contents3"/>
            <w:tabs>
              <w:tab w:val="clear" w:pos="8459"/>
              <w:tab w:val="right" w:pos="9026" w:leader="dot"/>
            </w:tabs>
            <w:rPr/>
          </w:pPr>
          <w:hyperlink w:anchor="__RefHeading___Toc593125_211673320">
            <w:r>
              <w:rPr>
                <w:webHidden/>
                <w:rStyle w:val="IndexLink"/>
                <w:rtl w:val="true"/>
              </w:rPr>
              <w:t>توکل جایگزینی برای خودکشی</w:t>
            </w:r>
            <w:r>
              <w:rPr>
                <w:rStyle w:val="IndexLink"/>
                <w:rtl w:val="true"/>
              </w:rPr>
              <w:tab/>
            </w:r>
            <w:r>
              <w:rPr>
                <w:rStyle w:val="IndexLink"/>
              </w:rPr>
              <w:t>90</w:t>
            </w:r>
          </w:hyperlink>
        </w:p>
        <w:p>
          <w:pPr>
            <w:pStyle w:val="Contents3"/>
            <w:tabs>
              <w:tab w:val="clear" w:pos="8459"/>
              <w:tab w:val="right" w:pos="9026" w:leader="dot"/>
            </w:tabs>
            <w:rPr/>
          </w:pPr>
          <w:hyperlink w:anchor="__RefHeading___Toc593127_211673320">
            <w:r>
              <w:rPr>
                <w:webHidden/>
                <w:rStyle w:val="IndexLink"/>
                <w:rtl w:val="true"/>
              </w:rPr>
              <w:t>نظر علامه طباطبائی</w:t>
            </w:r>
            <w:r>
              <w:rPr>
                <w:rStyle w:val="IndexLink"/>
                <w:rtl w:val="true"/>
              </w:rPr>
              <w:tab/>
            </w:r>
            <w:r>
              <w:rPr>
                <w:rStyle w:val="IndexLink"/>
              </w:rPr>
              <w:t>92</w:t>
            </w:r>
          </w:hyperlink>
        </w:p>
        <w:p>
          <w:pPr>
            <w:pStyle w:val="Contents3"/>
            <w:tabs>
              <w:tab w:val="clear" w:pos="8459"/>
              <w:tab w:val="right" w:pos="9026" w:leader="dot"/>
            </w:tabs>
            <w:rPr/>
          </w:pPr>
          <w:hyperlink w:anchor="__RefHeading___Toc593129_211673320">
            <w:r>
              <w:rPr>
                <w:webHidden/>
                <w:rStyle w:val="IndexLink"/>
                <w:rtl w:val="true"/>
              </w:rPr>
              <w:t>پی نوشت</w:t>
            </w:r>
            <w:r>
              <w:rPr>
                <w:rStyle w:val="IndexLink"/>
                <w:rtl w:val="true"/>
              </w:rPr>
              <w:tab/>
            </w:r>
            <w:r>
              <w:rPr>
                <w:rStyle w:val="IndexLink"/>
              </w:rPr>
              <w:t>95</w:t>
            </w:r>
          </w:hyperlink>
        </w:p>
        <w:p>
          <w:pPr>
            <w:pStyle w:val="Contents2"/>
            <w:tabs>
              <w:tab w:val="clear" w:pos="8743"/>
              <w:tab w:val="right" w:pos="9026" w:leader="dot"/>
            </w:tabs>
            <w:rPr/>
          </w:pPr>
          <w:hyperlink w:anchor="__RefHeading___Toc593131_211673320">
            <w:r>
              <w:rPr>
                <w:webHidden/>
                <w:rStyle w:val="IndexLink"/>
                <w:rtl w:val="true"/>
              </w:rPr>
              <w:t xml:space="preserve">تاملی دوباره درباره اخلاق و دین </w:t>
            </w:r>
            <w:r>
              <w:rPr>
                <w:rStyle w:val="IndexLink"/>
                <w:rtl w:val="true"/>
              </w:rPr>
              <w:t xml:space="preserve">( </w:t>
            </w:r>
            <w:r>
              <w:rPr>
                <w:rStyle w:val="IndexLink"/>
              </w:rPr>
              <w:t>1</w:t>
            </w:r>
            <w:r>
              <w:rPr>
                <w:rStyle w:val="IndexLink"/>
                <w:rtl w:val="true"/>
              </w:rPr>
              <w:t xml:space="preserve"> )</w:t>
              <w:tab/>
            </w:r>
            <w:r>
              <w:rPr>
                <w:rStyle w:val="IndexLink"/>
              </w:rPr>
              <w:t>95</w:t>
            </w:r>
          </w:hyperlink>
        </w:p>
        <w:p>
          <w:pPr>
            <w:pStyle w:val="Contents3"/>
            <w:tabs>
              <w:tab w:val="clear" w:pos="8459"/>
              <w:tab w:val="right" w:pos="9026" w:leader="dot"/>
            </w:tabs>
            <w:rPr/>
          </w:pPr>
          <w:hyperlink w:anchor="__RefHeading___Toc593133_211673320">
            <w:r>
              <w:rPr>
                <w:webHidden/>
                <w:rStyle w:val="IndexLink"/>
                <w:rtl w:val="true"/>
              </w:rPr>
              <w:t>منبع مقاله</w:t>
            </w:r>
            <w:r>
              <w:rPr>
                <w:rStyle w:val="IndexLink"/>
                <w:rtl w:val="true"/>
              </w:rPr>
              <w:tab/>
            </w:r>
            <w:r>
              <w:rPr>
                <w:rStyle w:val="IndexLink"/>
              </w:rPr>
              <w:t>95</w:t>
            </w:r>
          </w:hyperlink>
        </w:p>
        <w:p>
          <w:pPr>
            <w:pStyle w:val="Contents3"/>
            <w:tabs>
              <w:tab w:val="clear" w:pos="8459"/>
              <w:tab w:val="right" w:pos="9026" w:leader="dot"/>
            </w:tabs>
            <w:rPr/>
          </w:pPr>
          <w:hyperlink w:anchor="__RefHeading___Toc593135_211673320">
            <w:r>
              <w:rPr>
                <w:webHidden/>
                <w:rStyle w:val="IndexLink"/>
                <w:rtl w:val="true"/>
              </w:rPr>
              <w:t>تاملی دوباره درباره اخلاق و دین</w:t>
            </w:r>
            <w:r>
              <w:rPr>
                <w:rStyle w:val="IndexLink"/>
                <w:rtl w:val="true"/>
              </w:rPr>
              <w:tab/>
            </w:r>
            <w:r>
              <w:rPr>
                <w:rStyle w:val="IndexLink"/>
              </w:rPr>
              <w:t>95</w:t>
            </w:r>
          </w:hyperlink>
        </w:p>
        <w:p>
          <w:pPr>
            <w:pStyle w:val="Contents3"/>
            <w:tabs>
              <w:tab w:val="clear" w:pos="8459"/>
              <w:tab w:val="right" w:pos="9026" w:leader="dot"/>
            </w:tabs>
            <w:rPr/>
          </w:pPr>
          <w:hyperlink w:anchor="__RefHeading___Toc593137_211673320">
            <w:r>
              <w:rPr>
                <w:webHidden/>
                <w:rStyle w:val="IndexLink"/>
                <w:rtl w:val="true"/>
              </w:rPr>
              <w:t>با اجازه</w:t>
            </w:r>
            <w:r>
              <w:rPr>
                <w:rStyle w:val="IndexLink"/>
                <w:rtl w:val="true"/>
              </w:rPr>
              <w:tab/>
            </w:r>
            <w:r>
              <w:rPr>
                <w:rStyle w:val="IndexLink"/>
              </w:rPr>
              <w:t>96</w:t>
            </w:r>
          </w:hyperlink>
        </w:p>
        <w:p>
          <w:pPr>
            <w:pStyle w:val="Contents3"/>
            <w:tabs>
              <w:tab w:val="clear" w:pos="8459"/>
              <w:tab w:val="right" w:pos="9026" w:leader="dot"/>
            </w:tabs>
            <w:rPr/>
          </w:pPr>
          <w:hyperlink w:anchor="__RefHeading___Toc593139_211673320">
            <w:r>
              <w:rPr>
                <w:webHidden/>
                <w:rStyle w:val="IndexLink"/>
                <w:rtl w:val="true"/>
              </w:rPr>
              <w:t>فرض دیگر</w:t>
            </w:r>
            <w:r>
              <w:rPr>
                <w:rStyle w:val="IndexLink"/>
                <w:rtl w:val="true"/>
              </w:rPr>
              <w:tab/>
            </w:r>
            <w:r>
              <w:rPr>
                <w:rStyle w:val="IndexLink"/>
              </w:rPr>
              <w:t>99</w:t>
            </w:r>
          </w:hyperlink>
        </w:p>
        <w:p>
          <w:pPr>
            <w:pStyle w:val="Contents2"/>
            <w:tabs>
              <w:tab w:val="clear" w:pos="8743"/>
              <w:tab w:val="right" w:pos="9026" w:leader="dot"/>
            </w:tabs>
            <w:rPr/>
          </w:pPr>
          <w:hyperlink w:anchor="__RefHeading___Toc593141_211673320">
            <w:r>
              <w:rPr>
                <w:webHidden/>
                <w:rStyle w:val="IndexLink"/>
                <w:rtl w:val="true"/>
              </w:rPr>
              <w:t>سؤال</w:t>
            </w:r>
            <w:r>
              <w:rPr>
                <w:rStyle w:val="IndexLink"/>
                <w:rtl w:val="true"/>
              </w:rPr>
              <w:tab/>
            </w:r>
            <w:r>
              <w:rPr>
                <w:rStyle w:val="IndexLink"/>
              </w:rPr>
              <w:t>106</w:t>
            </w:r>
          </w:hyperlink>
        </w:p>
        <w:p>
          <w:pPr>
            <w:pStyle w:val="Contents3"/>
            <w:tabs>
              <w:tab w:val="clear" w:pos="8459"/>
              <w:tab w:val="right" w:pos="9026" w:leader="dot"/>
            </w:tabs>
            <w:rPr/>
          </w:pPr>
          <w:hyperlink w:anchor="__RefHeading___Toc593143_211673320">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593145_211673320">
            <w:r>
              <w:rPr>
                <w:webHidden/>
                <w:rStyle w:val="IndexLink"/>
                <w:rtl w:val="true"/>
              </w:rPr>
              <w:t>یک موضوع</w:t>
            </w:r>
            <w:r>
              <w:rPr>
                <w:rStyle w:val="IndexLink"/>
                <w:rtl w:val="true"/>
              </w:rPr>
              <w:tab/>
            </w:r>
            <w:r>
              <w:rPr>
                <w:rStyle w:val="IndexLink"/>
              </w:rPr>
              <w:t>114</w:t>
            </w:r>
          </w:hyperlink>
        </w:p>
        <w:p>
          <w:pPr>
            <w:pStyle w:val="Contents3"/>
            <w:tabs>
              <w:tab w:val="clear" w:pos="8459"/>
              <w:tab w:val="right" w:pos="9026" w:leader="dot"/>
            </w:tabs>
            <w:rPr/>
          </w:pPr>
          <w:hyperlink w:anchor="__RefHeading___Toc593147_211673320">
            <w:r>
              <w:rPr>
                <w:webHidden/>
                <w:rStyle w:val="IndexLink"/>
                <w:rtl w:val="true"/>
              </w:rPr>
              <w:t>پی نوشت ها</w:t>
            </w:r>
            <w:r>
              <w:rPr>
                <w:rStyle w:val="IndexLink"/>
                <w:rtl w:val="true"/>
              </w:rPr>
              <w:tab/>
            </w:r>
            <w:r>
              <w:rPr>
                <w:rStyle w:val="IndexLink"/>
              </w:rPr>
              <w:t>118</w:t>
            </w:r>
          </w:hyperlink>
        </w:p>
        <w:p>
          <w:pPr>
            <w:pStyle w:val="Contents2"/>
            <w:tabs>
              <w:tab w:val="clear" w:pos="8743"/>
              <w:tab w:val="right" w:pos="9026" w:leader="dot"/>
            </w:tabs>
            <w:rPr/>
          </w:pPr>
          <w:hyperlink w:anchor="__RefHeading___Toc593149_211673320">
            <w:r>
              <w:rPr>
                <w:webHidden/>
                <w:rStyle w:val="IndexLink"/>
                <w:rtl w:val="true"/>
              </w:rPr>
              <w:t>دیدگاه مسیحیان در مورد خودکشی</w:t>
            </w:r>
            <w:r>
              <w:rPr>
                <w:rStyle w:val="IndexLink"/>
                <w:rtl w:val="true"/>
              </w:rPr>
              <w:tab/>
            </w:r>
            <w:r>
              <w:rPr>
                <w:rStyle w:val="IndexLink"/>
              </w:rPr>
              <w:t>123</w:t>
            </w:r>
          </w:hyperlink>
        </w:p>
        <w:p>
          <w:pPr>
            <w:pStyle w:val="Contents2"/>
            <w:tabs>
              <w:tab w:val="clear" w:pos="8743"/>
              <w:tab w:val="right" w:pos="9026" w:leader="dot"/>
            </w:tabs>
            <w:rPr/>
          </w:pPr>
          <w:hyperlink w:anchor="__RefHeading___Toc593151_211673320">
            <w:r>
              <w:rPr>
                <w:webHidden/>
                <w:rStyle w:val="IndexLink"/>
                <w:rtl w:val="true"/>
              </w:rPr>
              <w:t>پیگیری یک قضیه جدّی</w:t>
            </w:r>
            <w:r>
              <w:rPr>
                <w:rStyle w:val="IndexLink"/>
                <w:rtl w:val="true"/>
              </w:rPr>
              <w:tab/>
            </w:r>
            <w:r>
              <w:rPr>
                <w:rStyle w:val="IndexLink"/>
              </w:rPr>
              <w:t>125</w:t>
            </w:r>
          </w:hyperlink>
        </w:p>
        <w:p>
          <w:pPr>
            <w:pStyle w:val="Contents2"/>
            <w:tabs>
              <w:tab w:val="clear" w:pos="8743"/>
              <w:tab w:val="right" w:pos="9026" w:leader="dot"/>
            </w:tabs>
            <w:rPr/>
          </w:pPr>
          <w:hyperlink w:anchor="__RefHeading___Toc593153_211673320">
            <w:r>
              <w:rPr>
                <w:webHidden/>
                <w:rStyle w:val="IndexLink"/>
                <w:rtl w:val="true"/>
              </w:rPr>
              <w:t>خودشناسی</w:t>
            </w:r>
            <w:r>
              <w:rPr>
                <w:rStyle w:val="IndexLink"/>
                <w:rtl w:val="true"/>
              </w:rPr>
              <w:tab/>
            </w:r>
            <w:r>
              <w:rPr>
                <w:rStyle w:val="IndexLink"/>
              </w:rPr>
              <w:t>131</w:t>
            </w:r>
          </w:hyperlink>
        </w:p>
        <w:p>
          <w:pPr>
            <w:pStyle w:val="Contents3"/>
            <w:tabs>
              <w:tab w:val="clear" w:pos="8459"/>
              <w:tab w:val="right" w:pos="9026" w:leader="dot"/>
            </w:tabs>
            <w:rPr/>
          </w:pPr>
          <w:hyperlink w:anchor="__RefHeading___Toc593155_211673320">
            <w:r>
              <w:rPr>
                <w:webHidden/>
                <w:rStyle w:val="IndexLink"/>
                <w:rtl w:val="true"/>
              </w:rPr>
              <w:t>نویسنده</w:t>
            </w:r>
            <w:r>
              <w:rPr>
                <w:rStyle w:val="IndexLink"/>
                <w:rtl w:val="true"/>
              </w:rPr>
              <w:tab/>
            </w:r>
            <w:r>
              <w:rPr>
                <w:rStyle w:val="IndexLink"/>
              </w:rPr>
              <w:t>131</w:t>
            </w:r>
          </w:hyperlink>
        </w:p>
        <w:p>
          <w:pPr>
            <w:pStyle w:val="Contents3"/>
            <w:tabs>
              <w:tab w:val="clear" w:pos="8459"/>
              <w:tab w:val="right" w:pos="9026" w:leader="dot"/>
            </w:tabs>
            <w:rPr/>
          </w:pPr>
          <w:hyperlink w:anchor="__RefHeading___Toc593157_211673320">
            <w:r>
              <w:rPr>
                <w:webHidden/>
                <w:rStyle w:val="IndexLink"/>
                <w:rtl w:val="true"/>
              </w:rPr>
              <w:t xml:space="preserve">جـلسه </w:t>
            </w:r>
            <w:r>
              <w:rPr>
                <w:rStyle w:val="IndexLink"/>
              </w:rPr>
              <w:t>1</w:t>
            </w:r>
            <w:r>
              <w:rPr>
                <w:rStyle w:val="IndexLink"/>
                <w:rtl w:val="true"/>
              </w:rPr>
              <w:tab/>
            </w:r>
            <w:r>
              <w:rPr>
                <w:rStyle w:val="IndexLink"/>
              </w:rPr>
              <w:t>131</w:t>
            </w:r>
          </w:hyperlink>
        </w:p>
        <w:p>
          <w:pPr>
            <w:pStyle w:val="Contents4"/>
            <w:tabs>
              <w:tab w:val="clear" w:pos="8176"/>
              <w:tab w:val="right" w:pos="9026" w:leader="dot"/>
            </w:tabs>
            <w:rPr/>
          </w:pPr>
          <w:hyperlink w:anchor="__RefHeading___Toc593159_211673320">
            <w:r>
              <w:rPr>
                <w:webHidden/>
                <w:rStyle w:val="IndexLink"/>
                <w:rtl w:val="true"/>
              </w:rPr>
              <w:t>خود را بشناس</w:t>
            </w:r>
            <w:r>
              <w:rPr>
                <w:rStyle w:val="IndexLink"/>
                <w:rtl w:val="true"/>
              </w:rPr>
              <w:tab/>
            </w:r>
            <w:r>
              <w:rPr>
                <w:rStyle w:val="IndexLink"/>
              </w:rPr>
              <w:t>131</w:t>
            </w:r>
          </w:hyperlink>
        </w:p>
        <w:p>
          <w:pPr>
            <w:pStyle w:val="Contents4"/>
            <w:tabs>
              <w:tab w:val="clear" w:pos="8176"/>
              <w:tab w:val="right" w:pos="9026" w:leader="dot"/>
            </w:tabs>
            <w:rPr/>
          </w:pPr>
          <w:hyperlink w:anchor="__RefHeading___Toc593161_211673320">
            <w:r>
              <w:rPr>
                <w:webHidden/>
                <w:rStyle w:val="IndexLink"/>
                <w:rtl w:val="true"/>
              </w:rPr>
              <w:t>حقیقت قرب الهی</w:t>
            </w:r>
            <w:r>
              <w:rPr>
                <w:rStyle w:val="IndexLink"/>
                <w:rtl w:val="true"/>
              </w:rPr>
              <w:tab/>
            </w:r>
            <w:r>
              <w:rPr>
                <w:rStyle w:val="IndexLink"/>
              </w:rPr>
              <w:t>131</w:t>
            </w:r>
          </w:hyperlink>
        </w:p>
        <w:p>
          <w:pPr>
            <w:pStyle w:val="Contents4"/>
            <w:tabs>
              <w:tab w:val="clear" w:pos="8176"/>
              <w:tab w:val="right" w:pos="9026" w:leader="dot"/>
            </w:tabs>
            <w:rPr/>
          </w:pPr>
          <w:hyperlink w:anchor="__RefHeading___Toc593163_211673320">
            <w:r>
              <w:rPr>
                <w:webHidden/>
                <w:rStyle w:val="IndexLink"/>
                <w:rtl w:val="true"/>
              </w:rPr>
              <w:t>آثار قرب در زندگی</w:t>
            </w:r>
            <w:r>
              <w:rPr>
                <w:rStyle w:val="IndexLink"/>
                <w:rtl w:val="true"/>
              </w:rPr>
              <w:tab/>
            </w:r>
            <w:r>
              <w:rPr>
                <w:rStyle w:val="IndexLink"/>
              </w:rPr>
              <w:t>132</w:t>
            </w:r>
          </w:hyperlink>
        </w:p>
        <w:p>
          <w:pPr>
            <w:pStyle w:val="Contents4"/>
            <w:tabs>
              <w:tab w:val="clear" w:pos="8176"/>
              <w:tab w:val="right" w:pos="9026" w:leader="dot"/>
            </w:tabs>
            <w:rPr/>
          </w:pPr>
          <w:hyperlink w:anchor="__RefHeading___Toc593165_211673320">
            <w:r>
              <w:rPr>
                <w:webHidden/>
                <w:rStyle w:val="IndexLink"/>
                <w:rtl w:val="true"/>
              </w:rPr>
              <w:t>علاقه بی‏نهایت خداوند به بنده</w:t>
            </w:r>
            <w:r>
              <w:rPr>
                <w:rStyle w:val="IndexLink"/>
                <w:rtl w:val="true"/>
              </w:rPr>
              <w:tab/>
            </w:r>
            <w:r>
              <w:rPr>
                <w:rStyle w:val="IndexLink"/>
              </w:rPr>
              <w:t>132</w:t>
            </w:r>
          </w:hyperlink>
        </w:p>
        <w:p>
          <w:pPr>
            <w:pStyle w:val="Contents4"/>
            <w:tabs>
              <w:tab w:val="clear" w:pos="8176"/>
              <w:tab w:val="right" w:pos="9026" w:leader="dot"/>
            </w:tabs>
            <w:rPr/>
          </w:pPr>
          <w:hyperlink w:anchor="__RefHeading___Toc593167_211673320">
            <w:r>
              <w:rPr>
                <w:webHidden/>
                <w:rStyle w:val="IndexLink"/>
                <w:rtl w:val="true"/>
              </w:rPr>
              <w:t xml:space="preserve">« </w:t>
            </w:r>
            <w:r>
              <w:rPr>
                <w:rStyle w:val="IndexLink"/>
                <w:rtl w:val="true"/>
              </w:rPr>
              <w:t xml:space="preserve">لَقَدْ کَانَ فِی قَصَصِهِمْ عِبْرَةٌ لاِءُولِی الاْءَلْبَابِ </w:t>
            </w:r>
            <w:r>
              <w:rPr>
                <w:rStyle w:val="IndexLink"/>
                <w:rtl w:val="true"/>
              </w:rPr>
              <w:t xml:space="preserve">» </w:t>
            </w:r>
            <w:r>
              <w:rPr>
                <w:rStyle w:val="IndexLink"/>
              </w:rPr>
              <w:t>4</w:t>
            </w:r>
            <w:r>
              <w:rPr>
                <w:rStyle w:val="IndexLink"/>
                <w:rtl w:val="true"/>
              </w:rPr>
              <w:tab/>
            </w:r>
            <w:r>
              <w:rPr>
                <w:rStyle w:val="IndexLink"/>
              </w:rPr>
              <w:t>133</w:t>
            </w:r>
          </w:hyperlink>
        </w:p>
        <w:p>
          <w:pPr>
            <w:pStyle w:val="Contents4"/>
            <w:tabs>
              <w:tab w:val="clear" w:pos="8176"/>
              <w:tab w:val="right" w:pos="9026" w:leader="dot"/>
            </w:tabs>
            <w:rPr/>
          </w:pPr>
          <w:hyperlink w:anchor="__RefHeading___Toc593169_211673320">
            <w:r>
              <w:rPr>
                <w:webHidden/>
                <w:rStyle w:val="IndexLink"/>
                <w:rtl w:val="true"/>
              </w:rPr>
              <w:t>یکی از مقرّبین الهی</w:t>
            </w:r>
            <w:r>
              <w:rPr>
                <w:rStyle w:val="IndexLink"/>
                <w:rtl w:val="true"/>
              </w:rPr>
              <w:tab/>
            </w:r>
            <w:r>
              <w:rPr>
                <w:rStyle w:val="IndexLink"/>
              </w:rPr>
              <w:t>134</w:t>
            </w:r>
          </w:hyperlink>
        </w:p>
        <w:p>
          <w:pPr>
            <w:pStyle w:val="Contents4"/>
            <w:tabs>
              <w:tab w:val="clear" w:pos="8176"/>
              <w:tab w:val="right" w:pos="9026" w:leader="dot"/>
            </w:tabs>
            <w:rPr/>
          </w:pPr>
          <w:hyperlink w:anchor="__RefHeading___Toc593171_211673320">
            <w:r>
              <w:rPr>
                <w:webHidden/>
                <w:rStyle w:val="IndexLink"/>
                <w:rtl w:val="true"/>
              </w:rPr>
              <w:t>معنای حقیقی زیبائی در دنیا و آخرت</w:t>
            </w:r>
            <w:r>
              <w:rPr>
                <w:rStyle w:val="IndexLink"/>
                <w:rtl w:val="true"/>
              </w:rPr>
              <w:tab/>
            </w:r>
            <w:r>
              <w:rPr>
                <w:rStyle w:val="IndexLink"/>
              </w:rPr>
              <w:t>135</w:t>
            </w:r>
          </w:hyperlink>
        </w:p>
        <w:p>
          <w:pPr>
            <w:pStyle w:val="Contents4"/>
            <w:tabs>
              <w:tab w:val="clear" w:pos="8176"/>
              <w:tab w:val="right" w:pos="9026" w:leader="dot"/>
            </w:tabs>
            <w:rPr/>
          </w:pPr>
          <w:hyperlink w:anchor="__RefHeading___Toc593173_211673320">
            <w:r>
              <w:rPr>
                <w:webHidden/>
                <w:rStyle w:val="IndexLink"/>
                <w:rtl w:val="true"/>
              </w:rPr>
              <w:t>مقام و منزلت اویس قرنی</w:t>
            </w:r>
            <w:r>
              <w:rPr>
                <w:rStyle w:val="IndexLink"/>
                <w:rtl w:val="true"/>
              </w:rPr>
              <w:tab/>
            </w:r>
            <w:r>
              <w:rPr>
                <w:rStyle w:val="IndexLink"/>
              </w:rPr>
              <w:t>137</w:t>
            </w:r>
          </w:hyperlink>
        </w:p>
        <w:p>
          <w:pPr>
            <w:pStyle w:val="Contents4"/>
            <w:tabs>
              <w:tab w:val="clear" w:pos="8176"/>
              <w:tab w:val="right" w:pos="9026" w:leader="dot"/>
            </w:tabs>
            <w:rPr/>
          </w:pPr>
          <w:hyperlink w:anchor="__RefHeading___Toc593175_211673320">
            <w:r>
              <w:rPr>
                <w:webHidden/>
                <w:rStyle w:val="IndexLink"/>
                <w:rtl w:val="true"/>
              </w:rPr>
              <w:t>منزلت انسان در کلام امیر الموءمنین علیه 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593177_211673320">
            <w:r>
              <w:rPr>
                <w:webHidden/>
                <w:rStyle w:val="IndexLink"/>
                <w:rtl w:val="true"/>
              </w:rPr>
              <w:t>درد و درمان</w:t>
            </w:r>
            <w:r>
              <w:rPr>
                <w:rStyle w:val="IndexLink"/>
                <w:rtl w:val="true"/>
              </w:rPr>
              <w:tab/>
            </w:r>
            <w:r>
              <w:rPr>
                <w:rStyle w:val="IndexLink"/>
              </w:rPr>
              <w:t>140</w:t>
            </w:r>
          </w:hyperlink>
        </w:p>
        <w:p>
          <w:pPr>
            <w:pStyle w:val="Contents4"/>
            <w:tabs>
              <w:tab w:val="clear" w:pos="8176"/>
              <w:tab w:val="right" w:pos="9026" w:leader="dot"/>
            </w:tabs>
            <w:rPr/>
          </w:pPr>
          <w:hyperlink w:anchor="__RefHeading___Toc593179_211673320">
            <w:r>
              <w:rPr>
                <w:webHidden/>
                <w:rStyle w:val="IndexLink"/>
                <w:rtl w:val="true"/>
              </w:rPr>
              <w:t>انسان غلطیده در دامان دشمن</w:t>
            </w:r>
            <w:r>
              <w:rPr>
                <w:rStyle w:val="IndexLink"/>
                <w:rtl w:val="true"/>
              </w:rPr>
              <w:tab/>
            </w:r>
            <w:r>
              <w:rPr>
                <w:rStyle w:val="IndexLink"/>
              </w:rPr>
              <w:t>141</w:t>
            </w:r>
          </w:hyperlink>
        </w:p>
        <w:p>
          <w:pPr>
            <w:pStyle w:val="Contents4"/>
            <w:tabs>
              <w:tab w:val="clear" w:pos="8176"/>
              <w:tab w:val="right" w:pos="9026" w:leader="dot"/>
            </w:tabs>
            <w:rPr/>
          </w:pPr>
          <w:hyperlink w:anchor="__RefHeading___Toc593181_211673320">
            <w:r>
              <w:rPr>
                <w:webHidden/>
                <w:rStyle w:val="IndexLink"/>
                <w:rtl w:val="true"/>
              </w:rPr>
              <w:t>ثمره خودشناسی</w:t>
            </w:r>
            <w:r>
              <w:rPr>
                <w:rStyle w:val="IndexLink"/>
                <w:rtl w:val="true"/>
              </w:rPr>
              <w:tab/>
            </w:r>
            <w:r>
              <w:rPr>
                <w:rStyle w:val="IndexLink"/>
              </w:rPr>
              <w:t>142</w:t>
            </w:r>
          </w:hyperlink>
        </w:p>
        <w:p>
          <w:pPr>
            <w:pStyle w:val="Contents4"/>
            <w:tabs>
              <w:tab w:val="clear" w:pos="8176"/>
              <w:tab w:val="right" w:pos="9026" w:leader="dot"/>
            </w:tabs>
            <w:rPr/>
          </w:pPr>
          <w:hyperlink w:anchor="__RefHeading___Toc593183_211673320">
            <w:r>
              <w:rPr>
                <w:webHidden/>
                <w:rStyle w:val="IndexLink"/>
                <w:rtl w:val="true"/>
              </w:rPr>
              <w:t>پی نوشت ها</w:t>
            </w:r>
            <w:r>
              <w:rPr>
                <w:rStyle w:val="IndexLink"/>
                <w:rtl w:val="true"/>
              </w:rPr>
              <w:tab/>
            </w:r>
            <w:r>
              <w:rPr>
                <w:rStyle w:val="IndexLink"/>
              </w:rPr>
              <w:t>144</w:t>
            </w:r>
          </w:hyperlink>
        </w:p>
        <w:p>
          <w:pPr>
            <w:pStyle w:val="Contents3"/>
            <w:tabs>
              <w:tab w:val="clear" w:pos="8459"/>
              <w:tab w:val="right" w:pos="9026" w:leader="dot"/>
            </w:tabs>
            <w:rPr/>
          </w:pPr>
          <w:hyperlink w:anchor="__RefHeading___Toc593185_211673320">
            <w:r>
              <w:rPr>
                <w:webHidden/>
                <w:rStyle w:val="IndexLink"/>
                <w:rtl w:val="true"/>
              </w:rPr>
              <w:t xml:space="preserve">جـلسه </w:t>
            </w:r>
            <w:r>
              <w:rPr>
                <w:rStyle w:val="IndexLink"/>
              </w:rPr>
              <w:t>2</w:t>
            </w:r>
            <w:r>
              <w:rPr>
                <w:rStyle w:val="IndexLink"/>
                <w:rtl w:val="true"/>
              </w:rPr>
              <w:tab/>
            </w:r>
            <w:r>
              <w:rPr>
                <w:rStyle w:val="IndexLink"/>
              </w:rPr>
              <w:t>144</w:t>
            </w:r>
          </w:hyperlink>
        </w:p>
        <w:p>
          <w:pPr>
            <w:pStyle w:val="Contents4"/>
            <w:tabs>
              <w:tab w:val="clear" w:pos="8176"/>
              <w:tab w:val="right" w:pos="9026" w:leader="dot"/>
            </w:tabs>
            <w:rPr/>
          </w:pPr>
          <w:hyperlink w:anchor="__RefHeading___Toc593187_211673320">
            <w:r>
              <w:rPr>
                <w:webHidden/>
                <w:rStyle w:val="IndexLink"/>
                <w:rtl w:val="true"/>
              </w:rPr>
              <w:t>ریشه معارف</w:t>
            </w:r>
            <w:r>
              <w:rPr>
                <w:rStyle w:val="IndexLink"/>
                <w:rtl w:val="true"/>
              </w:rPr>
              <w:tab/>
            </w:r>
            <w:r>
              <w:rPr>
                <w:rStyle w:val="IndexLink"/>
              </w:rPr>
              <w:t>144</w:t>
            </w:r>
          </w:hyperlink>
        </w:p>
        <w:p>
          <w:pPr>
            <w:pStyle w:val="Contents4"/>
            <w:tabs>
              <w:tab w:val="clear" w:pos="8176"/>
              <w:tab w:val="right" w:pos="9026" w:leader="dot"/>
            </w:tabs>
            <w:rPr/>
          </w:pPr>
          <w:hyperlink w:anchor="__RefHeading___Toc593189_211673320">
            <w:r>
              <w:rPr>
                <w:webHidden/>
                <w:rStyle w:val="IndexLink"/>
                <w:rtl w:val="true"/>
              </w:rPr>
              <w:t>منابع معرفت چیست ؟</w:t>
            </w:r>
            <w:r>
              <w:rPr>
                <w:rStyle w:val="IndexLink"/>
                <w:rtl w:val="true"/>
              </w:rPr>
              <w:tab/>
            </w:r>
            <w:r>
              <w:rPr>
                <w:rStyle w:val="IndexLink"/>
              </w:rPr>
              <w:t>145</w:t>
            </w:r>
          </w:hyperlink>
        </w:p>
        <w:p>
          <w:pPr>
            <w:pStyle w:val="Contents4"/>
            <w:tabs>
              <w:tab w:val="clear" w:pos="8176"/>
              <w:tab w:val="right" w:pos="9026" w:leader="dot"/>
            </w:tabs>
            <w:rPr/>
          </w:pPr>
          <w:hyperlink w:anchor="__RefHeading___Toc593191_211673320">
            <w:r>
              <w:rPr>
                <w:webHidden/>
                <w:rStyle w:val="IndexLink"/>
                <w:rtl w:val="true"/>
              </w:rPr>
              <w:t>رأس منابع معرفت</w:t>
            </w:r>
            <w:r>
              <w:rPr>
                <w:rStyle w:val="IndexLink"/>
                <w:rtl w:val="true"/>
              </w:rPr>
              <w:tab/>
            </w:r>
            <w:r>
              <w:rPr>
                <w:rStyle w:val="IndexLink"/>
              </w:rPr>
              <w:t>146</w:t>
            </w:r>
          </w:hyperlink>
        </w:p>
        <w:p>
          <w:pPr>
            <w:pStyle w:val="Contents4"/>
            <w:tabs>
              <w:tab w:val="clear" w:pos="8176"/>
              <w:tab w:val="right" w:pos="9026" w:leader="dot"/>
            </w:tabs>
            <w:rPr/>
          </w:pPr>
          <w:hyperlink w:anchor="__RefHeading___Toc593193_211673320">
            <w:r>
              <w:rPr>
                <w:webHidden/>
                <w:rStyle w:val="IndexLink"/>
                <w:rtl w:val="true"/>
              </w:rPr>
              <w:t>تفریط در دنیا</w:t>
            </w:r>
            <w:r>
              <w:rPr>
                <w:rStyle w:val="IndexLink"/>
                <w:rtl w:val="true"/>
              </w:rPr>
              <w:tab/>
            </w:r>
            <w:r>
              <w:rPr>
                <w:rStyle w:val="IndexLink"/>
              </w:rPr>
              <w:t>148</w:t>
            </w:r>
          </w:hyperlink>
        </w:p>
        <w:p>
          <w:pPr>
            <w:pStyle w:val="Contents4"/>
            <w:tabs>
              <w:tab w:val="clear" w:pos="8176"/>
              <w:tab w:val="right" w:pos="9026" w:leader="dot"/>
            </w:tabs>
            <w:rPr/>
          </w:pPr>
          <w:hyperlink w:anchor="__RefHeading___Toc593195_211673320">
            <w:r>
              <w:rPr>
                <w:webHidden/>
                <w:rStyle w:val="IndexLink"/>
                <w:rtl w:val="true"/>
              </w:rPr>
              <w:t>گریه بر بشر</w:t>
            </w:r>
            <w:r>
              <w:rPr>
                <w:rStyle w:val="IndexLink"/>
                <w:rtl w:val="true"/>
              </w:rPr>
              <w:tab/>
            </w:r>
            <w:r>
              <w:rPr>
                <w:rStyle w:val="IndexLink"/>
              </w:rPr>
              <w:t>151</w:t>
            </w:r>
          </w:hyperlink>
        </w:p>
        <w:p>
          <w:pPr>
            <w:pStyle w:val="Contents4"/>
            <w:tabs>
              <w:tab w:val="clear" w:pos="8176"/>
              <w:tab w:val="right" w:pos="9026" w:leader="dot"/>
            </w:tabs>
            <w:rPr/>
          </w:pPr>
          <w:hyperlink w:anchor="__RefHeading___Toc593197_211673320">
            <w:r>
              <w:rPr>
                <w:webHidden/>
                <w:rStyle w:val="IndexLink"/>
                <w:rtl w:val="true"/>
              </w:rPr>
              <w:t>گریه پیامبر علیه السلام برای امتش</w:t>
            </w:r>
            <w:r>
              <w:rPr>
                <w:rStyle w:val="IndexLink"/>
                <w:rtl w:val="true"/>
              </w:rPr>
              <w:tab/>
            </w:r>
            <w:r>
              <w:rPr>
                <w:rStyle w:val="IndexLink"/>
              </w:rPr>
              <w:t>153</w:t>
            </w:r>
          </w:hyperlink>
        </w:p>
        <w:p>
          <w:pPr>
            <w:pStyle w:val="Contents4"/>
            <w:tabs>
              <w:tab w:val="clear" w:pos="8176"/>
              <w:tab w:val="right" w:pos="9026" w:leader="dot"/>
            </w:tabs>
            <w:rPr/>
          </w:pPr>
          <w:hyperlink w:anchor="__RefHeading___Toc593199_211673320">
            <w:r>
              <w:rPr>
                <w:webHidden/>
                <w:rStyle w:val="IndexLink"/>
                <w:rtl w:val="true"/>
              </w:rPr>
              <w:t>ارزش انسان به عقل است</w:t>
            </w:r>
            <w:r>
              <w:rPr>
                <w:rStyle w:val="IndexLink"/>
                <w:rtl w:val="true"/>
              </w:rPr>
              <w:tab/>
            </w:r>
            <w:r>
              <w:rPr>
                <w:rStyle w:val="IndexLink"/>
              </w:rPr>
              <w:t>154</w:t>
            </w:r>
          </w:hyperlink>
        </w:p>
        <w:p>
          <w:pPr>
            <w:pStyle w:val="Contents4"/>
            <w:tabs>
              <w:tab w:val="clear" w:pos="8176"/>
              <w:tab w:val="right" w:pos="9026" w:leader="dot"/>
            </w:tabs>
            <w:rPr/>
          </w:pPr>
          <w:hyperlink w:anchor="__RefHeading___Toc593201_211673320">
            <w:r>
              <w:rPr>
                <w:webHidden/>
                <w:rStyle w:val="IndexLink"/>
                <w:rtl w:val="true"/>
              </w:rPr>
              <w:t>شخصیت حقیقی انسان</w:t>
            </w:r>
            <w:r>
              <w:rPr>
                <w:rStyle w:val="IndexLink"/>
                <w:rtl w:val="true"/>
              </w:rPr>
              <w:tab/>
            </w:r>
            <w:r>
              <w:rPr>
                <w:rStyle w:val="IndexLink"/>
              </w:rPr>
              <w:t>155</w:t>
            </w:r>
          </w:hyperlink>
        </w:p>
        <w:p>
          <w:pPr>
            <w:pStyle w:val="Contents4"/>
            <w:tabs>
              <w:tab w:val="clear" w:pos="8176"/>
              <w:tab w:val="right" w:pos="9026" w:leader="dot"/>
            </w:tabs>
            <w:rPr/>
          </w:pPr>
          <w:hyperlink w:anchor="__RefHeading___Toc593203_211673320">
            <w:r>
              <w:rPr>
                <w:webHidden/>
                <w:rStyle w:val="IndexLink"/>
                <w:rtl w:val="true"/>
              </w:rPr>
              <w:t>پی نوشت ها</w:t>
            </w:r>
            <w:r>
              <w:rPr>
                <w:rStyle w:val="IndexLink"/>
                <w:rtl w:val="true"/>
              </w:rPr>
              <w:tab/>
            </w:r>
            <w:r>
              <w:rPr>
                <w:rStyle w:val="IndexLink"/>
              </w:rPr>
              <w:t>157</w:t>
            </w:r>
          </w:hyperlink>
        </w:p>
        <w:p>
          <w:pPr>
            <w:pStyle w:val="Contents3"/>
            <w:tabs>
              <w:tab w:val="clear" w:pos="8459"/>
              <w:tab w:val="right" w:pos="9026" w:leader="dot"/>
            </w:tabs>
            <w:rPr/>
          </w:pPr>
          <w:hyperlink w:anchor="__RefHeading___Toc593205_211673320">
            <w:r>
              <w:rPr>
                <w:webHidden/>
                <w:rStyle w:val="IndexLink"/>
                <w:rtl w:val="true"/>
              </w:rPr>
              <w:t xml:space="preserve">جـلسه </w:t>
            </w:r>
            <w:r>
              <w:rPr>
                <w:rStyle w:val="IndexLink"/>
              </w:rPr>
              <w:t>3</w:t>
            </w:r>
            <w:r>
              <w:rPr>
                <w:rStyle w:val="IndexLink"/>
                <w:rtl w:val="true"/>
              </w:rPr>
              <w:tab/>
            </w:r>
            <w:r>
              <w:rPr>
                <w:rStyle w:val="IndexLink"/>
              </w:rPr>
              <w:t>158</w:t>
            </w:r>
          </w:hyperlink>
        </w:p>
        <w:p>
          <w:pPr>
            <w:pStyle w:val="Contents4"/>
            <w:tabs>
              <w:tab w:val="clear" w:pos="8176"/>
              <w:tab w:val="right" w:pos="9026" w:leader="dot"/>
            </w:tabs>
            <w:rPr/>
          </w:pPr>
          <w:hyperlink w:anchor="__RefHeading___Toc593207_211673320">
            <w:r>
              <w:rPr>
                <w:webHidden/>
                <w:rStyle w:val="IndexLink"/>
                <w:rtl w:val="true"/>
              </w:rPr>
              <w:t>باارزش‏ترین علم</w:t>
            </w:r>
            <w:r>
              <w:rPr>
                <w:rStyle w:val="IndexLink"/>
                <w:rtl w:val="true"/>
              </w:rPr>
              <w:tab/>
            </w:r>
            <w:r>
              <w:rPr>
                <w:rStyle w:val="IndexLink"/>
              </w:rPr>
              <w:t>158</w:t>
            </w:r>
          </w:hyperlink>
        </w:p>
        <w:p>
          <w:pPr>
            <w:pStyle w:val="Contents4"/>
            <w:tabs>
              <w:tab w:val="clear" w:pos="8176"/>
              <w:tab w:val="right" w:pos="9026" w:leader="dot"/>
            </w:tabs>
            <w:rPr/>
          </w:pPr>
          <w:hyperlink w:anchor="__RefHeading___Toc593209_211673320">
            <w:r>
              <w:rPr>
                <w:webHidden/>
                <w:rStyle w:val="IndexLink"/>
                <w:rtl w:val="true"/>
              </w:rPr>
              <w:t>صراط مستقیم</w:t>
            </w:r>
            <w:r>
              <w:rPr>
                <w:rStyle w:val="IndexLink"/>
                <w:rtl w:val="true"/>
              </w:rPr>
              <w:tab/>
            </w:r>
            <w:r>
              <w:rPr>
                <w:rStyle w:val="IndexLink"/>
              </w:rPr>
              <w:t>159</w:t>
            </w:r>
          </w:hyperlink>
        </w:p>
        <w:p>
          <w:pPr>
            <w:pStyle w:val="Contents4"/>
            <w:tabs>
              <w:tab w:val="clear" w:pos="8176"/>
              <w:tab w:val="right" w:pos="9026" w:leader="dot"/>
            </w:tabs>
            <w:rPr/>
          </w:pPr>
          <w:hyperlink w:anchor="__RefHeading___Toc593211_211673320">
            <w:r>
              <w:rPr>
                <w:webHidden/>
                <w:rStyle w:val="IndexLink"/>
                <w:rtl w:val="true"/>
              </w:rPr>
              <w:t>حکومت شیطان</w:t>
            </w:r>
            <w:r>
              <w:rPr>
                <w:rStyle w:val="IndexLink"/>
                <w:rtl w:val="true"/>
              </w:rPr>
              <w:tab/>
            </w:r>
            <w:r>
              <w:rPr>
                <w:rStyle w:val="IndexLink"/>
              </w:rPr>
              <w:t>161</w:t>
            </w:r>
          </w:hyperlink>
        </w:p>
        <w:p>
          <w:pPr>
            <w:pStyle w:val="Contents4"/>
            <w:tabs>
              <w:tab w:val="clear" w:pos="8176"/>
              <w:tab w:val="right" w:pos="9026" w:leader="dot"/>
            </w:tabs>
            <w:rPr/>
          </w:pPr>
          <w:hyperlink w:anchor="__RefHeading___Toc593213_211673320">
            <w:r>
              <w:rPr>
                <w:webHidden/>
                <w:rStyle w:val="IndexLink"/>
                <w:rtl w:val="true"/>
              </w:rPr>
              <w:t>عاقبت شیطان پرستان</w:t>
            </w:r>
            <w:r>
              <w:rPr>
                <w:rStyle w:val="IndexLink"/>
                <w:rtl w:val="true"/>
              </w:rPr>
              <w:tab/>
            </w:r>
            <w:r>
              <w:rPr>
                <w:rStyle w:val="IndexLink"/>
              </w:rPr>
              <w:t>162</w:t>
            </w:r>
          </w:hyperlink>
        </w:p>
        <w:p>
          <w:pPr>
            <w:pStyle w:val="Contents4"/>
            <w:tabs>
              <w:tab w:val="clear" w:pos="8176"/>
              <w:tab w:val="right" w:pos="9026" w:leader="dot"/>
            </w:tabs>
            <w:rPr/>
          </w:pPr>
          <w:hyperlink w:anchor="__RefHeading___Toc593215_211673320">
            <w:r>
              <w:rPr>
                <w:webHidden/>
                <w:rStyle w:val="IndexLink"/>
                <w:rtl w:val="true"/>
              </w:rPr>
              <w:t>انسانِ مختار</w:t>
            </w:r>
            <w:r>
              <w:rPr>
                <w:rStyle w:val="IndexLink"/>
                <w:rtl w:val="true"/>
              </w:rPr>
              <w:tab/>
            </w:r>
            <w:r>
              <w:rPr>
                <w:rStyle w:val="IndexLink"/>
              </w:rPr>
              <w:t>165</w:t>
            </w:r>
          </w:hyperlink>
        </w:p>
        <w:p>
          <w:pPr>
            <w:pStyle w:val="Contents4"/>
            <w:tabs>
              <w:tab w:val="clear" w:pos="8176"/>
              <w:tab w:val="right" w:pos="9026" w:leader="dot"/>
            </w:tabs>
            <w:rPr/>
          </w:pPr>
          <w:hyperlink w:anchor="__RefHeading___Toc593217_211673320">
            <w:r>
              <w:rPr>
                <w:webHidden/>
                <w:rStyle w:val="IndexLink"/>
                <w:rtl w:val="true"/>
              </w:rPr>
              <w:t>وضوی پاکان</w:t>
            </w:r>
            <w:r>
              <w:rPr>
                <w:rStyle w:val="IndexLink"/>
                <w:rtl w:val="true"/>
              </w:rPr>
              <w:tab/>
            </w:r>
            <w:r>
              <w:rPr>
                <w:rStyle w:val="IndexLink"/>
              </w:rPr>
              <w:t>166</w:t>
            </w:r>
          </w:hyperlink>
        </w:p>
        <w:p>
          <w:pPr>
            <w:pStyle w:val="Contents4"/>
            <w:tabs>
              <w:tab w:val="clear" w:pos="8176"/>
              <w:tab w:val="right" w:pos="9026" w:leader="dot"/>
            </w:tabs>
            <w:rPr/>
          </w:pPr>
          <w:hyperlink w:anchor="__RefHeading___Toc593219_211673320">
            <w:r>
              <w:rPr>
                <w:webHidden/>
                <w:rStyle w:val="IndexLink"/>
                <w:rtl w:val="true"/>
              </w:rPr>
              <w:t>وضوی باطن</w:t>
            </w:r>
            <w:r>
              <w:rPr>
                <w:rStyle w:val="IndexLink"/>
                <w:rtl w:val="true"/>
              </w:rPr>
              <w:tab/>
            </w:r>
            <w:r>
              <w:rPr>
                <w:rStyle w:val="IndexLink"/>
              </w:rPr>
              <w:t>169</w:t>
            </w:r>
          </w:hyperlink>
        </w:p>
        <w:p>
          <w:pPr>
            <w:pStyle w:val="Contents4"/>
            <w:tabs>
              <w:tab w:val="clear" w:pos="8176"/>
              <w:tab w:val="right" w:pos="9026" w:leader="dot"/>
            </w:tabs>
            <w:rPr/>
          </w:pPr>
          <w:hyperlink w:anchor="__RefHeading___Toc593221_211673320">
            <w:r>
              <w:rPr>
                <w:webHidden/>
                <w:rStyle w:val="IndexLink"/>
                <w:rtl w:val="true"/>
              </w:rPr>
              <w:t>نماز ابراهیمی</w:t>
            </w:r>
            <w:r>
              <w:rPr>
                <w:rStyle w:val="IndexLink"/>
                <w:rtl w:val="true"/>
              </w:rPr>
              <w:tab/>
            </w:r>
            <w:r>
              <w:rPr>
                <w:rStyle w:val="IndexLink"/>
              </w:rPr>
              <w:t>169</w:t>
            </w:r>
          </w:hyperlink>
        </w:p>
        <w:p>
          <w:pPr>
            <w:pStyle w:val="Contents4"/>
            <w:tabs>
              <w:tab w:val="clear" w:pos="8176"/>
              <w:tab w:val="right" w:pos="9026" w:leader="dot"/>
            </w:tabs>
            <w:rPr/>
          </w:pPr>
          <w:hyperlink w:anchor="__RefHeading___Toc593223_211673320">
            <w:r>
              <w:rPr>
                <w:webHidden/>
                <w:rStyle w:val="IndexLink"/>
                <w:rtl w:val="true"/>
              </w:rPr>
              <w:t>پی نوشت ها</w:t>
            </w:r>
            <w:r>
              <w:rPr>
                <w:rStyle w:val="IndexLink"/>
                <w:rtl w:val="true"/>
              </w:rPr>
              <w:tab/>
            </w:r>
            <w:r>
              <w:rPr>
                <w:rStyle w:val="IndexLink"/>
              </w:rPr>
              <w:t>172</w:t>
            </w:r>
          </w:hyperlink>
        </w:p>
        <w:p>
          <w:pPr>
            <w:pStyle w:val="Contents3"/>
            <w:tabs>
              <w:tab w:val="clear" w:pos="8459"/>
              <w:tab w:val="right" w:pos="9026" w:leader="dot"/>
            </w:tabs>
            <w:rPr/>
          </w:pPr>
          <w:hyperlink w:anchor="__RefHeading___Toc593225_211673320">
            <w:r>
              <w:rPr>
                <w:webHidden/>
                <w:rStyle w:val="IndexLink"/>
                <w:rtl w:val="true"/>
              </w:rPr>
              <w:t xml:space="preserve">جـلسه </w:t>
            </w:r>
            <w:r>
              <w:rPr>
                <w:rStyle w:val="IndexLink"/>
              </w:rPr>
              <w:t>4</w:t>
            </w:r>
            <w:r>
              <w:rPr>
                <w:rStyle w:val="IndexLink"/>
                <w:rtl w:val="true"/>
              </w:rPr>
              <w:tab/>
            </w:r>
            <w:r>
              <w:rPr>
                <w:rStyle w:val="IndexLink"/>
              </w:rPr>
              <w:t>173</w:t>
            </w:r>
          </w:hyperlink>
        </w:p>
        <w:p>
          <w:pPr>
            <w:pStyle w:val="Contents4"/>
            <w:tabs>
              <w:tab w:val="clear" w:pos="8176"/>
              <w:tab w:val="right" w:pos="9026" w:leader="dot"/>
            </w:tabs>
            <w:rPr/>
          </w:pPr>
          <w:hyperlink w:anchor="__RefHeading___Toc593227_211673320">
            <w:r>
              <w:rPr>
                <w:webHidden/>
                <w:rStyle w:val="IndexLink"/>
                <w:rtl w:val="true"/>
              </w:rPr>
              <w:t>سرچشمه هستی</w:t>
            </w:r>
            <w:r>
              <w:rPr>
                <w:rStyle w:val="IndexLink"/>
                <w:rtl w:val="true"/>
              </w:rPr>
              <w:tab/>
            </w:r>
            <w:r>
              <w:rPr>
                <w:rStyle w:val="IndexLink"/>
              </w:rPr>
              <w:t>173</w:t>
            </w:r>
          </w:hyperlink>
        </w:p>
        <w:p>
          <w:pPr>
            <w:pStyle w:val="Contents4"/>
            <w:tabs>
              <w:tab w:val="clear" w:pos="8176"/>
              <w:tab w:val="right" w:pos="9026" w:leader="dot"/>
            </w:tabs>
            <w:rPr/>
          </w:pPr>
          <w:hyperlink w:anchor="__RefHeading___Toc593229_211673320">
            <w:r>
              <w:rPr>
                <w:webHidden/>
                <w:rStyle w:val="IndexLink"/>
                <w:rtl w:val="true"/>
              </w:rPr>
              <w:t>میل به زندگی</w:t>
            </w:r>
            <w:r>
              <w:rPr>
                <w:rStyle w:val="IndexLink"/>
                <w:rtl w:val="true"/>
              </w:rPr>
              <w:tab/>
            </w:r>
            <w:r>
              <w:rPr>
                <w:rStyle w:val="IndexLink"/>
              </w:rPr>
              <w:t>175</w:t>
            </w:r>
          </w:hyperlink>
        </w:p>
        <w:p>
          <w:pPr>
            <w:pStyle w:val="Contents4"/>
            <w:tabs>
              <w:tab w:val="clear" w:pos="8176"/>
              <w:tab w:val="right" w:pos="9026" w:leader="dot"/>
            </w:tabs>
            <w:rPr/>
          </w:pPr>
          <w:hyperlink w:anchor="__RefHeading___Toc593231_211673320">
            <w:r>
              <w:rPr>
                <w:webHidden/>
                <w:rStyle w:val="IndexLink"/>
                <w:rtl w:val="true"/>
              </w:rPr>
              <w:t>اثر بهداشت در سلامت انسان</w:t>
            </w:r>
            <w:r>
              <w:rPr>
                <w:rStyle w:val="IndexLink"/>
                <w:rtl w:val="true"/>
              </w:rPr>
              <w:tab/>
            </w:r>
            <w:r>
              <w:rPr>
                <w:rStyle w:val="IndexLink"/>
              </w:rPr>
              <w:t>177</w:t>
            </w:r>
          </w:hyperlink>
        </w:p>
        <w:p>
          <w:pPr>
            <w:pStyle w:val="Contents4"/>
            <w:tabs>
              <w:tab w:val="clear" w:pos="8176"/>
              <w:tab w:val="right" w:pos="9026" w:leader="dot"/>
            </w:tabs>
            <w:rPr/>
          </w:pPr>
          <w:hyperlink w:anchor="__RefHeading___Toc593233_211673320">
            <w:r>
              <w:rPr>
                <w:webHidden/>
                <w:rStyle w:val="IndexLink"/>
                <w:rtl w:val="true"/>
              </w:rPr>
              <w:t>مرگ عقل و روح</w:t>
            </w:r>
            <w:r>
              <w:rPr>
                <w:rStyle w:val="IndexLink"/>
                <w:rtl w:val="true"/>
              </w:rPr>
              <w:tab/>
            </w:r>
            <w:r>
              <w:rPr>
                <w:rStyle w:val="IndexLink"/>
              </w:rPr>
              <w:t>177</w:t>
            </w:r>
          </w:hyperlink>
        </w:p>
        <w:p>
          <w:pPr>
            <w:pStyle w:val="Contents4"/>
            <w:tabs>
              <w:tab w:val="clear" w:pos="8176"/>
              <w:tab w:val="right" w:pos="9026" w:leader="dot"/>
            </w:tabs>
            <w:rPr/>
          </w:pPr>
          <w:hyperlink w:anchor="__RefHeading___Toc593235_211673320">
            <w:r>
              <w:rPr>
                <w:webHidden/>
                <w:rStyle w:val="IndexLink"/>
                <w:rtl w:val="true"/>
              </w:rPr>
              <w:t>موءمن مرگ ندارد</w:t>
            </w:r>
            <w:r>
              <w:rPr>
                <w:rStyle w:val="IndexLink"/>
                <w:rtl w:val="true"/>
              </w:rPr>
              <w:tab/>
            </w:r>
            <w:r>
              <w:rPr>
                <w:rStyle w:val="IndexLink"/>
              </w:rPr>
              <w:t>179</w:t>
            </w:r>
          </w:hyperlink>
        </w:p>
        <w:p>
          <w:pPr>
            <w:pStyle w:val="Contents4"/>
            <w:tabs>
              <w:tab w:val="clear" w:pos="8176"/>
              <w:tab w:val="right" w:pos="9026" w:leader="dot"/>
            </w:tabs>
            <w:rPr/>
          </w:pPr>
          <w:hyperlink w:anchor="__RefHeading___Toc593237_211673320">
            <w:r>
              <w:rPr>
                <w:webHidden/>
                <w:rStyle w:val="IndexLink"/>
                <w:rtl w:val="true"/>
              </w:rPr>
              <w:t>فعل الهی</w:t>
            </w:r>
            <w:r>
              <w:rPr>
                <w:rStyle w:val="IndexLink"/>
                <w:rtl w:val="true"/>
              </w:rPr>
              <w:tab/>
            </w:r>
            <w:r>
              <w:rPr>
                <w:rStyle w:val="IndexLink"/>
              </w:rPr>
              <w:t>180</w:t>
            </w:r>
          </w:hyperlink>
        </w:p>
        <w:p>
          <w:pPr>
            <w:pStyle w:val="Contents4"/>
            <w:tabs>
              <w:tab w:val="clear" w:pos="8176"/>
              <w:tab w:val="right" w:pos="9026" w:leader="dot"/>
            </w:tabs>
            <w:rPr/>
          </w:pPr>
          <w:hyperlink w:anchor="__RefHeading___Toc593239_211673320">
            <w:r>
              <w:rPr>
                <w:webHidden/>
                <w:rStyle w:val="IndexLink"/>
                <w:rtl w:val="true"/>
              </w:rPr>
              <w:t>درمان طبیب</w:t>
            </w:r>
            <w:r>
              <w:rPr>
                <w:rStyle w:val="IndexLink"/>
                <w:rtl w:val="true"/>
              </w:rPr>
              <w:tab/>
            </w:r>
            <w:r>
              <w:rPr>
                <w:rStyle w:val="IndexLink"/>
              </w:rPr>
              <w:t>181</w:t>
            </w:r>
          </w:hyperlink>
        </w:p>
        <w:p>
          <w:pPr>
            <w:pStyle w:val="Contents4"/>
            <w:tabs>
              <w:tab w:val="clear" w:pos="8176"/>
              <w:tab w:val="right" w:pos="9026" w:leader="dot"/>
            </w:tabs>
            <w:rPr/>
          </w:pPr>
          <w:hyperlink w:anchor="__RefHeading___Toc593241_211673320">
            <w:r>
              <w:rPr>
                <w:webHidden/>
                <w:rStyle w:val="IndexLink"/>
                <w:rtl w:val="true"/>
              </w:rPr>
              <w:t>محاکمه یوسف</w:t>
            </w:r>
            <w:r>
              <w:rPr>
                <w:rStyle w:val="IndexLink"/>
                <w:rtl w:val="true"/>
              </w:rPr>
              <w:tab/>
            </w:r>
            <w:r>
              <w:rPr>
                <w:rStyle w:val="IndexLink"/>
              </w:rPr>
              <w:t>182</w:t>
            </w:r>
          </w:hyperlink>
        </w:p>
        <w:p>
          <w:pPr>
            <w:pStyle w:val="Contents4"/>
            <w:tabs>
              <w:tab w:val="clear" w:pos="8176"/>
              <w:tab w:val="right" w:pos="9026" w:leader="dot"/>
            </w:tabs>
            <w:rPr/>
          </w:pPr>
          <w:hyperlink w:anchor="__RefHeading___Toc593243_211673320">
            <w:r>
              <w:rPr>
                <w:webHidden/>
                <w:rStyle w:val="IndexLink"/>
                <w:rtl w:val="true"/>
              </w:rPr>
              <w:t>پی نوشت ها</w:t>
            </w:r>
            <w:r>
              <w:rPr>
                <w:rStyle w:val="IndexLink"/>
                <w:rtl w:val="true"/>
              </w:rPr>
              <w:tab/>
            </w:r>
            <w:r>
              <w:rPr>
                <w:rStyle w:val="IndexLink"/>
              </w:rPr>
              <w:t>186</w:t>
            </w:r>
          </w:hyperlink>
        </w:p>
        <w:p>
          <w:pPr>
            <w:pStyle w:val="Contents3"/>
            <w:tabs>
              <w:tab w:val="clear" w:pos="8459"/>
              <w:tab w:val="right" w:pos="9026" w:leader="dot"/>
            </w:tabs>
            <w:rPr/>
          </w:pPr>
          <w:hyperlink w:anchor="__RefHeading___Toc593245_211673320">
            <w:r>
              <w:rPr>
                <w:webHidden/>
                <w:rStyle w:val="IndexLink"/>
                <w:rtl w:val="true"/>
              </w:rPr>
              <w:t xml:space="preserve">جـلسه </w:t>
            </w:r>
            <w:r>
              <w:rPr>
                <w:rStyle w:val="IndexLink"/>
              </w:rPr>
              <w:t>5</w:t>
            </w:r>
            <w:r>
              <w:rPr>
                <w:rStyle w:val="IndexLink"/>
                <w:rtl w:val="true"/>
              </w:rPr>
              <w:tab/>
            </w:r>
            <w:r>
              <w:rPr>
                <w:rStyle w:val="IndexLink"/>
              </w:rPr>
              <w:t>186</w:t>
            </w:r>
          </w:hyperlink>
        </w:p>
        <w:p>
          <w:pPr>
            <w:pStyle w:val="Contents4"/>
            <w:tabs>
              <w:tab w:val="clear" w:pos="8176"/>
              <w:tab w:val="right" w:pos="9026" w:leader="dot"/>
            </w:tabs>
            <w:rPr/>
          </w:pPr>
          <w:hyperlink w:anchor="__RefHeading___Toc593247_211673320">
            <w:r>
              <w:rPr>
                <w:webHidden/>
                <w:rStyle w:val="IndexLink"/>
                <w:rtl w:val="true"/>
              </w:rPr>
              <w:t>شناخت خدا ، مقدمه همه علوم</w:t>
            </w:r>
            <w:r>
              <w:rPr>
                <w:rStyle w:val="IndexLink"/>
                <w:rtl w:val="true"/>
              </w:rPr>
              <w:tab/>
            </w:r>
            <w:r>
              <w:rPr>
                <w:rStyle w:val="IndexLink"/>
              </w:rPr>
              <w:t>186</w:t>
            </w:r>
          </w:hyperlink>
        </w:p>
        <w:p>
          <w:pPr>
            <w:pStyle w:val="Contents4"/>
            <w:tabs>
              <w:tab w:val="clear" w:pos="8176"/>
              <w:tab w:val="right" w:pos="9026" w:leader="dot"/>
            </w:tabs>
            <w:rPr/>
          </w:pPr>
          <w:hyperlink w:anchor="__RefHeading___Toc593249_211673320">
            <w:r>
              <w:rPr>
                <w:webHidden/>
                <w:rStyle w:val="IndexLink"/>
                <w:rtl w:val="true"/>
              </w:rPr>
              <w:t>سخن گفتن اهل جهنم</w:t>
            </w:r>
            <w:r>
              <w:rPr>
                <w:rStyle w:val="IndexLink"/>
                <w:rtl w:val="true"/>
              </w:rPr>
              <w:tab/>
            </w:r>
            <w:r>
              <w:rPr>
                <w:rStyle w:val="IndexLink"/>
              </w:rPr>
              <w:t>188</w:t>
            </w:r>
          </w:hyperlink>
        </w:p>
        <w:p>
          <w:pPr>
            <w:pStyle w:val="Contents4"/>
            <w:tabs>
              <w:tab w:val="clear" w:pos="8176"/>
              <w:tab w:val="right" w:pos="9026" w:leader="dot"/>
            </w:tabs>
            <w:rPr/>
          </w:pPr>
          <w:hyperlink w:anchor="__RefHeading___Toc593251_211673320">
            <w:r>
              <w:rPr>
                <w:webHidden/>
                <w:rStyle w:val="IndexLink"/>
                <w:rtl w:val="true"/>
              </w:rPr>
              <w:t>پایان جاده اهل معرفت</w:t>
            </w:r>
            <w:r>
              <w:rPr>
                <w:rStyle w:val="IndexLink"/>
                <w:rtl w:val="true"/>
              </w:rPr>
              <w:tab/>
            </w:r>
            <w:r>
              <w:rPr>
                <w:rStyle w:val="IndexLink"/>
              </w:rPr>
              <w:t>189</w:t>
            </w:r>
          </w:hyperlink>
        </w:p>
        <w:p>
          <w:pPr>
            <w:pStyle w:val="Contents4"/>
            <w:tabs>
              <w:tab w:val="clear" w:pos="8176"/>
              <w:tab w:val="right" w:pos="9026" w:leader="dot"/>
            </w:tabs>
            <w:rPr/>
          </w:pPr>
          <w:hyperlink w:anchor="__RefHeading___Toc593253_211673320">
            <w:r>
              <w:rPr>
                <w:webHidden/>
                <w:rStyle w:val="IndexLink"/>
                <w:rtl w:val="true"/>
              </w:rPr>
              <w:t>آنچه گفتنش شرک است</w:t>
            </w:r>
            <w:r>
              <w:rPr>
                <w:rStyle w:val="IndexLink"/>
                <w:rtl w:val="true"/>
              </w:rPr>
              <w:tab/>
            </w:r>
            <w:r>
              <w:rPr>
                <w:rStyle w:val="IndexLink"/>
              </w:rPr>
              <w:t>190</w:t>
            </w:r>
          </w:hyperlink>
        </w:p>
        <w:p>
          <w:pPr>
            <w:pStyle w:val="Contents4"/>
            <w:tabs>
              <w:tab w:val="clear" w:pos="8176"/>
              <w:tab w:val="right" w:pos="9026" w:leader="dot"/>
            </w:tabs>
            <w:rPr/>
          </w:pPr>
          <w:hyperlink w:anchor="__RefHeading___Toc593255_211673320">
            <w:r>
              <w:rPr>
                <w:webHidden/>
                <w:rStyle w:val="IndexLink"/>
                <w:rtl w:val="true"/>
              </w:rPr>
              <w:t>فلسفه ایجاد صراط مستقیم</w:t>
            </w:r>
            <w:r>
              <w:rPr>
                <w:rStyle w:val="IndexLink"/>
                <w:rtl w:val="true"/>
              </w:rPr>
              <w:tab/>
            </w:r>
            <w:r>
              <w:rPr>
                <w:rStyle w:val="IndexLink"/>
              </w:rPr>
              <w:t>192</w:t>
            </w:r>
          </w:hyperlink>
        </w:p>
        <w:p>
          <w:pPr>
            <w:pStyle w:val="Contents4"/>
            <w:tabs>
              <w:tab w:val="clear" w:pos="8176"/>
              <w:tab w:val="right" w:pos="9026" w:leader="dot"/>
            </w:tabs>
            <w:rPr/>
          </w:pPr>
          <w:hyperlink w:anchor="__RefHeading___Toc593257_211673320">
            <w:r>
              <w:rPr>
                <w:webHidden/>
                <w:rStyle w:val="IndexLink"/>
                <w:rtl w:val="true"/>
              </w:rPr>
              <w:t>ساختمان بدن</w:t>
            </w:r>
            <w:r>
              <w:rPr>
                <w:rStyle w:val="IndexLink"/>
                <w:rtl w:val="true"/>
              </w:rPr>
              <w:tab/>
            </w:r>
            <w:r>
              <w:rPr>
                <w:rStyle w:val="IndexLink"/>
              </w:rPr>
              <w:t>193</w:t>
            </w:r>
          </w:hyperlink>
        </w:p>
        <w:p>
          <w:pPr>
            <w:pStyle w:val="Contents4"/>
            <w:tabs>
              <w:tab w:val="clear" w:pos="8176"/>
              <w:tab w:val="right" w:pos="9026" w:leader="dot"/>
            </w:tabs>
            <w:rPr/>
          </w:pPr>
          <w:hyperlink w:anchor="__RefHeading___Toc593259_211673320">
            <w:r>
              <w:rPr>
                <w:webHidden/>
                <w:rStyle w:val="IndexLink"/>
                <w:rtl w:val="true"/>
              </w:rPr>
              <w:t>سفارش به خودسازی</w:t>
            </w:r>
            <w:r>
              <w:rPr>
                <w:rStyle w:val="IndexLink"/>
                <w:rtl w:val="true"/>
              </w:rPr>
              <w:tab/>
            </w:r>
            <w:r>
              <w:rPr>
                <w:rStyle w:val="IndexLink"/>
              </w:rPr>
              <w:t>194</w:t>
            </w:r>
          </w:hyperlink>
        </w:p>
        <w:p>
          <w:pPr>
            <w:pStyle w:val="Contents4"/>
            <w:tabs>
              <w:tab w:val="clear" w:pos="8176"/>
              <w:tab w:val="right" w:pos="9026" w:leader="dot"/>
            </w:tabs>
            <w:rPr/>
          </w:pPr>
          <w:hyperlink w:anchor="__RefHeading___Toc593261_211673320">
            <w:r>
              <w:rPr>
                <w:webHidden/>
                <w:rStyle w:val="IndexLink"/>
                <w:rtl w:val="true"/>
              </w:rPr>
              <w:t>افکار جهنّمی‏ها</w:t>
            </w:r>
            <w:r>
              <w:rPr>
                <w:rStyle w:val="IndexLink"/>
                <w:rtl w:val="true"/>
              </w:rPr>
              <w:tab/>
            </w:r>
            <w:r>
              <w:rPr>
                <w:rStyle w:val="IndexLink"/>
              </w:rPr>
              <w:t>195</w:t>
            </w:r>
          </w:hyperlink>
        </w:p>
        <w:p>
          <w:pPr>
            <w:pStyle w:val="Contents4"/>
            <w:tabs>
              <w:tab w:val="clear" w:pos="8176"/>
              <w:tab w:val="right" w:pos="9026" w:leader="dot"/>
            </w:tabs>
            <w:rPr/>
          </w:pPr>
          <w:hyperlink w:anchor="__RefHeading___Toc593263_211673320">
            <w:r>
              <w:rPr>
                <w:webHidden/>
                <w:rStyle w:val="IndexLink"/>
                <w:rtl w:val="true"/>
              </w:rPr>
              <w:t>بیچارگی شیطان</w:t>
            </w:r>
            <w:r>
              <w:rPr>
                <w:rStyle w:val="IndexLink"/>
                <w:rtl w:val="true"/>
              </w:rPr>
              <w:tab/>
            </w:r>
            <w:r>
              <w:rPr>
                <w:rStyle w:val="IndexLink"/>
              </w:rPr>
              <w:t>196</w:t>
            </w:r>
          </w:hyperlink>
        </w:p>
        <w:p>
          <w:pPr>
            <w:pStyle w:val="Contents4"/>
            <w:tabs>
              <w:tab w:val="clear" w:pos="8176"/>
              <w:tab w:val="right" w:pos="9026" w:leader="dot"/>
            </w:tabs>
            <w:rPr/>
          </w:pPr>
          <w:hyperlink w:anchor="__RefHeading___Toc593265_211673320">
            <w:r>
              <w:rPr>
                <w:webHidden/>
                <w:rStyle w:val="IndexLink"/>
                <w:rtl w:val="true"/>
              </w:rPr>
              <w:t>هادی مطلق خداست</w:t>
            </w:r>
            <w:r>
              <w:rPr>
                <w:rStyle w:val="IndexLink"/>
                <w:rtl w:val="true"/>
              </w:rPr>
              <w:tab/>
            </w:r>
            <w:r>
              <w:rPr>
                <w:rStyle w:val="IndexLink"/>
              </w:rPr>
              <w:t>198</w:t>
            </w:r>
          </w:hyperlink>
        </w:p>
        <w:p>
          <w:pPr>
            <w:pStyle w:val="Contents4"/>
            <w:tabs>
              <w:tab w:val="clear" w:pos="8176"/>
              <w:tab w:val="right" w:pos="9026" w:leader="dot"/>
            </w:tabs>
            <w:rPr/>
          </w:pPr>
          <w:hyperlink w:anchor="__RefHeading___Toc593267_211673320">
            <w:r>
              <w:rPr>
                <w:webHidden/>
                <w:rStyle w:val="IndexLink"/>
                <w:rtl w:val="true"/>
              </w:rPr>
              <w:t>اعلامیّه خدا</w:t>
            </w:r>
            <w:r>
              <w:rPr>
                <w:rStyle w:val="IndexLink"/>
                <w:rtl w:val="true"/>
              </w:rPr>
              <w:tab/>
            </w:r>
            <w:r>
              <w:rPr>
                <w:rStyle w:val="IndexLink"/>
              </w:rPr>
              <w:t>198</w:t>
            </w:r>
          </w:hyperlink>
        </w:p>
        <w:p>
          <w:pPr>
            <w:pStyle w:val="Contents4"/>
            <w:tabs>
              <w:tab w:val="clear" w:pos="8176"/>
              <w:tab w:val="right" w:pos="9026" w:leader="dot"/>
            </w:tabs>
            <w:rPr/>
          </w:pPr>
          <w:hyperlink w:anchor="__RefHeading___Toc593269_211673320">
            <w:r>
              <w:rPr>
                <w:webHidden/>
                <w:rStyle w:val="IndexLink"/>
                <w:rtl w:val="true"/>
              </w:rPr>
              <w:t>بنیان مرصوص</w:t>
            </w:r>
            <w:r>
              <w:rPr>
                <w:rStyle w:val="IndexLink"/>
                <w:rtl w:val="true"/>
              </w:rPr>
              <w:tab/>
            </w:r>
            <w:r>
              <w:rPr>
                <w:rStyle w:val="IndexLink"/>
              </w:rPr>
              <w:t>199</w:t>
            </w:r>
          </w:hyperlink>
        </w:p>
        <w:p>
          <w:pPr>
            <w:pStyle w:val="Contents4"/>
            <w:tabs>
              <w:tab w:val="clear" w:pos="8176"/>
              <w:tab w:val="right" w:pos="9026" w:leader="dot"/>
            </w:tabs>
            <w:rPr/>
          </w:pPr>
          <w:hyperlink w:anchor="__RefHeading___Toc593271_211673320">
            <w:r>
              <w:rPr>
                <w:webHidden/>
                <w:rStyle w:val="IndexLink"/>
                <w:rtl w:val="true"/>
              </w:rPr>
              <w:t>پی نوشت ها</w:t>
            </w:r>
            <w:r>
              <w:rPr>
                <w:rStyle w:val="IndexLink"/>
                <w:rtl w:val="true"/>
              </w:rPr>
              <w:tab/>
            </w:r>
            <w:r>
              <w:rPr>
                <w:rStyle w:val="IndexLink"/>
              </w:rPr>
              <w:t>200</w:t>
            </w:r>
          </w:hyperlink>
        </w:p>
        <w:p>
          <w:pPr>
            <w:pStyle w:val="Contents3"/>
            <w:tabs>
              <w:tab w:val="clear" w:pos="8459"/>
              <w:tab w:val="right" w:pos="9026" w:leader="dot"/>
            </w:tabs>
            <w:rPr/>
          </w:pPr>
          <w:hyperlink w:anchor="__RefHeading___Toc593273_211673320">
            <w:r>
              <w:rPr>
                <w:webHidden/>
                <w:rStyle w:val="IndexLink"/>
                <w:rtl w:val="true"/>
              </w:rPr>
              <w:t xml:space="preserve">جـلسه </w:t>
            </w:r>
            <w:r>
              <w:rPr>
                <w:rStyle w:val="IndexLink"/>
              </w:rPr>
              <w:t>6</w:t>
            </w:r>
            <w:r>
              <w:rPr>
                <w:rStyle w:val="IndexLink"/>
                <w:rtl w:val="true"/>
              </w:rPr>
              <w:tab/>
            </w:r>
            <w:r>
              <w:rPr>
                <w:rStyle w:val="IndexLink"/>
              </w:rPr>
              <w:t>201</w:t>
            </w:r>
          </w:hyperlink>
        </w:p>
        <w:p>
          <w:pPr>
            <w:pStyle w:val="Contents4"/>
            <w:tabs>
              <w:tab w:val="clear" w:pos="8176"/>
              <w:tab w:val="right" w:pos="9026" w:leader="dot"/>
            </w:tabs>
            <w:rPr/>
          </w:pPr>
          <w:hyperlink w:anchor="__RefHeading___Toc593275_211673320">
            <w:r>
              <w:rPr>
                <w:webHidden/>
                <w:rStyle w:val="IndexLink"/>
                <w:rtl w:val="true"/>
              </w:rPr>
              <w:t>توجه خداوند به زمین</w:t>
            </w:r>
            <w:r>
              <w:rPr>
                <w:rStyle w:val="IndexLink"/>
                <w:rtl w:val="true"/>
              </w:rPr>
              <w:tab/>
            </w:r>
            <w:r>
              <w:rPr>
                <w:rStyle w:val="IndexLink"/>
              </w:rPr>
              <w:t>201</w:t>
            </w:r>
          </w:hyperlink>
        </w:p>
        <w:p>
          <w:pPr>
            <w:pStyle w:val="Contents4"/>
            <w:tabs>
              <w:tab w:val="clear" w:pos="8176"/>
              <w:tab w:val="right" w:pos="9026" w:leader="dot"/>
            </w:tabs>
            <w:rPr/>
          </w:pPr>
          <w:hyperlink w:anchor="__RefHeading___Toc593277_211673320">
            <w:r>
              <w:rPr>
                <w:webHidden/>
                <w:rStyle w:val="IndexLink"/>
                <w:rtl w:val="true"/>
              </w:rPr>
              <w:t>آثار زمین</w:t>
            </w:r>
            <w:r>
              <w:rPr>
                <w:rStyle w:val="IndexLink"/>
                <w:rtl w:val="true"/>
              </w:rPr>
              <w:tab/>
            </w:r>
            <w:r>
              <w:rPr>
                <w:rStyle w:val="IndexLink"/>
              </w:rPr>
              <w:t>202</w:t>
            </w:r>
          </w:hyperlink>
        </w:p>
        <w:p>
          <w:pPr>
            <w:pStyle w:val="Contents4"/>
            <w:tabs>
              <w:tab w:val="clear" w:pos="8176"/>
              <w:tab w:val="right" w:pos="9026" w:leader="dot"/>
            </w:tabs>
            <w:rPr/>
          </w:pPr>
          <w:hyperlink w:anchor="__RefHeading___Toc593279_211673320">
            <w:r>
              <w:rPr>
                <w:webHidden/>
                <w:rStyle w:val="IndexLink"/>
                <w:rtl w:val="true"/>
              </w:rPr>
              <w:t>انسان مطلع الفجر عالَم</w:t>
            </w:r>
            <w:r>
              <w:rPr>
                <w:rStyle w:val="IndexLink"/>
                <w:rtl w:val="true"/>
              </w:rPr>
              <w:tab/>
            </w:r>
            <w:r>
              <w:rPr>
                <w:rStyle w:val="IndexLink"/>
              </w:rPr>
              <w:t>204</w:t>
            </w:r>
          </w:hyperlink>
        </w:p>
        <w:p>
          <w:pPr>
            <w:pStyle w:val="Contents4"/>
            <w:tabs>
              <w:tab w:val="clear" w:pos="8176"/>
              <w:tab w:val="right" w:pos="9026" w:leader="dot"/>
            </w:tabs>
            <w:rPr/>
          </w:pPr>
          <w:hyperlink w:anchor="__RefHeading___Toc593281_211673320">
            <w:r>
              <w:rPr>
                <w:webHidden/>
                <w:rStyle w:val="IndexLink"/>
                <w:rtl w:val="true"/>
              </w:rPr>
              <w:t>نزول پیامبر</w:t>
            </w:r>
            <w:r>
              <w:rPr>
                <w:rStyle w:val="IndexLink"/>
                <w:rtl w:val="true"/>
              </w:rPr>
              <w:tab/>
            </w:r>
            <w:r>
              <w:rPr>
                <w:rStyle w:val="IndexLink"/>
              </w:rPr>
              <w:t>205</w:t>
            </w:r>
          </w:hyperlink>
        </w:p>
        <w:p>
          <w:pPr>
            <w:pStyle w:val="Contents4"/>
            <w:tabs>
              <w:tab w:val="clear" w:pos="8176"/>
              <w:tab w:val="right" w:pos="9026" w:leader="dot"/>
            </w:tabs>
            <w:rPr/>
          </w:pPr>
          <w:hyperlink w:anchor="__RefHeading___Toc593283_211673320">
            <w:r>
              <w:rPr>
                <w:webHidden/>
                <w:rStyle w:val="IndexLink"/>
                <w:rtl w:val="true"/>
              </w:rPr>
              <w:t>حقیقت پیامبر صلی الله علیه و آله</w:t>
            </w:r>
            <w:r>
              <w:rPr>
                <w:rStyle w:val="IndexLink"/>
                <w:rtl w:val="true"/>
              </w:rPr>
              <w:tab/>
            </w:r>
            <w:r>
              <w:rPr>
                <w:rStyle w:val="IndexLink"/>
              </w:rPr>
              <w:t>206</w:t>
            </w:r>
          </w:hyperlink>
        </w:p>
        <w:p>
          <w:pPr>
            <w:pStyle w:val="Contents4"/>
            <w:tabs>
              <w:tab w:val="clear" w:pos="8176"/>
              <w:tab w:val="right" w:pos="9026" w:leader="dot"/>
            </w:tabs>
            <w:rPr/>
          </w:pPr>
          <w:hyperlink w:anchor="__RefHeading___Toc593285_211673320">
            <w:r>
              <w:rPr>
                <w:webHidden/>
                <w:rStyle w:val="IndexLink"/>
                <w:rtl w:val="true"/>
              </w:rPr>
              <w:t>رضایت ولی خدا</w:t>
            </w:r>
            <w:r>
              <w:rPr>
                <w:rStyle w:val="IndexLink"/>
                <w:rtl w:val="true"/>
              </w:rPr>
              <w:tab/>
            </w:r>
            <w:r>
              <w:rPr>
                <w:rStyle w:val="IndexLink"/>
              </w:rPr>
              <w:t>207</w:t>
            </w:r>
          </w:hyperlink>
        </w:p>
        <w:p>
          <w:pPr>
            <w:pStyle w:val="Contents4"/>
            <w:tabs>
              <w:tab w:val="clear" w:pos="8176"/>
              <w:tab w:val="right" w:pos="9026" w:leader="dot"/>
            </w:tabs>
            <w:rPr/>
          </w:pPr>
          <w:hyperlink w:anchor="__RefHeading___Toc593287_211673320">
            <w:r>
              <w:rPr>
                <w:webHidden/>
                <w:rStyle w:val="IndexLink"/>
                <w:rtl w:val="true"/>
              </w:rPr>
              <w:t>برکات زمین</w:t>
            </w:r>
            <w:r>
              <w:rPr>
                <w:rStyle w:val="IndexLink"/>
                <w:rtl w:val="true"/>
              </w:rPr>
              <w:tab/>
            </w:r>
            <w:r>
              <w:rPr>
                <w:rStyle w:val="IndexLink"/>
              </w:rPr>
              <w:t>208</w:t>
            </w:r>
          </w:hyperlink>
        </w:p>
        <w:p>
          <w:pPr>
            <w:pStyle w:val="Contents4"/>
            <w:tabs>
              <w:tab w:val="clear" w:pos="8176"/>
              <w:tab w:val="right" w:pos="9026" w:leader="dot"/>
            </w:tabs>
            <w:rPr/>
          </w:pPr>
          <w:hyperlink w:anchor="__RefHeading___Toc593289_211673320">
            <w:r>
              <w:rPr>
                <w:webHidden/>
                <w:rStyle w:val="IndexLink"/>
                <w:rtl w:val="true"/>
              </w:rPr>
              <w:t>معنای شکر</w:t>
            </w:r>
            <w:r>
              <w:rPr>
                <w:rStyle w:val="IndexLink"/>
                <w:rtl w:val="true"/>
              </w:rPr>
              <w:tab/>
            </w:r>
            <w:r>
              <w:rPr>
                <w:rStyle w:val="IndexLink"/>
              </w:rPr>
              <w:t>209</w:t>
            </w:r>
          </w:hyperlink>
        </w:p>
        <w:p>
          <w:pPr>
            <w:pStyle w:val="Contents4"/>
            <w:tabs>
              <w:tab w:val="clear" w:pos="8176"/>
              <w:tab w:val="right" w:pos="9026" w:leader="dot"/>
            </w:tabs>
            <w:rPr/>
          </w:pPr>
          <w:hyperlink w:anchor="__RefHeading___Toc593291_211673320">
            <w:r>
              <w:rPr>
                <w:webHidden/>
                <w:rStyle w:val="IndexLink"/>
                <w:rtl w:val="true"/>
              </w:rPr>
              <w:t>معنای ناسپاسی</w:t>
            </w:r>
            <w:r>
              <w:rPr>
                <w:rStyle w:val="IndexLink"/>
                <w:rtl w:val="true"/>
              </w:rPr>
              <w:tab/>
            </w:r>
            <w:r>
              <w:rPr>
                <w:rStyle w:val="IndexLink"/>
              </w:rPr>
              <w:t>210</w:t>
            </w:r>
          </w:hyperlink>
        </w:p>
        <w:p>
          <w:pPr>
            <w:pStyle w:val="Contents4"/>
            <w:tabs>
              <w:tab w:val="clear" w:pos="8176"/>
              <w:tab w:val="right" w:pos="9026" w:leader="dot"/>
            </w:tabs>
            <w:rPr/>
          </w:pPr>
          <w:hyperlink w:anchor="__RefHeading___Toc593293_211673320">
            <w:r>
              <w:rPr>
                <w:webHidden/>
                <w:rStyle w:val="IndexLink"/>
                <w:rtl w:val="true"/>
              </w:rPr>
              <w:t>موءمن مانند زمین است</w:t>
            </w:r>
            <w:r>
              <w:rPr>
                <w:rStyle w:val="IndexLink"/>
                <w:rtl w:val="true"/>
              </w:rPr>
              <w:tab/>
            </w:r>
            <w:r>
              <w:rPr>
                <w:rStyle w:val="IndexLink"/>
              </w:rPr>
              <w:t>210</w:t>
            </w:r>
          </w:hyperlink>
        </w:p>
        <w:p>
          <w:pPr>
            <w:pStyle w:val="Contents4"/>
            <w:tabs>
              <w:tab w:val="clear" w:pos="8176"/>
              <w:tab w:val="right" w:pos="9026" w:leader="dot"/>
            </w:tabs>
            <w:rPr/>
          </w:pPr>
          <w:hyperlink w:anchor="__RefHeading___Toc593295_211673320">
            <w:r>
              <w:rPr>
                <w:webHidden/>
                <w:rStyle w:val="IndexLink"/>
                <w:rtl w:val="true"/>
              </w:rPr>
              <w:t>آنچه مرده را زنده می‏کند</w:t>
            </w:r>
            <w:r>
              <w:rPr>
                <w:rStyle w:val="IndexLink"/>
                <w:rtl w:val="true"/>
              </w:rPr>
              <w:tab/>
            </w:r>
            <w:r>
              <w:rPr>
                <w:rStyle w:val="IndexLink"/>
              </w:rPr>
              <w:t>211</w:t>
            </w:r>
          </w:hyperlink>
        </w:p>
        <w:p>
          <w:pPr>
            <w:pStyle w:val="Contents4"/>
            <w:tabs>
              <w:tab w:val="clear" w:pos="8176"/>
              <w:tab w:val="right" w:pos="9026" w:leader="dot"/>
            </w:tabs>
            <w:rPr/>
          </w:pPr>
          <w:hyperlink w:anchor="__RefHeading___Toc593297_211673320">
            <w:r>
              <w:rPr>
                <w:webHidden/>
                <w:rStyle w:val="IndexLink"/>
                <w:rtl w:val="true"/>
              </w:rPr>
              <w:t>برنامه وجود انسان</w:t>
            </w:r>
            <w:r>
              <w:rPr>
                <w:rStyle w:val="IndexLink"/>
                <w:rtl w:val="true"/>
              </w:rPr>
              <w:tab/>
            </w:r>
            <w:r>
              <w:rPr>
                <w:rStyle w:val="IndexLink"/>
              </w:rPr>
              <w:t>212</w:t>
            </w:r>
          </w:hyperlink>
        </w:p>
        <w:p>
          <w:pPr>
            <w:pStyle w:val="Contents4"/>
            <w:tabs>
              <w:tab w:val="clear" w:pos="8176"/>
              <w:tab w:val="right" w:pos="9026" w:leader="dot"/>
            </w:tabs>
            <w:rPr/>
          </w:pPr>
          <w:hyperlink w:anchor="__RefHeading___Toc593299_211673320">
            <w:r>
              <w:rPr>
                <w:webHidden/>
                <w:rStyle w:val="IndexLink"/>
                <w:rtl w:val="true"/>
              </w:rPr>
              <w:t>فرق بین زنده و مرده</w:t>
            </w:r>
            <w:r>
              <w:rPr>
                <w:rStyle w:val="IndexLink"/>
                <w:rtl w:val="true"/>
              </w:rPr>
              <w:tab/>
            </w:r>
            <w:r>
              <w:rPr>
                <w:rStyle w:val="IndexLink"/>
              </w:rPr>
              <w:t>213</w:t>
            </w:r>
          </w:hyperlink>
        </w:p>
        <w:p>
          <w:pPr>
            <w:pStyle w:val="Contents4"/>
            <w:tabs>
              <w:tab w:val="clear" w:pos="8176"/>
              <w:tab w:val="right" w:pos="9026" w:leader="dot"/>
            </w:tabs>
            <w:rPr/>
          </w:pPr>
          <w:hyperlink w:anchor="__RefHeading___Toc593301_211673320">
            <w:r>
              <w:rPr>
                <w:webHidden/>
                <w:rStyle w:val="IndexLink"/>
                <w:rtl w:val="true"/>
              </w:rPr>
              <w:t>نوری که می‏توان با آن همه دنیا را دید</w:t>
            </w:r>
            <w:r>
              <w:rPr>
                <w:rStyle w:val="IndexLink"/>
                <w:rtl w:val="true"/>
              </w:rPr>
              <w:tab/>
            </w:r>
            <w:r>
              <w:rPr>
                <w:rStyle w:val="IndexLink"/>
              </w:rPr>
              <w:t>214</w:t>
            </w:r>
          </w:hyperlink>
        </w:p>
        <w:p>
          <w:pPr>
            <w:pStyle w:val="Contents4"/>
            <w:tabs>
              <w:tab w:val="clear" w:pos="8176"/>
              <w:tab w:val="right" w:pos="9026" w:leader="dot"/>
            </w:tabs>
            <w:rPr/>
          </w:pPr>
          <w:hyperlink w:anchor="__RefHeading___Toc593303_211673320">
            <w:r>
              <w:rPr>
                <w:webHidden/>
                <w:rStyle w:val="IndexLink"/>
                <w:rtl w:val="true"/>
              </w:rPr>
              <w:t>پی نوشت ها</w:t>
            </w:r>
            <w:r>
              <w:rPr>
                <w:rStyle w:val="IndexLink"/>
                <w:rtl w:val="true"/>
              </w:rPr>
              <w:tab/>
            </w:r>
            <w:r>
              <w:rPr>
                <w:rStyle w:val="IndexLink"/>
              </w:rPr>
              <w:t>215</w:t>
            </w:r>
          </w:hyperlink>
        </w:p>
        <w:p>
          <w:pPr>
            <w:pStyle w:val="Contents3"/>
            <w:tabs>
              <w:tab w:val="clear" w:pos="8459"/>
              <w:tab w:val="right" w:pos="9026" w:leader="dot"/>
            </w:tabs>
            <w:rPr/>
          </w:pPr>
          <w:hyperlink w:anchor="__RefHeading___Toc593305_211673320">
            <w:r>
              <w:rPr>
                <w:webHidden/>
                <w:rStyle w:val="IndexLink"/>
                <w:rtl w:val="true"/>
              </w:rPr>
              <w:t xml:space="preserve">جـلسه </w:t>
            </w:r>
            <w:r>
              <w:rPr>
                <w:rStyle w:val="IndexLink"/>
              </w:rPr>
              <w:t>7</w:t>
            </w:r>
            <w:r>
              <w:rPr>
                <w:rStyle w:val="IndexLink"/>
                <w:rtl w:val="true"/>
              </w:rPr>
              <w:tab/>
            </w:r>
            <w:r>
              <w:rPr>
                <w:rStyle w:val="IndexLink"/>
              </w:rPr>
              <w:t>216</w:t>
            </w:r>
          </w:hyperlink>
        </w:p>
        <w:p>
          <w:pPr>
            <w:pStyle w:val="Contents4"/>
            <w:tabs>
              <w:tab w:val="clear" w:pos="8176"/>
              <w:tab w:val="right" w:pos="9026" w:leader="dot"/>
            </w:tabs>
            <w:rPr/>
          </w:pPr>
          <w:hyperlink w:anchor="__RefHeading___Toc593307_211673320">
            <w:r>
              <w:rPr>
                <w:webHidden/>
                <w:rStyle w:val="IndexLink"/>
                <w:rtl w:val="true"/>
              </w:rPr>
              <w:t>مزرعه دل</w:t>
            </w:r>
            <w:r>
              <w:rPr>
                <w:rStyle w:val="IndexLink"/>
                <w:rtl w:val="true"/>
              </w:rPr>
              <w:tab/>
            </w:r>
            <w:r>
              <w:rPr>
                <w:rStyle w:val="IndexLink"/>
              </w:rPr>
              <w:t>216</w:t>
            </w:r>
          </w:hyperlink>
        </w:p>
        <w:p>
          <w:pPr>
            <w:pStyle w:val="Contents4"/>
            <w:tabs>
              <w:tab w:val="clear" w:pos="8176"/>
              <w:tab w:val="right" w:pos="9026" w:leader="dot"/>
            </w:tabs>
            <w:rPr/>
          </w:pPr>
          <w:hyperlink w:anchor="__RefHeading___Toc593309_211673320">
            <w:r>
              <w:rPr>
                <w:webHidden/>
                <w:rStyle w:val="IndexLink"/>
                <w:rtl w:val="true"/>
              </w:rPr>
              <w:t>فاصله بین دو ضد</w:t>
            </w:r>
            <w:r>
              <w:rPr>
                <w:rStyle w:val="IndexLink"/>
                <w:rtl w:val="true"/>
              </w:rPr>
              <w:tab/>
            </w:r>
            <w:r>
              <w:rPr>
                <w:rStyle w:val="IndexLink"/>
              </w:rPr>
              <w:t>216</w:t>
            </w:r>
          </w:hyperlink>
        </w:p>
        <w:p>
          <w:pPr>
            <w:pStyle w:val="Contents4"/>
            <w:tabs>
              <w:tab w:val="clear" w:pos="8176"/>
              <w:tab w:val="right" w:pos="9026" w:leader="dot"/>
            </w:tabs>
            <w:rPr/>
          </w:pPr>
          <w:hyperlink w:anchor="__RefHeading___Toc593311_211673320">
            <w:r>
              <w:rPr>
                <w:webHidden/>
                <w:rStyle w:val="IndexLink"/>
                <w:rtl w:val="true"/>
              </w:rPr>
              <w:t>عظمت خلیفة اللّه‏</w:t>
            </w:r>
            <w:r>
              <w:rPr>
                <w:rStyle w:val="IndexLink"/>
                <w:rtl w:val="true"/>
              </w:rPr>
              <w:tab/>
            </w:r>
            <w:r>
              <w:rPr>
                <w:rStyle w:val="IndexLink"/>
              </w:rPr>
              <w:t>218</w:t>
            </w:r>
          </w:hyperlink>
        </w:p>
        <w:p>
          <w:pPr>
            <w:pStyle w:val="Contents4"/>
            <w:tabs>
              <w:tab w:val="clear" w:pos="8176"/>
              <w:tab w:val="right" w:pos="9026" w:leader="dot"/>
            </w:tabs>
            <w:rPr/>
          </w:pPr>
          <w:hyperlink w:anchor="__RefHeading___Toc593313_211673320">
            <w:r>
              <w:rPr>
                <w:webHidden/>
                <w:rStyle w:val="IndexLink"/>
                <w:rtl w:val="true"/>
              </w:rPr>
              <w:t>قلب</w:t>
            </w:r>
            <w:r>
              <w:rPr>
                <w:rStyle w:val="IndexLink"/>
                <w:rtl w:val="true"/>
              </w:rPr>
              <w:tab/>
            </w:r>
            <w:r>
              <w:rPr>
                <w:rStyle w:val="IndexLink"/>
              </w:rPr>
              <w:t>218</w:t>
            </w:r>
          </w:hyperlink>
        </w:p>
        <w:p>
          <w:pPr>
            <w:pStyle w:val="Contents4"/>
            <w:tabs>
              <w:tab w:val="clear" w:pos="8176"/>
              <w:tab w:val="right" w:pos="9026" w:leader="dot"/>
            </w:tabs>
            <w:rPr/>
          </w:pPr>
          <w:hyperlink w:anchor="__RefHeading___Toc593315_211673320">
            <w:r>
              <w:rPr>
                <w:webHidden/>
                <w:rStyle w:val="IndexLink"/>
                <w:rtl w:val="true"/>
              </w:rPr>
              <w:t>قلب حرم خدا است</w:t>
            </w:r>
            <w:r>
              <w:rPr>
                <w:rStyle w:val="IndexLink"/>
                <w:rtl w:val="true"/>
              </w:rPr>
              <w:tab/>
            </w:r>
            <w:r>
              <w:rPr>
                <w:rStyle w:val="IndexLink"/>
              </w:rPr>
              <w:t>219</w:t>
            </w:r>
          </w:hyperlink>
        </w:p>
        <w:p>
          <w:pPr>
            <w:pStyle w:val="Contents4"/>
            <w:tabs>
              <w:tab w:val="clear" w:pos="8176"/>
              <w:tab w:val="right" w:pos="9026" w:leader="dot"/>
            </w:tabs>
            <w:rPr/>
          </w:pPr>
          <w:hyperlink w:anchor="__RefHeading___Toc593317_211673320">
            <w:r>
              <w:rPr>
                <w:webHidden/>
                <w:rStyle w:val="IndexLink"/>
                <w:rtl w:val="true"/>
              </w:rPr>
              <w:t>زمین مبارک</w:t>
            </w:r>
            <w:r>
              <w:rPr>
                <w:rStyle w:val="IndexLink"/>
                <w:rtl w:val="true"/>
              </w:rPr>
              <w:tab/>
            </w:r>
            <w:r>
              <w:rPr>
                <w:rStyle w:val="IndexLink"/>
              </w:rPr>
              <w:t>220</w:t>
            </w:r>
          </w:hyperlink>
        </w:p>
        <w:p>
          <w:pPr>
            <w:pStyle w:val="Contents4"/>
            <w:tabs>
              <w:tab w:val="clear" w:pos="8176"/>
              <w:tab w:val="right" w:pos="9026" w:leader="dot"/>
            </w:tabs>
            <w:rPr/>
          </w:pPr>
          <w:hyperlink w:anchor="__RefHeading___Toc593319_211673320">
            <w:r>
              <w:rPr>
                <w:webHidden/>
                <w:rStyle w:val="IndexLink"/>
                <w:rtl w:val="true"/>
              </w:rPr>
              <w:t>قلب عرش خداست</w:t>
            </w:r>
            <w:r>
              <w:rPr>
                <w:rStyle w:val="IndexLink"/>
                <w:rtl w:val="true"/>
              </w:rPr>
              <w:tab/>
            </w:r>
            <w:r>
              <w:rPr>
                <w:rStyle w:val="IndexLink"/>
              </w:rPr>
              <w:t>221</w:t>
            </w:r>
          </w:hyperlink>
        </w:p>
        <w:p>
          <w:pPr>
            <w:pStyle w:val="Contents4"/>
            <w:tabs>
              <w:tab w:val="clear" w:pos="8176"/>
              <w:tab w:val="right" w:pos="9026" w:leader="dot"/>
            </w:tabs>
            <w:rPr/>
          </w:pPr>
          <w:hyperlink w:anchor="__RefHeading___Toc593321_211673320">
            <w:r>
              <w:rPr>
                <w:webHidden/>
                <w:rStyle w:val="IndexLink"/>
                <w:rtl w:val="true"/>
              </w:rPr>
              <w:t>موءمن از کعبه بالاتر است</w:t>
            </w:r>
            <w:r>
              <w:rPr>
                <w:rStyle w:val="IndexLink"/>
                <w:rtl w:val="true"/>
              </w:rPr>
              <w:tab/>
            </w:r>
            <w:r>
              <w:rPr>
                <w:rStyle w:val="IndexLink"/>
              </w:rPr>
              <w:t>222</w:t>
            </w:r>
          </w:hyperlink>
        </w:p>
        <w:p>
          <w:pPr>
            <w:pStyle w:val="Contents4"/>
            <w:tabs>
              <w:tab w:val="clear" w:pos="8176"/>
              <w:tab w:val="right" w:pos="9026" w:leader="dot"/>
            </w:tabs>
            <w:rPr/>
          </w:pPr>
          <w:hyperlink w:anchor="__RefHeading___Toc593323_211673320">
            <w:r>
              <w:rPr>
                <w:webHidden/>
                <w:rStyle w:val="IndexLink"/>
                <w:rtl w:val="true"/>
              </w:rPr>
              <w:t>جفای در حق یوسف</w:t>
            </w:r>
            <w:r>
              <w:rPr>
                <w:rStyle w:val="IndexLink"/>
                <w:rtl w:val="true"/>
              </w:rPr>
              <w:tab/>
            </w:r>
            <w:r>
              <w:rPr>
                <w:rStyle w:val="IndexLink"/>
              </w:rPr>
              <w:t>223</w:t>
            </w:r>
          </w:hyperlink>
        </w:p>
        <w:p>
          <w:pPr>
            <w:pStyle w:val="Contents4"/>
            <w:tabs>
              <w:tab w:val="clear" w:pos="8176"/>
              <w:tab w:val="right" w:pos="9026" w:leader="dot"/>
            </w:tabs>
            <w:rPr/>
          </w:pPr>
          <w:hyperlink w:anchor="__RefHeading___Toc593325_211673320">
            <w:r>
              <w:rPr>
                <w:webHidden/>
                <w:rStyle w:val="IndexLink"/>
                <w:rtl w:val="true"/>
              </w:rPr>
              <w:t>مقامات یوسف</w:t>
            </w:r>
            <w:r>
              <w:rPr>
                <w:rStyle w:val="IndexLink"/>
                <w:rtl w:val="true"/>
              </w:rPr>
              <w:tab/>
            </w:r>
            <w:r>
              <w:rPr>
                <w:rStyle w:val="IndexLink"/>
              </w:rPr>
              <w:t>224</w:t>
            </w:r>
          </w:hyperlink>
        </w:p>
        <w:p>
          <w:pPr>
            <w:pStyle w:val="Contents4"/>
            <w:tabs>
              <w:tab w:val="clear" w:pos="8176"/>
              <w:tab w:val="right" w:pos="9026" w:leader="dot"/>
            </w:tabs>
            <w:rPr/>
          </w:pPr>
          <w:hyperlink w:anchor="__RefHeading___Toc593327_211673320">
            <w:r>
              <w:rPr>
                <w:webHidden/>
                <w:rStyle w:val="IndexLink"/>
                <w:rtl w:val="true"/>
              </w:rPr>
              <w:t>ارزش وجود</w:t>
            </w:r>
            <w:r>
              <w:rPr>
                <w:rStyle w:val="IndexLink"/>
                <w:rtl w:val="true"/>
              </w:rPr>
              <w:tab/>
            </w:r>
            <w:r>
              <w:rPr>
                <w:rStyle w:val="IndexLink"/>
              </w:rPr>
              <w:t>228</w:t>
            </w:r>
          </w:hyperlink>
        </w:p>
        <w:p>
          <w:pPr>
            <w:pStyle w:val="Contents4"/>
            <w:tabs>
              <w:tab w:val="clear" w:pos="8176"/>
              <w:tab w:val="right" w:pos="9026" w:leader="dot"/>
            </w:tabs>
            <w:rPr/>
          </w:pPr>
          <w:hyperlink w:anchor="__RefHeading___Toc593329_211673320">
            <w:r>
              <w:rPr>
                <w:webHidden/>
                <w:rStyle w:val="IndexLink"/>
                <w:rtl w:val="true"/>
              </w:rPr>
              <w:t>پی نوشت ها</w:t>
            </w:r>
            <w:r>
              <w:rPr>
                <w:rStyle w:val="IndexLink"/>
                <w:rtl w:val="true"/>
              </w:rPr>
              <w:tab/>
            </w:r>
            <w:r>
              <w:rPr>
                <w:rStyle w:val="IndexLink"/>
              </w:rPr>
              <w:t>229</w:t>
            </w:r>
          </w:hyperlink>
        </w:p>
        <w:p>
          <w:pPr>
            <w:pStyle w:val="Contents3"/>
            <w:tabs>
              <w:tab w:val="clear" w:pos="8459"/>
              <w:tab w:val="right" w:pos="9026" w:leader="dot"/>
            </w:tabs>
            <w:rPr/>
          </w:pPr>
          <w:hyperlink w:anchor="__RefHeading___Toc593331_211673320">
            <w:r>
              <w:rPr>
                <w:webHidden/>
                <w:rStyle w:val="IndexLink"/>
                <w:rtl w:val="true"/>
              </w:rPr>
              <w:t xml:space="preserve">جـلسه </w:t>
            </w:r>
            <w:r>
              <w:rPr>
                <w:rStyle w:val="IndexLink"/>
              </w:rPr>
              <w:t>8</w:t>
            </w:r>
            <w:r>
              <w:rPr>
                <w:rStyle w:val="IndexLink"/>
                <w:rtl w:val="true"/>
              </w:rPr>
              <w:tab/>
            </w:r>
            <w:r>
              <w:rPr>
                <w:rStyle w:val="IndexLink"/>
              </w:rPr>
              <w:t>230</w:t>
            </w:r>
          </w:hyperlink>
        </w:p>
        <w:p>
          <w:pPr>
            <w:pStyle w:val="Contents4"/>
            <w:tabs>
              <w:tab w:val="clear" w:pos="8176"/>
              <w:tab w:val="right" w:pos="9026" w:leader="dot"/>
            </w:tabs>
            <w:rPr/>
          </w:pPr>
          <w:hyperlink w:anchor="__RefHeading___Toc593333_211673320">
            <w:r>
              <w:rPr>
                <w:webHidden/>
                <w:rStyle w:val="IndexLink"/>
                <w:rtl w:val="true"/>
              </w:rPr>
              <w:t>جایگاه انسان</w:t>
            </w:r>
            <w:r>
              <w:rPr>
                <w:rStyle w:val="IndexLink"/>
                <w:rtl w:val="true"/>
              </w:rPr>
              <w:tab/>
            </w:r>
            <w:r>
              <w:rPr>
                <w:rStyle w:val="IndexLink"/>
              </w:rPr>
              <w:t>230</w:t>
            </w:r>
          </w:hyperlink>
        </w:p>
        <w:p>
          <w:pPr>
            <w:pStyle w:val="Contents4"/>
            <w:tabs>
              <w:tab w:val="clear" w:pos="8176"/>
              <w:tab w:val="right" w:pos="9026" w:leader="dot"/>
            </w:tabs>
            <w:rPr/>
          </w:pPr>
          <w:hyperlink w:anchor="__RefHeading___Toc593335_211673320">
            <w:r>
              <w:rPr>
                <w:webHidden/>
                <w:rStyle w:val="IndexLink"/>
                <w:rtl w:val="true"/>
              </w:rPr>
              <w:t>مقام عصمت</w:t>
            </w:r>
            <w:r>
              <w:rPr>
                <w:rStyle w:val="IndexLink"/>
                <w:rtl w:val="true"/>
              </w:rPr>
              <w:tab/>
            </w:r>
            <w:r>
              <w:rPr>
                <w:rStyle w:val="IndexLink"/>
              </w:rPr>
              <w:t>231</w:t>
            </w:r>
          </w:hyperlink>
        </w:p>
        <w:p>
          <w:pPr>
            <w:pStyle w:val="Contents4"/>
            <w:tabs>
              <w:tab w:val="clear" w:pos="8176"/>
              <w:tab w:val="right" w:pos="9026" w:leader="dot"/>
            </w:tabs>
            <w:rPr/>
          </w:pPr>
          <w:hyperlink w:anchor="__RefHeading___Toc593337_211673320">
            <w:r>
              <w:rPr>
                <w:webHidden/>
                <w:rStyle w:val="IndexLink"/>
                <w:rtl w:val="true"/>
              </w:rPr>
              <w:t>عقل و قلب ، بزرگ‏ترین نعمت‏ها</w:t>
            </w:r>
            <w:r>
              <w:rPr>
                <w:rStyle w:val="IndexLink"/>
                <w:rtl w:val="true"/>
              </w:rPr>
              <w:tab/>
            </w:r>
            <w:r>
              <w:rPr>
                <w:rStyle w:val="IndexLink"/>
              </w:rPr>
              <w:t>232</w:t>
            </w:r>
          </w:hyperlink>
        </w:p>
        <w:p>
          <w:pPr>
            <w:pStyle w:val="Contents4"/>
            <w:tabs>
              <w:tab w:val="clear" w:pos="8176"/>
              <w:tab w:val="right" w:pos="9026" w:leader="dot"/>
            </w:tabs>
            <w:rPr/>
          </w:pPr>
          <w:hyperlink w:anchor="__RefHeading___Toc593339_211673320">
            <w:r>
              <w:rPr>
                <w:webHidden/>
                <w:rStyle w:val="IndexLink"/>
                <w:rtl w:val="true"/>
              </w:rPr>
              <w:t>ارزش کعبه به قلب موءمن است</w:t>
            </w:r>
            <w:r>
              <w:rPr>
                <w:rStyle w:val="IndexLink"/>
                <w:rtl w:val="true"/>
              </w:rPr>
              <w:tab/>
            </w:r>
            <w:r>
              <w:rPr>
                <w:rStyle w:val="IndexLink"/>
              </w:rPr>
              <w:t>233</w:t>
            </w:r>
          </w:hyperlink>
        </w:p>
        <w:p>
          <w:pPr>
            <w:pStyle w:val="Contents4"/>
            <w:tabs>
              <w:tab w:val="clear" w:pos="8176"/>
              <w:tab w:val="right" w:pos="9026" w:leader="dot"/>
            </w:tabs>
            <w:rPr/>
          </w:pPr>
          <w:hyperlink w:anchor="__RefHeading___Toc593341_211673320">
            <w:r>
              <w:rPr>
                <w:webHidden/>
                <w:rStyle w:val="IndexLink"/>
                <w:rtl w:val="true"/>
              </w:rPr>
              <w:t>شرایط ورود به حرم الهی</w:t>
            </w:r>
            <w:r>
              <w:rPr>
                <w:rStyle w:val="IndexLink"/>
                <w:rtl w:val="true"/>
              </w:rPr>
              <w:tab/>
            </w:r>
            <w:r>
              <w:rPr>
                <w:rStyle w:val="IndexLink"/>
              </w:rPr>
              <w:t>234</w:t>
            </w:r>
          </w:hyperlink>
        </w:p>
        <w:p>
          <w:pPr>
            <w:pStyle w:val="Contents4"/>
            <w:tabs>
              <w:tab w:val="clear" w:pos="8176"/>
              <w:tab w:val="right" w:pos="9026" w:leader="dot"/>
            </w:tabs>
            <w:rPr/>
          </w:pPr>
          <w:hyperlink w:anchor="__RefHeading___Toc593343_211673320">
            <w:r>
              <w:rPr>
                <w:webHidden/>
                <w:rStyle w:val="IndexLink"/>
                <w:rtl w:val="true"/>
              </w:rPr>
              <w:t>شرایط حرم دل</w:t>
            </w:r>
            <w:r>
              <w:rPr>
                <w:rStyle w:val="IndexLink"/>
                <w:rtl w:val="true"/>
              </w:rPr>
              <w:tab/>
            </w:r>
            <w:r>
              <w:rPr>
                <w:rStyle w:val="IndexLink"/>
              </w:rPr>
              <w:t>237</w:t>
            </w:r>
          </w:hyperlink>
        </w:p>
        <w:p>
          <w:pPr>
            <w:pStyle w:val="Contents4"/>
            <w:tabs>
              <w:tab w:val="clear" w:pos="8176"/>
              <w:tab w:val="right" w:pos="9026" w:leader="dot"/>
            </w:tabs>
            <w:rPr/>
          </w:pPr>
          <w:hyperlink w:anchor="__RefHeading___Toc593345_211673320">
            <w:r>
              <w:rPr>
                <w:webHidden/>
                <w:rStyle w:val="IndexLink"/>
                <w:rtl w:val="true"/>
              </w:rPr>
              <w:t>پی نوشت ها</w:t>
            </w:r>
            <w:r>
              <w:rPr>
                <w:rStyle w:val="IndexLink"/>
                <w:rtl w:val="true"/>
              </w:rPr>
              <w:tab/>
            </w:r>
            <w:r>
              <w:rPr>
                <w:rStyle w:val="IndexLink"/>
              </w:rPr>
              <w:t>238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_350"/>
      <w:bookmarkStart w:id="1" w:name="pg90_350"/>
      <w:bookmarkEnd w:id="1"/>
    </w:p>
    <w:p>
      <w:pPr>
        <w:pStyle w:val="Heading2"/>
        <w:numPr>
          <w:ilvl w:val="1"/>
          <w:numId w:val="1"/>
        </w:numPr>
        <w:rPr/>
      </w:pPr>
      <w:bookmarkStart w:id="2" w:name="pg90_350"/>
      <w:bookmarkStart w:id="3" w:name="__RefHeading___Toc59295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lang w:bidi="fa-IR"/>
        </w:rPr>
        <w:t>1388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دانستنیهای خود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w:t>
      </w:r>
    </w:p>
    <w:p>
      <w:pPr>
        <w:pStyle w:val="Heading2"/>
        <w:numPr>
          <w:ilvl w:val="1"/>
          <w:numId w:val="1"/>
        </w:numPr>
        <w:rPr/>
      </w:pPr>
      <w:bookmarkStart w:id="5" w:name="__RefHeading___Toc592959_211673320"/>
      <w:bookmarkStart w:id="6" w:name="_Toc2"/>
      <w:bookmarkEnd w:id="5"/>
      <w:r>
        <w:rPr>
          <w:rtl w:val="true"/>
        </w:rPr>
        <w:t>انگیزه تولید</w:t>
      </w:r>
      <w:bookmarkEnd w:id="6"/>
    </w:p>
    <w:p>
      <w:pPr>
        <w:pStyle w:val="Heading3"/>
        <w:numPr>
          <w:ilvl w:val="2"/>
          <w:numId w:val="1"/>
        </w:numPr>
        <w:rPr/>
      </w:pPr>
      <w:bookmarkStart w:id="7" w:name="__RefHeading___Toc592961_211673320"/>
      <w:bookmarkStart w:id="8" w:name="_Toc3"/>
      <w:bookmarkEnd w:id="7"/>
      <w:r>
        <w:rPr>
          <w:rtl w:val="true"/>
        </w:rPr>
        <w:t>نامه الکترونیکی</w:t>
      </w:r>
      <w:bookmarkEnd w:id="8"/>
    </w:p>
    <w:p>
      <w:pPr>
        <w:pStyle w:val="BookText"/>
        <w:rPr/>
      </w:pPr>
      <w:r>
        <w:rPr>
          <w:rFonts w:ascii="IRNazanin" w:hAnsi="IRNazanin" w:eastAsia="IRNazanin"/>
          <w:color w:val="111111"/>
          <w:sz w:val="28"/>
          <w:sz w:val="28"/>
          <w:szCs w:val="28"/>
          <w:rtl w:val="true"/>
          <w:lang w:bidi="fa-IR"/>
        </w:rPr>
        <w:t>چندی پیش پس از آنکه نرم افزار دانستنیهای زناشوئی توسط این مرکز انتشار یافت شاهد این نامه الکترونیکی بودیم</w:t>
      </w:r>
    </w:p>
    <w:p>
      <w:pPr>
        <w:pStyle w:val="Heading3"/>
        <w:numPr>
          <w:ilvl w:val="2"/>
          <w:numId w:val="1"/>
        </w:numPr>
        <w:rPr/>
      </w:pPr>
      <w:bookmarkStart w:id="9" w:name="__RefHeading___Toc592963_211673320"/>
      <w:bookmarkStart w:id="10" w:name="_Toc4"/>
      <w:bookmarkEnd w:id="9"/>
      <w:r>
        <w:rPr>
          <w:rtl w:val="true"/>
        </w:rPr>
        <w:t>تقدیر وتشکر</w:t>
      </w:r>
      <w:bookmarkEnd w:id="10"/>
    </w:p>
    <w:p>
      <w:pPr>
        <w:pStyle w:val="BookText"/>
        <w:rPr/>
      </w:pPr>
      <w:r>
        <w:rPr>
          <w:rFonts w:ascii="IRNazanin" w:hAnsi="IRNazanin" w:eastAsia="IRNazanin"/>
          <w:color w:val="111111"/>
          <w:sz w:val="28"/>
          <w:sz w:val="28"/>
          <w:szCs w:val="28"/>
          <w:rtl w:val="true"/>
          <w:lang w:bidi="fa-IR"/>
        </w:rPr>
        <w:t xml:space="preserve">نیلوفر </w:t>
      </w:r>
      <w:r>
        <w:rPr>
          <w:rFonts w:eastAsia="IRNazanin" w:cs="IRNazanin"/>
          <w:color w:val="111111"/>
          <w:sz w:val="28"/>
          <w:szCs w:val="28"/>
          <w:lang w:bidi="fa-IR"/>
        </w:rPr>
        <w:t>2010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18:12:41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عرض سلام و خسته نباشید خدمت تمامی دست اندرکاران مرکز تحقیقات رایانه ای قائمیه اصفهان که این همه فعالیت در زمینه فرهنگی کشور دارید بخصوص در بحث جوانان کار می کنید من این نرم افزار را که مشاهده کردم دیدم خیلی اشتباه در زندگی خود کرده ام متوجه شدم چقدر خیانت به شوهر خود کرده ام من ازدواج کرده بودم ولی با دوست پسرهایم زندگی می کردم نه با شوهرم یعنی روحم پیش اونها بود با تلفن با اونا صحبت می کردم پارتی با هاشون می رفتم و کارهای دیگری که شرمم میشه در ایجا بازگو کنم من فقط این سوال برایم پیش آمده که چرا خانواده ها این مسائل را از اول زندگی به ما نگفتند و حال ما باید بعد از گذشت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با وجود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به تمام کار های اشتباهم فکر کنم و چون من به شوهرم این همه خیانت کرده ام نمی توانم خودم را ببخشم واقعا نباید از اسلام فاصله گرفت اگر فاصله بگیریم به را اشتباه می رویم در پایان من مبتلا به ایدز شدم و از شوهر و فرزندام پنهان کردم برای اینکه خیانت به شوهرم کرده بودم خدا مرا</w:t>
      </w:r>
      <w:bookmarkStart w:id="11" w:name="pg90_352"/>
    </w:p>
    <w:p>
      <w:pPr>
        <w:pStyle w:val="BookText"/>
        <w:rPr/>
      </w:pPr>
      <w:bookmarkEnd w:id="11"/>
      <w:r>
        <w:rPr>
          <w:rFonts w:ascii="IRNazanin" w:hAnsi="IRNazanin" w:eastAsia="IRNazanin"/>
          <w:color w:val="111111"/>
          <w:sz w:val="28"/>
          <w:sz w:val="28"/>
          <w:szCs w:val="28"/>
          <w:rtl w:val="true"/>
          <w:lang w:bidi="fa-IR"/>
        </w:rPr>
        <w:t>مجازات کرد من دیگر نمی توانم تحمل این زندگی شیطانی را داشته باشم هر روز رنج می کشم و از خودم خسته می شوم خدا مرا ببخشد و چرا در دانشگاه ها و</w:t>
      </w:r>
    </w:p>
    <w:p>
      <w:pPr>
        <w:pStyle w:val="BookText"/>
        <w:rPr/>
      </w:pPr>
      <w:r>
        <w:rPr>
          <w:rFonts w:ascii="IRNazanin" w:hAnsi="IRNazanin" w:eastAsia="IRNazanin"/>
          <w:color w:val="111111"/>
          <w:sz w:val="28"/>
          <w:sz w:val="28"/>
          <w:szCs w:val="28"/>
          <w:rtl w:val="true"/>
          <w:lang w:bidi="fa-IR"/>
        </w:rPr>
        <w:t xml:space="preserve">مراکز ما همچنین فرهنگ سازی ها نبود که ما به سمت راه اشتباه برویم من این نامه را قبل از خودکشی خود می نویسم و دیگر امیدی به برگشت زندگی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نیلوفر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شیراز لطفا حرف های من را به مسئولین و مراکز فرهنگی برسانید تا بیشتر در زمینه جوانان کار بکنند</w:t>
      </w:r>
      <w:r>
        <w:rPr>
          <w:rFonts w:eastAsia="IRNazanin" w:cs="IRNazanin"/>
          <w:color w:val="111111"/>
          <w:sz w:val="28"/>
          <w:szCs w:val="28"/>
          <w:rtl w:val="true"/>
          <w:lang w:bidi="fa-IR"/>
        </w:rPr>
        <w:t>.</w:t>
      </w:r>
    </w:p>
    <w:p>
      <w:pPr>
        <w:pStyle w:val="Heading3"/>
        <w:numPr>
          <w:ilvl w:val="2"/>
          <w:numId w:val="1"/>
        </w:numPr>
        <w:rPr/>
      </w:pPr>
      <w:bookmarkStart w:id="12" w:name="__RefHeading___Toc592965_211673320"/>
      <w:bookmarkStart w:id="13" w:name="_Toc5"/>
      <w:bookmarkEnd w:id="12"/>
      <w:r>
        <w:rPr>
          <w:rtl w:val="true"/>
        </w:rPr>
        <w:t xml:space="preserve">پاسخ </w:t>
      </w:r>
      <w:r>
        <w:rPr/>
        <w:t>1</w:t>
      </w:r>
      <w:bookmarkEnd w:id="13"/>
    </w:p>
    <w:p>
      <w:pPr>
        <w:pStyle w:val="BookText"/>
        <w:rPr/>
      </w:pPr>
      <w:r>
        <w:rPr>
          <w:rFonts w:ascii="IRNazanin" w:hAnsi="IRNazanin" w:eastAsia="IRNazanin"/>
          <w:color w:val="111111"/>
          <w:sz w:val="28"/>
          <w:sz w:val="28"/>
          <w:szCs w:val="28"/>
          <w:rtl w:val="true"/>
          <w:lang w:bidi="fa-IR"/>
        </w:rPr>
        <w:t xml:space="preserve">مرکز تحقیقات رایانه ای قائمیه </w:t>
      </w:r>
      <w:r>
        <w:rPr>
          <w:rFonts w:eastAsia="IRNazanin" w:cs="IRNazanin"/>
          <w:color w:val="111111"/>
          <w:sz w:val="28"/>
          <w:szCs w:val="28"/>
          <w:lang w:bidi="fa-IR"/>
        </w:rPr>
        <w:t>2010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14:46:17</w:t>
      </w:r>
    </w:p>
    <w:p>
      <w:pPr>
        <w:pStyle w:val="BookText"/>
        <w:rPr/>
      </w:pPr>
      <w:r>
        <w:rPr>
          <w:rFonts w:ascii="IRNazanin" w:hAnsi="IRNazanin" w:eastAsia="IRNazanin"/>
          <w:color w:val="111111"/>
          <w:sz w:val="28"/>
          <w:sz w:val="28"/>
          <w:szCs w:val="28"/>
          <w:rtl w:val="true"/>
          <w:lang w:bidi="fa-IR"/>
        </w:rPr>
        <w:t>باسلام و تشکر از حسن نظر جنابعالی به این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درد آور شما دریافت شد و انگیزه ی ما را برای فعالیت های مضاعف بیشتر کرد و باعث شد نرم افزار دیگری را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دانستنیهای خودکشی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کنیم که کسی تصور نکند با خودکشی راحت می شود و می تواند مسائل را از این طریق حل نماید بلکه باید بداند که خود و دیگران را دچار مشکلات جبران ناپذیردیگر می کند مواظب عذاب های الهی بعد از ین دنیا باشید ولی اگر بمانید و مشکلات را با مشاوره حل نمایید تمام خسارت ها را می توانید جبران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منتظر بمانید </w:t>
      </w:r>
      <w:r>
        <w:rPr>
          <w:rFonts w:eastAsia="IRNazanin" w:cs="IRNazanin"/>
          <w:color w:val="111111"/>
          <w:sz w:val="28"/>
          <w:szCs w:val="28"/>
          <w:rtl w:val="true"/>
          <w:lang w:bidi="fa-IR"/>
        </w:rPr>
        <w:t>.</w:t>
      </w:r>
    </w:p>
    <w:p>
      <w:pPr>
        <w:pStyle w:val="Heading3"/>
        <w:numPr>
          <w:ilvl w:val="2"/>
          <w:numId w:val="1"/>
        </w:numPr>
        <w:rPr/>
      </w:pPr>
      <w:bookmarkStart w:id="14" w:name="__RefHeading___Toc592967_211673320"/>
      <w:bookmarkStart w:id="15" w:name="_Toc6"/>
      <w:bookmarkEnd w:id="14"/>
      <w:r>
        <w:rPr>
          <w:rtl w:val="true"/>
        </w:rPr>
        <w:t xml:space="preserve">پاسخ </w:t>
      </w:r>
      <w:r>
        <w:rPr/>
        <w:t>2</w:t>
      </w:r>
      <w:bookmarkEnd w:id="15"/>
    </w:p>
    <w:p>
      <w:pPr>
        <w:pStyle w:val="BookText"/>
        <w:rPr/>
      </w:pPr>
      <w:r>
        <w:rPr>
          <w:rFonts w:ascii="IRNazanin" w:hAnsi="IRNazanin" w:eastAsia="IRNazanin"/>
          <w:color w:val="111111"/>
          <w:sz w:val="28"/>
          <w:sz w:val="28"/>
          <w:szCs w:val="28"/>
          <w:rtl w:val="true"/>
          <w:lang w:bidi="fa-IR"/>
        </w:rPr>
        <w:t xml:space="preserve">سید امین </w:t>
      </w:r>
      <w:r>
        <w:rPr>
          <w:rFonts w:eastAsia="IRNazanin" w:cs="IRNazanin"/>
          <w:color w:val="111111"/>
          <w:sz w:val="28"/>
          <w:szCs w:val="28"/>
          <w:lang w:bidi="fa-IR"/>
        </w:rPr>
        <w:t>2010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22:22:44</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علیکم خواهر گرامی بهتر نیست که الان که پشیمان شده اید وبیدار شده اید، سعی کنید با توسل به خدای متعال وخاندان پاک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راپیش گیرید؟ به خدا این راهی که شما انتخاب گرده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مرگها واز بدترین</w:t>
      </w:r>
      <w:bookmarkStart w:id="16" w:name="pg90_354"/>
    </w:p>
    <w:p>
      <w:pPr>
        <w:pStyle w:val="BookText"/>
        <w:rPr/>
      </w:pPr>
      <w:bookmarkEnd w:id="16"/>
      <w:r>
        <w:rPr>
          <w:rFonts w:ascii="IRNazanin" w:hAnsi="IRNazanin" w:eastAsia="IRNazanin"/>
          <w:color w:val="111111"/>
          <w:sz w:val="28"/>
          <w:sz w:val="28"/>
          <w:szCs w:val="28"/>
          <w:rtl w:val="true"/>
          <w:lang w:bidi="fa-IR"/>
        </w:rPr>
        <w:t xml:space="preserve">گناهان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میآید روایتی شنیدم که در آن آمده بود هر کس یک نفر را بکشد انگار همه مردم عالم را کشته است وهر کس یک نفر را نجالت دهید انگار همه مردم عالم را نجات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قتل همه مردم عالم را بر دوش می کشید پس به جای خودکشی با یک روحانی متعهد وهمچنین یک روانشناس مشاوره داشته باشد تا کمکتان کنند،ومخصوصا توسل به اهل بیت یادتان باشد اگر من گناهانم را در اینجا برایتان بگویم شاید از من متنفر بشوید ،اما همین اهل بیت پاک وطاهر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درجه با قبلم فرق کرده باشم ، پس شما را به خدا خودتان را بدبخت نکنید وبه فکر بچه هایتان هم باشد که بعد از مرگتان بر سرشان چه می آید کتاب داستانها تائبان را خریداری کنید وببینید که افرادی بوده اند که گناهانشان صد ها بار شاید بیشتر از شما بوده اما وقتی پشیمان شده اند،راه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اند وبه بالاترین درجات معنوی رسیده اند امیدوارم سایت قائمیه هم بیشتر در این زمینه تلاش کند</w:t>
      </w:r>
    </w:p>
    <w:p>
      <w:pPr>
        <w:pStyle w:val="Heading3"/>
        <w:numPr>
          <w:ilvl w:val="2"/>
          <w:numId w:val="1"/>
        </w:numPr>
        <w:rPr/>
      </w:pPr>
      <w:bookmarkStart w:id="17" w:name="__RefHeading___Toc592969_211673320"/>
      <w:bookmarkStart w:id="18" w:name="_Toc7"/>
      <w:bookmarkEnd w:id="17"/>
      <w:r>
        <w:rPr>
          <w:rtl w:val="true"/>
        </w:rPr>
        <w:t xml:space="preserve">پاسخ </w:t>
      </w:r>
      <w:r>
        <w:rPr/>
        <w:t>3</w:t>
      </w:r>
      <w:bookmarkEnd w:id="18"/>
    </w:p>
    <w:p>
      <w:pPr>
        <w:pStyle w:val="BookText"/>
        <w:rPr/>
      </w:pPr>
      <w:r>
        <w:rPr>
          <w:rFonts w:ascii="IRNazanin" w:hAnsi="IRNazanin" w:eastAsia="IRNazanin"/>
          <w:color w:val="111111"/>
          <w:sz w:val="28"/>
          <w:sz w:val="28"/>
          <w:szCs w:val="28"/>
          <w:rtl w:val="true"/>
          <w:lang w:bidi="fa-IR"/>
        </w:rPr>
        <w:t xml:space="preserve">سید امین </w:t>
      </w:r>
      <w:r>
        <w:rPr>
          <w:rFonts w:eastAsia="IRNazanin" w:cs="IRNazanin"/>
          <w:color w:val="111111"/>
          <w:sz w:val="28"/>
          <w:szCs w:val="28"/>
          <w:lang w:bidi="fa-IR"/>
        </w:rPr>
        <w:t>2010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22:44:27</w:t>
      </w:r>
    </w:p>
    <w:p>
      <w:pPr>
        <w:pStyle w:val="BookText"/>
        <w:rPr/>
      </w:pPr>
      <w:r>
        <w:rPr>
          <w:rFonts w:ascii="IRNazanin" w:hAnsi="IRNazanin" w:eastAsia="IRNazanin"/>
          <w:color w:val="111111"/>
          <w:sz w:val="28"/>
          <w:sz w:val="28"/>
          <w:szCs w:val="28"/>
          <w:rtl w:val="true"/>
          <w:lang w:bidi="fa-IR"/>
        </w:rPr>
        <w:t>خانم نیلوفر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از قرآن را بخوانید؟ حضرت حق جلّ جلاله در قرآن سوره فرقان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تابَ وَامَنَ وَعَمِلَ عَمَلا صالِحا فَاُولئِکَ یُبَدِّلُ اللّهُ سَیَّئاتِهِمْ حَسَناتٍ وَ کانَ اللّهُ غَفُورا رحیما مگر آن کسانیکه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کنند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آورند و عمل صالح بجا آورند پس خدا گناهان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 کارانی را که توبه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مبدل به حسنات گرداند زیرا خداوند در حق بندگانش</w:t>
      </w:r>
      <w:bookmarkStart w:id="19" w:name="pg90_356"/>
    </w:p>
    <w:p>
      <w:pPr>
        <w:pStyle w:val="BookText"/>
        <w:rPr/>
      </w:pPr>
      <w:bookmarkEnd w:id="19"/>
      <w:r>
        <w:rPr>
          <w:rFonts w:ascii="IRNazanin" w:hAnsi="IRNazanin" w:eastAsia="IRNazanin"/>
          <w:color w:val="111111"/>
          <w:sz w:val="28"/>
          <w:sz w:val="28"/>
          <w:szCs w:val="28"/>
          <w:rtl w:val="true"/>
          <w:lang w:bidi="fa-IR"/>
        </w:rPr>
        <w:t xml:space="preserve">بسیار آمرزنده و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گرامی، در صورتی که توبه کنید وواقعا پشیمان باشید خداوند گناهان را به حسنات تبدیل می کند ،این دیگر سخن خدای متعال است نه من گنه کار من واقعا خیلی ناراحت شدم،ناراحتم که شما خودکشی کنید ،چون از نوشته تان بر میآید که پشیمانید وبیدار شده اید</w:t>
      </w:r>
    </w:p>
    <w:p>
      <w:pPr>
        <w:pStyle w:val="Heading3"/>
        <w:numPr>
          <w:ilvl w:val="2"/>
          <w:numId w:val="1"/>
        </w:numPr>
        <w:rPr/>
      </w:pPr>
      <w:bookmarkStart w:id="20" w:name="__RefHeading___Toc592971_211673320"/>
      <w:bookmarkStart w:id="21" w:name="_Toc8"/>
      <w:bookmarkEnd w:id="20"/>
      <w:r>
        <w:rPr>
          <w:rtl w:val="true"/>
        </w:rPr>
        <w:t xml:space="preserve">پاسخ </w:t>
      </w:r>
      <w:r>
        <w:rPr/>
        <w:t>4</w:t>
      </w:r>
      <w:bookmarkEnd w:id="21"/>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15:12:06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برشماها یعنی بر مرکز تحقیقات، خانم نیلوفر، آقایان خادم و سید امین خانم نیلوفر من در کودکی، نوجوانی و جوانی یعنی دوران جاهلیتّم خیلی خیلی بدتر از شما بودم به طوری که درون قلبم تمام سیاهی احاطه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نبود که با شیوه ها و افکار گوناگون قصد خودکشی را نداشتم ولی دلم گواهی می داد روزی خواهد آمد که با کمک خداوند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را بیابم همین موضوع باعث می شد که دست به خود کشی نزم زیرا می دانستم که عاقبت خودکشی یعنی مرگ در پست ترین لحظات عمر آدمی و چنین مرگی راه یا پاداشی جز جهنم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بعد از فاصله گرفتن از دوستان در پوست گرگ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خودم را بی تقصیر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خدا آوردم و با خواندن کتاب در زمینه های گوناگون برای پیشرفت خود مخصوصاً قرآن توانستم تا حدودی دل زخمین خود را تسلی دهم و راه درست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نیلوفر در این دنیا وقتی کسانی که خصوصاً در کشورهای غربی بدترین گناه را انجام می دهند نمی آیند که خودکشی کنند چونکه می دانند تنها ضرر به خود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از شما دارم آیا ما کمتر از</w:t>
      </w:r>
      <w:bookmarkStart w:id="22" w:name="pg90_358"/>
    </w:p>
    <w:p>
      <w:pPr>
        <w:pStyle w:val="BookText"/>
        <w:rPr/>
      </w:pPr>
      <w:bookmarkEnd w:id="22"/>
      <w:r>
        <w:rPr>
          <w:rFonts w:ascii="IRNazanin" w:hAnsi="IRNazanin" w:eastAsia="IRNazanin"/>
          <w:color w:val="111111"/>
          <w:sz w:val="28"/>
          <w:sz w:val="28"/>
          <w:szCs w:val="28"/>
          <w:rtl w:val="true"/>
          <w:lang w:bidi="fa-IR"/>
        </w:rPr>
        <w:t>آنان هستیم؟ یقیناً این طور نیست ما با کمک خدا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راحتی می توانیم از پس مشکلترین مشکلت هم برآییم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صورتی که خود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آخر این که بنده وقتی می دانم که خداوند توبه پذیر است و اهل بیت به طور مثال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قاتل خود مهربانی می کند و شیری که فقیران برای او آورده اند خود نمی خورد و به قاتلش می دهد و با او مهربانی می کند و کسانی مانند خادم، سید امین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آینده هم میهنان خود هستند دور گناه نخواهم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 یاد خدا دل ها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و پیروز سربلند باشید</w:t>
      </w:r>
      <w:r>
        <w:rPr>
          <w:rFonts w:eastAsia="IRNazanin" w:cs="IRNazanin"/>
          <w:color w:val="111111"/>
          <w:sz w:val="28"/>
          <w:szCs w:val="28"/>
          <w:rtl w:val="true"/>
          <w:lang w:bidi="fa-IR"/>
        </w:rPr>
        <w:t>.</w:t>
      </w:r>
    </w:p>
    <w:p>
      <w:pPr>
        <w:pStyle w:val="Heading3"/>
        <w:numPr>
          <w:ilvl w:val="2"/>
          <w:numId w:val="1"/>
        </w:numPr>
        <w:rPr/>
      </w:pPr>
      <w:bookmarkStart w:id="23" w:name="__RefHeading___Toc592973_211673320"/>
      <w:bookmarkStart w:id="24" w:name="_Toc9"/>
      <w:bookmarkEnd w:id="23"/>
      <w:r>
        <w:rPr>
          <w:rtl w:val="true"/>
        </w:rPr>
        <w:t xml:space="preserve">پاسخ </w:t>
      </w:r>
      <w:r>
        <w:rPr/>
        <w:t>5</w:t>
      </w:r>
      <w:bookmarkEnd w:id="24"/>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23:47:32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سلام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نیلوفر استاد مطهری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عمده خودکشی ها، خلأ معنوی و اشباع نشدن روحی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بیهودگی در زندگی و این که من برای چه زنده ام؟ چرا به دنیا آمده ام؟ فایده ی این زندگی چیست؟ و، که پاسخ آن ها را می توان در ایمان به خداوند، جست و جو کرد 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خودشناسی، بخش عمده ای از هویت فردی محقق می شود، زیرا بر پایه خودشناسی می توان به پرسش من کیستم و چه نقشی دارم؟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عملی خود شناسی، احیا و نوسازی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خانم نیلوفر با خود شناسی آدم به خدا شناسی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خداشناسی و یاد خدا دل آرام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گرامی گفتن استغفرالله، الحمدالله و سبحان الله از جمله ذکرهایی است که خیلی به زخم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آدمی از ناحیه خود و دیگران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به هرگونه بلا، گرفتار گردد و به هرگونه مرگی می میرد، ولی خودکشی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خانم نیلوفر بنده حقیر شما را نمی شناسم و نمی دانم کی هستید و چه کار می کنید، امّا این را بدانید که کسی توبه پذیرتر و مهربان تر نسبت به خدا نیست پس سعی کنید به جای اندوه از اعمال گذشته راه تجربه و توبه را پیش بگیرید و با استعانت جستن از خد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افقی روشن را به روی خود بگشایید در ادامه چند شعر و دعا برای اطلاع شما خواهر گرامی تقدیم می کنم با امید موفقیت روز افزون شما در تمام عرصه 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رندان مکن ای زاهد پاکیزه سرشت که گناه دگران بر تو نخواهند نوشت من اگر نیکم و گر بد تو برو خود را باش هرکسی آن درود عاقبت کار که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 ها همانند گوهر تابناکند که زیر خاک ها خفته اند خاک ها را باید کنار زد تا به اوج سعادت نائل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 خواهم که از خطاهایم درگذری و در آستانت بیزاری می جویم از گناهانی که مرا به فلاکت انداخته و احاطه ام کرده و به هلاکت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از آن گناهان با حال پشیمانی به سوی تو گریخته ام، پس توبه ام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آورده ام، پس پناهم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خوارم مساز، دست گدایی به سوی تو دراز کرده ام، پس محرومم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w:t>
      </w:r>
      <w:bookmarkStart w:id="25" w:name="pg90_362"/>
    </w:p>
    <w:p>
      <w:pPr>
        <w:pStyle w:val="BookText"/>
        <w:rPr/>
      </w:pPr>
      <w:bookmarkEnd w:id="25"/>
      <w:r>
        <w:rPr>
          <w:rFonts w:ascii="IRNazanin" w:hAnsi="IRNazanin" w:eastAsia="IRNazanin"/>
          <w:color w:val="111111"/>
          <w:sz w:val="28"/>
          <w:sz w:val="28"/>
          <w:szCs w:val="28"/>
          <w:rtl w:val="true"/>
          <w:lang w:bidi="fa-IR"/>
        </w:rPr>
        <w:t>تو چنگ انداخته ام پس تسلیم دیگری ام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خوانم، پس ناامیدم باز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آرزوی موفقیت برای تمامی آزاد اندیشان</w:t>
      </w:r>
    </w:p>
    <w:p>
      <w:pPr>
        <w:pStyle w:val="Heading2"/>
        <w:numPr>
          <w:ilvl w:val="1"/>
          <w:numId w:val="1"/>
        </w:numPr>
        <w:rPr/>
      </w:pPr>
      <w:bookmarkStart w:id="26" w:name="__RefHeading___Toc592975_211673320"/>
      <w:bookmarkStart w:id="27" w:name="_Toc10"/>
      <w:bookmarkEnd w:id="26"/>
      <w:r>
        <w:rPr>
          <w:rtl w:val="true"/>
        </w:rPr>
        <w:t>خودکشی</w:t>
      </w:r>
      <w:bookmarkEnd w:id="27"/>
    </w:p>
    <w:p>
      <w:pPr>
        <w:pStyle w:val="Heading3"/>
        <w:numPr>
          <w:ilvl w:val="2"/>
          <w:numId w:val="1"/>
        </w:numPr>
        <w:rPr/>
      </w:pPr>
      <w:bookmarkStart w:id="28" w:name="__RefHeading___Toc592977_211673320"/>
      <w:bookmarkStart w:id="29" w:name="_Toc11"/>
      <w:bookmarkEnd w:id="28"/>
      <w:r>
        <w:rPr>
          <w:rtl w:val="true"/>
        </w:rPr>
        <w:t>مقدمه</w:t>
      </w:r>
      <w:bookmarkEnd w:id="29"/>
    </w:p>
    <w:p>
      <w:pPr>
        <w:pStyle w:val="BookText"/>
        <w:rPr/>
      </w:pPr>
      <w:r>
        <w:rPr>
          <w:rFonts w:ascii="IRNazanin" w:hAnsi="IRNazanin" w:eastAsia="IRNazanin"/>
          <w:color w:val="111111"/>
          <w:sz w:val="28"/>
          <w:sz w:val="28"/>
          <w:szCs w:val="28"/>
          <w:rtl w:val="true"/>
          <w:lang w:bidi="fa-IR"/>
        </w:rPr>
        <w:t>آیا تاکنون با پیشامدهای ناکام کننده‌ای در زندگی مواجه شده‌اید ، طوری که دلتان بخواهد به همه چیز خاتمه دهید ؟ آیا تاکنون مرگ به عنوان راه حلی بهتر از مبارزه با زندگی برایتان مطرح شده است ؟ بسیاری از مردم در دوره‌ای از زندگی خود به مرگ فکر کرده‌اند ، ولی تعداد بسیار کمی از آنها واقعا به خودکشی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خودکشی تجربه‌ای مغشوش کننده ، دردناک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بیرون آمدن از بحران خودکشی ، تعیین عوامل ایجاد کننده بحران ، فهم احساسات شخص خودکشی کننده و مواجهه با افکار خودکشی‌گرا ، مسائل بسیار مهم و اساسی هستند</w:t>
      </w:r>
      <w:r>
        <w:rPr>
          <w:rFonts w:eastAsia="IRNazanin" w:cs="IRNazanin"/>
          <w:color w:val="111111"/>
          <w:sz w:val="28"/>
          <w:szCs w:val="28"/>
          <w:rtl w:val="true"/>
          <w:lang w:bidi="fa-IR"/>
        </w:rPr>
        <w:t>.</w:t>
      </w:r>
    </w:p>
    <w:p>
      <w:pPr>
        <w:pStyle w:val="Heading3"/>
        <w:numPr>
          <w:ilvl w:val="2"/>
          <w:numId w:val="1"/>
        </w:numPr>
        <w:rPr/>
      </w:pPr>
      <w:bookmarkStart w:id="30" w:name="__RefHeading___Toc592979_211673320"/>
      <w:bookmarkStart w:id="31" w:name="_Toc12"/>
      <w:bookmarkEnd w:id="30"/>
      <w:r>
        <w:rPr>
          <w:rtl w:val="true"/>
        </w:rPr>
        <w:t>چه چیزی به بحران خودکشی منجر می‌شود ؟</w:t>
      </w:r>
      <w:bookmarkEnd w:id="31"/>
    </w:p>
    <w:p>
      <w:pPr>
        <w:pStyle w:val="BookText"/>
        <w:rPr/>
      </w:pPr>
      <w:r>
        <w:rPr>
          <w:rFonts w:ascii="IRNazanin" w:hAnsi="IRNazanin" w:eastAsia="IRNazanin"/>
          <w:color w:val="111111"/>
          <w:sz w:val="28"/>
          <w:sz w:val="28"/>
          <w:szCs w:val="28"/>
          <w:rtl w:val="true"/>
          <w:lang w:bidi="fa-IR"/>
        </w:rPr>
        <w:t>یک بحران خودکشی معمولا توسط یک تجربه آسیب زا و یا مجموعه‌ای از تجارب که احساس ارزشمندی شخص را پایمال می‌کنند ،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تجارب شامل یک فقدان اساسی ، ناکامی در نیل به اهداف شخصی و یا مشکلات شخصی دراز مدت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نظام مقابله‌ای شخص قادر به رویارویی با تجارب منفی زندگی نباشد ، افسردگی و یأس ناشی از آن می‌تواند شخص را به افکار خودکشی ، آسیب‌پذیر نماید</w:t>
      </w:r>
      <w:r>
        <w:rPr>
          <w:rFonts w:eastAsia="IRNazanin" w:cs="IRNazanin"/>
          <w:color w:val="111111"/>
          <w:sz w:val="28"/>
          <w:szCs w:val="28"/>
          <w:rtl w:val="true"/>
          <w:lang w:bidi="fa-IR"/>
        </w:rPr>
        <w:t>.</w:t>
      </w:r>
    </w:p>
    <w:p>
      <w:pPr>
        <w:pStyle w:val="Heading3"/>
        <w:numPr>
          <w:ilvl w:val="2"/>
          <w:numId w:val="1"/>
        </w:numPr>
        <w:rPr/>
      </w:pPr>
      <w:bookmarkStart w:id="32" w:name="__RefHeading___Toc592981_211673320"/>
      <w:bookmarkStart w:id="33" w:name="_Toc13"/>
      <w:bookmarkEnd w:id="32"/>
      <w:r>
        <w:rPr>
          <w:rtl w:val="true"/>
        </w:rPr>
        <w:t>احساسات شخص خودکشی کننده</w:t>
      </w:r>
      <w:bookmarkEnd w:id="3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عموما شخص در معرض خودکشی ، به دلیل احساس بیگانگی از تعاملات اجتماعی کناره‌گیری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پس انبوه جمعیت احساس انزوا و تنهایی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لازم برای عملکردهای روزانه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خستگی و نوسانات خلقی ایجاد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 خوراک و عادات مراقبت از خود از نظم معمول خارج</w:t>
      </w:r>
      <w:bookmarkStart w:id="34" w:name="pg90_364"/>
    </w:p>
    <w:p>
      <w:pPr>
        <w:pStyle w:val="BookText"/>
        <w:rPr/>
      </w:pPr>
      <w:bookmarkEnd w:id="34"/>
      <w:r>
        <w:rPr>
          <w:rFonts w:ascii="IRNazanin" w:hAnsi="IRNazanin" w:eastAsia="IRNazanin"/>
          <w:color w:val="111111"/>
          <w:sz w:val="28"/>
          <w:sz w:val="28"/>
          <w:szCs w:val="28"/>
          <w:rtl w:val="true"/>
          <w:lang w:bidi="fa-IR"/>
        </w:rPr>
        <w:t>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ممکن است بدلیل سخت و غیر قابل تحمل بودن الزامات زندگی از خوردن خودداری کند ، در خواب مشکل داشته باشد ، کلاس درس یا کار خود را فراموش کند و از آرایش ظاهری خود غفلت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خشم ، آسیب و غمگینی احساس ناامیدی و درماندگی فرد را در بر می‌گیرد</w:t>
      </w:r>
      <w:r>
        <w:rPr>
          <w:rFonts w:eastAsia="IRNazanin" w:cs="IRNazanin"/>
          <w:color w:val="111111"/>
          <w:sz w:val="28"/>
          <w:szCs w:val="28"/>
          <w:rtl w:val="true"/>
          <w:lang w:bidi="fa-IR"/>
        </w:rPr>
        <w:t>.</w:t>
      </w:r>
    </w:p>
    <w:p>
      <w:pPr>
        <w:pStyle w:val="Heading3"/>
        <w:numPr>
          <w:ilvl w:val="2"/>
          <w:numId w:val="1"/>
        </w:numPr>
        <w:rPr/>
      </w:pPr>
      <w:bookmarkStart w:id="35" w:name="__RefHeading___Toc592983_211673320"/>
      <w:bookmarkStart w:id="36" w:name="_Toc14"/>
      <w:bookmarkEnd w:id="35"/>
      <w:r>
        <w:rPr>
          <w:rtl w:val="true"/>
        </w:rPr>
        <w:t>شیوه‌های مواجهه با افکار خودکشی</w:t>
      </w:r>
      <w:bookmarkEnd w:id="36"/>
    </w:p>
    <w:p>
      <w:pPr>
        <w:pStyle w:val="BookText"/>
        <w:rPr/>
      </w:pPr>
      <w:r>
        <w:rPr>
          <w:rFonts w:ascii="IRNazanin" w:hAnsi="IRNazanin" w:eastAsia="IRNazanin"/>
          <w:color w:val="111111"/>
          <w:sz w:val="28"/>
          <w:sz w:val="28"/>
          <w:szCs w:val="28"/>
          <w:rtl w:val="true"/>
          <w:lang w:bidi="fa-IR"/>
        </w:rPr>
        <w:t>در زیر چند راهبرد جهت مواجهه با معمای بحران خودکشی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کلیدی برای پیشرفت از طریق این حالت ، برقرار کردن رابطه با یک شخص و مشارکت در یافتن راههای جایگزین جهت توجیه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ترسها ، ناکامی‌ها و نگرانی‌های خود را با والدین ، دوست ، همسر ، استاد ، مشاور یا یک روحانی در میان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راه‌حلی برای مشکلات ندارید به این معنی نیست که برای آن مشکلات دیگر هیچ راه‌حلی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افکار و احساساتتان آغازکننده فرایندی است که از طریق آن نیرو ، امید و احساس ارزشمندی مجددا ایجاد شده و به کشف راه‌حل‌های دیگر جهت حل و فصل بحران منجر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افکار خودکشی پیش از چند روز طول کشید ، کمک حرفه‌ای و تخصصی الزامی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موجب ناراحتی شما می‌شود ، بطور مشخص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 چگونگی رویارویی‌تان با مشکلات را معین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مشخص کردن آنچه جهت مقابله با یک موضوع خاص انجام می‌دهید ، دریچه ذهن خود را برای راه‌حل‌های دیگر باز می‌گذارید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افکار مثبت را جایگزین افکار منفی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بطور دائمی درباره نقائص ، تقصیرها و بدبیاری‌های زندگی خود تعمق و تفکر نمائید</w:t>
      </w:r>
      <w:bookmarkStart w:id="37" w:name="pg90_366"/>
    </w:p>
    <w:p>
      <w:pPr>
        <w:pStyle w:val="BookText"/>
        <w:rPr/>
      </w:pPr>
      <w:bookmarkEnd w:id="37"/>
      <w:r>
        <w:rPr>
          <w:rFonts w:ascii="IRNazanin" w:hAnsi="IRNazanin" w:eastAsia="IRNazanin"/>
          <w:color w:val="111111"/>
          <w:sz w:val="28"/>
          <w:sz w:val="28"/>
          <w:szCs w:val="28"/>
          <w:rtl w:val="true"/>
          <w:lang w:bidi="fa-IR"/>
        </w:rPr>
        <w:t>، خود پنداری و نگرشی منفی در مورد آینده را درونی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بر اسنادها ، توانایی‌ها و مشارکت‌های شخصی مثبت ، نگرشی متعادل در مورد خود و توانایی‌هایتان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اوقات جهت ایجاد احساس بهتر با خودتان حرف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را که در صورت کشتن خودتان ، زندگی آنها آسیب خواهد دید ، مشخص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اینکه آیا کسی در زندگی خود به شما نیازمند است ، کاری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 ما همه در شبکه‌های اجتماعی درگیر هستیم و در هر لحظه از زمان شخصی وجود دارد که رابطه‌ای معنی‌دار با شما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داشته باشید که شما به حساب می‌آیید و برای دیگران مهم هستید ، ارزشمندید و استحقاق این را دارید که چیزها را بهتر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دوره‌هایی از زمان سخت می‌گردد ، همه فراز و نشیب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از خوبی زندگی در این است که شما امیدوارید فردا بهتر از دیروز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افسردگی ، ناامیدی و افکار خودکشی در رنج هستید ، مطمئن باشید که مراجعه به متخصصین بهداشت روانی برای شما بسیار کمک‌کننده خواهد بود</w:t>
      </w:r>
      <w:r>
        <w:rPr>
          <w:rFonts w:eastAsia="IRNazanin" w:cs="IRNazanin"/>
          <w:color w:val="111111"/>
          <w:sz w:val="28"/>
          <w:szCs w:val="28"/>
          <w:rtl w:val="true"/>
          <w:lang w:bidi="fa-IR"/>
        </w:rPr>
        <w:t>.</w:t>
      </w:r>
    </w:p>
    <w:p>
      <w:pPr>
        <w:pStyle w:val="Heading3"/>
        <w:numPr>
          <w:ilvl w:val="2"/>
          <w:numId w:val="1"/>
        </w:numPr>
        <w:rPr/>
      </w:pPr>
      <w:bookmarkStart w:id="38" w:name="__RefHeading___Toc592985_211673320"/>
      <w:bookmarkStart w:id="39" w:name="_Toc15"/>
      <w:bookmarkEnd w:id="38"/>
      <w:r>
        <w:rPr>
          <w:rtl w:val="true"/>
        </w:rPr>
        <w:t>پیشگیری از خودکشی</w:t>
      </w:r>
      <w:r>
        <w:rPr>
          <w:rtl w:val="true"/>
        </w:rPr>
        <w:t xml:space="preserve">! </w:t>
      </w:r>
      <w:r>
        <w:rPr>
          <w:rtl w:val="true"/>
        </w:rPr>
        <w:t>؟ چرا مردم خودکشی می‌کنند ؟</w:t>
      </w:r>
      <w:bookmarkEnd w:id="39"/>
    </w:p>
    <w:p>
      <w:pPr>
        <w:pStyle w:val="BookText"/>
        <w:rPr/>
      </w:pPr>
      <w:r>
        <w:rPr>
          <w:rFonts w:ascii="IRNazanin" w:hAnsi="IRNazanin" w:eastAsia="IRNazanin"/>
          <w:color w:val="111111"/>
          <w:sz w:val="28"/>
          <w:sz w:val="28"/>
          <w:szCs w:val="28"/>
          <w:rtl w:val="true"/>
          <w:lang w:bidi="fa-IR"/>
        </w:rPr>
        <w:t>خصوصیت مشترک مابین افرادی که اقدام به خودکشی می‌کنند ، داشتن این باور است که خودکشی تنها راه‌حل غلبه بر احساسات غیرقابل‌تحمل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کشش خودکشی دراین است که نهایتا به این احساسات غیرقابل تحمل خاتمه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درتراژدی خودکشی ، آشفتگی و مشکلات عاطفی به حدی شدید می‌گردند که فرد را دریافتن راه‌های مختلف حل مشکل خود ناتوان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راه‌حل‌های دیگری نیز وجود دارند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درطول زندگی احساس تنهایی ،</w:t>
      </w:r>
      <w:bookmarkStart w:id="40" w:name="pg90_368"/>
    </w:p>
    <w:p>
      <w:pPr>
        <w:pStyle w:val="BookText"/>
        <w:rPr/>
      </w:pPr>
      <w:bookmarkEnd w:id="40"/>
      <w:r>
        <w:rPr>
          <w:rFonts w:ascii="IRNazanin" w:hAnsi="IRNazanin" w:eastAsia="IRNazanin"/>
          <w:color w:val="111111"/>
          <w:sz w:val="28"/>
          <w:sz w:val="28"/>
          <w:szCs w:val="28"/>
          <w:rtl w:val="true"/>
          <w:lang w:bidi="fa-IR"/>
        </w:rPr>
        <w:t>افسردگی ، بی‌کسی و ناامیدی را تجربه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یکی از اعضای خانواده و شکست در برقراری ارتباط از جمله مواردی هستند که اعتماد به نفس ما را تحت تأثیر قرارداده احساس بی‌ارزشی را در ما بوجود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ورشکستگی‌های اقتصادی نیز از جمله مشکلات عمده‌ای هستند که بعضی از ما در طول زندگی کم و بیش با آن مواجه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ساختار هیجانی هر شخص منحصر به فرد می‌باشد ، هرکدام از ما در شرایط مختلف پاسخ‌های متفاوتی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تشخیص این که آیا واقعا فردی قصد خودکشی دارد ، لازم است این موقعیت بحرانی ، از دید فرد مورد ارزیابی قرارگیرد ، چرا که ممکن است موضوعی که از دید شما از اهمیت کمی برخوردار است بنظر شخص دیگر بسیار مهم باشد ، و یا واقعه‌ای که شما برای آن اهمیتی قائل نمی‌شوید برای شخص دیگر بسیار ناراحت کننده و مهم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ماهیت بحران ، اگر کسی احساس می‌کند که دیگر تحمل مشکلات را ندارد خطر اقدام به خودکشی ، به عنوان راه‌حل جذاب برای وی وجود دارد</w:t>
      </w:r>
      <w:r>
        <w:rPr>
          <w:rFonts w:eastAsia="IRNazanin" w:cs="IRNazanin"/>
          <w:color w:val="111111"/>
          <w:sz w:val="28"/>
          <w:szCs w:val="28"/>
          <w:rtl w:val="true"/>
          <w:lang w:bidi="fa-IR"/>
        </w:rPr>
        <w:t>.</w:t>
      </w:r>
    </w:p>
    <w:p>
      <w:pPr>
        <w:pStyle w:val="Heading3"/>
        <w:numPr>
          <w:ilvl w:val="2"/>
          <w:numId w:val="1"/>
        </w:numPr>
        <w:rPr/>
      </w:pPr>
      <w:bookmarkStart w:id="41" w:name="__RefHeading___Toc592987_211673320"/>
      <w:bookmarkStart w:id="42" w:name="_Toc16"/>
      <w:bookmarkEnd w:id="41"/>
      <w:r>
        <w:rPr>
          <w:rtl w:val="true"/>
        </w:rPr>
        <w:t>علائم خطر</w:t>
      </w:r>
      <w:bookmarkEnd w:id="42"/>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کسانی که اقدام به خودکشی می‌کنند ، قبل از اقدام ، به گونه‌ای قصد خودشان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این نشانه‌ها و حاد بودن مشکلات فرد می تواند در پیشگیری از چنین تراژدی‌هایی کمک‌کننده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فردی را می‌شناسید که در برقراری یک ارتباط هدفمند و یا رسیدن به اهداف از پیش تعیین شده درموقعیت پراسترسی قرار دارد و یا حتی به دلیل شکست در امتحان دچار مشکل می‌باشد ، لازم است درصدد یافتن سایر</w:t>
      </w:r>
      <w:bookmarkStart w:id="43" w:name="pg90_369"/>
    </w:p>
    <w:p>
      <w:pPr>
        <w:pStyle w:val="BookText"/>
        <w:rPr/>
      </w:pPr>
      <w:bookmarkEnd w:id="43"/>
      <w:r>
        <w:rPr>
          <w:rFonts w:ascii="IRNazanin" w:hAnsi="IRNazanin" w:eastAsia="IRNazanin"/>
          <w:color w:val="111111"/>
          <w:sz w:val="28"/>
          <w:sz w:val="28"/>
          <w:szCs w:val="28"/>
          <w:rtl w:val="true"/>
          <w:lang w:bidi="fa-IR"/>
        </w:rPr>
        <w:t>علائم بحران برآیید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غالبا با ابراز جملاتی همچون ، دلم می‌خواهد خودم را بکشم ، یا ، نمی‌دانم چه مدت دیگر می‌توانم این فشارها و مشکلات را تحمل کنم ، یا اینکه ، من قرص‌هایم را برای روزی نگهداشته‌ام که کارها واقعا بدتر گردد ، یا ، اخیرا طوری رانندگی می‌کنم گوئی واقعا برایم اهمیت ندارد چه اتفاقی برایم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مستقیما از برنامه خود کشی خود مطلع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وجود احساس افسردگی ، ابراز درماندگی ، تنهایی و ناامیدی شدید ، می‌تواند بیانگر افکار منجر به خودکشی در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صحبتهای فرد که نشانه درخواست کمک از طرف اوست ، حائز اهمیت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معمولا این گونه صحبتها تلاش ناامیدانه فرد جهت برقراری ارتباط ، دریافت کمک و درک مشکلاتش توسط دیگران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اوقات دررفتار بیرونی افرادی که به فکر خودکشی می‌افتند تغییراتی دیده می‌شود آنها ممکن است با بخشیدن اموال قیمتی خود و مرتب کردن کارهایشان خود را برای مرگ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ممکن است از اطرافیان خود کناره‌گیری نموده الگوی خواب و خوراک خود را تغییر دهند و یا علاقه‌شان را نسبت به فعالیتها یا ارتباطات گذشته‌اشان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تغییرات ناگهانی و شدید می‌تواند به عنوان زنگ خطر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با این تغییرات فرد خود را درموقعیتی می‌بیند که بزودی مشکلاتش تمام خواهد شد و به آرامش دست خواهد یافت </w:t>
      </w:r>
      <w:r>
        <w:rPr>
          <w:rFonts w:eastAsia="IRNazanin" w:cs="IRNazanin"/>
          <w:color w:val="111111"/>
          <w:sz w:val="28"/>
          <w:szCs w:val="28"/>
          <w:rtl w:val="true"/>
          <w:lang w:bidi="fa-IR"/>
        </w:rPr>
        <w:t>.</w:t>
      </w:r>
    </w:p>
    <w:p>
      <w:pPr>
        <w:pStyle w:val="Heading3"/>
        <w:numPr>
          <w:ilvl w:val="2"/>
          <w:numId w:val="1"/>
        </w:numPr>
        <w:rPr/>
      </w:pPr>
      <w:bookmarkStart w:id="44" w:name="__RefHeading___Toc592989_211673320"/>
      <w:bookmarkStart w:id="45" w:name="_Toc17"/>
      <w:bookmarkEnd w:id="44"/>
      <w:r>
        <w:rPr>
          <w:rtl w:val="true"/>
        </w:rPr>
        <w:t>باورهای غلط و حقایقی راجع به خودکشی</w:t>
      </w:r>
      <w:bookmarkEnd w:id="45"/>
    </w:p>
    <w:p>
      <w:pPr>
        <w:pStyle w:val="BookText"/>
        <w:rPr/>
      </w:pPr>
      <w:r>
        <w:rPr>
          <w:rFonts w:ascii="IRNazanin" w:hAnsi="IRNazanin" w:eastAsia="IRNazanin"/>
          <w:color w:val="111111"/>
          <w:sz w:val="28"/>
          <w:sz w:val="28"/>
          <w:szCs w:val="28"/>
          <w:rtl w:val="true"/>
          <w:lang w:bidi="fa-IR"/>
        </w:rPr>
        <w:t>باور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باید دیوانه باشد که حتی فکر خودکشی به سرش بزند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گاهگاهی درطول زندگی خود در مورد خودکشی</w:t>
      </w:r>
    </w:p>
    <w:p>
      <w:pPr>
        <w:pStyle w:val="BookText"/>
        <w:rPr/>
      </w:pPr>
      <w:r>
        <w:rPr>
          <w:rFonts w:ascii="IRNazanin" w:hAnsi="IRNazanin" w:eastAsia="IRNazanin"/>
          <w:color w:val="111111"/>
          <w:sz w:val="28"/>
          <w:sz w:val="28"/>
          <w:szCs w:val="28"/>
          <w:rtl w:val="true"/>
          <w:lang w:bidi="fa-IR"/>
        </w:rPr>
        <w:t>فکر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افرادی که خودکشی می‌کنند و یا اقدام به خود کشی کرده اند ، در زندگی خود افراد عاقلی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یک بار اقدام به خودکشی میکنند دیگر سراغ آن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مواقع عکس قضیه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اقدام‌های قبلی خودکشی داشته‌اند ، بیشتر در معرض خطر خودکشی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از این افراد ، خودکشی دردفعات دوم و سوم آسانتر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قصد جدی خودکشی دارند هیچ کاری را نمی‌توان برای آنها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بحرانها ی منجر به خودکشی ، محدود به زمان بوده و براساس افکار مبهم صورت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اقدام به خودکشی می‌کنند به نحوی قصد فرار از مشکلات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درحالی که آنها می‌باید مستقیما با مشکلات برخورد نموده تا بتوانند راه حلهای دیگری را بیابند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حلهایی که با کمک افراد علاقمند به آنها درطول بحران مطرح شده و با حمایت آنها این افراد قادر خواهند بود دقیق تر راجع به مسائل فکر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راجع به خودکشی می تواند ایده خودکشی را در فرد بوجود آورد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و آشفتگی‌های هیجانی ناشی از آن ، فکر راجع به خود کشی را در ذهن فرد مستعد ایجاد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علاقمندی وصحبت مستقیم راجع به خودکشی ، این اجازه را به فرد می‌دهد فشار یا ناراحتی صحبت دربارة مشکلات خود را تجربه نماید که این امر می‌تواند منجر به کاهش اضطراب در 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صحبتها همچنین باعث می‌شود فردی که قصد خودکشی دارد کمتر احساس تنهایی یا انزوا</w:t>
      </w:r>
      <w:bookmarkStart w:id="46" w:name="pg90_373"/>
    </w:p>
    <w:p>
      <w:pPr>
        <w:pStyle w:val="BookText"/>
        <w:rPr/>
      </w:pPr>
      <w:bookmarkEnd w:id="46"/>
      <w:r>
        <w:rPr>
          <w:rFonts w:ascii="IRNazanin" w:hAnsi="IRNazanin" w:eastAsia="IRNazanin"/>
          <w:color w:val="111111"/>
          <w:sz w:val="28"/>
          <w:sz w:val="28"/>
          <w:szCs w:val="28"/>
          <w:rtl w:val="true"/>
          <w:lang w:bidi="fa-IR"/>
        </w:rPr>
        <w:t>داشته و احتمالا برای وی تسکین دهنده نیز باشد</w:t>
      </w:r>
      <w:r>
        <w:rPr>
          <w:rFonts w:eastAsia="IRNazanin" w:cs="IRNazanin"/>
          <w:color w:val="111111"/>
          <w:sz w:val="28"/>
          <w:szCs w:val="28"/>
          <w:rtl w:val="true"/>
          <w:lang w:bidi="fa-IR"/>
        </w:rPr>
        <w:t>.</w:t>
      </w:r>
    </w:p>
    <w:p>
      <w:pPr>
        <w:pStyle w:val="Heading3"/>
        <w:numPr>
          <w:ilvl w:val="2"/>
          <w:numId w:val="1"/>
        </w:numPr>
        <w:rPr/>
      </w:pPr>
      <w:bookmarkStart w:id="47" w:name="__RefHeading___Toc592991_211673320"/>
      <w:bookmarkStart w:id="48" w:name="_Toc18"/>
      <w:bookmarkEnd w:id="47"/>
      <w:r>
        <w:rPr>
          <w:rtl w:val="true"/>
        </w:rPr>
        <w:t>چگونه می‌توان به فردی که قصد خودکشی دارد کمک نمود</w:t>
      </w:r>
      <w:r>
        <w:rPr>
          <w:rtl w:val="true"/>
        </w:rPr>
        <w:t>.</w:t>
      </w:r>
      <w:bookmarkEnd w:id="48"/>
    </w:p>
    <w:p>
      <w:pPr>
        <w:pStyle w:val="BookText"/>
        <w:rPr/>
      </w:pPr>
      <w:r>
        <w:rPr>
          <w:rFonts w:ascii="IRNazanin" w:hAnsi="IRNazanin" w:eastAsia="IRNazanin"/>
          <w:color w:val="111111"/>
          <w:sz w:val="28"/>
          <w:sz w:val="28"/>
          <w:szCs w:val="28"/>
          <w:rtl w:val="true"/>
          <w:lang w:bidi="fa-IR"/>
        </w:rPr>
        <w:t>اغلب خودکشی‌ها را می‌توان با اقدام‌های بجا و مناسب در مورد افراد در معرض بحران پیشگیری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راکه قصد خودکشی دارد می‌شناسید ، لازم است اقدامات زیر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خونسرد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دربیشتر موارد عجله‌ای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و واقعا به صحبت‌های فرد گوش فرا دهید و ضمن درک ، حمایت‌های عاطفی خود را در مورد وی اعمال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مستقیم راجع به خودکشی بحث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افراد راجع به مرگ و مردن احساسات مبهمی داشته و آماده دریافت هر نوع کمکی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صحبت یا سوال مستقیم راجع به خودکشی ، ترس و وحشتی بخود راه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را به استفاده از روش‌های حل مسئله و اقدامات مثبت تشویق و ترغیب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داشته باشید فردی که در موقعیت بحران عاطفی قرار دارد ، نمی‌تواند منطقی و دقیق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از هر گونه اقدام جدی و تصمیمات غیر قابل برگشت در موقعیت بحران باز دارید و راجع به تغییرات مثبتی که امید به زندگی را در وی افزایش می‌دهد بحث و گفتگو نمائید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افراد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اینکه شما قصد کمک را دارید ، سعی نکنید با ایفای نقش مشاور تمام مسئولیت را خود برعهده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درجستجوی افرادی که بتوانند در زمینه‌های تخصصی به شما کمک کنند برآیید ، حتی اگر به قیمت از بین رفتن اعتماد او به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فرد مشکل‌دار بفهمد که شما برای وی اهمیت قائلید و نسبت به او چنان علاقمندید که قصد گرفتن کمک از دیگران جهت رفع مشکلات وی</w:t>
      </w:r>
      <w:bookmarkStart w:id="49" w:name="pg90_375"/>
    </w:p>
    <w:p>
      <w:pPr>
        <w:pStyle w:val="BookText"/>
        <w:rPr/>
      </w:pPr>
      <w:bookmarkEnd w:id="49"/>
      <w:r>
        <w:rPr>
          <w:rFonts w:ascii="IRNazanin" w:hAnsi="IRNazanin" w:eastAsia="IRNazanin"/>
          <w:color w:val="111111"/>
          <w:sz w:val="28"/>
          <w:sz w:val="28"/>
          <w:szCs w:val="28"/>
          <w:rtl w:val="true"/>
          <w:lang w:bidi="fa-IR"/>
        </w:rPr>
        <w:t>را دارید</w:t>
      </w:r>
      <w:r>
        <w:rPr>
          <w:rFonts w:eastAsia="IRNazanin" w:cs="IRNazanin"/>
          <w:color w:val="111111"/>
          <w:sz w:val="28"/>
          <w:szCs w:val="28"/>
          <w:rtl w:val="true"/>
          <w:lang w:bidi="fa-IR"/>
        </w:rPr>
        <w:t>.</w:t>
      </w:r>
    </w:p>
    <w:p>
      <w:pPr>
        <w:pStyle w:val="Heading3"/>
        <w:numPr>
          <w:ilvl w:val="2"/>
          <w:numId w:val="1"/>
        </w:numPr>
        <w:rPr/>
      </w:pPr>
      <w:bookmarkStart w:id="50" w:name="__RefHeading___Toc592993_211673320"/>
      <w:bookmarkStart w:id="51" w:name="_Toc19"/>
      <w:bookmarkEnd w:id="50"/>
      <w:r>
        <w:rPr>
          <w:rtl w:val="true"/>
        </w:rPr>
        <w:t>خلاصه</w:t>
      </w:r>
      <w:bookmarkEnd w:id="51"/>
    </w:p>
    <w:p>
      <w:pPr>
        <w:pStyle w:val="BookText"/>
        <w:rPr/>
      </w:pPr>
      <w:r>
        <w:rPr>
          <w:rFonts w:ascii="IRNazanin" w:hAnsi="IRNazanin" w:eastAsia="IRNazanin"/>
          <w:color w:val="111111"/>
          <w:sz w:val="28"/>
          <w:sz w:val="28"/>
          <w:szCs w:val="28"/>
          <w:rtl w:val="true"/>
          <w:lang w:bidi="fa-IR"/>
        </w:rPr>
        <w:t>بحران منجر به خودکشی موقتی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تحمل‌ترین دردها و ناراحتی‌ها نیز می‌توانند تحمل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همیشه در دسترس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باهوشی بوده‌اند که در موقعیت بحران ، انتظار بیش از حدی از خود داشته و موقتا دچار آشفتگی و پریشانی احوال شده‌اند</w:t>
      </w:r>
      <w:r>
        <w:rPr>
          <w:rFonts w:eastAsia="IRNazanin" w:cs="IRNazanin"/>
          <w:color w:val="111111"/>
          <w:sz w:val="28"/>
          <w:szCs w:val="28"/>
          <w:rtl w:val="true"/>
          <w:lang w:bidi="fa-IR"/>
        </w:rPr>
        <w:t>.</w:t>
      </w:r>
    </w:p>
    <w:p>
      <w:pPr>
        <w:pStyle w:val="Heading2"/>
        <w:numPr>
          <w:ilvl w:val="1"/>
          <w:numId w:val="1"/>
        </w:numPr>
        <w:rPr/>
      </w:pPr>
      <w:bookmarkStart w:id="52" w:name="__RefHeading___Toc592995_211673320"/>
      <w:bookmarkStart w:id="53" w:name="_Toc20"/>
      <w:bookmarkEnd w:id="52"/>
      <w:r>
        <w:rPr>
          <w:rtl w:val="true"/>
        </w:rPr>
        <w:t>چگونه از خود کشی اجتناب کنیم ؟</w:t>
      </w:r>
      <w:bookmarkEnd w:id="53"/>
    </w:p>
    <w:p>
      <w:pPr>
        <w:pStyle w:val="BookText"/>
        <w:rPr/>
      </w:pPr>
      <w:r>
        <w:rPr>
          <w:rFonts w:ascii="IRNazanin" w:hAnsi="IRNazanin" w:eastAsia="IRNazanin"/>
          <w:color w:val="111111"/>
          <w:sz w:val="28"/>
          <w:sz w:val="28"/>
          <w:szCs w:val="28"/>
          <w:rtl w:val="true"/>
          <w:lang w:bidi="fa-IR"/>
        </w:rPr>
        <w:t>اگر قصد خودکشی دارید لطفا دست نگه دارید و ابتدا این مقاله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چیزی 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بیشتر طول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در مورد احساسات بدی که دارید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تراپیست و یا روان درمانگر نیستم فقط کسی هستم که از دردهای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نمی شناسم ، و نمی دانم به چه دلیلی این مقاله را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میدانم که در حال حاضر این مقاله را می خوانید و این یک نکته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شما دارای مشکلی بودید که تصمیم گرفتید به زندگی خود پایان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داشتم که اگر ممکن بود می توانستم در کنارتان باشم ، با شما می نشستم و سر صحبت را باز می کردم ، رو در رو و از صمیم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متاسفانه از آنجایی که این کار شدنی نیست باید راه دیگری را انتخاب کنیم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خیلی از افراد را می شناختم که تصمیم به خودکشی گرفته بودند بنابراین شاید یک دورنمای کلی از احساسات شما را در ذهن خود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شاید آنقدر وقت نداشته باشید که بخواهید یک کتاب کامل در این زمینه مطالعه کنید به همین دلیل من مطلب خود را خیلی کوتاه به عرضتان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برای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دقیقه می خواهیم با هم باشیم 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کاربردی و ساده را با شما تقسیم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با شما بحث کنم که نباید خودتان را بکشید اما مطمئنم که اگر برای یک لحظه هم که شده به مرگ خودتان فکر کنید احساسا خوبی به شما دست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شما هنوز به خواندن ادامه می دهید و این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خواهم که من را تا انتهای این صفحه همراهی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شما هنوز اندکی در اعماق وجودتان در مورد خاتمه دادن به زندگی خود مردد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کورترین نقاط نا امیدی نیز هنوز می توان به فرداهای روشن تر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اطمینان نسبت به مرگ یک امر بدیهی و کاملا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باعث شده شما تا این لحظه زنده باشید این است که هنوز اندکی دودل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بدان معناست که هر چند میخواهید بمیرید اما قسمت هایی از بدن شما هستند که نمی خواهند به زندگی خود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حواس خود را بر روی آن قسمت ها متمرکز کنیم و چند دقیقه دیگر با هم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گفته شروع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خودتان خودکشی کردن را انتخاب نمی کنید ، بلکه خودکشی زمانی روی میدهد که درد و رنج برای مقابله با مشکلات زیاد می 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همه چیز در این جمله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دلیل که انسان بد ، دیوانه ، ضعیف و یا لکه داری هستید تصمیم به خودکشی نمی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خودکشی برای این نیست که شما واقعا نمی</w:t>
      </w:r>
    </w:p>
    <w:p>
      <w:pPr>
        <w:pStyle w:val="BookText"/>
        <w:rPr/>
      </w:pPr>
      <w:r>
        <w:rPr>
          <w:rFonts w:ascii="IRNazanin" w:hAnsi="IRNazanin" w:eastAsia="IRNazanin"/>
          <w:color w:val="111111"/>
          <w:sz w:val="28"/>
          <w:sz w:val="28"/>
          <w:szCs w:val="28"/>
          <w:rtl w:val="true"/>
          <w:lang w:bidi="fa-IR"/>
        </w:rPr>
        <w:t>خواهید بیشتر از این زندگی کنید بلکه به این معناست که در حال حاضر توانایی شما نسبت به مشکلاتی که با آن مواجه هستید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همواره بار زیادی بر روی شانه های شما گذارده شود زمانی که بالاتر از یک حد معینی رود ، بدون توجه به اینکه تا چه حد قصد دارید که پابرجا باقی بمانید ، به هر حال در زیر آن طاقت نیاورده و به زمین می 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در این نمی تواند به شما هیچ کمکی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فقط قادرید خودتان را تشویق کرده و به خود دلخوشی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به شما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مشکل آنقدرها هم سخت نیست که تو بخواهی خودت را به خاطر آن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جدی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مختلفی وجود دارند که منجر به خودکشی می شوند و ممکن است چیزی که برای شما قابل تحمل باشد برای دیگر باعث سوق پیدا کردن به سمت خودکشی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هر انسان با دیگری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که مشکلات را برای شما قابل تحمل و یا غیر قابل تحمل میکند این است که از چه منابعی برای مقابله با آنها بهره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مختلف ظرفیت های متفاوتی در تحمل درد و رنج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درد و رنج زیاد می شود و از کنترل شما خارج می شود آنوقت است که تصمیم به خودکشی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بگوییم خودکشی غلط یا درست است بلکه می خواهیم شما را متوجه کنیم که دلایل متفاوتی باعث بروز چنین احساسی در فرد می شوند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به کار گرفتن یکی از این</w:t>
      </w:r>
    </w:p>
    <w:p>
      <w:pPr>
        <w:pStyle w:val="BookText"/>
        <w:rPr/>
      </w:pPr>
      <w:r>
        <w:rPr>
          <w:rFonts w:ascii="IRNazanin" w:hAnsi="IRNazanin" w:eastAsia="IRNazanin"/>
          <w:color w:val="111111"/>
          <w:sz w:val="28"/>
          <w:sz w:val="28"/>
          <w:szCs w:val="28"/>
          <w:rtl w:val="true"/>
          <w:lang w:bidi="fa-IR"/>
        </w:rPr>
        <w:t xml:space="preserve">دو راه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پیدا کردن راهی برای کاستن درد و رنج 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پیدا کردن راهی برای پیداکردن منابع مقابله با درد و رنج ، به راحتی می توانید از خودکشی جلوگیری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باشید که هر دوی این راه ها با کوچکترین تلاشی قابل دسترسی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می خواهم به شما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بگویم که اندکی در مورد آنها فکر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انسانهای بسیار زیادی بودند که توانسته اند با این احساس خود بجنگند و از شر آن خلاص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وضعیت بسیاری از آنها در مقایسه با شما حادتر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آماری شانس های زیادی برای شما وجود دارد که بتوانید زندگی خوبی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تا الان کمی امیدوارتر از گذشته به زندگی نگاه کنید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خودتان زمان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به خودتان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اینکه دست به انجام هر کاری بزنم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صبر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را حتی می توانید به مدت یک هفته نیز افزایش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باشید که احساسات و رفتار دو چیز کاملا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می کنید که باید خودتان را بکشید به این معنا نیست که باید همین الان این کار را عملی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زمان بین احساس خودکشی و انجام آن به طور واقعی بگذارید ، حتی اگر این زمان تنها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همین حالا با خواندن این مقاله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آنرا به تعویق انداخته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ادامه دهید و به خاطر داشته باشید که میل به خودکشی بدان معنا نیست که باید عمل</w:t>
      </w:r>
    </w:p>
    <w:p>
      <w:pPr>
        <w:pStyle w:val="BookText"/>
        <w:rPr/>
      </w:pPr>
      <w:r>
        <w:rPr>
          <w:rFonts w:ascii="IRNazanin" w:hAnsi="IRNazanin" w:eastAsia="IRNazanin"/>
          <w:color w:val="111111"/>
          <w:sz w:val="28"/>
          <w:sz w:val="28"/>
          <w:szCs w:val="28"/>
          <w:rtl w:val="true"/>
          <w:lang w:bidi="fa-IR"/>
        </w:rPr>
        <w:t>را نیز به زودی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تا این قسمت خیلی دلگرم شدم امیدوارم شما هم همین احساس را پیدا کرده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تنها به این دلیل خودکشی می کنند که بتوانند به راحتی از دردها و رنج ها رها شده و به آرامش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آرامش نیز جزء احساسات است و شما برای آنکه بتوانید آنرا احساس کنید باید زنده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بکشید هرگز نمی توانید به آرامشی که عاجزانه به دنبال آن می گردید برسید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افراد نسبت به حس خودکشی افراد دیگر عکس العمل های تندی چه از روی ترس و چه از روی خشم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جای اینکه به شما کمک کنند بدتر درد و ناراحتی شما را افزایش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قصد و نیت آنها چیز دیگری باشد اما افکار و واکنش هایشان شما را به سمت این احساس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بدانید که عکس العمل بد آنها به خاطر ترس هایی است که در وجودشان نهفته نه صرفا به خاطر شخص مقابل</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عده کمی هم هستند که می توانند در یک چنین شرایط بحرانی بدون هیچ جر و بحث ، قضاوت ، روانه شدن به بیمارستان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کنارتان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برایتان ارزش قائل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یکی از این افراد را برای خودتان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یا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خود استفاده کنید و تمام اتفاقات ناگواری را که در زندگی برایتان افتاده است را با کسی در میان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است</w:t>
      </w:r>
    </w:p>
    <w:p>
      <w:pPr>
        <w:pStyle w:val="BookText"/>
        <w:rPr/>
      </w:pPr>
      <w:r>
        <w:rPr>
          <w:rFonts w:ascii="IRNazanin" w:hAnsi="IRNazanin" w:eastAsia="IRNazanin"/>
          <w:color w:val="111111"/>
          <w:sz w:val="28"/>
          <w:sz w:val="28"/>
          <w:szCs w:val="28"/>
          <w:rtl w:val="true"/>
          <w:lang w:bidi="fa-IR"/>
        </w:rPr>
        <w:t>که بتوانید از دیگران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w:t>
      </w:r>
      <w:r>
        <w:rPr>
          <w:rFonts w:eastAsia="Times New Roman" w:cs="Times New Roman" w:ascii="Times New Roman" w:hAnsi="Times New Roman"/>
          <w:color w:val="111111"/>
          <w:sz w:val="28"/>
          <w:szCs w:val="28"/>
          <w:lang w:val="en-US" w:bidi="en-US"/>
        </w:rPr>
        <w:t>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یکی از دوستان خود بزنید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یکی از مراکز مشاوره تماس بگیرید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نوجوانان می توانند با شماره تلفن</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مشاوره تماس حاصل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دفترچه تلفن خود به دنبال خطوط مبارزه با بحران بگردید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یک روان درمانگر صحبت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دوست و یا یک عالمی که به دقت به حرف هایتان گوش دهد را انتخاب کنید</w:t>
      </w:r>
    </w:p>
    <w:p>
      <w:pPr>
        <w:pStyle w:val="BookText"/>
        <w:rPr/>
      </w:pPr>
      <w:r>
        <w:rPr>
          <w:rFonts w:ascii="IRNazanin" w:hAnsi="IRNazanin" w:eastAsia="IRNazanin"/>
          <w:color w:val="111111"/>
          <w:sz w:val="28"/>
          <w:sz w:val="28"/>
          <w:szCs w:val="28"/>
          <w:rtl w:val="true"/>
          <w:lang w:bidi="fa-IR"/>
        </w:rPr>
        <w:t>سعی کنید با این مشکل به تنهایی برخورد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بتوانید کسی را پیدا کنید که با مشکلات خود را در میان بگذارید می توانید به راحتی تمام فشارهایی که در وجودتان نهفته است را تخلیه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عامل خود یکی از راه های مقابله با درد و رنج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خودکشی باعث ایجاد آسیب درونی و بیرونی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آنها را در وجود خود بکشید باز هم نیاز دارید که از خودتان مراقبت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تراپی یکی از بهترین انتخاب 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گروهایی هستند که می توانید از طریق آنها این کار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در محل سکونت شما هستند و هم می توانید از طریق اینترنت با آنها تماس حاصل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چند دقیقه دیگر هم گذشت و شما هنوز با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موضوع خیلی خوشحال هستم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توانسته اید تا این مرحله پیش آیید استحقاق پاداش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از خودتان با یک هدیه قدردانی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 که به خود می دهید باید یک منبع مقابله با درد و رنج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دارید که در اوایل متن به شما گفتم</w:t>
      </w:r>
      <w:bookmarkStart w:id="54" w:name="pg90_387"/>
    </w:p>
    <w:p>
      <w:pPr>
        <w:pStyle w:val="BookText"/>
        <w:rPr/>
      </w:pPr>
      <w:bookmarkEnd w:id="54"/>
      <w:r>
        <w:rPr>
          <w:rFonts w:ascii="IRNazanin" w:hAnsi="IRNazanin" w:eastAsia="IRNazanin"/>
          <w:color w:val="111111"/>
          <w:sz w:val="28"/>
          <w:sz w:val="28"/>
          <w:szCs w:val="28"/>
          <w:rtl w:val="true"/>
          <w:lang w:bidi="fa-IR"/>
        </w:rPr>
        <w:t>باید حتما مطمئن شوید که منابع مقابله خیلی بیشتر از درد و رنج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خودتان یکی دو منبع دیگر هدیه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منابع غلبه بر درد و رنج از خود آنها بیشتر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شاید با خواندن این مقاله به یک آرامش نسبی دست پیدا کرده باشید اما بهترین راه این است که با کسی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توانستید کسی را پیدا کنید که با کمال میل به حرف های شما گوش دهد و توانستید تمام مشکلات خود را برای او به بیرون بریزید آنوقت یک منبع مناسب برای آسایش پیدا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اولین نفری که پیدا کردید باز هم می توانید با افراد دیگر صحبت کنید و اولی لزوما همان آخری نخواهد بود</w:t>
      </w:r>
      <w:r>
        <w:rPr>
          <w:rFonts w:eastAsia="IRNazanin" w:cs="IRNazanin"/>
          <w:color w:val="111111"/>
          <w:sz w:val="28"/>
          <w:szCs w:val="28"/>
          <w:rtl w:val="true"/>
          <w:lang w:bidi="fa-IR"/>
        </w:rPr>
        <w:t>.</w:t>
      </w:r>
    </w:p>
    <w:p>
      <w:pPr>
        <w:pStyle w:val="Heading2"/>
        <w:numPr>
          <w:ilvl w:val="1"/>
          <w:numId w:val="1"/>
        </w:numPr>
        <w:rPr/>
      </w:pPr>
      <w:bookmarkStart w:id="55" w:name="__RefHeading___Toc592997_211673320"/>
      <w:bookmarkStart w:id="56" w:name="_Toc21"/>
      <w:bookmarkEnd w:id="55"/>
      <w:r>
        <w:rPr>
          <w:rtl w:val="true"/>
        </w:rPr>
        <w:t>خودکشی زنان جرمی خاموش علیه زنان</w:t>
      </w:r>
      <w:bookmarkEnd w:id="56"/>
    </w:p>
    <w:p>
      <w:pPr>
        <w:pStyle w:val="Heading3"/>
        <w:numPr>
          <w:ilvl w:val="2"/>
          <w:numId w:val="1"/>
        </w:numPr>
        <w:rPr/>
      </w:pPr>
      <w:bookmarkStart w:id="57" w:name="__RefHeading___Toc592999_211673320"/>
      <w:bookmarkStart w:id="58" w:name="_Toc22"/>
      <w:bookmarkEnd w:id="57"/>
      <w:r>
        <w:rPr>
          <w:rtl w:val="true"/>
        </w:rPr>
        <w:t>منبع مقاله</w:t>
      </w:r>
      <w:bookmarkEnd w:id="58"/>
    </w:p>
    <w:p>
      <w:pPr>
        <w:pStyle w:val="BookText"/>
        <w:rPr/>
      </w:pPr>
      <w:r>
        <w:rPr>
          <w:rFonts w:ascii="IRNazanin" w:hAnsi="IRNazanin" w:eastAsia="IRNazanin"/>
          <w:color w:val="111111"/>
          <w:sz w:val="28"/>
          <w:sz w:val="28"/>
          <w:szCs w:val="28"/>
          <w:rtl w:val="true"/>
          <w:lang w:bidi="fa-IR"/>
        </w:rPr>
        <w:t xml:space="preserve">فصلنامه کتاب زنان ،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شایگان ، فریبا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59" w:name="__RefHeading___Toc593001_211673320"/>
      <w:bookmarkStart w:id="60" w:name="_Toc23"/>
      <w:bookmarkEnd w:id="59"/>
      <w:r>
        <w:rPr>
          <w:rtl w:val="true"/>
        </w:rPr>
        <w:t>چکیده</w:t>
      </w:r>
      <w:bookmarkEnd w:id="60"/>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با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در هر صد هزار نفر در سال ، یکی از کشورهایی است که میزان خودکشی در آن نسبتاً پایین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 ، ولی این روند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 مردان بیش از زنان خودکشی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های ایلام و کرمانشاه نرخ خودکشی زنان به علت ساخت عشیره ای و سنتی آن جوامع ، محدودیت های فراوان زنان و شرایط جامعة درحال گذار ، بیش از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خودکشی ها در ایران ، توسط افراد جوان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اکثراً بی سواد یا کم سواد و بیکار یا فاقد شغل ثابت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خانوادگی ، بیشترین علت خودکشی زنان است ، آنها در اغلب موارد با خوردن داروهای آرام بخش و در</w:t>
      </w:r>
      <w:bookmarkStart w:id="61" w:name="pg90_389"/>
    </w:p>
    <w:p>
      <w:pPr>
        <w:pStyle w:val="BookText"/>
        <w:rPr/>
      </w:pPr>
      <w:bookmarkEnd w:id="61"/>
      <w:r>
        <w:rPr>
          <w:rFonts w:ascii="IRNazanin" w:hAnsi="IRNazanin" w:eastAsia="IRNazanin"/>
          <w:color w:val="111111"/>
          <w:sz w:val="28"/>
          <w:sz w:val="28"/>
          <w:szCs w:val="28"/>
          <w:rtl w:val="true"/>
          <w:lang w:bidi="fa-IR"/>
        </w:rPr>
        <w:t>برخی مناطق ، از طریق خودسوزی ، اقدام به خودکشی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علت خودکشی را در ویژگی های شخصیتی و روانی افراد ، خصوصاً وجود افسردگی در زنان ، جستجو می کنند ، اما جامعه شناسان بیشتر به ساخت و شرایط جامعه و تأثیر آن بر افراد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راههای پیشگیری از خودکشی علاوه بر تلاش برای رفع مشکلات اقتصادی و اجتماعی زنان ، تقویت اعتقادات دینی و توکل به خداوند است</w:t>
      </w:r>
      <w:r>
        <w:rPr>
          <w:rFonts w:eastAsia="IRNazanin" w:cs="IRNazanin"/>
          <w:color w:val="111111"/>
          <w:sz w:val="28"/>
          <w:szCs w:val="28"/>
          <w:rtl w:val="true"/>
          <w:lang w:bidi="fa-IR"/>
        </w:rPr>
        <w:t>.</w:t>
      </w:r>
    </w:p>
    <w:p>
      <w:pPr>
        <w:pStyle w:val="Heading3"/>
        <w:numPr>
          <w:ilvl w:val="2"/>
          <w:numId w:val="1"/>
        </w:numPr>
        <w:rPr/>
      </w:pPr>
      <w:bookmarkStart w:id="62" w:name="__RefHeading___Toc593003_211673320"/>
      <w:bookmarkStart w:id="63" w:name="_Toc24"/>
      <w:bookmarkEnd w:id="62"/>
      <w:r>
        <w:rPr>
          <w:rtl w:val="true"/>
        </w:rPr>
        <w:t>واژگان کلیدی</w:t>
      </w:r>
      <w:bookmarkEnd w:id="63"/>
    </w:p>
    <w:p>
      <w:pPr>
        <w:pStyle w:val="BookText"/>
        <w:rPr/>
      </w:pPr>
      <w:r>
        <w:rPr>
          <w:rFonts w:ascii="IRNazanin" w:hAnsi="IRNazanin" w:eastAsia="IRNazanin"/>
          <w:color w:val="111111"/>
          <w:sz w:val="28"/>
          <w:sz w:val="28"/>
          <w:szCs w:val="28"/>
          <w:rtl w:val="true"/>
          <w:lang w:bidi="fa-IR"/>
        </w:rPr>
        <w:t>خودکشی ، زنان ، آمارهای خودکشی ، انحراف اجتماعی ، عوامل روانشناختی ، عوامل جامعه شناختی ، پیامدها ، پیشگیری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نعمتی که خداوند به انسان عطا فرموده ، زندگی است که بهره مندی از سایر نعم را امکان پذیر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حفظ این نعمت ، یکی از مهمترین مسئولیت ها و وظایف انسان است و فقط در صورتی می توان از آن چشم پوشید که ارزشی بالاتر از آن ، نظیر حفظ دین مطرح باشد؛ چنانکه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دین جدّم جز با ریختن خون من زنده نمی ماند ، پس ای شمشیرها مرا دریابید </w:t>
      </w:r>
      <w:r>
        <w:rPr>
          <w:rFonts w:eastAsia="IRNazanin" w:cs="IRNazanin"/>
          <w:color w:val="111111"/>
          <w:sz w:val="28"/>
          <w:szCs w:val="28"/>
          <w:rtl w:val="true"/>
          <w:lang w:bidi="fa-IR"/>
        </w:rPr>
        <w:t>»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همان گونه که حق ندارند ، حیات و زندگی را از دیگران سلب کنند ، اجازه ندارند به زندگی خود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گونه که کشتن دیگران ، جرم و گناه است ، خودکشی هم نوعی جرم و انحراف می باشد ، اگر چه قوانین برای شخصی که اقدام به خودکشی ناموفق کرده ، جریمه و مجازاتی در نظر نگرفته است ، ولی این امر دلیلی بر جرم نبودن خودکشی</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و جرم ، رفتاری است که با معیارهای پذیرفته شده یا انتظار اجتماعی گروهها یا جامعه ای خاص ، مغایرت داشته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ها و هنجارهای اجتماعی در ایران ، خودکشی را تقبیح می کنند ، اما در دیدگاه دینی ، مرگ داوطلبانه در جبهه های نبرد و رفتن روی مین برای باز کردن معبر یا عملیات انتحاری فلسطینیان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 زیرا در جهت حفظ مصالح بالاتری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خودکشی در جامعه ای که بر اساس معیارهای اسلامی بنا شده باشد ، گناه و قتل نفس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تقتلوا انفسکم ان الله کان بکم رحیماً و من یفعل ذلک عدواناً و ظلماً فسوف نصلیه ناراً و کان ذلک علی الله یسیراً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را مکشید و دستخوش هلاک و تباهی مسازید که خداوند با شما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روی تجاوز و ستم چنین کند ، به زودی او را در آتش دورخ خواهیم افکند و این برای خدا آسان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مورد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کسی است که به هر طریق الا خودکشی بمیرد </w:t>
      </w:r>
      <w:r>
        <w:rPr>
          <w:rFonts w:eastAsia="IRNazanin" w:cs="IRNazanin"/>
          <w:color w:val="111111"/>
          <w:sz w:val="28"/>
          <w:szCs w:val="28"/>
          <w:rtl w:val="true"/>
          <w:lang w:bidi="fa-IR"/>
        </w:rPr>
        <w:t>»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اسلام ، ضمانت اجرایی ممنوعیت خودکشی ، بر پایه اصول و مبانی عقیدتی و اخلاقی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به حاکمیت خدا بر جهان و انسان اعتقاد کامل دارد و معتقد است که خداوند ، انسان را به سرنوشت اجتماعی خویش حاکم ساخته و هیچکس نمی تواند این حق خدادادی را از انسان</w:t>
      </w:r>
    </w:p>
    <w:p>
      <w:pPr>
        <w:pStyle w:val="BookText"/>
        <w:rPr/>
      </w:pPr>
      <w:r>
        <w:rPr>
          <w:rFonts w:ascii="IRNazanin" w:hAnsi="IRNazanin" w:eastAsia="IRNazanin"/>
          <w:color w:val="111111"/>
          <w:sz w:val="28"/>
          <w:sz w:val="28"/>
          <w:szCs w:val="28"/>
          <w:rtl w:val="true"/>
          <w:lang w:bidi="fa-IR"/>
        </w:rPr>
        <w:t>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 در زندگی اجتماعی و در مواجهه با مسائل و مشکلات روزمره ، با تلاش و کوشش و نیروی ایمان ، از الطاف و رحمت پروردگار ناامید نمی شود ، تا اقدام به خودکشی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 اگر افرادی آگاهانه اقدام به خودکشی نمایند ، به این سبب که حیات خود را برخلاف امر الهی سلب کرده اند ، بی ایمان از دنیا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ضمانت اجرایی انحراف و خطای خودکشی در شریعت اسلام ، امری اخلاقی ، درونی و دینی است و همین امر در طول تاریخ موجب گردیده است که آمار خودکشی در بین مسلمانان با آمار خودکشی سایر ملل قابل مقایسه نباشد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مطابق آمار ، خودکشی در کشور ایران نسبت به سایر کشورها کمتر است ، اما در سال های اخیر این آمار خصوصاً در بین زنان ، رو به افزایش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 به طور متوسط سالانه </w:t>
      </w:r>
      <w:r>
        <w:rPr>
          <w:rFonts w:eastAsia="IRNazanin" w:cs="IRNazanin"/>
          <w:color w:val="111111"/>
          <w:sz w:val="28"/>
          <w:szCs w:val="28"/>
          <w:lang w:bidi="fa-IR"/>
        </w:rPr>
        <w:t>3216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خودکشی می کنند که به طور تقریبی در هر سال ، از هر صد هزار نفر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خودکشی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صد هزار نفر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خودکشی موفق داشته اند که این رقم در بین مردان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بین زنان </w:t>
      </w:r>
      <w:r>
        <w:rPr>
          <w:rFonts w:eastAsia="IRNazanin" w:cs="IRNazanin"/>
          <w:color w:val="111111"/>
          <w:sz w:val="28"/>
          <w:szCs w:val="28"/>
          <w:lang w:bidi="fa-IR"/>
        </w:rPr>
        <w:t>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هر صد هزار نفر بوده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رقم در مقایسه با سایر کشورهای جهان ، بسیار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بین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 رتبه چهل و سوم را در مورد نرخ خودکشی دارد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آمار سازمان بهداشت جهانی ، سالانه بیش از </w:t>
      </w:r>
      <w:r>
        <w:rPr>
          <w:rFonts w:eastAsia="IRNazanin" w:cs="IRNazanin"/>
          <w:color w:val="111111"/>
          <w:sz w:val="28"/>
          <w:szCs w:val="28"/>
          <w:lang w:bidi="fa-IR"/>
        </w:rPr>
        <w:t>5.000.000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جهان اقدام به خودکشی می</w:t>
      </w:r>
      <w:bookmarkStart w:id="64" w:name="pg90_395"/>
    </w:p>
    <w:p>
      <w:pPr>
        <w:pStyle w:val="BookText"/>
        <w:rPr/>
      </w:pPr>
      <w:bookmarkEnd w:id="64"/>
      <w:r>
        <w:rPr>
          <w:rFonts w:ascii="IRNazanin" w:hAnsi="IRNazanin" w:eastAsia="IRNazanin"/>
          <w:color w:val="111111"/>
          <w:sz w:val="28"/>
          <w:sz w:val="28"/>
          <w:szCs w:val="28"/>
          <w:rtl w:val="true"/>
          <w:lang w:bidi="fa-IR"/>
        </w:rPr>
        <w:t xml:space="preserve">کنند که تقریباً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منجر به مرگ می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کسانی که اقدام به خودکشی می کنند ، می میرند</w:t>
      </w:r>
      <w:r>
        <w:rPr>
          <w:rFonts w:eastAsia="IRNazanin" w:cs="IRNazanin"/>
          <w:color w:val="111111"/>
          <w:sz w:val="28"/>
          <w:szCs w:val="28"/>
          <w:rtl w:val="true"/>
          <w:lang w:bidi="fa-IR"/>
        </w:rPr>
        <w:t>.</w:t>
      </w:r>
    </w:p>
    <w:p>
      <w:pPr>
        <w:pStyle w:val="Heading3"/>
        <w:numPr>
          <w:ilvl w:val="2"/>
          <w:numId w:val="1"/>
        </w:numPr>
        <w:rPr/>
      </w:pPr>
      <w:bookmarkStart w:id="65" w:name="__RefHeading___Toc593005_211673320"/>
      <w:bookmarkStart w:id="66" w:name="_Toc25"/>
      <w:bookmarkEnd w:id="65"/>
      <w:r>
        <w:rPr>
          <w:rtl w:val="true"/>
        </w:rPr>
        <w:t>تعریف خودکشی</w:t>
      </w:r>
      <w:bookmarkEnd w:id="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خودکشی را عملی می داند که شخصی برای معدوم کردن خودش انجام می دهد و به منظور فداکاری نیست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دورکیم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1917</w:t>
      </w:r>
      <w:r>
        <w:rPr>
          <w:rFonts w:eastAsia="IRNazanin" w:cs="IRNazanin"/>
          <w:color w:val="111111"/>
          <w:sz w:val="28"/>
          <w:szCs w:val="28"/>
          <w:rtl w:val="true"/>
          <w:lang w:bidi="fa-IR"/>
        </w:rPr>
        <w:t>-</w:t>
      </w:r>
      <w:r>
        <w:rPr>
          <w:rFonts w:eastAsia="IRNazanin" w:cs="IRNazanin"/>
          <w:color w:val="111111"/>
          <w:sz w:val="28"/>
          <w:szCs w:val="28"/>
          <w:lang w:bidi="fa-IR"/>
        </w:rPr>
        <w:t>1858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خودکشی هر نوع مرگی است که نتیجه مستقیم یا غیرمستقیم عمل مثبت یا منفی خود قربانی می باشد که شخصاً می دانسته که باید به همین نتیجه برسد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مثبت مثل اینکه انسان یک گلوله یک گلوله در شقیقه خویش خالی کند و کردار منفی مثل اینکه انسان خانه ای را که در حال سوختن است ، ترک نکند یا آنقدر از خوردن خودداری کند که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خودکشی می تواند حالات دیگری نظیر خودکشی ناموفق ، تظاهر به خودکشی ، ادّعای خودکشی به منظور بهره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برداری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شانتاژ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خودکشی اضطراری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به خودکشی با خودکشی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اقدام به خودکشی ، با اظهار قبلی به اطرافیان همراه باشد ، علامتی برای جلب توجه و محبت و اعلام خطر تلقی می شود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قصد خودکشی را برای اهداف ذیل به کار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درخواست و تقاضای کمک و حمایت؛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یک بلای ناگهانی و حادثه مصیبت بار و فاجعه انگیز؛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 اخطار به شخص ثالث؛</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و گریز جهت اجتناب از موقعیت دشوار و غیر قابل تحمل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 خود را موجب شکست خویشتن می داند ، لذا غریزه تهاجم را علیه خودش منحرف می سازد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ایده خودکشی</w:t>
      </w:r>
      <w:r>
        <w:rPr>
          <w:rFonts w:eastAsia="IRNazanin" w:cs="IRNazanin"/>
          <w:color w:val="111111"/>
          <w:sz w:val="28"/>
          <w:szCs w:val="28"/>
          <w:rtl w:val="true"/>
          <w:lang w:bidi="fa-IR"/>
        </w:rPr>
        <w:t>:</w:t>
      </w:r>
      <w:bookmarkStart w:id="67" w:name="pg90_397"/>
    </w:p>
    <w:p>
      <w:pPr>
        <w:pStyle w:val="BookText"/>
        <w:rPr/>
      </w:pPr>
      <w:bookmarkEnd w:id="67"/>
      <w:r>
        <w:rPr>
          <w:rFonts w:ascii="IRNazanin" w:hAnsi="IRNazanin" w:eastAsia="IRNazanin"/>
          <w:color w:val="111111"/>
          <w:sz w:val="28"/>
          <w:sz w:val="28"/>
          <w:szCs w:val="28"/>
          <w:rtl w:val="true"/>
          <w:lang w:bidi="fa-IR"/>
        </w:rPr>
        <w:t>شامل ذهنیات و افکاری است که در ارتباط با کشتن خود در ذهن فرد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 به خودکشی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 ، در مواقعی است که فرد رفتاری انتحاری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قبل از اقدام ، حتماً با کسی در این مورد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ژست خودکشی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عمل خودآسیب ، که اغلب برای زندگی و تمامیت فرد تهدیدی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بیشتر به صورت فریاد و گریه برای کمک بروز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به خودکشی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 فعل منتهی به مرگ ، که آرزوی فرد برای رهایی از مشکلات است ، انجام می شود ، اما مرگ کامل حادث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مواردی که فرد ، اقدام به خودکشی می کند ، ولی دیگران به کمک او می شتابند و از تأثیر عامل کشنده ممانعت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خودکشی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طی آن ، به آرزو و آمال قبل از اقدام ، نائل آمده و می میرد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68" w:name="__RefHeading___Toc593007_211673320"/>
      <w:bookmarkStart w:id="69" w:name="_Toc26"/>
      <w:bookmarkEnd w:id="68"/>
      <w:r>
        <w:rPr>
          <w:rtl w:val="true"/>
        </w:rPr>
        <w:t>اعتبار آمارهای رسمی خودکشی</w:t>
      </w:r>
      <w:bookmarkEnd w:id="69"/>
    </w:p>
    <w:p>
      <w:pPr>
        <w:pStyle w:val="BookText"/>
        <w:rPr/>
      </w:pPr>
      <w:r>
        <w:rPr>
          <w:rFonts w:ascii="IRNazanin" w:hAnsi="IRNazanin" w:eastAsia="IRNazanin"/>
          <w:color w:val="111111"/>
          <w:sz w:val="28"/>
          <w:sz w:val="28"/>
          <w:szCs w:val="28"/>
          <w:rtl w:val="true"/>
          <w:lang w:bidi="fa-IR"/>
        </w:rPr>
        <w:t>قبل از ورود به آمار خودکشی زنان ، باید در مورد اعتبار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 رسمی خودکشی بحث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به سه دلیل ، این آمارها مخدوش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قانونی تعریف رسمی از خودکشی ندارد و ممکن است این تعریف با تعاریف علمی و جامعه شناختی متفاوت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جوامعی که خودکشی از نظر اجتماعی یا مذهبی نکوهیده است ، احتمالاً در آمارهای رسمی ، تعداد خودکشی کمتر برآورد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بستگان قربانی سعی می کنند شواهدی را که دالّ بر خودکشی است ، پنهان کنند و مرگ شخص را تصادفی جلوه دهند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هیچ کس علل</w:t>
      </w:r>
      <w:bookmarkStart w:id="70" w:name="pg90_399"/>
    </w:p>
    <w:p>
      <w:pPr>
        <w:pStyle w:val="BookText"/>
        <w:rPr/>
      </w:pPr>
      <w:bookmarkEnd w:id="70"/>
      <w:r>
        <w:rPr>
          <w:rFonts w:ascii="IRNazanin" w:hAnsi="IRNazanin" w:eastAsia="IRNazanin"/>
          <w:color w:val="111111"/>
          <w:sz w:val="28"/>
          <w:sz w:val="28"/>
          <w:szCs w:val="28"/>
          <w:rtl w:val="true"/>
          <w:lang w:bidi="fa-IR"/>
        </w:rPr>
        <w:t>مرگ را پنهان نکند ، مشکل می توان خودکشی را از یک تصادف یا قتل متمایز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ممکن است برخی خودکشی ها در آمارهای رسمی گزارش نشوند و از سوی دیگر ، برخی موارد به غلط خودکشی گزارش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در مورد آمار خودکشی دختران در نواحی جنوب و غرب کشور ، بسیار رایج است و برخی از والدین ، دختر خود را ، که به او هتک حرمت شده یا مجبور به خودکشی می کنند یا صحنه سازی کرده ، او را به قتل رسانده و به عنوان خودکشی گزارش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تشخیص نوع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خودکشی یا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دشواری است و نیازمند پیگیری و تحقیق مسئولان است؛ اما اکثر اوقات چنین اقدامی صورت نمی گیرد و به راحتی از عنوان خودکشی در گزارشات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آمارهای رسمی خودکشی به دلایل فوق چندان دارای اعتبار نیست ، ولی به سبب فقدان اطلاعات ، مجبور به استفاده از آن می باشیم</w:t>
      </w:r>
      <w:r>
        <w:rPr>
          <w:rFonts w:eastAsia="IRNazanin" w:cs="IRNazanin"/>
          <w:color w:val="111111"/>
          <w:sz w:val="28"/>
          <w:szCs w:val="28"/>
          <w:rtl w:val="true"/>
          <w:lang w:bidi="fa-IR"/>
        </w:rPr>
        <w:t>.</w:t>
      </w:r>
    </w:p>
    <w:p>
      <w:pPr>
        <w:pStyle w:val="Heading3"/>
        <w:numPr>
          <w:ilvl w:val="2"/>
          <w:numId w:val="1"/>
        </w:numPr>
        <w:rPr/>
      </w:pPr>
      <w:bookmarkStart w:id="71" w:name="__RefHeading___Toc593009_211673320"/>
      <w:bookmarkStart w:id="72" w:name="_Toc27"/>
      <w:bookmarkEnd w:id="71"/>
      <w:r>
        <w:rPr>
          <w:rtl w:val="true"/>
        </w:rPr>
        <w:t>زنان و خودکشی</w:t>
      </w:r>
      <w:bookmarkEnd w:id="72"/>
    </w:p>
    <w:p>
      <w:pPr>
        <w:pStyle w:val="BookText"/>
        <w:rPr/>
      </w:pPr>
      <w:r>
        <w:rPr>
          <w:rFonts w:ascii="IRNazanin" w:hAnsi="IRNazanin" w:eastAsia="IRNazanin"/>
          <w:color w:val="111111"/>
          <w:sz w:val="28"/>
          <w:sz w:val="28"/>
          <w:szCs w:val="28"/>
          <w:rtl w:val="true"/>
          <w:lang w:bidi="fa-IR"/>
        </w:rPr>
        <w:t>در تمام دنیا میزان اقدام به خودکشی زنان بیش از مردان است و در برخی موارد به دو یا سه برابر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اکثر نقاط دنیا ، میزان خودکشیهای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به 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مردان بیشتر از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کشورها از جمله چین و کویت خودکشی زنان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نرخخودکشی برخی کشورها درج شده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ایران ، نرخ خودکشی مردان بیشتر از زنان است و به طور متوسط ، سالانه </w:t>
      </w:r>
      <w:r>
        <w:rPr>
          <w:rFonts w:eastAsia="IRNazanin" w:cs="IRNazanin"/>
          <w:color w:val="111111"/>
          <w:sz w:val="28"/>
          <w:szCs w:val="28"/>
          <w:lang w:bidi="fa-IR"/>
        </w:rPr>
        <w:t>3216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می</w:t>
      </w:r>
      <w:bookmarkStart w:id="73" w:name="pg90_401"/>
    </w:p>
    <w:p>
      <w:pPr>
        <w:pStyle w:val="BookText"/>
        <w:rPr/>
      </w:pPr>
      <w:bookmarkEnd w:id="73"/>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این آمار بین سال های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2"/>
        <w:numPr>
          <w:ilvl w:val="1"/>
          <w:numId w:val="1"/>
        </w:numPr>
        <w:rPr/>
      </w:pPr>
      <w:bookmarkStart w:id="74" w:name="__RefHeading___Toc593011_211673320"/>
      <w:bookmarkStart w:id="75" w:name="_Toc28"/>
      <w:bookmarkEnd w:id="74"/>
      <w:r>
        <w:rPr>
          <w:rtl w:val="true"/>
        </w:rPr>
        <w:t>زندگی باید کرد</w:t>
      </w:r>
      <w:r>
        <w:rPr>
          <w:rtl w:val="true"/>
        </w:rPr>
        <w:t>!</w:t>
      </w:r>
      <w:bookmarkEnd w:id="75"/>
    </w:p>
    <w:p>
      <w:pPr>
        <w:pStyle w:val="Heading3"/>
        <w:numPr>
          <w:ilvl w:val="2"/>
          <w:numId w:val="1"/>
        </w:numPr>
        <w:rPr/>
      </w:pPr>
      <w:bookmarkStart w:id="76" w:name="__RefHeading___Toc593013_211673320"/>
      <w:bookmarkStart w:id="77" w:name="_Toc29"/>
      <w:bookmarkEnd w:id="76"/>
      <w:r>
        <w:rPr>
          <w:rtl w:val="true"/>
        </w:rPr>
        <w:t>آیا تاکنون با شکست مواجه شده اید ؟</w:t>
      </w:r>
      <w:bookmarkEnd w:id="77"/>
    </w:p>
    <w:p>
      <w:pPr>
        <w:pStyle w:val="BookText"/>
        <w:rPr/>
      </w:pPr>
      <w:r>
        <w:rPr>
          <w:rFonts w:ascii="IRNazanin" w:hAnsi="IRNazanin" w:eastAsia="IRNazanin"/>
          <w:color w:val="111111"/>
          <w:sz w:val="28"/>
          <w:sz w:val="28"/>
          <w:szCs w:val="28"/>
          <w:rtl w:val="true"/>
          <w:lang w:bidi="fa-IR"/>
        </w:rPr>
        <w:t>آیا در زندگی شما لحظاتی بوده که احساس تنهایی نمایید ؟ آیا هیچ گاه احساس ناامیدی ، پوچی و بیهودگی به شما دست داده است ؟</w:t>
      </w:r>
    </w:p>
    <w:p>
      <w:pPr>
        <w:pStyle w:val="BookText"/>
        <w:rPr/>
      </w:pPr>
      <w:r>
        <w:rPr>
          <w:rFonts w:ascii="IRNazanin" w:hAnsi="IRNazanin" w:eastAsia="IRNazanin"/>
          <w:color w:val="111111"/>
          <w:sz w:val="28"/>
          <w:sz w:val="28"/>
          <w:szCs w:val="28"/>
          <w:rtl w:val="true"/>
          <w:lang w:bidi="fa-IR"/>
        </w:rPr>
        <w:t>آیا هیچ اتفاق افتاده که گمان کنید کسی به شما علاقه ندارد ؟</w:t>
      </w:r>
    </w:p>
    <w:p>
      <w:pPr>
        <w:pStyle w:val="BookText"/>
        <w:rPr/>
      </w:pPr>
      <w:r>
        <w:rPr>
          <w:rFonts w:ascii="IRNazanin" w:hAnsi="IRNazanin" w:eastAsia="IRNazanin"/>
          <w:color w:val="111111"/>
          <w:sz w:val="28"/>
          <w:sz w:val="28"/>
          <w:szCs w:val="28"/>
          <w:rtl w:val="true"/>
          <w:lang w:bidi="fa-IR"/>
        </w:rPr>
        <w:t>آیا غمِ از دست دادن دوست را تجربه کرده اید ؟</w:t>
      </w:r>
    </w:p>
    <w:p>
      <w:pPr>
        <w:pStyle w:val="BookText"/>
        <w:rPr/>
      </w:pPr>
      <w:r>
        <w:rPr>
          <w:rFonts w:ascii="IRNazanin" w:hAnsi="IRNazanin" w:eastAsia="IRNazanin"/>
          <w:color w:val="111111"/>
          <w:sz w:val="28"/>
          <w:sz w:val="28"/>
          <w:szCs w:val="28"/>
          <w:rtl w:val="true"/>
          <w:lang w:bidi="fa-IR"/>
        </w:rPr>
        <w:t>اگر پاسخ شما مثبت است ، در آن زمان ، چه حالی داشته اید و چه افکاری برای مقابله با این بحرانهای روحی به ذهن شما خطور کرده است ؟ از چه دریچه ای به این مشکلات نگریسته اید ؟ چه اقدامات عملی ای برای مواجهه با این گونه کشمکشهای فکری ، داشته اید ؟</w:t>
      </w:r>
    </w:p>
    <w:p>
      <w:pPr>
        <w:pStyle w:val="BookText"/>
        <w:rPr/>
      </w:pPr>
      <w:r>
        <w:rPr>
          <w:rFonts w:ascii="IRNazanin" w:hAnsi="IRNazanin" w:eastAsia="IRNazanin"/>
          <w:color w:val="111111"/>
          <w:sz w:val="28"/>
          <w:sz w:val="28"/>
          <w:szCs w:val="28"/>
          <w:rtl w:val="true"/>
          <w:lang w:bidi="fa-IR"/>
        </w:rPr>
        <w:t>بعضیها خیلی کم طاقت اند و تحمّل کوچک ترین ناملایمات را در زندگی ندارند و در صورت برخورد با موانع در مسیر زندگی ، به جای اندیشیدن و یافتن راه حل برای آن موانع ، سر بر زانوی غم گذاشته ، خود را تنها ، شکست خورده و بدبخت می انگارند و بر اثر استمرار این حالات ، دچار افسردگی و سایر ناراحتیهای روحی و روانی گشته ، به خودآزاری و آسیب زدن به خود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پای صحبت این افراد می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مانند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فردی بدبخت و بیچاره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من توجهی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مرا دوست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برایم تیره و 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امیدم را به زندگی از دست داده ام</w:t>
      </w:r>
      <w:bookmarkStart w:id="78" w:name="pg90_403"/>
    </w:p>
    <w:p>
      <w:pPr>
        <w:pStyle w:val="BookText"/>
        <w:rPr/>
      </w:pPr>
      <w:bookmarkEnd w:id="7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نباید زنده باشم تا این همه رنج و سختیها را تحمل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شنوی که به خوبی گویای این حقیقت است که اینها از کاه ، کوهی ساخته اند و چون به گمان خود ، تاب و توان بالا رفتن و فتح این کوه خیالی را ندارند ، دست به کارهای عجیب و گاهی مرگ آفرین می زنند که خبرهای آن در صفحات حوادث روزنامه ها و مجلات به صورت روزافزونی مشاهده می شود ؛ خودکشی و پایان دادن به زندگی به خاطر پندارهای نادرست ، یکی از کارهای این جماعت است</w:t>
      </w:r>
      <w:r>
        <w:rPr>
          <w:rFonts w:eastAsia="IRNazanin" w:cs="IRNazanin"/>
          <w:color w:val="111111"/>
          <w:sz w:val="28"/>
          <w:szCs w:val="28"/>
          <w:rtl w:val="true"/>
          <w:lang w:bidi="fa-IR"/>
        </w:rPr>
        <w:t>!</w:t>
      </w:r>
    </w:p>
    <w:p>
      <w:pPr>
        <w:pStyle w:val="Heading3"/>
        <w:numPr>
          <w:ilvl w:val="2"/>
          <w:numId w:val="1"/>
        </w:numPr>
        <w:rPr/>
      </w:pPr>
      <w:bookmarkStart w:id="79" w:name="__RefHeading___Toc593015_211673320"/>
      <w:bookmarkStart w:id="80" w:name="_Toc30"/>
      <w:bookmarkEnd w:id="79"/>
      <w:r>
        <w:rPr>
          <w:rtl w:val="true"/>
        </w:rPr>
        <w:t>روانشناسی چه می گوید ؟</w:t>
      </w:r>
      <w:bookmarkEnd w:id="80"/>
    </w:p>
    <w:p>
      <w:pPr>
        <w:pStyle w:val="BookText"/>
        <w:rPr/>
      </w:pPr>
      <w:r>
        <w:rPr>
          <w:rFonts w:ascii="IRNazanin" w:hAnsi="IRNazanin" w:eastAsia="IRNazanin"/>
          <w:color w:val="111111"/>
          <w:sz w:val="28"/>
          <w:sz w:val="28"/>
          <w:szCs w:val="28"/>
          <w:rtl w:val="true"/>
          <w:lang w:bidi="fa-IR"/>
        </w:rPr>
        <w:t xml:space="preserve">باورهای غیرمنطقی همیشه دردسرآفرین اند ، تا جایی که عده ای از روانشناسان بزرگ ، عمری را با مطالعه بر روی تعداد زیادی از بیماران ، به جمع آوری و یافتن پندارهای نادرستی که بیماریهای روانی را به دنبال خود دارند ، نموده اند ؛ روانشناسان بزرگی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ثمره زحمات چندین ساله آنها اکنون در اختیار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محققان معتقدند که همه ما هنرمندانی هستیم که به باز پدیدآوری جهان در ذهن خود می پردازیم و اگر بتوانیم هنرمند واقعی باشیم ، تجسّمهای شناختی ما درست و مفید خواهند بود ، در غیر این صورت ، به خلق جهانی شناختی خواهیم پرداخت که برای ما رنج آور و مضر و برای دیگران ، بیگانه خواهد بود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 پاره ای از افراد ، دارای باورهای اساسی غیرمنطقی اند که بر چگونگی تفسیر آنها از رویدادها اثر می گذارد و</w:t>
      </w:r>
      <w:bookmarkStart w:id="81" w:name="pg90_405"/>
    </w:p>
    <w:p>
      <w:pPr>
        <w:pStyle w:val="BookText"/>
        <w:rPr/>
      </w:pPr>
      <w:bookmarkEnd w:id="81"/>
      <w:r>
        <w:rPr>
          <w:rFonts w:ascii="IRNazanin" w:hAnsi="IRNazanin" w:eastAsia="IRNazanin"/>
          <w:color w:val="111111"/>
          <w:sz w:val="28"/>
          <w:sz w:val="28"/>
          <w:szCs w:val="28"/>
          <w:rtl w:val="true"/>
          <w:lang w:bidi="fa-IR"/>
        </w:rPr>
        <w:t>واکنشهای هیجانی نامناسبی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باورهایی مانند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یک انسان بزرگسال ، لازم است که دوستش داشته باشند یا مورد تأیید همه کسانی قرار گیرد که در بین آنها زندگی می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 بد و فاجعه آمیز است اگر همه چیزها مطابق دلخواه ما نباشد؛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باید به دیگران وابسته باشد و نیازمند فردی قدرتمندتر از خود است تا بتواند بر او تکیه کند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گذشته هر فرد ، مهم ترین تعیین کننده رفتار کنونی اوست ؛ چرا که اگر چیزی به شدت بر زندگی یک فرد ، اثر گذاشته باشد ، همواره همان اثر را خواهد داشت؛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همواره یک و فقط یک راه حل درست ، دقیق و کامل برای مشکلات انسانی وجود دارد و نیافتن این راه حل درست ، فاجعه آمیز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همواره بهتر است که انتظار بدترینها را داشته باشیم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تنها گوشه هایی از باورهای نادرستی بود که عده ای با آن درگیرند و بر اساس آن به مقابله با مشکلات می روند و چون دچار تنگ نظری و اشتباه در بینش و شناخت خود هستند ، خیلی زود به بن بست رسیده ، دچار بحرانهای خطرناک تری می شوند</w:t>
      </w:r>
      <w:r>
        <w:rPr>
          <w:rFonts w:eastAsia="IRNazanin" w:cs="IRNazanin"/>
          <w:color w:val="111111"/>
          <w:sz w:val="28"/>
          <w:szCs w:val="28"/>
          <w:rtl w:val="true"/>
          <w:lang w:bidi="fa-IR"/>
        </w:rPr>
        <w:t>.</w:t>
      </w:r>
    </w:p>
    <w:p>
      <w:pPr>
        <w:pStyle w:val="Heading3"/>
        <w:numPr>
          <w:ilvl w:val="2"/>
          <w:numId w:val="1"/>
        </w:numPr>
        <w:rPr/>
      </w:pPr>
      <w:bookmarkStart w:id="82" w:name="__RefHeading___Toc593017_211673320"/>
      <w:bookmarkStart w:id="83" w:name="_Toc31"/>
      <w:bookmarkEnd w:id="82"/>
      <w:r>
        <w:rPr>
          <w:rtl w:val="true"/>
        </w:rPr>
        <w:t>در جستجوی علل خودکشی</w:t>
      </w:r>
      <w:bookmarkEnd w:id="83"/>
    </w:p>
    <w:p>
      <w:pPr>
        <w:pStyle w:val="BookText"/>
        <w:rPr/>
      </w:pPr>
      <w:r>
        <w:rPr>
          <w:rFonts w:ascii="IRNazanin" w:hAnsi="IRNazanin" w:eastAsia="IRNazanin"/>
          <w:color w:val="111111"/>
          <w:sz w:val="28"/>
          <w:sz w:val="28"/>
          <w:szCs w:val="28"/>
          <w:rtl w:val="true"/>
          <w:lang w:bidi="fa-IR"/>
        </w:rPr>
        <w:t>طبق تحقیقات دیگر روانشناسان ، اکثر افرادی که اقدام به خودکشی می کنند ، به خاطر ارضا نشدن پنج دسته از نیازهایشان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برآورده نشدن نیاز به عشق ، مقبول واقع شدن و تعلّق و عضویت در گروهها که با برآورده نشدن نیاز به کمک و پیوندجویی مرتبط</w:t>
      </w:r>
      <w:bookmarkStart w:id="84" w:name="pg90_407"/>
    </w:p>
    <w:p>
      <w:pPr>
        <w:pStyle w:val="BookText"/>
        <w:rPr/>
      </w:pPr>
      <w:bookmarkEnd w:id="84"/>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کنترل ، پیش بینی ناپذیری و بی نظمی که معلول ناکام ماندن نیاز به پیشرفت ، خودمختاری ، نظم و شناخت است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خودْانگاره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نامطلوب و اجتناب از شرم ، شکست ، سرخوردگی و بدنامی که معلول ناکام ماندن نیاز به پیوندجویی ، دفاع و پرهیز از شرم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روابط مهم و حسّاس و به دنبال آن ، سوگ و احساس بی کسی که معلول ناکام ماندن نیاز به مراقبت و رسیدگی است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عصبانیت ، خشم ، نفرت که معلول ناکام ماندن نیاز به برتری ، پرخاشگری و مقابله به مثل است</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تنوّع خودکشیها بیش از پنج نوع خودکشی است و در هر مورد از خودکشیها باید مورد را بر اساس جزئیات خاص آن ، تحت سنجش و بررسی قرارداد و چه بسا عوامل ریزتری در ارتکاب به این عمل ، مؤثر باشند ؛ عواملی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رویدادهای ناملایم زندگی ، احساس ناامیدی و افسردگی شدید ، تعارضات خانوادگی ، مواجهه با مشکلاتی در روابط دوستانه ، ناکامی تحصیلی ، فقدان محبت و بیماریهای جسمی یا روانیِ واقعی یا تخیّلی ، و</w:t>
      </w:r>
      <w:r>
        <w:rPr>
          <w:rFonts w:eastAsia="IRNazanin" w:cs="IRNazanin"/>
          <w:color w:val="111111"/>
          <w:sz w:val="28"/>
          <w:szCs w:val="28"/>
          <w:rtl w:val="true"/>
          <w:lang w:bidi="fa-IR"/>
        </w:rPr>
        <w:t xml:space="preserve">... .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Heading3"/>
        <w:numPr>
          <w:ilvl w:val="2"/>
          <w:numId w:val="1"/>
        </w:numPr>
        <w:rPr/>
      </w:pPr>
      <w:bookmarkStart w:id="85" w:name="__RefHeading___Toc593019_211673320"/>
      <w:bookmarkStart w:id="86" w:name="_Toc32"/>
      <w:bookmarkEnd w:id="85"/>
      <w:r>
        <w:rPr>
          <w:rtl w:val="true"/>
        </w:rPr>
        <w:t>خصوصیات مشترک خودکشی</w:t>
      </w:r>
      <w:bookmarkEnd w:id="86"/>
    </w:p>
    <w:p>
      <w:pPr>
        <w:pStyle w:val="BookText"/>
        <w:rPr/>
      </w:pPr>
      <w:r>
        <w:rPr>
          <w:rFonts w:ascii="IRNazanin" w:hAnsi="IRNazanin" w:eastAsia="IRNazanin"/>
          <w:color w:val="111111"/>
          <w:sz w:val="28"/>
          <w:sz w:val="28"/>
          <w:szCs w:val="28"/>
          <w:rtl w:val="true"/>
          <w:lang w:bidi="fa-IR"/>
        </w:rPr>
        <w:t>روانشناسان طبق بررسیهایی که از موارد متعدّد خودکشی و مطالعه یادداشتهای به جامانده از آنها انجام داده اند ، اظهار می دارند که چند عامل مشترک در بین همه ارتکاب کنندگان این پدیده وجود داشته است که عبارت اند از</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مشترک اکثر خودکشیها ، حل یک مشکل و بیرون آمدن از یک دو راهی بحران و وضعیت</w:t>
      </w:r>
      <w:bookmarkStart w:id="87" w:name="pg90_408"/>
    </w:p>
    <w:p>
      <w:pPr>
        <w:pStyle w:val="BookText"/>
        <w:rPr/>
      </w:pPr>
      <w:bookmarkEnd w:id="87"/>
      <w:r>
        <w:rPr>
          <w:rFonts w:ascii="IRNazanin" w:hAnsi="IRNazanin" w:eastAsia="IRNazanin"/>
          <w:color w:val="111111"/>
          <w:sz w:val="28"/>
          <w:sz w:val="28"/>
          <w:szCs w:val="28"/>
          <w:rtl w:val="true"/>
          <w:lang w:bidi="fa-IR"/>
        </w:rPr>
        <w:t>غیرقابل تحمّل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خودکشیها به خاطر قطع فکر و خیال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محرّک اکثر خودکشیها ، درد روانشناختی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اکثر خودکشیها ، افراد از لحاظ شناختی دچار دوسوگرایی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افرادی که خودکشی کرده اند ، دچار نوعی تنگ نظری و انقباض روانی بوده اند</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Heading3"/>
        <w:numPr>
          <w:ilvl w:val="2"/>
          <w:numId w:val="1"/>
        </w:numPr>
        <w:rPr/>
      </w:pPr>
      <w:bookmarkStart w:id="88" w:name="__RefHeading___Toc593021_211673320"/>
      <w:bookmarkStart w:id="89" w:name="_Toc33"/>
      <w:bookmarkEnd w:id="88"/>
      <w:r>
        <w:rPr>
          <w:rtl w:val="true"/>
        </w:rPr>
        <w:t>نقش بی هویتی در خودکشی</w:t>
      </w:r>
      <w:bookmarkEnd w:id="89"/>
    </w:p>
    <w:p>
      <w:pPr>
        <w:pStyle w:val="BookText"/>
        <w:rPr/>
      </w:pPr>
      <w:r>
        <w:rPr>
          <w:rFonts w:ascii="IRNazanin" w:hAnsi="IRNazanin" w:eastAsia="IRNazanin"/>
          <w:color w:val="111111"/>
          <w:sz w:val="28"/>
          <w:sz w:val="28"/>
          <w:szCs w:val="28"/>
          <w:rtl w:val="true"/>
          <w:lang w:bidi="fa-IR"/>
        </w:rPr>
        <w:t xml:space="preserve">بر اساس یافته های روانشناسی و طبق آنچه که از اظهارات و نوشته های روانشناسانِ بنام دنیا فهمیده می شود و با یک نگاه کلی تر به علل و خصوصیات مشترک خودکشیها ، درمی یابیم افرادی که قصد خداحافظی با زندگی دارند ، کسانی هستند که به خوبی از خود ، تواناییها ، زوایای گوناگون وجود خویش ، جایگاه خود در زندگی ، هدف از زندگی ، و در یک کلمه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فردی و اجتماعی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اند که از آن در برخی از منابع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خودْانگاره نامطلوب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دچار دوسوگرایی اند و نمی دانند به سوی کدام هدف باید در حرکت باشند ، هنوز خود را نشناخته اند ، نمی دانند چه باید بکنند ، بر تکیه گاههای نامطمئنی دل خوش می دارند و به همین دلیل ، با وزش بادی هرچند خفیف ، احساس تنهایی و از دست دادن پناهگاه و تکیه گاه ، آنها را 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به درستی از سرمایه های خود باخبر بودند ، وقتی با شکستی مواجه می شدند ، نه تنها آن را آخر خط نمی دانستند ، بلکه پُلی برای ترقّی و استفاده از سایر تواناییهای نهفته در عمق جان</w:t>
      </w:r>
      <w:bookmarkStart w:id="90" w:name="pg90_410"/>
    </w:p>
    <w:p>
      <w:pPr>
        <w:pStyle w:val="BookText"/>
        <w:rPr/>
      </w:pPr>
      <w:bookmarkEnd w:id="90"/>
      <w:r>
        <w:rPr>
          <w:rFonts w:ascii="IRNazanin" w:hAnsi="IRNazanin" w:eastAsia="IRNazanin"/>
          <w:color w:val="111111"/>
          <w:sz w:val="28"/>
          <w:sz w:val="28"/>
          <w:szCs w:val="28"/>
          <w:rtl w:val="true"/>
          <w:lang w:bidi="fa-IR"/>
        </w:rPr>
        <w:t>خویش دانسته ، با عبور از آن پل به دشت زیبای موفقیت و کامیابی گام می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ناکامی در کنکور ، شکست در یک مسابقه ، قطع ارتباط با یک دوست ، از دست دادن شغل ، از دست دادن یکی از نزدیکان ، و سایر مواردی که ممکن است استرس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بر پیکره انسان وارد کند ، هیچ گاه برای شخصی که شناخت کاملی از خود دارد ، نمی تواند به منزله ویران شدن تمام راهها و قطع امید از همه زیباییهای زندگی تلقّی شود ؛ بلکه تنها به منزله انفجاری در یک کوه پر از معدن است که نتیجه آن ، اکتشاف سنگهای قیمتی و گنجهای نهان خواهد بود</w:t>
      </w:r>
      <w:r>
        <w:rPr>
          <w:rFonts w:eastAsia="IRNazanin" w:cs="IRNazanin"/>
          <w:color w:val="111111"/>
          <w:sz w:val="28"/>
          <w:szCs w:val="28"/>
          <w:rtl w:val="true"/>
          <w:lang w:bidi="fa-IR"/>
        </w:rPr>
        <w:t>.</w:t>
      </w:r>
    </w:p>
    <w:p>
      <w:pPr>
        <w:pStyle w:val="Heading3"/>
        <w:numPr>
          <w:ilvl w:val="2"/>
          <w:numId w:val="1"/>
        </w:numPr>
        <w:rPr/>
      </w:pPr>
      <w:bookmarkStart w:id="91" w:name="__RefHeading___Toc593023_211673320"/>
      <w:bookmarkStart w:id="92" w:name="_Toc34"/>
      <w:bookmarkEnd w:id="91"/>
      <w:r>
        <w:rPr>
          <w:rtl w:val="true"/>
        </w:rPr>
        <w:t>دیدگاه اسلام</w:t>
      </w:r>
      <w:bookmarkEnd w:id="92"/>
    </w:p>
    <w:p>
      <w:pPr>
        <w:pStyle w:val="BookText"/>
        <w:rPr/>
      </w:pPr>
      <w:r>
        <w:rPr>
          <w:rFonts w:ascii="IRNazanin" w:hAnsi="IRNazanin" w:eastAsia="IRNazanin"/>
          <w:color w:val="111111"/>
          <w:sz w:val="28"/>
          <w:sz w:val="28"/>
          <w:szCs w:val="28"/>
          <w:rtl w:val="true"/>
          <w:lang w:bidi="fa-IR"/>
        </w:rPr>
        <w:t>در بینش اسلامی ، بدن انسان به عنوان امانتی در دست اوست و هرگونه آسیب رساندن به بدن ، حرام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اصل ، کسی که با خودکشی ، قصد رهایی از سختیها و رنجها را دارد ، نه تنها به این هدف نمی رسد ، بلکه طبق آیات قرآن ، به آتش ، درخواهد افتاد و به دنبال آن ، رنج همیشگی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روشنی می فرماید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را نکُشید </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را به هلاکت نیندازید </w:t>
      </w:r>
      <w:r>
        <w:rPr>
          <w:rFonts w:eastAsia="IRNazanin" w:cs="IRNazanin"/>
          <w:color w:val="111111"/>
          <w:sz w:val="28"/>
          <w:szCs w:val="28"/>
          <w:rtl w:val="true"/>
          <w:lang w:bidi="fa-IR"/>
        </w:rPr>
        <w:t xml:space="preserve">» .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دیگر ، کسی که از جهان بینیِ صحیحی برخوردار باشد ، می داند که برای اهداف مهم تری آفریده شده و ناملایمات زندگی فقط برای نزدیک شدن بیشتر انسان به خداوند و ارتقای درجات اوست و هیچ گاه نباید از مهر</w:t>
      </w:r>
      <w:bookmarkStart w:id="93" w:name="pg90_412"/>
    </w:p>
    <w:p>
      <w:pPr>
        <w:pStyle w:val="BookText"/>
        <w:rPr/>
      </w:pPr>
      <w:bookmarkEnd w:id="93"/>
      <w:r>
        <w:rPr>
          <w:rFonts w:ascii="IRNazanin" w:hAnsi="IRNazanin" w:eastAsia="IRNazanin"/>
          <w:color w:val="111111"/>
          <w:sz w:val="28"/>
          <w:sz w:val="28"/>
          <w:szCs w:val="28"/>
          <w:rtl w:val="true"/>
          <w:lang w:bidi="fa-IR"/>
        </w:rPr>
        <w:t>و محبت و رحمت خداوند ، ناامید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در ادامه آیه ای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خودتان را به کشتن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چنین می 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نسبت به شما مهربان است </w:t>
      </w:r>
      <w:r>
        <w:rPr>
          <w:rFonts w:eastAsia="IRNazanin" w:cs="IRNazanin"/>
          <w:color w:val="111111"/>
          <w:sz w:val="28"/>
          <w:szCs w:val="28"/>
          <w:rtl w:val="true"/>
          <w:lang w:bidi="fa-IR"/>
        </w:rPr>
        <w:t xml:space="preserve">» .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ابیاتی نغز ، چنین سروده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قلبها را ناامیدی احاطه کرد و غمها سینه ها را تنگ کرد ،</w:t>
      </w:r>
    </w:p>
    <w:p>
      <w:pPr>
        <w:pStyle w:val="BookText"/>
        <w:rPr/>
      </w:pPr>
      <w:r>
        <w:rPr>
          <w:rFonts w:ascii="IRNazanin" w:hAnsi="IRNazanin" w:eastAsia="IRNazanin"/>
          <w:color w:val="111111"/>
          <w:sz w:val="28"/>
          <w:sz w:val="28"/>
          <w:szCs w:val="28"/>
          <w:rtl w:val="true"/>
          <w:lang w:bidi="fa-IR"/>
        </w:rPr>
        <w:t>و آن گاه که ناراحتیها خانه کردند و ریشه دوانیدند و سختیها در مراکز خود استوار گردیدند ،</w:t>
      </w:r>
    </w:p>
    <w:p>
      <w:pPr>
        <w:pStyle w:val="BookText"/>
        <w:rPr/>
      </w:pPr>
      <w:r>
        <w:rPr>
          <w:rFonts w:ascii="IRNazanin" w:hAnsi="IRNazanin" w:eastAsia="IRNazanin"/>
          <w:color w:val="111111"/>
          <w:sz w:val="28"/>
          <w:sz w:val="28"/>
          <w:szCs w:val="28"/>
          <w:rtl w:val="true"/>
          <w:lang w:bidi="fa-IR"/>
        </w:rPr>
        <w:t>و آن گاه که برای برطرف کردن ناملایمات ، راهی نیست و شخص عاقل نمی تواند از نقشه های خود سود ببرد ،</w:t>
      </w:r>
    </w:p>
    <w:p>
      <w:pPr>
        <w:pStyle w:val="BookText"/>
        <w:rPr/>
      </w:pPr>
      <w:r>
        <w:rPr>
          <w:rFonts w:ascii="IRNazanin" w:hAnsi="IRNazanin" w:eastAsia="IRNazanin"/>
          <w:color w:val="111111"/>
          <w:sz w:val="28"/>
          <w:sz w:val="28"/>
          <w:szCs w:val="28"/>
          <w:rtl w:val="true"/>
          <w:lang w:bidi="fa-IR"/>
        </w:rPr>
        <w:t>با تمام ناامیدیها ، بر اثر لطفی که خدای فریادرس به بندگانش ارزانی می دارد ، پیروزی فرا می رسد</w:t>
      </w:r>
      <w:r>
        <w:rPr>
          <w:rFonts w:eastAsia="IRNazanin" w:cs="IRNazanin"/>
          <w:color w:val="111111"/>
          <w:sz w:val="28"/>
          <w:szCs w:val="28"/>
          <w:rtl w:val="true"/>
          <w:lang w:bidi="fa-IR"/>
        </w:rPr>
        <w:t xml:space="preserve">... .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تعبیر استاد شهید مطهری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عمده خودکشیها ، خلأ معنوی و اشباع نشدن ، روحی است ؛ احساس بیهودگی در زندگی 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چه زنده ام ؟ چرا به دنیا آمده ام ؟ فایده این زندگی چیست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پاسخ آنها را می توان در ایمان به خداوند ، جستجو کرد و یافت </w:t>
      </w:r>
      <w:r>
        <w:rPr>
          <w:rFonts w:eastAsia="IRNazanin" w:cs="IRNazanin"/>
          <w:color w:val="111111"/>
          <w:sz w:val="28"/>
          <w:szCs w:val="28"/>
          <w:rtl w:val="true"/>
          <w:lang w:bidi="fa-IR"/>
        </w:rPr>
        <w:t xml:space="preserve">» .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Heading3"/>
        <w:numPr>
          <w:ilvl w:val="2"/>
          <w:numId w:val="1"/>
        </w:numPr>
        <w:rPr/>
      </w:pPr>
      <w:bookmarkStart w:id="94" w:name="__RefHeading___Toc593025_211673320"/>
      <w:bookmarkStart w:id="95" w:name="_Toc35"/>
      <w:bookmarkEnd w:id="94"/>
      <w:r>
        <w:rPr>
          <w:rtl w:val="true"/>
        </w:rPr>
        <w:t>سخن آخر</w:t>
      </w:r>
      <w:bookmarkEnd w:id="95"/>
    </w:p>
    <w:p>
      <w:pPr>
        <w:pStyle w:val="BookText"/>
        <w:rPr/>
      </w:pPr>
      <w:r>
        <w:rPr>
          <w:rFonts w:ascii="IRNazanin" w:hAnsi="IRNazanin" w:eastAsia="IRNazanin"/>
          <w:color w:val="111111"/>
          <w:sz w:val="28"/>
          <w:sz w:val="28"/>
          <w:szCs w:val="28"/>
          <w:rtl w:val="true"/>
          <w:lang w:bidi="fa-IR"/>
        </w:rPr>
        <w:t>زندگی خالی نیست؛</w:t>
      </w:r>
    </w:p>
    <w:p>
      <w:pPr>
        <w:pStyle w:val="BookText"/>
        <w:rPr/>
      </w:pPr>
      <w:r>
        <w:rPr>
          <w:rFonts w:ascii="IRNazanin" w:hAnsi="IRNazanin" w:eastAsia="IRNazanin"/>
          <w:color w:val="111111"/>
          <w:sz w:val="28"/>
          <w:sz w:val="28"/>
          <w:szCs w:val="28"/>
          <w:rtl w:val="true"/>
          <w:lang w:bidi="fa-IR"/>
        </w:rPr>
        <w:t>مهربانی هست ،</w:t>
      </w:r>
    </w:p>
    <w:p>
      <w:pPr>
        <w:pStyle w:val="BookText"/>
        <w:rPr/>
      </w:pPr>
      <w:r>
        <w:rPr>
          <w:rFonts w:ascii="IRNazanin" w:hAnsi="IRNazanin" w:eastAsia="IRNazanin"/>
          <w:color w:val="111111"/>
          <w:sz w:val="28"/>
          <w:sz w:val="28"/>
          <w:szCs w:val="28"/>
          <w:rtl w:val="true"/>
          <w:lang w:bidi="fa-IR"/>
        </w:rPr>
        <w:t>سیب هست ،</w:t>
      </w:r>
    </w:p>
    <w:p>
      <w:pPr>
        <w:pStyle w:val="BookText"/>
        <w:rPr/>
      </w:pPr>
      <w:r>
        <w:rPr>
          <w:rFonts w:ascii="IRNazanin" w:hAnsi="IRNazanin" w:eastAsia="IRNazanin"/>
          <w:color w:val="111111"/>
          <w:sz w:val="28"/>
          <w:sz w:val="28"/>
          <w:szCs w:val="28"/>
          <w:rtl w:val="true"/>
          <w:lang w:bidi="fa-IR"/>
        </w:rPr>
        <w:t>ایمان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تا شقایق هست ، زندگی باید کرد</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Heading3"/>
        <w:numPr>
          <w:ilvl w:val="2"/>
          <w:numId w:val="1"/>
        </w:numPr>
        <w:rPr/>
      </w:pPr>
      <w:bookmarkStart w:id="96" w:name="__RefHeading___Toc593027_211673320"/>
      <w:bookmarkStart w:id="97" w:name="_Toc36"/>
      <w:bookmarkEnd w:id="96"/>
      <w:r>
        <w:rPr>
          <w:rtl w:val="true"/>
        </w:rPr>
        <w:t>پی نوشت ها</w:t>
      </w:r>
      <w:bookmarkEnd w:id="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Ellis.A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Beck.A.T</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روانشناسی مرضی تحوّلی ، پریرخ دادستان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 چهارم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98" w:name="pg90_414"/>
    </w:p>
    <w:p>
      <w:pPr>
        <w:pStyle w:val="BookText"/>
        <w:rPr/>
      </w:pPr>
      <w:bookmarkEnd w:id="98"/>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خودْانگاره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مفاهیم و توصیفاتی که شخص درباره خود به کار می برد و یا آنها را در مورد خویش صادق می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زندگی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ذهن خودکشی 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خودکشی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ادوین اشنایدمن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مهرداد فیروزبخت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شناخت ، اول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روانشناسی رشد ، دفتر همکاری حوزه و دانشگاه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سمت ، اول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ذهن خودکشی 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خودکشی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خودتان را به کشتن ندهید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 آیه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 آیه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زمانی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اسلام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اخلاق ، مرتضی مطهری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هشت کتاب ، سهراب سپهری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طهوری ، دوازدهم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Heading2"/>
        <w:numPr>
          <w:ilvl w:val="1"/>
          <w:numId w:val="1"/>
        </w:numPr>
        <w:rPr/>
      </w:pPr>
      <w:bookmarkStart w:id="99" w:name="__RefHeading___Toc593029_211673320"/>
      <w:bookmarkStart w:id="100" w:name="_Toc37"/>
      <w:bookmarkEnd w:id="99"/>
      <w:r>
        <w:rPr>
          <w:rtl w:val="true"/>
        </w:rPr>
        <w:t>پدیده خودکشی</w:t>
      </w:r>
      <w:bookmarkEnd w:id="100"/>
    </w:p>
    <w:p>
      <w:pPr>
        <w:pStyle w:val="Heading3"/>
        <w:numPr>
          <w:ilvl w:val="2"/>
          <w:numId w:val="1"/>
        </w:numPr>
        <w:rPr/>
      </w:pPr>
      <w:bookmarkStart w:id="101" w:name="__RefHeading___Toc593031_211673320"/>
      <w:bookmarkStart w:id="102" w:name="_Toc38"/>
      <w:bookmarkEnd w:id="101"/>
      <w:r>
        <w:rPr>
          <w:rtl w:val="true"/>
        </w:rPr>
        <w:t>نویسنده</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شریفی خضارتی</w:t>
      </w:r>
    </w:p>
    <w:p>
      <w:pPr>
        <w:pStyle w:val="Heading3"/>
        <w:numPr>
          <w:ilvl w:val="2"/>
          <w:numId w:val="1"/>
        </w:numPr>
        <w:rPr/>
      </w:pPr>
      <w:bookmarkStart w:id="103" w:name="__RefHeading___Toc593033_211673320"/>
      <w:bookmarkStart w:id="104" w:name="_Toc39"/>
      <w:bookmarkEnd w:id="103"/>
      <w:r>
        <w:rPr>
          <w:rtl w:val="true"/>
        </w:rPr>
        <w:t>منبع</w:t>
      </w:r>
      <w:bookmarkEnd w:id="104"/>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شمسی نشر </w:t>
      </w:r>
      <w:r>
        <w:rPr>
          <w:rFonts w:eastAsia="IRNazanin" w:cs="IRNazanin"/>
          <w:color w:val="111111"/>
          <w:sz w:val="28"/>
          <w:szCs w:val="28"/>
          <w:lang w:bidi="fa-IR"/>
        </w:rPr>
        <w:t>23/10/1387</w:t>
      </w:r>
    </w:p>
    <w:p>
      <w:pPr>
        <w:pStyle w:val="Heading3"/>
        <w:numPr>
          <w:ilvl w:val="2"/>
          <w:numId w:val="1"/>
        </w:numPr>
        <w:rPr/>
      </w:pPr>
      <w:bookmarkStart w:id="105" w:name="__RefHeading___Toc593035_211673320"/>
      <w:bookmarkStart w:id="106" w:name="_Toc40"/>
      <w:bookmarkEnd w:id="105"/>
      <w:r>
        <w:rPr>
          <w:rtl w:val="true"/>
        </w:rPr>
        <w:t>پدیده خودکشی</w:t>
      </w:r>
      <w:bookmarkEnd w:id="106"/>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خودکشی</w:t>
      </w:r>
      <w:r>
        <w:rPr>
          <w:rFonts w:eastAsia="IRNazanin" w:cs="IRNazanin"/>
          <w:color w:val="111111"/>
          <w:sz w:val="28"/>
          <w:szCs w:val="28"/>
          <w:rtl w:val="true"/>
          <w:lang w:bidi="fa-IR"/>
        </w:rPr>
        <w:t xml:space="preserve">&gt; (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Suicide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دیدگاه علوم مختلفی چون روان‌شناسی ، جامعه‌شناسی ، پزشکی ، جرم‌‌شناسی و حقوق‌جزا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تحلیل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حقوق کیفری ، بحث راجع به خودکشی در حاشیه بررسی‌ها قتل‌ها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حیث خودکشی یا انتحار عبارت است از قتلی که فاعل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w:t>
      </w:r>
      <w:bookmarkStart w:id="107" w:name="pg90_417"/>
    </w:p>
    <w:p>
      <w:pPr>
        <w:pStyle w:val="BookText"/>
        <w:rPr/>
      </w:pPr>
      <w:bookmarkEnd w:id="10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مفعول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 هرگاه مجنی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بزه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 خودش قاتل باشد عمل خودکشی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خودکشی نوعی از قتل همراه با وحدت قاتل و مقتول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باید گفت خودکشی و به تبع آن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خودزنی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از جمله بارزترین مواردی هستند که در آنها بزهکار و بزه دیده یک فرد واحد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خودکشی مهمترین نوع خشونت تغییر شکل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خشونت ، فرد مرتکب به جای اینکه دیگران را مورد حمله و تعرض قرار دهد ، به زندگی و حیات خود حمله کرده و به آن خاتمه می‌دهد</w:t>
      </w:r>
      <w:r>
        <w:rPr>
          <w:rFonts w:eastAsia="IRNazanin" w:cs="IRNazanin"/>
          <w:color w:val="111111"/>
          <w:sz w:val="28"/>
          <w:szCs w:val="28"/>
          <w:rtl w:val="true"/>
          <w:lang w:bidi="fa-IR"/>
        </w:rPr>
        <w:t>.</w:t>
      </w:r>
    </w:p>
    <w:p>
      <w:pPr>
        <w:pStyle w:val="Heading3"/>
        <w:numPr>
          <w:ilvl w:val="2"/>
          <w:numId w:val="1"/>
        </w:numPr>
        <w:rPr/>
      </w:pPr>
      <w:bookmarkStart w:id="108" w:name="__RefHeading___Toc593037_211673320"/>
      <w:bookmarkStart w:id="109" w:name="_Toc41"/>
      <w:bookmarkEnd w:id="108"/>
      <w:r>
        <w:rPr>
          <w:rtl w:val="true"/>
        </w:rPr>
        <w:t>سابقه خودکشی</w:t>
      </w:r>
      <w:bookmarkEnd w:id="109"/>
    </w:p>
    <w:p>
      <w:pPr>
        <w:pStyle w:val="BookText"/>
        <w:rPr/>
      </w:pPr>
      <w:r>
        <w:rPr>
          <w:rFonts w:ascii="IRNazanin" w:hAnsi="IRNazanin" w:eastAsia="IRNazanin"/>
          <w:color w:val="111111"/>
          <w:sz w:val="28"/>
          <w:sz w:val="28"/>
          <w:szCs w:val="28"/>
          <w:rtl w:val="true"/>
          <w:lang w:bidi="fa-IR"/>
        </w:rPr>
        <w:t>عمل خودکشی مختص زمان حاضر نبوده و از دوران‌های بسیار قدیم تا به حال وجود داشته است؛ اما آنچه که تازگی دارد گسترش و افزایش تعداد خودکشی‌ها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 انتشار یافته در مورد خودکشی‌ها کامل نبوده و آن طور که باید تعداد واقعی خودکشی‌ها را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این امر آن است که بیمارستان‌ها ، بسیاری از خودکشی‌ها را تحت عناوین دیگری قلمداد می‌کنند و به همین دلیل ، بسیاری از انتحارها در آمارهای رسمی منعکس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کرد که در زمان‌های گذشته معمولا خودکشی در نیمه دوم دوران عمر انجام می‌گرفت ، ولی در حال حاضر بیشتر مرتکبان آن جوانان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ذی‌صلاح معتقدند بعد از مرگ ناشی از تصادفات رانندگی ، خودکشی دومین عامل مرگ و میر جوانان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10" w:name="__RefHeading___Toc593039_211673320"/>
      <w:bookmarkStart w:id="111" w:name="_Toc42"/>
      <w:bookmarkEnd w:id="110"/>
      <w:r>
        <w:rPr>
          <w:rtl w:val="true"/>
        </w:rPr>
        <w:t>از دیدگاه فقهی و حقوقی</w:t>
      </w:r>
      <w:bookmarkEnd w:id="111"/>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و مطالعه در مورد خودکشی از دیدگاه فقهی و حقوقی حائز کمال اهمیت است ، زیرا این پدیده از</w:t>
      </w:r>
      <w:bookmarkStart w:id="112" w:name="pg90_419"/>
    </w:p>
    <w:p>
      <w:pPr>
        <w:pStyle w:val="BookText"/>
        <w:rPr/>
      </w:pPr>
      <w:bookmarkEnd w:id="112"/>
      <w:r>
        <w:rPr>
          <w:rFonts w:ascii="IRNazanin" w:hAnsi="IRNazanin" w:eastAsia="IRNazanin"/>
          <w:color w:val="111111"/>
          <w:sz w:val="28"/>
          <w:sz w:val="28"/>
          <w:szCs w:val="28"/>
          <w:rtl w:val="true"/>
          <w:lang w:bidi="fa-IR"/>
        </w:rPr>
        <w:t>دیدگاه شرع اسلام و قوانین جزایی دارای احکام خاصی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فقهی خودکشی ، باید آن را از منظر کتاب ، سنت و اجماع مورد توجه قرار داد و ضمانت اجرای ممنوعیت این عمل را در نظام حقوقی اسلام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بررسی خودکشی از دیدگاه حقوق کیفری نیز ابتدا باید این عمل را از منظر تاریخ حقوق کیفری و سپس حقوق جزای تطبیقی مورد مطالعه قرار داد و نهایتا به تحلیل آن در حقوق جزای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Heading3"/>
        <w:numPr>
          <w:ilvl w:val="2"/>
          <w:numId w:val="1"/>
        </w:numPr>
        <w:rPr/>
      </w:pPr>
      <w:bookmarkStart w:id="113" w:name="__RefHeading___Toc593041_211673320"/>
      <w:bookmarkStart w:id="114" w:name="_Toc43"/>
      <w:bookmarkEnd w:id="113"/>
      <w:r>
        <w:rPr>
          <w:rtl w:val="true"/>
        </w:rPr>
        <w:t>مبحث اول</w:t>
      </w:r>
      <w:r>
        <w:rPr>
          <w:rtl w:val="true"/>
        </w:rPr>
        <w:t xml:space="preserve">: </w:t>
      </w:r>
      <w:r>
        <w:rPr>
          <w:rtl w:val="true"/>
        </w:rPr>
        <w:t>بررسی خودکشی از دیدگاه فقه جزایی‌</w:t>
      </w:r>
      <w:bookmarkEnd w:id="114"/>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باید ایمان پیدا کند که حیات ودیعه و امانت الهی بوده و نقطه عزیمت اعتلاء و کمال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این امانت از نظر عقل و مذهب و البته اخلاق ، جنایتی غیرقابل بخشش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اهانت به خداوند متعال است و اسلام نیز به این دلیل ، چنین اهانتی را نسبت به خالق تحمل نکرده و آن را گناهی نابخشودنی اعلام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الهی حقوق افراد را عطیه‌ای از جانب خداوند متعال درباره بندگان می‌شمارد و هرگونه تصرف و استفاده از این حقوق را که منافی و مناقص شریعت و مقاصد شارع انجام گیرد ، باطل به حساب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دین اسلام خودکشی را در عداد گناهان بزرگ قرار داده و مرتکب آن را مستوجب عقاب و کیفر اخروی می‌داند؛ زیرا حیات از جمله عطایایی است که خداوند در وجود افراد به ودیعه نهاده است و افراد بشر نمی‌توانند این حق را از خود سلب 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جانشین کردن در حفظ و نگهداری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الودیعه هی استنابه فی‌الحفظ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احترام و</w:t>
      </w:r>
      <w:bookmarkStart w:id="115" w:name="pg90_421"/>
    </w:p>
    <w:p>
      <w:pPr>
        <w:pStyle w:val="BookText"/>
        <w:rPr/>
      </w:pPr>
      <w:bookmarkEnd w:id="115"/>
      <w:r>
        <w:rPr>
          <w:rFonts w:ascii="IRNazanin" w:hAnsi="IRNazanin" w:eastAsia="IRNazanin"/>
          <w:color w:val="111111"/>
          <w:sz w:val="28"/>
          <w:sz w:val="28"/>
          <w:szCs w:val="28"/>
          <w:rtl w:val="true"/>
          <w:lang w:bidi="fa-IR"/>
        </w:rPr>
        <w:t xml:space="preserve">حمایت از حق حیات و حرمت دماء ، آیات متعددی در قرآن کریم وارد شده است و در تعالیم و ارشادهای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موضوع مورد عنایت قرار گرفته است</w:t>
      </w:r>
      <w:r>
        <w:rPr>
          <w:rFonts w:eastAsia="IRNazanin" w:cs="IRNazanin"/>
          <w:color w:val="111111"/>
          <w:sz w:val="28"/>
          <w:szCs w:val="28"/>
          <w:rtl w:val="true"/>
          <w:lang w:bidi="fa-IR"/>
        </w:rPr>
        <w:t>.</w:t>
      </w:r>
    </w:p>
    <w:p>
      <w:pPr>
        <w:pStyle w:val="Heading3"/>
        <w:numPr>
          <w:ilvl w:val="2"/>
          <w:numId w:val="1"/>
        </w:numPr>
        <w:rPr/>
      </w:pPr>
      <w:bookmarkStart w:id="116" w:name="__RefHeading___Toc593043_211673320"/>
      <w:bookmarkStart w:id="117" w:name="_Toc44"/>
      <w:bookmarkEnd w:id="116"/>
      <w:r>
        <w:rPr>
          <w:rtl w:val="true"/>
        </w:rPr>
        <w:t>گفتار اول</w:t>
      </w:r>
      <w:r>
        <w:rPr>
          <w:rtl w:val="true"/>
        </w:rPr>
        <w:t xml:space="preserve">: </w:t>
      </w:r>
      <w:r>
        <w:rPr>
          <w:rtl w:val="true"/>
        </w:rPr>
        <w:t xml:space="preserve">خودکشی از دیدگاه قرآن کریم </w:t>
      </w:r>
      <w:r>
        <w:rPr>
          <w:rtl w:val="true"/>
        </w:rPr>
        <w:t xml:space="preserve">( </w:t>
      </w:r>
      <w:r>
        <w:rPr>
          <w:rtl w:val="true"/>
        </w:rPr>
        <w:t xml:space="preserve">کتاب </w:t>
      </w:r>
      <w:r>
        <w:rPr>
          <w:rtl w:val="true"/>
        </w:rPr>
        <w:t>)</w:t>
      </w:r>
      <w:bookmarkEnd w:id="117"/>
    </w:p>
    <w:p>
      <w:pPr>
        <w:pStyle w:val="BookText"/>
        <w:rPr/>
      </w:pPr>
      <w:r>
        <w:rPr>
          <w:rFonts w:ascii="IRNazanin" w:hAnsi="IRNazanin" w:eastAsia="IRNazanin"/>
          <w:color w:val="111111"/>
          <w:sz w:val="28"/>
          <w:sz w:val="28"/>
          <w:szCs w:val="28"/>
          <w:rtl w:val="true"/>
          <w:lang w:bidi="fa-IR"/>
        </w:rPr>
        <w:t xml:space="preserve">در قرآن کریم که در علم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از آن به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تعبیر می‌شود ، آیاتی وجود دارند که حرمت خودکشی از آنها قابل استنباط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صریح‌ترین و متقن‌ترین آیه‌ای که در زمینه خودکشی می‌تواند مورد استناد قرار گیرد ، ذیل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 که خداوند متعال می‌فرماید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ولا تقتلوا انفسکم ان الله کان بکم رحیما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نکشید ، به درستی که خداوند نسبت به شما مهربان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 مورد این آیه چنین آمده است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ظاهر این جمله نهی از این است که کسی خود را بکشد ، لیکن وقتی در نظر بگیریم که در کنار جمله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لاتاکلوا اموالکم بینکم</w:t>
      </w:r>
      <w:r>
        <w:rPr>
          <w:rFonts w:eastAsia="IRNazanin" w:cs="IRNazanin"/>
          <w:color w:val="111111"/>
          <w:sz w:val="28"/>
          <w:szCs w:val="28"/>
          <w:rtl w:val="true"/>
          <w:lang w:bidi="fa-IR"/>
        </w:rPr>
        <w:t xml:space="preserve">&gt; ( </w:t>
      </w:r>
      <w:r>
        <w:rPr>
          <w:rFonts w:ascii="IRNazanin" w:hAnsi="IRNazanin" w:eastAsia="IRNazanin"/>
          <w:color w:val="111111"/>
          <w:sz w:val="28"/>
          <w:sz w:val="28"/>
          <w:szCs w:val="28"/>
          <w:rtl w:val="true"/>
          <w:lang w:bidi="fa-IR"/>
        </w:rPr>
        <w:t xml:space="preserve">که قسمت اول آیه فوق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که ظاهر آن این است که همه مومنین را یک واحد فرض کرده است که آن واحد دارای مالی می‌باشد که باید آن را از غیر طریق باطل بخورد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لاتقتلو انفسکم</w:t>
      </w:r>
      <w:r>
        <w:rPr>
          <w:rFonts w:eastAsia="IRNazanin" w:cs="IRNazanin"/>
          <w:color w:val="111111"/>
          <w:sz w:val="28"/>
          <w:szCs w:val="28"/>
          <w:rtl w:val="true"/>
          <w:lang w:bidi="fa-IR"/>
        </w:rPr>
        <w:t xml:space="preserve">&gt; ) </w:t>
      </w:r>
      <w:r>
        <w:rPr>
          <w:rFonts w:ascii="IRNazanin" w:hAnsi="IRNazanin" w:eastAsia="IRNazanin"/>
          <w:color w:val="111111"/>
          <w:sz w:val="28"/>
          <w:sz w:val="28"/>
          <w:szCs w:val="28"/>
          <w:rtl w:val="true"/>
          <w:lang w:bidi="fa-IR"/>
        </w:rPr>
        <w:t xml:space="preserve">این معنا استفاده شود و حتی دلالت کند بر اینکه مراد از کلمه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تمامی افراد جامعه دینی می‌باشد و مانند جمله قبل‌ همه مومنین فرد واحدی شده‌اند به طوریکه جان هر فردی جان سایر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صورت چنین اجتماعی ، نفس و جان یک فرد ، هم جان خود</w:t>
      </w:r>
    </w:p>
    <w:p>
      <w:pPr>
        <w:pStyle w:val="BookText"/>
        <w:rPr/>
      </w:pPr>
      <w:r>
        <w:rPr>
          <w:rFonts w:ascii="IRNazanin" w:hAnsi="IRNazanin" w:eastAsia="IRNazanin"/>
          <w:color w:val="111111"/>
          <w:sz w:val="28"/>
          <w:sz w:val="28"/>
          <w:szCs w:val="28"/>
          <w:rtl w:val="true"/>
          <w:lang w:bidi="fa-IR"/>
        </w:rPr>
        <w:t>اوست و هم جان سایر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خودش را بکشد و چه غیر را ، خودش را کشته است و به این ترتیب جمله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ولاتقتلوا انفسکم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جمله‌ای است مطلق که هم شامل انتحار می‌شود و هم شامل قتل نفس و کشتن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بتوان از ذیل آیه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 کان بکم رحیما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استفاده کرد که منظور از این قتل نفسی که از آن نهی شده است ، معنایی عمومی تر باشد به طوری که هم شامل کشتن غیر شود و هم شامل انتحار و هم شامل به خطر انداختن خویش گردد و خلاصه کاری کند که منجر به کشته شدن او شود ، زیرا در ذیل آیه ، نهی نام برده را به رحمت خدا تعلیل کرده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مکنید زیرا خدا به شما مهربان است ، و بر کسی پوشیده نیست که چنین تعلیلی با مطلق بودن معنا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تعلیل ، آیه شریفه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وسیع پیدا می‌کند و همین سازگاری موید آن است که بگوییم جمله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ان‌الله کان بکم رحیما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تعلیل است برای جمله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ولاتقتلوا انفسکم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در مورد ذیل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آمده است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ذیل آیه ، مردم را از قتل نفس بازمی‌دارد و ظاهر آن به قرینه جمله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ان‌الله کام بکم رحیما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شما مهربان است ، نهی از خودکشی و انتحار می‌باشد ، یعنی خداوند مهربان نه تنها راضی نمی‌شود دیگری شما را به قتل برساند ، بلکه به خود شما هم اجازه نمی‌دهد که با رضایت خود</w:t>
      </w:r>
    </w:p>
    <w:p>
      <w:pPr>
        <w:pStyle w:val="BookText"/>
        <w:rPr/>
      </w:pPr>
      <w:r>
        <w:rPr>
          <w:rFonts w:ascii="IRNazanin" w:hAnsi="IRNazanin" w:eastAsia="IRNazanin"/>
          <w:color w:val="111111"/>
          <w:sz w:val="28"/>
          <w:sz w:val="28"/>
          <w:szCs w:val="28"/>
          <w:rtl w:val="true"/>
          <w:lang w:bidi="fa-IR"/>
        </w:rPr>
        <w:t xml:space="preserve">، خویشتن را به دست نابودی بسپارید ، در روایات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آیه فوق به همین معنی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انتحار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&gt;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مذکور در تفاسیری همچون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مجمع البیان لعلوم القرآن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مرحوم امین الاسلام طبرسی</w:t>
      </w:r>
      <w:r>
        <w:rPr>
          <w:rFonts w:eastAsia="IRNazanin" w:cs="IRNazanin"/>
          <w:color w:val="111111"/>
          <w:sz w:val="28"/>
          <w:szCs w:val="28"/>
          <w:rtl w:val="true"/>
          <w:lang w:bidi="fa-IR"/>
        </w:rPr>
        <w:t xml:space="preserve">&gt; (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در مورد جمله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لاتقتلوا انفسکم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چندین نوع تفسیر بیان شده است که در واقع ، هر یک احکام خاصی را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مسلمان حرام است ، حرمت انتحار و خودکشی ، وضو و غسل در هوای سرد با وجود خطر جانی ، در حکم خودکشی است زیرا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سئوال از وضو و غسل در هوای سرد با وجود خطر جانی 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ولاتقتلوا انفسکم ان الله کان بکم رحیما ، یورش مسلمانان به تنهایی بر اجتماع دشمن مشرک و خود را در معرض کشته شدن قرار دادن در حکم خودکشی است به دلیل روایتی که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جنگیدن بدون توان و آمادگی برای پایداری ، در حکم خودکشی است به دلیل روایتی که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همانطور که مشاهده شد ، یکی از تفاسیر قطعی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حرمت خودکشی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غیر از آیه فوق ،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نیز به نوعی دلالت بر حرمت خودکشی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متعال می‌فرماید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ولاتقتلوا النفس التی حرم الله الا بالحق</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نفس محترمی را که خداوند آن</w:t>
      </w:r>
    </w:p>
    <w:p>
      <w:pPr>
        <w:pStyle w:val="BookText"/>
        <w:rPr/>
      </w:pPr>
      <w:r>
        <w:rPr>
          <w:rFonts w:ascii="IRNazanin" w:hAnsi="IRNazanin" w:eastAsia="IRNazanin"/>
          <w:color w:val="111111"/>
          <w:sz w:val="28"/>
          <w:sz w:val="28"/>
          <w:szCs w:val="28"/>
          <w:rtl w:val="true"/>
          <w:lang w:bidi="fa-IR"/>
        </w:rPr>
        <w:t xml:space="preserve">را محترم داشته و قتلش را حرام کرده نکشید مگر آنکه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کشتن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نکته مهم در مورد آیه فوق این است که عبارت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حرم‌الله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را هم می‌توان از ریشه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معنی کرد و هم می‌شود از ریشه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آیه فوق را می‌توان به دو صورت معنی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نفسی را که خداوند ریختن خون او را حرام کرده نکشید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را که خداوند او را محترم قرار داده نکشید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نکته مهم دیگری که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قابل ذکر است کلمه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الا بالحق</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از ادات استثناء بوده و به معنی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مگر اینکه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نیز ناظر به موارد قصاص یا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مواردی که فرد ، به حق مستحق کشتن است مثل زنای محصنه یا قتل عمد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عموم آیه فوق کسی مجاز نیست نفسی را که خداوند خون ریختنش را حرام کرده یا آن را محترم‌شمرده است ،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نسبت به خودش نیز محترم بوده و از نظر خداوند دارای احترام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 علاوه براینکه کشتن انسان‌های دیگر به ناحق حرام می‌باشد ، خودکشی نیز حرام است ، زیرا خودکشی یک عمل ناحق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شبیه مضمون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هم آمده است که خداوند می‌فرماید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ولایقتلون النفس التی حرم‌الله الا بالحق</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محترمی را که خداوند حرام کرده به قتل نمی‌رسانند مگر به حق</w:t>
      </w:r>
      <w:r>
        <w:rPr>
          <w:rFonts w:eastAsia="IRNazanin" w:cs="IRNazanin"/>
          <w:color w:val="111111"/>
          <w:sz w:val="28"/>
          <w:szCs w:val="28"/>
          <w:rtl w:val="true"/>
          <w:lang w:bidi="fa-IR"/>
        </w:rPr>
        <w:t>.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 براساس آیات</w:t>
      </w:r>
      <w:bookmarkStart w:id="118" w:name="pg90_430"/>
    </w:p>
    <w:p>
      <w:pPr>
        <w:pStyle w:val="BookText"/>
        <w:rPr/>
      </w:pPr>
      <w:bookmarkEnd w:id="118"/>
      <w:r>
        <w:rPr>
          <w:rFonts w:ascii="IRNazanin" w:hAnsi="IRNazanin" w:eastAsia="IRNazanin"/>
          <w:color w:val="111111"/>
          <w:sz w:val="28"/>
          <w:sz w:val="28"/>
          <w:szCs w:val="28"/>
          <w:rtl w:val="true"/>
          <w:lang w:bidi="fa-IR"/>
        </w:rPr>
        <w:t>قرآن کریم ، خودکشی و انتحار حرام است</w:t>
      </w:r>
      <w:r>
        <w:rPr>
          <w:rFonts w:eastAsia="IRNazanin" w:cs="IRNazanin"/>
          <w:color w:val="111111"/>
          <w:sz w:val="28"/>
          <w:szCs w:val="28"/>
          <w:rtl w:val="true"/>
          <w:lang w:bidi="fa-IR"/>
        </w:rPr>
        <w:t>.</w:t>
      </w:r>
    </w:p>
    <w:p>
      <w:pPr>
        <w:pStyle w:val="Heading3"/>
        <w:numPr>
          <w:ilvl w:val="2"/>
          <w:numId w:val="1"/>
        </w:numPr>
        <w:rPr/>
      </w:pPr>
      <w:bookmarkStart w:id="119" w:name="__RefHeading___Toc593045_211673320"/>
      <w:bookmarkStart w:id="120" w:name="_Toc45"/>
      <w:bookmarkEnd w:id="119"/>
      <w:r>
        <w:rPr>
          <w:rtl w:val="true"/>
        </w:rPr>
        <w:t>گفتار دوم</w:t>
      </w:r>
      <w:r>
        <w:rPr>
          <w:rtl w:val="true"/>
        </w:rPr>
        <w:t xml:space="preserve">: </w:t>
      </w:r>
      <w:r>
        <w:rPr>
          <w:rtl w:val="true"/>
        </w:rPr>
        <w:t xml:space="preserve">خودکشی از دیدگاه احادیث ، اخبار و روایات </w:t>
      </w:r>
      <w:r>
        <w:rPr>
          <w:rtl w:val="true"/>
        </w:rPr>
        <w:t xml:space="preserve">( </w:t>
      </w:r>
      <w:r>
        <w:rPr>
          <w:rtl w:val="true"/>
        </w:rPr>
        <w:t xml:space="preserve">سنت </w:t>
      </w:r>
      <w:r>
        <w:rPr>
          <w:rtl w:val="true"/>
        </w:rPr>
        <w:t>)</w:t>
      </w:r>
      <w:bookmarkEnd w:id="120"/>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از نظر شیعه ، عبارت از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&gt; (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&gt; ( </w:t>
      </w:r>
      <w:r>
        <w:rPr>
          <w:rFonts w:ascii="IRNazanin" w:hAnsi="IRNazanin" w:eastAsia="IRNazanin"/>
          <w:color w:val="111111"/>
          <w:sz w:val="28"/>
          <w:sz w:val="28"/>
          <w:szCs w:val="28"/>
          <w:rtl w:val="true"/>
          <w:lang w:bidi="fa-IR"/>
        </w:rPr>
        <w:t xml:space="preserve">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تقریر</w:t>
      </w:r>
      <w:r>
        <w:rPr>
          <w:rFonts w:eastAsia="IRNazanin" w:cs="IRNazanin"/>
          <w:color w:val="111111"/>
          <w:sz w:val="28"/>
          <w:szCs w:val="28"/>
          <w:rtl w:val="true"/>
          <w:lang w:bidi="fa-IR"/>
        </w:rPr>
        <w:t xml:space="preserve">&gt; ( </w:t>
      </w:r>
      <w:r>
        <w:rPr>
          <w:rFonts w:ascii="IRNazanin" w:hAnsi="IRNazanin" w:eastAsia="IRNazanin"/>
          <w:color w:val="111111"/>
          <w:sz w:val="28"/>
          <w:sz w:val="28"/>
          <w:szCs w:val="28"/>
          <w:rtl w:val="true"/>
          <w:lang w:bidi="fa-IR"/>
        </w:rPr>
        <w:t xml:space="preserve">سکوت و رفتار تاییدآمیز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و حکایت سنت را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در مورد خودکشی روایات و احادیث متعددی وجود دارد که برخی از آنها عبارتنداز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مومن ممکن است به هر نوع مرگی بمیرد ، اما خودکشی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بتواند خون خود را حفظ کند و با این وجود از قاتل خود جلوگیری نکند تا کشته شود ، قاتل خود خواهد بود</w:t>
      </w:r>
      <w:r>
        <w:rPr>
          <w:rFonts w:eastAsia="IRNazanin" w:cs="IRNazanin"/>
          <w:color w:val="111111"/>
          <w:sz w:val="28"/>
          <w:szCs w:val="28"/>
          <w:rtl w:val="true"/>
          <w:lang w:bidi="fa-IR"/>
        </w:rPr>
        <w:t>. &gt;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به درستی که مومن به هر بلایی مبتلا می‌شود و به هر قسم مردنی می‌میرد ، جز اینکه او خود را نخواهد کشت</w:t>
      </w:r>
      <w:r>
        <w:rPr>
          <w:rFonts w:eastAsia="IRNazanin" w:cs="IRNazanin"/>
          <w:color w:val="111111"/>
          <w:sz w:val="28"/>
          <w:szCs w:val="28"/>
          <w:rtl w:val="true"/>
          <w:lang w:bidi="fa-IR"/>
        </w:rPr>
        <w:t>. &gt;</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کسی که عمدا خود را بکشد ، برای همیشه در آتش جهنم خواهد بود؛ چون خدای تعالی فرموده است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ولاتقتلوا انفسکم ان‌الله کان بکم رحیما و من یفعل ذلک عدوانا و ظلما فسوف نصلیه نارا و کان ذلک علی‌الله یسیرا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نکشید ، همانا خداوند نسبت به شما مهربان است و هرکس از روی دشمنی و ستمگری چنین کاری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آلوده خوردن اموال دیگران به ناحق سازد و یا دست به انتحار و خودکشی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زودی در آتش دوزخ درآوریم و این کار برای‌خدا آسان است</w:t>
      </w:r>
      <w:r>
        <w:rPr>
          <w:rFonts w:eastAsia="IRNazanin" w:cs="IRNazanin"/>
          <w:color w:val="111111"/>
          <w:sz w:val="28"/>
          <w:szCs w:val="28"/>
          <w:rtl w:val="true"/>
          <w:lang w:bidi="fa-IR"/>
        </w:rPr>
        <w:t>. &gt;</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محمدبن مسعود</w:t>
      </w:r>
    </w:p>
    <w:p>
      <w:pPr>
        <w:pStyle w:val="BookText"/>
        <w:rPr/>
      </w:pPr>
      <w:r>
        <w:rPr>
          <w:rFonts w:ascii="IRNazanin" w:hAnsi="IRNazanin" w:eastAsia="IRNazanin"/>
          <w:color w:val="111111"/>
          <w:sz w:val="28"/>
          <w:sz w:val="28"/>
          <w:szCs w:val="28"/>
          <w:rtl w:val="true"/>
          <w:lang w:bidi="fa-IR"/>
        </w:rPr>
        <w:t>سمرقندی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زید از پدرش از علی‌بن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مساله جبیره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سئوالم این بود که صاحب این جبیره چگونه وضو بگیرد و اگر جنب شد چگونه غسل کند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کافی است که دست خود را که به آب وضو و غسل تر شده است برروی جبیره بکشد ، هم در وضو و هم در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این ماجرا در هوای سرد و یخبندان اتفاق بیفتد و صاحب جبیره از ریختن آب بربدن خود بترسد ، چه باید کرد ؟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من این آیه را قرائت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ولاتقتلوا انفسکم ان‌الله کان بکم رحیما؛ یعنی خودتان را نکشید همانا خداوند نسبت به شما مهربان است</w:t>
      </w:r>
      <w:r>
        <w:rPr>
          <w:rFonts w:eastAsia="IRNazanin" w:cs="IRNazanin"/>
          <w:color w:val="111111"/>
          <w:sz w:val="28"/>
          <w:szCs w:val="28"/>
          <w:rtl w:val="true"/>
          <w:lang w:bidi="fa-IR"/>
        </w:rPr>
        <w:t>. &gt;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همانطور که مشهود است ، براساس روایات و اخبار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جایز نیست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روایی ، احادیث متعددی وجود دارند که براساس آنها یک فرد مومن ، استوار و محکم و در عین حال انعطاف‌پذیر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 انسان مومن به هیچ‌وجه در مقابل مشکلات کمر خم نمی‌کند و هرگز در برابر حوادث ناگوار روزگار تن به خودکشی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المومن کالجبل الراسخ لا تحرکه العواصف</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مثل کوه استوار است ، هیچ مصیبتی او را تکان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 هرچه باران و برف ببارد و هرچه طوفان شدید باشد ، کوه از جای خود تکان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نیز همچون کوه پابرجاست و هیچ حادثه و مصیبتی او</w:t>
      </w:r>
      <w:bookmarkStart w:id="121" w:name="pg90_434"/>
    </w:p>
    <w:p>
      <w:pPr>
        <w:pStyle w:val="BookText"/>
        <w:rPr/>
      </w:pPr>
      <w:bookmarkEnd w:id="121"/>
      <w:r>
        <w:rPr>
          <w:rFonts w:ascii="IRNazanin" w:hAnsi="IRNazanin" w:eastAsia="IRNazanin"/>
          <w:color w:val="111111"/>
          <w:sz w:val="28"/>
          <w:sz w:val="28"/>
          <w:szCs w:val="28"/>
          <w:rtl w:val="true"/>
          <w:lang w:bidi="fa-IR"/>
        </w:rPr>
        <w:t>را دگرگون نمی‌کند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فرمودند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المومن کالسنبله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مثل شاخه گندم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شاخه گندم قابل انعطاف بوده و هر قدر که باد تند و شدید باشد ، نمی‌تواند آن را از ریشه درآورد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جمع بین دو حدیث فوق چنین می‌شود که مومن درحالی که مثل شاخه گندم انعطاف‌پذیر است ، همچون کوه نیز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انسان مومن هرگز خودکشی نمی‌کند ، زیرا همیشه به رحمت و کمک خداوند متعال امیدوار بوده و همواره در کارها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می‌باشد و همانطور که خداوند فرموده است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ان‌الله یحب المتوکلین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توکل‌کنندگان را دوست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w:t>
      </w:r>
      <w:r>
        <w:rPr>
          <w:rFonts w:eastAsia="IRNazanin" w:cs="IRNazanin"/>
          <w:color w:val="111111"/>
          <w:sz w:val="28"/>
          <w:szCs w:val="28"/>
          <w:rtl w:val="true"/>
          <w:lang w:bidi="fa-IR"/>
        </w:rPr>
        <w:t>)</w:t>
      </w:r>
    </w:p>
    <w:p>
      <w:pPr>
        <w:pStyle w:val="Heading3"/>
        <w:numPr>
          <w:ilvl w:val="2"/>
          <w:numId w:val="1"/>
        </w:numPr>
        <w:rPr/>
      </w:pPr>
      <w:bookmarkStart w:id="122" w:name="__RefHeading___Toc593047_211673320"/>
      <w:bookmarkStart w:id="123" w:name="_Toc46"/>
      <w:bookmarkEnd w:id="122"/>
      <w:r>
        <w:rPr>
          <w:rtl w:val="true"/>
        </w:rPr>
        <w:t>مسئله مهم</w:t>
      </w:r>
      <w:bookmarkEnd w:id="123"/>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مسئله‌ای که در مورد خودکشی حائز اهمیت می‌باشد این است که اگر کسی بدون علم و آگاهی مجنی‌علیه ، عمدا موجبات مرگ او را به دست خود او فراهم آورده باشدو یا مجنون یا فرد نابالغی را با سوءنیت خاص از طریق تحریک و ترغیب وادار به خودکشی نموده باشد ، چنین اعمالی از مصادیق قتل عمدی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طورمثال ، چنانچه کسی مجنون یا طفلی را که شنا نمی‌داند ، وادار به شنا کردن در دریا یا استخر عمیقی بنماید یا سلاح مسلحی را به کودکی داده و او را تشویق کند که ضمن ملاحظه داخل لوله اسلحه ، ماشه را بکشد یا فردی را که ناآگاه به وجود برق فشار قوی در یک سیم و آثار مرگ‌بار آن است عمدا اغوا و وادار نماید که سیم رو باز را در دست بگیرد یا بزهکاری در غذای</w:t>
      </w:r>
    </w:p>
    <w:p>
      <w:pPr>
        <w:pStyle w:val="BookText"/>
        <w:rPr/>
      </w:pPr>
      <w:r>
        <w:rPr>
          <w:rFonts w:ascii="IRNazanin" w:hAnsi="IRNazanin" w:eastAsia="IRNazanin"/>
          <w:color w:val="111111"/>
          <w:sz w:val="28"/>
          <w:sz w:val="28"/>
          <w:szCs w:val="28"/>
          <w:rtl w:val="true"/>
          <w:lang w:bidi="fa-IR"/>
        </w:rPr>
        <w:t>فرد دیگری مواد سمی ریخته و عمدا آن را در دسترس مجنی‌علیه قرار داده باشد تا وی آن را مصرف نماید ، در تمامی موارد مزبور موضوع معاونت در خودکشی منتفی بوده و این قبیل اعمال از مصادیق قتل عمدی خواهند بود ، زیرا مرتکب با قصد سلب حیات از فردی معین کاری را انجام داده که منجر به سلب حیات فردی گردیده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اخیرا مطابق قانون مجازات جرایم رایانه‌ای ، معاونت در خودکشی به وسیله سیستم‌های رایانه‌ای و مخابراتی جرم بوده و دارای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مذکور و بند ج آن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هرکس از طریق سیستم رایانه‌ای یا مخابراتی به منظور ارتکاب جرایم و انحرافات جنسی یا سایر جرایم یا خودکشی یا استعمال مواد روان‌گردان ، اشخاص زیر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را آموزش داده یا تبلیغ یا تحریک یا تهدید یا تشویق یا دعوت نموده یا فریب دهد یا طریق ارتکاب یا استعمال آنها را تسهیل نماید یا آموزش دهد به حبس از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تا یک سال یا جزای نقدی از دو میلیون و پانصد هزار تا ده میلیون ریال یا به هر دو مجازات محکوم خواهد شد</w:t>
      </w:r>
      <w:r>
        <w:rPr>
          <w:rFonts w:eastAsia="IRNazanin" w:cs="IRNazanin"/>
          <w:color w:val="111111"/>
          <w:sz w:val="28"/>
          <w:szCs w:val="28"/>
          <w:rtl w:val="true"/>
          <w:lang w:bidi="fa-IR"/>
        </w:rPr>
        <w:t>.&gt;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است در قانون مدنی ایران ، ‌ تنها ماده‌ای که به نوعی درباره خودکشی است ماده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ماده فوق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هرگاه کسی به قصد خودکشی خود را مجروح یا مسموم کند یا اعمال دیگر از این قبیل که موجب هلاکت است مرتکب گردد و پس از آن وصیت نماید ، وصیت در صورت هلاکت باطل است و هرگاه اتفاقا منتهی به فوت نشد ، وصیت‌ نافذ خواهد</w:t>
      </w:r>
      <w:bookmarkStart w:id="124" w:name="pg90_438"/>
    </w:p>
    <w:p>
      <w:pPr>
        <w:pStyle w:val="BookText"/>
        <w:rPr/>
      </w:pPr>
      <w:bookmarkEnd w:id="124"/>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بنابراین ، وصیت کسی که به قصد خودکشی ، خود را مجروح یا مسموم نموده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در ماده مذکور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قصد خودکشی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موصی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صورتی که موصی قصد خودکشی نداشته باشد و هدفش جلب رافت و محبت دیگری باشد ، مثلا موصی به این منظور که پدرش نسبت به او محبت بیشتری پیدا کند با اسلحه کمری به کتف خود شلیک کند و این امر موجب هلاکت وی شود ، وصیتی که پس از ارتکاب عمل مزبور می‌نماید باطل نخواهد بود ، زیرا در ماده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قید شده که عمل به قصد خودکشی انجام شده باشد و حال آنکه در مثال فوق ، مرتکب چنین قصدی نداشته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Heading3"/>
        <w:numPr>
          <w:ilvl w:val="2"/>
          <w:numId w:val="1"/>
        </w:numPr>
        <w:rPr/>
      </w:pPr>
      <w:bookmarkStart w:id="125" w:name="__RefHeading___Toc593049_211673320"/>
      <w:bookmarkStart w:id="126" w:name="_Toc47"/>
      <w:bookmarkEnd w:id="125"/>
      <w:r>
        <w:rPr>
          <w:rtl w:val="true"/>
        </w:rPr>
        <w:t>نتیجه‌گیری‌</w:t>
      </w:r>
      <w:bookmarkEnd w:id="126"/>
    </w:p>
    <w:p>
      <w:pPr>
        <w:pStyle w:val="BookText"/>
        <w:rPr/>
      </w:pPr>
      <w:r>
        <w:rPr>
          <w:rFonts w:ascii="IRNazanin" w:hAnsi="IRNazanin" w:eastAsia="IRNazanin"/>
          <w:color w:val="111111"/>
          <w:sz w:val="28"/>
          <w:sz w:val="28"/>
          <w:szCs w:val="28"/>
          <w:rtl w:val="true"/>
          <w:lang w:bidi="fa-IR"/>
        </w:rPr>
        <w:t xml:space="preserve">خودکشی نوعی قتل نفس همراه با وحدت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یا بزهکار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مجنی علیه یا بزه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 خودکشی یک نوع آدمکشی است که تغییر سمت یافته و به جای اینکه آدمی ، فرد دیگری را بکشد خود را هدف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 خودکشی مهمترین نوع خشونت تغییر شکل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انتحار از دیدگاه اسلام حرام بوده و حرمت آن از نظر کتاب ، سنت و اجماع ثابت گشته و برای مرتکب آن کیفر اخروی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در خودکشی نیز از دیدگاه حقوق جزای اسلام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اعانت بر اثم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تلقی گشته و مرتکب آن مستوجب تعزیر می‌باشد</w:t>
      </w:r>
      <w:r>
        <w:rPr>
          <w:rFonts w:eastAsia="IRNazanin" w:cs="IRNazanin"/>
          <w:color w:val="111111"/>
          <w:sz w:val="28"/>
          <w:szCs w:val="28"/>
          <w:rtl w:val="true"/>
          <w:lang w:bidi="fa-IR"/>
        </w:rPr>
        <w:t>.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زمان‌های گذشته خودکشی از نظر بسیاری از ملل جرم نبوده و حتی گاهی یک عمل افتخارآمیز هم تلقی می‌شده است که از آن جمله می‌توان</w:t>
      </w:r>
      <w:bookmarkStart w:id="127" w:name="pg90_441"/>
    </w:p>
    <w:p>
      <w:pPr>
        <w:pStyle w:val="BookText"/>
        <w:rPr/>
      </w:pPr>
      <w:bookmarkEnd w:id="127"/>
      <w:r>
        <w:rPr>
          <w:rFonts w:ascii="IRNazanin" w:hAnsi="IRNazanin" w:eastAsia="IRNazanin"/>
          <w:color w:val="111111"/>
          <w:sz w:val="28"/>
          <w:sz w:val="28"/>
          <w:szCs w:val="28"/>
          <w:rtl w:val="true"/>
          <w:lang w:bidi="fa-IR"/>
        </w:rPr>
        <w:t xml:space="preserve">به خودکشی‌های موسوم به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هاراگیری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در ژاپن ،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ساتی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در هندوستان 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اینویت</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 بین اسکیموها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کم‌کم با نفوذ دین مسیح و تفکرات مذهبی در غرب ، خودکشی ممنوع شده و مخالف مذهب تلقی گشت و برای مرتکب نیز مجازات‌هایی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با ظهور افکار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لیبرالیستی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اومانیسمی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در کشورهای غربی ، مجددا خودکشی مورد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جرم‌زدایی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قرار گرفت ، البته این بار به دلیل اصل آزادی اراده انسان و حاکمیت مطلق او بر سرنوشت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 برخی از صور معاونت در خودکشی در قوانین جزایی بعضی از کشورها مورد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جرم‌انگاری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قرار گرفته و قابل مجازات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حقوق جزای ایران ، خودکشی و شروع به آن جرم نیست و از آنجایی که قانونگذار ایران از نظریه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مجرمیت عاریه‌ای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استفاده کرده است ، معاونت در خودکشی هم جرم نبوده و قابل کیفر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اخیرا بر طبق قانون مجازات جرایم رایانه‌ای ، برخی از صور معاونت درخودکشی به وسیله سیستم‌های رایانه‌ای و مخابراتی ، جرم بوده و قابل مجازات هستند</w:t>
      </w:r>
      <w:r>
        <w:rPr>
          <w:rFonts w:eastAsia="IRNazanin" w:cs="IRNazanin"/>
          <w:color w:val="111111"/>
          <w:sz w:val="28"/>
          <w:szCs w:val="28"/>
          <w:rtl w:val="true"/>
          <w:lang w:bidi="fa-IR"/>
        </w:rPr>
        <w:t>. ‌</w:t>
      </w:r>
    </w:p>
    <w:p>
      <w:pPr>
        <w:pStyle w:val="Heading3"/>
        <w:numPr>
          <w:ilvl w:val="2"/>
          <w:numId w:val="1"/>
        </w:numPr>
        <w:rPr/>
      </w:pPr>
      <w:bookmarkStart w:id="128" w:name="__RefHeading___Toc593051_211673320"/>
      <w:bookmarkStart w:id="129" w:name="_Toc48"/>
      <w:bookmarkEnd w:id="128"/>
      <w:r>
        <w:rPr>
          <w:rtl w:val="true"/>
        </w:rPr>
        <w:t>پی‌نوشتها</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پرفیت ، آلن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پاسخ‌هایی به خشونت ، مترجم ، مرتضی محسنی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گنج دانش ، چاپ اول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کی‌نیا ،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جرم‌شناسی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 انتشارات دانشگاه تهران ، چاپ هفتم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جزای عمومی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 نشر میزان ، چاپ اول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 زین‌الدین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تحریرالروضه فی‌شرح اللمعه ،</w:t>
      </w:r>
    </w:p>
    <w:p>
      <w:pPr>
        <w:pStyle w:val="BookText"/>
        <w:rPr/>
      </w:pP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امینی و محمدرضا آیتی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طه ، چاپ ششم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فی‌تفسیرالقرآن ،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موسوی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 ناصر و جمعی از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 چاپ بیست و چهارم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رفسنجانی ، اکبر و جمعی از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راهنما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 چاپ اول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الاحکام حقوقی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خط سوم ، چاپ دوم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منبع ، همان صفحه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استنباط حقوق اسلامی یا اصول فقه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 چاپ شانزدهم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محققان خبر را اعم از حدیث دانسته و معتقدند خبر نقل سنت از پیامبر و غیر اوست ، اما حدیث صرفا مربوط به نقل سنت از پیامبر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نیز عمدتا به معنای حدیث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اولیائی ،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علم حدیث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 چاپ دوم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وسائل‌الشیعه الی تحصیل المسائل الشرعیه ، کتاب القصاص ، باب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عبدالحسین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کبیره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یاسر ، بی‌تا ، ص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bookmarkStart w:id="130" w:name="pg90_445"/>
    </w:p>
    <w:p>
      <w:pPr>
        <w:pStyle w:val="BookText"/>
        <w:rPr/>
      </w:pPr>
      <w:bookmarkEnd w:id="130"/>
      <w:r>
        <w:rPr>
          <w:rFonts w:ascii="IRNazanin" w:hAnsi="IRNazanin" w:eastAsia="IRNazanin"/>
          <w:color w:val="111111"/>
          <w:sz w:val="28"/>
          <w:sz w:val="28"/>
          <w:szCs w:val="28"/>
          <w:rtl w:val="true"/>
          <w:lang w:bidi="fa-IR"/>
        </w:rPr>
        <w:t>کلینی ، محمدبن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به نقل از عبدالحسین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ماخذ پیشین ، ص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ماخذ پیشین ، ص </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جبیره باندی است که روی دست و پای شکسته یا آسیب دیده می‌بندند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ماخذ پیشین ، 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در خانه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فضائل و رذائل اخلاقی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اخلاق ، چاپ نهم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گلدوزیان ، ایرج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ماخذ پیشین ، ص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مطالعه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 سیدحسن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مدنی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اسلامیه ، چاپ هفدهم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 . </w:t>
      </w:r>
      <w:r>
        <w:rPr>
          <w:rFonts w:eastAsia="IRNazanin" w:cs="IRNazanin"/>
          <w:color w:val="111111"/>
          <w:sz w:val="28"/>
          <w:szCs w:val="28"/>
          <w:lang w:bidi="fa-IR"/>
        </w:rPr>
        <w:t>84</w:t>
      </w:r>
    </w:p>
    <w:p>
      <w:pPr>
        <w:pStyle w:val="Heading2"/>
        <w:numPr>
          <w:ilvl w:val="1"/>
          <w:numId w:val="1"/>
        </w:numPr>
        <w:rPr/>
      </w:pPr>
      <w:bookmarkStart w:id="131" w:name="__RefHeading___Toc593053_211673320"/>
      <w:bookmarkStart w:id="132" w:name="_Toc49"/>
      <w:bookmarkEnd w:id="131"/>
      <w:r>
        <w:rPr>
          <w:rtl w:val="true"/>
        </w:rPr>
        <w:t>بررسی خودکشی ازدیدگاه جرم‌شناسی</w:t>
      </w:r>
      <w:bookmarkEnd w:id="132"/>
    </w:p>
    <w:p>
      <w:pPr>
        <w:pStyle w:val="Heading3"/>
        <w:numPr>
          <w:ilvl w:val="2"/>
          <w:numId w:val="1"/>
        </w:numPr>
        <w:rPr/>
      </w:pPr>
      <w:bookmarkStart w:id="133" w:name="__RefHeading___Toc593055_211673320"/>
      <w:bookmarkStart w:id="134" w:name="_Toc50"/>
      <w:bookmarkEnd w:id="133"/>
      <w:r>
        <w:rPr>
          <w:rtl w:val="true"/>
        </w:rPr>
        <w:t>نویسنده</w:t>
      </w:r>
      <w:bookmarkEnd w:id="134"/>
    </w:p>
    <w:p>
      <w:pPr>
        <w:pStyle w:val="BookText"/>
        <w:rPr/>
      </w:pPr>
      <w:r>
        <w:rPr>
          <w:rFonts w:ascii="IRNazanin" w:hAnsi="IRNazanin" w:eastAsia="IRNazanin"/>
          <w:color w:val="111111"/>
          <w:sz w:val="28"/>
          <w:sz w:val="28"/>
          <w:szCs w:val="28"/>
          <w:rtl w:val="true"/>
          <w:lang w:bidi="fa-IR"/>
        </w:rPr>
        <w:t xml:space="preserve">امیر شریفی خضارتی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ارشد حقوق جزا و جرم‌شناسی</w:t>
      </w:r>
    </w:p>
    <w:p>
      <w:pPr>
        <w:pStyle w:val="Heading3"/>
        <w:numPr>
          <w:ilvl w:val="2"/>
          <w:numId w:val="1"/>
        </w:numPr>
        <w:rPr/>
      </w:pPr>
      <w:bookmarkStart w:id="135" w:name="__RefHeading___Toc593057_211673320"/>
      <w:bookmarkStart w:id="136" w:name="_Toc51"/>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دربخش پیشین این نوشتار درباره طبقه بندی خود کشی‌ها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بخش سوم را می خوانیم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نامه‌هایی که برای خواندن دیگران پس از مرگ نوشته شده‌‌اند ، دروغ‌های بسیار زیادی راه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 در ژوئن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 کارگری براثر حسادت اقدام به قتل معشوقه خود نمود و سپس خودکشی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زن که از مرگ نجات یافته بود و همچنین شهادت شهود که فریاد کمک خواستن او را شنیده بودند ، ثابت کرد که این زن هرگز در اندیشه مرگ نبوده است و نومیدانه از خود دفاع می کرده است؛ درحالی که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کارگر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نامه‌هایی بر جا نهاد که در آن با ظاهری پر از صداقت نقل کرده بود که او</w:t>
      </w:r>
      <w:bookmarkStart w:id="137" w:name="pg90_447"/>
    </w:p>
    <w:p>
      <w:pPr>
        <w:pStyle w:val="BookText"/>
        <w:rPr/>
      </w:pPr>
      <w:bookmarkEnd w:id="137"/>
      <w:r>
        <w:rPr>
          <w:rFonts w:ascii="IRNazanin" w:hAnsi="IRNazanin" w:eastAsia="IRNazanin"/>
          <w:color w:val="111111"/>
          <w:sz w:val="28"/>
          <w:sz w:val="28"/>
          <w:szCs w:val="28"/>
          <w:rtl w:val="true"/>
          <w:lang w:bidi="fa-IR"/>
        </w:rPr>
        <w:t>و معشوقه‌اش تصمیم گرفته بودند تا با یکدیگر بمیرند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نامه‌هایی که اشخاص خودکشی کرده برجا می‌نهند باید با دقت و احتیاط مورد بررسی و تجزیه و تحلیل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اغلب ، مردی که خودکشی می‌کند در اندیشه افکار عمومی است و نمی‌خواهد حقیقت را به اطلاع برساند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محتضران مانند زنده‌ها دروغ می‌گویند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این سخن درباره اشخاصی که خودکشی کرده‌‌اند هم صادق است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عنوان یک نمونه معروف از خودکشی‌های مضاعف می‌توان به خودکشی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آدولف هیتلر</w:t>
      </w:r>
      <w:r>
        <w:rPr>
          <w:rFonts w:eastAsia="IRNazanin" w:cs="IRNazanin"/>
          <w:color w:val="111111"/>
          <w:sz w:val="28"/>
          <w:szCs w:val="28"/>
          <w:rtl w:val="true"/>
          <w:lang w:bidi="fa-IR"/>
        </w:rPr>
        <w:t xml:space="preserve">&gt; ( </w:t>
      </w:r>
      <w:r>
        <w:rPr>
          <w:rFonts w:eastAsia="IRNazanin" w:cs="IRNazanin"/>
          <w:color w:val="111111"/>
          <w:sz w:val="28"/>
          <w:szCs w:val="28"/>
          <w:lang w:bidi="fa-IR"/>
        </w:rPr>
        <w:t>1945</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 آلمان نازی و معشوقه‌اش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اوا براون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هیتلر و براون از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آشنا بودند ، اما هیتلر ترجیح می‌داد که رابطه آنها علنی و آشکار نشده و پنهان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 دو نفر ، یک روز قبل از اشغال پایتخت آلمان نازی توسط متفقین ، در زیرزمین اقامتگاه یا به عبارتی مخفی‌گاه خود ، درحضور افسران عالی‌رتبه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روز بعد هر دو در کنار هم خودکشی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هیتلر با تفنگ به مغز خود شلیک کرد و براون سم خورد</w:t>
      </w:r>
      <w:r>
        <w:rPr>
          <w:rFonts w:eastAsia="IRNazanin" w:cs="IRNazanin"/>
          <w:color w:val="111111"/>
          <w:sz w:val="28"/>
          <w:szCs w:val="28"/>
          <w:rtl w:val="true"/>
          <w:lang w:bidi="fa-IR"/>
        </w:rPr>
        <w:t>.</w:t>
      </w:r>
    </w:p>
    <w:p>
      <w:pPr>
        <w:pStyle w:val="Heading3"/>
        <w:numPr>
          <w:ilvl w:val="2"/>
          <w:numId w:val="1"/>
        </w:numPr>
        <w:rPr/>
      </w:pPr>
      <w:bookmarkStart w:id="138" w:name="__RefHeading___Toc593059_211673320"/>
      <w:bookmarkStart w:id="139" w:name="_Toc52"/>
      <w:bookmarkEnd w:id="138"/>
      <w:r>
        <w:rPr>
          <w:rtl w:val="true"/>
        </w:rPr>
        <w:t>گفتار دوم</w:t>
      </w:r>
      <w:r>
        <w:rPr>
          <w:rtl w:val="true"/>
        </w:rPr>
        <w:t xml:space="preserve">: </w:t>
      </w:r>
      <w:r>
        <w:rPr>
          <w:rtl w:val="true"/>
        </w:rPr>
        <w:t>فرایند خودکشی‌</w:t>
      </w:r>
      <w:bookmarkEnd w:id="139"/>
    </w:p>
    <w:p>
      <w:pPr>
        <w:pStyle w:val="BookText"/>
        <w:rPr/>
      </w:pPr>
      <w:r>
        <w:rPr>
          <w:rFonts w:ascii="IRNazanin" w:hAnsi="IRNazanin" w:eastAsia="IRNazanin"/>
          <w:color w:val="111111"/>
          <w:sz w:val="28"/>
          <w:sz w:val="28"/>
          <w:szCs w:val="28"/>
          <w:rtl w:val="true"/>
          <w:lang w:bidi="fa-IR"/>
        </w:rPr>
        <w:t>فرایند خودکشی را می‌توان به سه بخش تقسیم کرد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 اقدام و پایان دادن به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فرایند غم‌انگیز خودکشی ، برخی فقط تهدید می‌کنند که خود را خواهند کشت ، اما معمولا به تهدید خود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دست به خودکشی می‌زنند ، ولی به دلایل متعددی زنده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نیز افرادی هستند که واقعا خود را می کشند و به زندگی خود خاتمه می‌دهند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تهدیدکنندگان به خودکشی ، به صورت آشکار ، مستقیم و شفاف</w:t>
      </w:r>
    </w:p>
    <w:p>
      <w:pPr>
        <w:pStyle w:val="BookText"/>
        <w:rPr/>
      </w:pPr>
      <w:r>
        <w:rPr>
          <w:rFonts w:ascii="IRNazanin" w:hAnsi="IRNazanin" w:eastAsia="IRNazanin"/>
          <w:color w:val="111111"/>
          <w:sz w:val="28"/>
          <w:sz w:val="28"/>
          <w:szCs w:val="28"/>
          <w:rtl w:val="true"/>
          <w:lang w:bidi="fa-IR"/>
        </w:rPr>
        <w:t>اعلام می‌کنند که قصد دارند به حیات خود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 واقعا به ادامه زندگی علاقه‌مند بوده و تهدید آنها به دلیل دستیابی به امکانات بیشتر برای ادامه زندگی و برداشتن موانع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علت نبود اطلاعات کافی در مورد نیات افراد ، نمی‌توان تعیین کرد که چه درصدی از آنها تهدید کرده و چند درصد به این تهدیدات واقعا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 گفت افرادی که به تهدیدشان توجه می‌شود ، به احتمال زیادتری از خودکشی دست برخواهند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تهدیدها اغلب باعث ازدواج دو نفر ، جلوگیری از طلاق ، جلوگیری از ازدواج ، معافیت فرد تهدیدکننده از برخی وظایف و یا برخوداری او از بعضی مزایا می‌شود</w:t>
      </w:r>
      <w:r>
        <w:rPr>
          <w:rFonts w:eastAsia="IRNazanin" w:cs="IRNazanin"/>
          <w:color w:val="111111"/>
          <w:sz w:val="28"/>
          <w:szCs w:val="28"/>
          <w:rtl w:val="true"/>
          <w:lang w:bidi="fa-IR"/>
        </w:rPr>
        <w:t>.</w:t>
      </w:r>
      <w:r>
        <w:rPr>
          <w:rFonts w:eastAsia="IRNazanin" w:cs="IRNazanin"/>
          <w:color w:val="111111"/>
          <w:sz w:val="28"/>
          <w:szCs w:val="28"/>
          <w:lang w:bidi="fa-IR"/>
        </w:rPr>
        <w:t>35</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اقدام‌کنندگان به خودکشی برخلاف تهدیدکنندگان ، نیات خود را آشکار و روشن اعلام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به دیگران نشان دهند که تا چه حد افسرده‌‌اند یا بگویند نمی‌توانند بخوابند ، ولی معمولا از بیان واژه خودکشی خودداری می‌کنند و به همین دلیل ، در انتقال نشانه‌های افسردگی و فرسودگی خود به دیگران چندان موفق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که افراد اقدام‌کننده به خودکشی بتوانند پیغام خود را به دیگران برسانند ، به علت مبهم بودن پیغام ، جدی تلقی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 اقدام‌کنندگان به خودکشی سرانجام با به کارگیری شیوه‌های غم‌انگیز و خطرناک ، دست به خودکشی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درصد قابل توجهی از این افراد نجات داده می‌شوند ، زیرا بیشتر اقدام‌کنندگان به خودکشی در فضاها یا به شیوه‌هایی عمل می کنندکه نجات دادن آنها ممکن یا محتمل و یاحتی اجتناب‌ناپذیر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bookmarkStart w:id="140" w:name="pg90_452"/>
    </w:p>
    <w:p>
      <w:pPr>
        <w:pStyle w:val="BookText"/>
        <w:rPr/>
      </w:pPr>
      <w:bookmarkEnd w:id="140"/>
      <w:r>
        <w:rPr>
          <w:rFonts w:ascii="IRNazanin" w:hAnsi="IRNazanin" w:eastAsia="IRNazanin"/>
          <w:color w:val="111111"/>
          <w:sz w:val="28"/>
          <w:sz w:val="28"/>
          <w:szCs w:val="28"/>
          <w:rtl w:val="true"/>
          <w:lang w:bidi="fa-IR"/>
        </w:rPr>
        <w:t>، اقدام‌کنندگان در کنار دیگران و به شکلی که اقدام آنها خیلی زود آشکار شود ، عمل می کنند و یا پس از تصمیم به اقدام ، بلافاصله به فردی تلفن کرده و اطلاع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حاکی از عدم قطعیت تصمیم آنها برای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معتقدند که خودکشی راهی است به زندگی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کسانی که به زندگی خود پایان می‌‌دهند نیز به چند دسته تقسیم می‌گردند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تهدیدکنندگانی که هرچه تلاش کرده‌‌اند نتوانسته‌‌اند به مطالبات خود دست یابند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اقدام‌کنندگان به خودکشی که به موقع نجات داده نشده‌‌اند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واقعا تصمیم به کشتن خود داشته‌‌اند</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Heading3"/>
        <w:numPr>
          <w:ilvl w:val="2"/>
          <w:numId w:val="1"/>
        </w:numPr>
        <w:rPr/>
      </w:pPr>
      <w:bookmarkStart w:id="141" w:name="__RefHeading___Toc593061_211673320"/>
      <w:bookmarkStart w:id="142" w:name="_Toc53"/>
      <w:bookmarkEnd w:id="141"/>
      <w:r>
        <w:rPr>
          <w:rtl w:val="true"/>
        </w:rPr>
        <w:t>گفتار سوم</w:t>
      </w:r>
      <w:r>
        <w:rPr>
          <w:rtl w:val="true"/>
        </w:rPr>
        <w:t xml:space="preserve">: </w:t>
      </w:r>
      <w:r>
        <w:rPr>
          <w:rtl w:val="true"/>
        </w:rPr>
        <w:t>شیوه‌های خودکشی‌</w:t>
      </w:r>
      <w:bookmarkEnd w:id="142"/>
    </w:p>
    <w:p>
      <w:pPr>
        <w:pStyle w:val="BookText"/>
        <w:rPr/>
      </w:pPr>
      <w:r>
        <w:rPr>
          <w:rFonts w:ascii="IRNazanin" w:hAnsi="IRNazanin" w:eastAsia="IRNazanin"/>
          <w:color w:val="111111"/>
          <w:sz w:val="28"/>
          <w:sz w:val="28"/>
          <w:szCs w:val="28"/>
          <w:rtl w:val="true"/>
          <w:lang w:bidi="fa-IR"/>
        </w:rPr>
        <w:t xml:space="preserve">طرق خودکشی چنان متنوع است که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مورو دوتور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را برآن داشت که کتابی تحت عنوان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خودکشی‌های عجیب</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تالیف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که غریزه صیانت از نفس ، حتی در لحظه‌ای که انسان از پا درآمده ، باید آدمی را از رنج‌های بیهوده دور بدارد ، منبع الهام صحیحی نبوده و قاطعیت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سفاکی برخی از مرگ‌ها را قرینه‌ای مهم برای نفی خودکشی پنداشت</w:t>
      </w:r>
      <w:r>
        <w:rPr>
          <w:rFonts w:eastAsia="IRNazanin" w:cs="IRNazanin"/>
          <w:color w:val="111111"/>
          <w:sz w:val="28"/>
          <w:szCs w:val="28"/>
          <w:rtl w:val="true"/>
          <w:lang w:bidi="fa-IR"/>
        </w:rPr>
        <w:t>.</w:t>
      </w:r>
      <w:r>
        <w:rPr>
          <w:rFonts w:eastAsia="IRNazanin" w:cs="IRNazanin"/>
          <w:color w:val="111111"/>
          <w:sz w:val="28"/>
          <w:szCs w:val="28"/>
          <w:lang w:bidi="fa-IR"/>
        </w:rPr>
        <w:t>38</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 افراد انتحار کننده با شیوه‌های مختلفی به این عمل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قرن نوزدهم میلادی شخصی به نام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ماتیو لوات</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که یک کفاش ایتالیایی در شهر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ونیز</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بود ، سعی کرد با مصلوب کردن خود با میخ خودکشی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طریقه‌های خیال‌پردازانه دیگری نیز در تاریخ خودکشی وجود داشته‌‌اند مانند بلع ذغال‌های افروخته یاحلق‌آویز کردن از محل برج کلیسا یا به کار بردن یک گیوتین خود ساخته برای قطع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اغلب منتحران از روش‌های معمولی خودکشی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نه</w:t>
      </w:r>
    </w:p>
    <w:p>
      <w:pPr>
        <w:pStyle w:val="BookText"/>
        <w:rPr/>
      </w:pPr>
      <w:r>
        <w:rPr>
          <w:rFonts w:ascii="IRNazanin" w:hAnsi="IRNazanin" w:eastAsia="IRNazanin"/>
          <w:color w:val="111111"/>
          <w:sz w:val="28"/>
          <w:sz w:val="28"/>
          <w:szCs w:val="28"/>
          <w:rtl w:val="true"/>
          <w:lang w:bidi="fa-IR"/>
        </w:rPr>
        <w:t>دهم تمام خودکشی‌های موفقیت‌آمیز در ایالات متحده آمریکا شامل گلوله زدن به خود یا حلق‌آویز کردن یا مسمومیت و خفه شدن باگاز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بیستم خودکشی به وسیله گلوله زیاد شده است ، درحالی که خودکشی به وسیله مسمومیت با گاز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 خودکشی با گاز یک روش عمومی بود</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محققی به نام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دوبلین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معتقد است که طرز انتخاب طریقه خودکشی ، با دسترسی بودن وسایل آن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این نکته اشاره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وسایلی که در دسترس شخصی که می‌خواهد خودکشی کند قرار دارد ، کسانی که تمایل به تخریب دارند از اولین وسیله استفاده می‌کنند</w:t>
      </w:r>
      <w:r>
        <w:rPr>
          <w:rFonts w:eastAsia="IRNazanin" w:cs="IRNazanin"/>
          <w:color w:val="111111"/>
          <w:sz w:val="28"/>
          <w:szCs w:val="28"/>
          <w:rtl w:val="true"/>
          <w:lang w:bidi="fa-IR"/>
        </w:rPr>
        <w:t>.&gt;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تلقین‌پذیری منتحر نیز در انتخاب روش خودکشی موثر می‌باشد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دوبلین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این مطلب را تایید کرده است که عوامل روانی شخصی در خودکشی ، از همه عوامل مهمتر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هدف روانی شخص مصمم به خودکشی چنان است که وی زحمات زیادی خواهد کشید تا خود را با یک روش مخصوص بکشد که آن روش ، ارضاکننده احتیاجات شخصی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جالبی که نمونه واقعیت فوق است راجع به مردی بود که به وسیله پرشی از بالای پل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بروکلین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خود را در آب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اینکه فهمید به آب رسیده است ، حاضر نبود طنابی را که پلیس پایین پرت کرده بود با دست‌هایش بگیرد و فقط زمانی که پلیس او را تهدید به تیراندازی نمود ، حاضر شد که طناب را بگیرد</w:t>
      </w:r>
      <w:r>
        <w:rPr>
          <w:rFonts w:eastAsia="IRNazanin" w:cs="IRNazanin"/>
          <w:color w:val="111111"/>
          <w:sz w:val="28"/>
          <w:szCs w:val="28"/>
          <w:rtl w:val="true"/>
          <w:lang w:bidi="fa-IR"/>
        </w:rPr>
        <w:t>.&gt;</w:t>
      </w:r>
      <w:r>
        <w:rPr>
          <w:rFonts w:eastAsia="IRNazanin" w:cs="IRNazanin"/>
          <w:color w:val="111111"/>
          <w:sz w:val="28"/>
          <w:szCs w:val="28"/>
          <w:lang w:bidi="fa-IR"/>
        </w:rPr>
        <w:t>41</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از مکانی که دیگران در آنجا خودکشی کرده‌‌اند ، برای بسیاری از</w:t>
      </w:r>
    </w:p>
    <w:p>
      <w:pPr>
        <w:pStyle w:val="BookText"/>
        <w:rPr/>
      </w:pPr>
      <w:r>
        <w:rPr>
          <w:rFonts w:ascii="IRNazanin" w:hAnsi="IRNazanin" w:eastAsia="IRNazanin"/>
          <w:color w:val="111111"/>
          <w:sz w:val="28"/>
          <w:sz w:val="28"/>
          <w:szCs w:val="28"/>
          <w:rtl w:val="true"/>
          <w:lang w:bidi="fa-IR"/>
        </w:rPr>
        <w:t>افراد در انتخاب محل انتحار نقش دارد</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ماساروتی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یادآوری می‌کند که در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رم</w:t>
      </w:r>
      <w:r>
        <w:rPr>
          <w:rFonts w:eastAsia="IRNazanin" w:cs="IRNazanin"/>
          <w:color w:val="111111"/>
          <w:sz w:val="28"/>
          <w:szCs w:val="28"/>
          <w:lang w:bidi="fa-IR"/>
        </w:rPr>
        <w:t>88</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خودکشی روی دیوار پهن و بلند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بین چیو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امیل دورکیم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نقل می‌کند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ضعفای فرانسوی در یک نقطه مشترک خود را به دار آویختند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اوبری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نیز می‌نویسد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کنار میز کافه‌ای خود‌کشی کردند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دوگرف</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هم راجع به واگیری خودکشی در سال‌های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دهانه کوه آتشفشان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می‌هارایاما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 ژاپن می‌نویسد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خود را در آن انداختند و از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نیز ممانعت به عمل آمد تا خود را در آن نیندازند</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در این موارد ، عامل تلقین که می‌تواند اهمیت زیادی در افراد مستعد داشته باشد ، وارد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صرف نظر از عامل تلقین ، انتخاب محل خودکشی می‌تواند در اثبات این امر که مرگ ارادی بوده ، تا حدی ارزش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 باید خودکشی‌های ثمره یک تصمیم ناگهانی را از خودکشی‌های با تصمیم و تعمق قبلی تفکیک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خودکشی‌های دسته اول ، انتخاب محل تصادفی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خودکشی‌های دسته دوم ، انتخاب محل تابع عوامل بسیاری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خودکشی‌های باسبق تصمیم معمولا برای سهولت کار از وسایل خودکار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تحقیقات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اکسیرول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حائز اهمیت است</w:t>
      </w:r>
      <w:r>
        <w:rPr>
          <w:rFonts w:eastAsia="IRNazanin" w:cs="IRNazanin"/>
          <w:color w:val="111111"/>
          <w:sz w:val="28"/>
          <w:szCs w:val="28"/>
          <w:rtl w:val="true"/>
          <w:lang w:bidi="fa-IR"/>
        </w:rPr>
        <w:t>.</w:t>
      </w:r>
      <w:r>
        <w:rPr>
          <w:rFonts w:eastAsia="IRNazanin" w:cs="IRNazanin"/>
          <w:color w:val="111111"/>
          <w:sz w:val="28"/>
          <w:szCs w:val="28"/>
          <w:lang w:bidi="fa-IR"/>
        </w:rPr>
        <w:t>42</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خطوط چهره جنازه پس از خودکشی بایدگفت اگر ثابت شود که مرگ ، آنی و فوری وقوع یافته است ، خطوط چهره جسد می‌تواند واجد ارزش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منتحران با دردی عظیم یا شهوتی شدید به سوی مرگ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افراد ، مرگ یک وسیله رهایی‌بخش بوده</w:t>
      </w:r>
      <w:bookmarkStart w:id="143" w:name="pg90_457"/>
    </w:p>
    <w:p>
      <w:pPr>
        <w:pStyle w:val="BookText"/>
        <w:rPr/>
      </w:pPr>
      <w:bookmarkEnd w:id="143"/>
      <w:r>
        <w:rPr>
          <w:rFonts w:ascii="IRNazanin" w:hAnsi="IRNazanin" w:eastAsia="IRNazanin"/>
          <w:color w:val="111111"/>
          <w:sz w:val="28"/>
          <w:sz w:val="28"/>
          <w:szCs w:val="28"/>
          <w:rtl w:val="true"/>
          <w:lang w:bidi="fa-IR"/>
        </w:rPr>
        <w:t xml:space="preserve">و شادی ابدی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تصور این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ارمغان می‌دهد یا موجب قطع شکنجه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بعضی دیگر از منتحران که می‌توان آنان را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خودکشی کرده‌های اضطراری و به بن‌بست رسیده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نامید ، بدبختانی هستند که به گفته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ویکتور هوگو</w:t>
      </w:r>
      <w:r>
        <w:rPr>
          <w:rFonts w:eastAsia="IRNazanin" w:cs="IRNazanin"/>
          <w:color w:val="111111"/>
          <w:sz w:val="28"/>
          <w:szCs w:val="28"/>
          <w:rtl w:val="true"/>
          <w:lang w:bidi="fa-IR"/>
        </w:rPr>
        <w:t xml:space="preserve">&gt; - </w:t>
      </w:r>
      <w:r>
        <w:rPr>
          <w:rFonts w:ascii="IRNazanin" w:hAnsi="IRNazanin" w:eastAsia="IRNazanin"/>
          <w:color w:val="111111"/>
          <w:sz w:val="28"/>
          <w:sz w:val="28"/>
          <w:szCs w:val="28"/>
          <w:rtl w:val="true"/>
          <w:lang w:bidi="fa-IR"/>
        </w:rPr>
        <w:t xml:space="preserve">شاعر و نویسنده بزرگ فرانسوی </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به آخر خط رسیده‌‌اند و سرنوشت ، آنها را به نقطه‌ای کشانده که برلب پرتگاه بلا قرار گرفته و دیگر زندگی برایشان غیرممکن است</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این‌گونه اشخاص زندگی را به شدت دوست دارند و خود را برسر دوراهی متناقض ، اما با یک نتیجه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یا سقوط در بی‌آبرویی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این افراد در برابر سلاح مرگبار همانند قربانیان جنایت در برابر قتل ، وحشت دارند</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البته باید دانست که این مفاهیم دارای ارزش نسبی می‌باشند ، زیرا تشنج احتضار ممکن است به خوشبخت‌ترین افراد خودکشی کرده ، چهره‌ای با خطوط دردآلود بخشد؛ همچنانکه مرگ می تواند گاهی در چهره مقتول ، خطوطی از آرامش را پدیدار کند که در حد اعلای اضطراب وجود نداشته است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Heading3"/>
        <w:numPr>
          <w:ilvl w:val="2"/>
          <w:numId w:val="1"/>
        </w:numPr>
        <w:rPr/>
      </w:pPr>
      <w:bookmarkStart w:id="144" w:name="__RefHeading___Toc593063_211673320"/>
      <w:bookmarkStart w:id="145" w:name="_Toc54"/>
      <w:bookmarkEnd w:id="144"/>
      <w:r>
        <w:rPr>
          <w:rtl w:val="true"/>
        </w:rPr>
        <w:t>گفتار چهارم</w:t>
      </w:r>
      <w:r>
        <w:rPr>
          <w:rtl w:val="true"/>
        </w:rPr>
        <w:t xml:space="preserve">: </w:t>
      </w:r>
      <w:r>
        <w:rPr>
          <w:rtl w:val="true"/>
        </w:rPr>
        <w:t>علل خودکشی‌</w:t>
      </w:r>
      <w:bookmarkEnd w:id="145"/>
    </w:p>
    <w:p>
      <w:pPr>
        <w:pStyle w:val="BookText"/>
        <w:rPr/>
      </w:pPr>
      <w:r>
        <w:rPr>
          <w:rFonts w:ascii="IRNazanin" w:hAnsi="IRNazanin" w:eastAsia="IRNazanin"/>
          <w:color w:val="111111"/>
          <w:sz w:val="28"/>
          <w:sz w:val="28"/>
          <w:szCs w:val="28"/>
          <w:rtl w:val="true"/>
          <w:lang w:bidi="fa-IR"/>
        </w:rPr>
        <w:t>در مورد علل خودکشی ، توسط نظریه‌پردازان و دانشمندان نظرات متفاوتی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 نظرات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امیل دورکیم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زیگموند فروید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سزار لمبروزو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نظرات شاخص و مهمی محسوب می‌شوند</w:t>
      </w:r>
      <w:r>
        <w:rPr>
          <w:rFonts w:eastAsia="IRNazanin" w:cs="IRNazanin"/>
          <w:color w:val="111111"/>
          <w:sz w:val="28"/>
          <w:szCs w:val="28"/>
          <w:rtl w:val="true"/>
          <w:lang w:bidi="fa-IR"/>
        </w:rPr>
        <w:t>.</w:t>
      </w:r>
    </w:p>
    <w:p>
      <w:pPr>
        <w:pStyle w:val="Heading3"/>
        <w:numPr>
          <w:ilvl w:val="2"/>
          <w:numId w:val="1"/>
        </w:numPr>
        <w:rPr/>
      </w:pPr>
      <w:bookmarkStart w:id="146" w:name="__RefHeading___Toc593065_211673320"/>
      <w:bookmarkStart w:id="147" w:name="_Toc55"/>
      <w:bookmarkEnd w:id="146"/>
      <w:r>
        <w:rPr>
          <w:rtl w:val="true"/>
        </w:rPr>
        <w:t>الف</w:t>
      </w:r>
      <w:r>
        <w:rPr>
          <w:rtl w:val="true"/>
        </w:rPr>
        <w:t xml:space="preserve">: </w:t>
      </w:r>
      <w:r>
        <w:rPr>
          <w:rtl w:val="true"/>
        </w:rPr>
        <w:t>نظریه جامعه‌شناختی دورکیم در مورد خودکشی‌</w:t>
      </w:r>
      <w:bookmarkEnd w:id="147"/>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امیل دورکیم</w:t>
      </w:r>
      <w:r>
        <w:rPr>
          <w:rFonts w:eastAsia="IRNazanin" w:cs="IRNazanin"/>
          <w:color w:val="111111"/>
          <w:sz w:val="28"/>
          <w:szCs w:val="28"/>
          <w:lang w:bidi="fa-IR"/>
        </w:rPr>
        <w:t>45</w:t>
      </w:r>
      <w:r>
        <w:rPr>
          <w:rFonts w:eastAsia="IRNazanin" w:cs="IRNazanin"/>
          <w:color w:val="111111"/>
          <w:sz w:val="28"/>
          <w:szCs w:val="28"/>
          <w:rtl w:val="true"/>
          <w:lang w:bidi="fa-IR"/>
        </w:rPr>
        <w:t xml:space="preserve">&gt; ( </w:t>
      </w:r>
      <w:r>
        <w:rPr>
          <w:rFonts w:eastAsia="IRNazanin" w:cs="IRNazanin"/>
          <w:color w:val="111111"/>
          <w:sz w:val="28"/>
          <w:szCs w:val="28"/>
          <w:lang w:bidi="fa-IR"/>
        </w:rPr>
        <w:t>1917</w:t>
      </w:r>
      <w:r>
        <w:rPr>
          <w:rFonts w:eastAsia="IRNazanin" w:cs="IRNazanin"/>
          <w:color w:val="111111"/>
          <w:sz w:val="28"/>
          <w:szCs w:val="28"/>
          <w:rtl w:val="true"/>
          <w:lang w:bidi="fa-IR"/>
        </w:rPr>
        <w:t>-</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خودکشی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علل انتحار را در اجتماع دانسته و معتقد است که خودکشی ناشی از سه علت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به علت عدم اتحاد و همبستگی ، ازهم گسیختگی رشته الفت و انزوا در اجتماع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بحران همچون انقلاب</w:t>
      </w:r>
    </w:p>
    <w:p>
      <w:pPr>
        <w:pStyle w:val="BookText"/>
        <w:rPr/>
      </w:pPr>
      <w:r>
        <w:rPr>
          <w:rFonts w:ascii="IRNazanin" w:hAnsi="IRNazanin" w:eastAsia="IRNazanin"/>
          <w:color w:val="111111"/>
          <w:sz w:val="28"/>
          <w:sz w:val="28"/>
          <w:szCs w:val="28"/>
          <w:rtl w:val="true"/>
          <w:lang w:bidi="fa-IR"/>
        </w:rPr>
        <w:t>و جنگ که اتحاد بین افراد جامعه مستحکم می‌گردد ، میزان خودکشی تقلیل می‌یابد؛‌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ناشی از جنون و بیماری‌های روانی که بیشتر معلول عدم تعادل روانی و عدم حمایت از بیماران مذکور است؛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ناشی از دیگر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جوامعی که تمایل شدید به تسلط برمنافع افراد شدت می‌یابد و فرد ، یک وسیله بی‌اراده در دست اجتماع است ، از لحاظ روانی آمادگی دارد که خود را فدای اجتماع و قربانی آن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وقتی مرتکب عمل خلاف شئون و حیثیت جامعه گردیده اقدام به خودکشی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نظایر این نوع خودکشی‌ها در محیط‌های ارتشی با انضباط و یا در بین گروهی که همبستگی و هم‌آهنگی شدیدی دارند ، زیاد دیده می‌شود</w:t>
      </w:r>
      <w:r>
        <w:rPr>
          <w:rFonts w:eastAsia="IRNazanin" w:cs="IRNazanin"/>
          <w:color w:val="111111"/>
          <w:sz w:val="28"/>
          <w:szCs w:val="28"/>
          <w:rtl w:val="true"/>
          <w:lang w:bidi="fa-IR"/>
        </w:rPr>
        <w:t>.</w:t>
      </w:r>
      <w:r>
        <w:rPr>
          <w:rFonts w:eastAsia="IRNazanin" w:cs="IRNazanin"/>
          <w:color w:val="111111"/>
          <w:sz w:val="28"/>
          <w:szCs w:val="28"/>
          <w:lang w:bidi="fa-IR"/>
        </w:rPr>
        <w:t>46</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دورکیم معتقد بود عامل اصلی و عمده‌ای که به زندگی انسان‌ها هدف و معنا می‌بخشد ، حدود تعلق و ارتباط انسان با دیگران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 هرچیزی ممکن است دستاویزی برای خلاص شدن از شر زندگی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رویکرد کارگرایانه خود ، آنچه را که فردی‌ترین کنش شخصی به 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نظام اجتماعی مرتبط ساخته و اظهار داشته است که گرچه خودکشی هیچ فردی کاملا قابل پیش‌بینی نیست ، اما می‌توان پیش‌بینی کرد که چه گروههایی از افراد ، بیشتر یا کمتر در معرض خودکشی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تحلیل خود از نرخ خودکشی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خودکشی در جمعیت پایه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که پروتستان‌ها ، مردان و مجردان بیشتر در معرض خطر خودکشی قرار دارند و این احتمال در کاتولیک‌ها ، زنان و متاهلان</w:t>
      </w:r>
    </w:p>
    <w:p>
      <w:pPr>
        <w:pStyle w:val="BookText"/>
        <w:rPr/>
      </w:pPr>
      <w:r>
        <w:rPr>
          <w:rFonts w:ascii="IRNazanin" w:hAnsi="IRNazanin" w:eastAsia="IRNazanin"/>
          <w:color w:val="111111"/>
          <w:sz w:val="28"/>
          <w:sz w:val="28"/>
          <w:szCs w:val="28"/>
          <w:rtl w:val="true"/>
          <w:lang w:bidi="fa-IR"/>
        </w:rPr>
        <w:t>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دورکیم علت این امر را میزان ارتباط و انسجام اجتماعی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شد که شفابخش‌ترین نوع انسجام اجتماعی ، در حد میانه طیف تعلق بسیار زیاد و تعلق بسیار کم به گروه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بسیار زیاد فرد به گروه ، جایی برای پرداختن به زندگی فردی و جدایی از زندگی گروهی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بسیار کم به گروه نیز او را از حمایت‌های گروه محروم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دورکیم هر انسانی یک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هوموداپلکس</w:t>
      </w:r>
      <w:r>
        <w:rPr>
          <w:rFonts w:eastAsia="IRNazanin" w:cs="IRNazanin"/>
          <w:color w:val="111111"/>
          <w:sz w:val="28"/>
          <w:szCs w:val="28"/>
          <w:rtl w:val="true"/>
          <w:lang w:bidi="fa-IR"/>
        </w:rPr>
        <w:t xml:space="preserve">&gt; ‌‌‌‌ ( </w:t>
      </w:r>
      <w:r>
        <w:rPr>
          <w:rFonts w:eastAsia="Times New Roman" w:cs="Times New Roman" w:ascii="Times New Roman" w:hAnsi="Times New Roman"/>
          <w:color w:val="111111"/>
          <w:sz w:val="28"/>
          <w:szCs w:val="28"/>
          <w:lang w:val="en-US" w:bidi="en-US"/>
        </w:rPr>
        <w:t>Homo Duplex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است؛ یعنی دارای شخصیتی دوبخشی می‌باشد؛ یکی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کاملا شخصی که شامل جسم ، اندیشه ، احساسات و عواطف است و دیگری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وجدان جمعی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که مجموعه‌ای از اندیشه‌ها و اخلاقیات مشترک بین افراد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از نظر دورکیم ، روح این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اجتماعی خیلی قوی باشد ، افراد را در معرض خطر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خودکشی دیگر خواهانه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از دیدگاه دورکیم چهار گروه بیشتر در معرض خودکشی قرار می‌گیرند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جامعه فاصله زیادی گرفته‌‌اند مثل بیمارانی که سال‌ها بستری بوده‌‌اند یا سالخوردگان ساکن آسایشگاههای سالمندان؛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گروه ، تعلق خاطر بسیار زیادی دارند و نمی‌توان آنها را از گروه جدا کرد مانند نظامی‌ها یا شبه‌نظامی‌ها؛‌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افرادی که ناگهان از گروه اخراج شده‌‌اند همچون کسانی که ناگهانی از کار خود بازنشست یا اخراج شده یا زنان و مردان طلاق گرفته؛‌</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اشخاصی که بدون اختیار خود به عضویت گروهی درآمده‌‌اند مثل زندانیان</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قانون اشباع خودکشی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دورکیم شبیه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قانون اشباع جنایی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انریکو فری </w:t>
      </w:r>
      <w:r>
        <w:rPr>
          <w:rFonts w:eastAsia="IRNazanin" w:cs="IRNazanin"/>
          <w:color w:val="111111"/>
          <w:sz w:val="28"/>
          <w:szCs w:val="28"/>
          <w:rtl w:val="true"/>
          <w:lang w:bidi="fa-IR"/>
        </w:rPr>
        <w:t xml:space="preserve">( </w:t>
      </w:r>
      <w:r>
        <w:rPr>
          <w:rFonts w:eastAsia="IRNazanin" w:cs="IRNazanin"/>
          <w:color w:val="111111"/>
          <w:sz w:val="28"/>
          <w:szCs w:val="28"/>
          <w:lang w:bidi="fa-IR"/>
        </w:rPr>
        <w:t>1928</w:t>
      </w:r>
      <w:r>
        <w:rPr>
          <w:rFonts w:eastAsia="IRNazanin" w:cs="IRNazanin"/>
          <w:color w:val="111111"/>
          <w:sz w:val="28"/>
          <w:szCs w:val="28"/>
          <w:rtl w:val="true"/>
          <w:lang w:bidi="fa-IR"/>
        </w:rPr>
        <w:t>-</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موسس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جامعه‌شناسی جنایی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مولف کتاب</w:t>
      </w:r>
      <w:bookmarkStart w:id="148" w:name="pg90_464"/>
    </w:p>
    <w:p>
      <w:pPr>
        <w:pStyle w:val="BookText"/>
        <w:rPr/>
      </w:pPr>
      <w:bookmarkEnd w:id="148"/>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افق‌های نوین حقوق کیفری</w:t>
      </w:r>
      <w:r>
        <w:rPr>
          <w:rFonts w:eastAsia="IRNazanin" w:cs="IRNazanin"/>
          <w:color w:val="111111"/>
          <w:sz w:val="28"/>
          <w:szCs w:val="28"/>
          <w:rtl w:val="true"/>
          <w:lang w:bidi="fa-IR"/>
        </w:rPr>
        <w:t xml:space="preserve">&gt; (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به این معنی که برطبق بررسی آماری و تاریخی ، در هر جامعه تعداد معینی خودکشی روی می‌دهد و تا زمانی که مشخصات جامعه تغییر نکرده و ثابت بماند ، نرخ و میزان خودکشی ثابت خواهد بود</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Heading3"/>
        <w:numPr>
          <w:ilvl w:val="2"/>
          <w:numId w:val="1"/>
        </w:numPr>
        <w:rPr/>
      </w:pPr>
      <w:bookmarkStart w:id="149" w:name="__RefHeading___Toc593067_211673320"/>
      <w:bookmarkStart w:id="150" w:name="_Toc56"/>
      <w:bookmarkEnd w:id="149"/>
      <w:r>
        <w:rPr>
          <w:rtl w:val="true"/>
        </w:rPr>
        <w:t>ب</w:t>
      </w:r>
      <w:r>
        <w:rPr>
          <w:rtl w:val="true"/>
        </w:rPr>
        <w:t xml:space="preserve">: </w:t>
      </w:r>
      <w:r>
        <w:rPr>
          <w:rtl w:val="true"/>
        </w:rPr>
        <w:t>نظریه روان‌شناختی فروید درباره خودکشی‌</w:t>
      </w:r>
      <w:bookmarkEnd w:id="150"/>
    </w:p>
    <w:p>
      <w:pPr>
        <w:pStyle w:val="BookText"/>
        <w:rPr/>
      </w:pPr>
      <w:r>
        <w:rPr>
          <w:rFonts w:ascii="IRNazanin" w:hAnsi="IRNazanin" w:eastAsia="IRNazanin"/>
          <w:color w:val="111111"/>
          <w:sz w:val="28"/>
          <w:sz w:val="28"/>
          <w:szCs w:val="28"/>
          <w:rtl w:val="true"/>
          <w:lang w:bidi="fa-IR"/>
        </w:rPr>
        <w:t xml:space="preserve">در اندیشه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زیگموند فروید</w:t>
      </w:r>
      <w:r>
        <w:rPr>
          <w:rFonts w:eastAsia="IRNazanin" w:cs="IRNazanin"/>
          <w:color w:val="111111"/>
          <w:sz w:val="28"/>
          <w:szCs w:val="28"/>
          <w:lang w:bidi="fa-IR"/>
        </w:rPr>
        <w:t>50</w:t>
      </w:r>
      <w:r>
        <w:rPr>
          <w:rFonts w:eastAsia="IRNazanin" w:cs="IRNazanin"/>
          <w:color w:val="111111"/>
          <w:sz w:val="28"/>
          <w:szCs w:val="28"/>
          <w:rtl w:val="true"/>
          <w:lang w:bidi="fa-IR"/>
        </w:rPr>
        <w:t xml:space="preserve">&gt; ( </w:t>
      </w:r>
      <w:r>
        <w:rPr>
          <w:rFonts w:eastAsia="IRNazanin" w:cs="IRNazanin"/>
          <w:color w:val="111111"/>
          <w:sz w:val="28"/>
          <w:szCs w:val="28"/>
          <w:lang w:bidi="fa-IR"/>
        </w:rPr>
        <w:t>1939</w:t>
      </w:r>
      <w:r>
        <w:rPr>
          <w:rFonts w:eastAsia="IRNazanin" w:cs="IRNazanin"/>
          <w:color w:val="111111"/>
          <w:sz w:val="28"/>
          <w:szCs w:val="28"/>
          <w:rtl w:val="true"/>
          <w:lang w:bidi="fa-IR"/>
        </w:rPr>
        <w:t>-</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بنیانگذار علم روانکاوی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 گوناگونی برای خودکشی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فروید ، خودکشی ثمره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همانندسازی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همسان‌سازی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عینیت دادن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است؛ به این معنی که میل خودکشی را می‌توان تهاجمی علیه شخص مورد علاقه ، که فرد خودش را برآن عینیت می‌دهد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 خودکشی در واقع نوعی آدم‌کشی است که تغییر سمت داده و متوجه خود قاتل شده است و منتحر به جای اینکه مانع را از میان بردارد ، خود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فروید معتقد بود امروزه تحت عنوان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غریزه مرگ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که آثار آن تخریب و نابودی است ، بسیاری از رفتارهای نابهنجار مانند می‌بارگی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قمار ، رفتار ضد اجتماعی ، ریاضت ، قطع اندام‌ها و خودکشی قابل توجیه می‌باشند</w:t>
      </w:r>
      <w:r>
        <w:rPr>
          <w:rFonts w:eastAsia="IRNazanin" w:cs="IRNazanin"/>
          <w:color w:val="111111"/>
          <w:sz w:val="28"/>
          <w:szCs w:val="28"/>
          <w:rtl w:val="true"/>
          <w:lang w:bidi="fa-IR"/>
        </w:rPr>
        <w:t>.</w:t>
      </w:r>
      <w:r>
        <w:rPr>
          <w:rFonts w:eastAsia="IRNazanin" w:cs="IRNazanin"/>
          <w:color w:val="111111"/>
          <w:sz w:val="28"/>
          <w:szCs w:val="28"/>
          <w:lang w:bidi="fa-IR"/>
        </w:rPr>
        <w:t>51</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فروید ،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غریزه مرگ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برخلاف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غریزه زندگی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عمل کرده و اثر تخریبی دارد و سبب می‌شود که آدمی خواه ناخواه با وسایل گوناگون به خویشتن آزار برساند و یا حسود و کینه‌توز باشد و یا از ترس‌های مرضی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فوبی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ببرد و با دلواپسی‌ها و اضطراب‌های پی‌درپی دست به گریبان باشد و به همه چیز و همه کس بدبین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به خیال خود ، برای رهایی از این ناراحتی‌ها</w:t>
      </w:r>
      <w:bookmarkStart w:id="151" w:name="pg90_467"/>
    </w:p>
    <w:p>
      <w:pPr>
        <w:pStyle w:val="BookText"/>
        <w:rPr/>
      </w:pPr>
      <w:bookmarkEnd w:id="151"/>
      <w:r>
        <w:rPr>
          <w:rFonts w:ascii="IRNazanin" w:hAnsi="IRNazanin" w:eastAsia="IRNazanin"/>
          <w:color w:val="111111"/>
          <w:sz w:val="28"/>
          <w:sz w:val="28"/>
          <w:szCs w:val="28"/>
          <w:rtl w:val="true"/>
          <w:lang w:bidi="fa-IR"/>
        </w:rPr>
        <w:t xml:space="preserve">به افراط در نوشیدن مشروبات الکلی می‌پردازد و به اعتیاد به مواد مخدر رو می‌آورد و به هر وسیله‌ای که ممکن است به خود آسیب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مازوشیسم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 احیانا دست به خودکشی می‌زند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فروید از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غریزه مرگ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مانند نوعی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خودکیفری ناشی از عقده گناهکاری یا مجرمیت</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به هرحال ، رویکرد روانکاوانه به خودکشی ، افراد متمایل به آن را بیمار روانی دانسته و همین بیماری را علت خودکشی آنها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روانکاران همچنان بردیدگاه قدیمی فروید و وجود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غریزه مرگ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اینکه شکستن دفاع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&gt;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Ego</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افراد را به سمت خودکشی می‌کشاند تاکید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روانکاوان علت خودکشی را افسردگی ، اضطراب ، ناامیدی و سرخوردگی شدید یا تجربه‌های تلخ دوران کودکی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می‌رسد هیچ یک از این رویکردهای روان‌شناختی و روان‌کاوی نتوانسته‌‌اند تبیین کنند چرا برخی افراد همچون مردان و سالخوردگان ، بیشتر از دیگران به خودکشی تمایل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امر تکیه صرف برعوامل درونی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روانی و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توجه به عوامل بیرونی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Heading3"/>
        <w:numPr>
          <w:ilvl w:val="2"/>
          <w:numId w:val="1"/>
        </w:numPr>
        <w:rPr/>
      </w:pPr>
      <w:bookmarkStart w:id="152" w:name="__RefHeading___Toc593069_211673320"/>
      <w:bookmarkStart w:id="153" w:name="_Toc57"/>
      <w:bookmarkEnd w:id="152"/>
      <w:r>
        <w:rPr>
          <w:rtl w:val="true"/>
        </w:rPr>
        <w:t>پی نوشتها‌</w:t>
      </w:r>
      <w:bookmarkEnd w:id="153"/>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سروستانی ، 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ماخذ پیشین ، ص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التاویلا ، انریکو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ماخذ پیشین ، ص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نوربخش ،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 عزالدین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خودکشی در بیماران روانی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 مجله دانشمند ، سال پانزدهم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منبع ، همان 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منبع ، همان 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التاویلا انریکو؛ ماخذ پیشین ، ص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امیل دورکیم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جامعه‌شناس نامدار فرانسوی می‌باشد که با انتشار رساله دکترای خود تحت عنوان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تقسیم کار اجتماعی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سپس با انتشار کتاب‌هایی همچون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خودکشی</w:t>
      </w:r>
      <w:r>
        <w:rPr>
          <w:rFonts w:eastAsia="IRNazanin" w:cs="IRNazanin"/>
          <w:color w:val="111111"/>
          <w:sz w:val="28"/>
          <w:szCs w:val="28"/>
          <w:rtl w:val="true"/>
          <w:lang w:bidi="fa-IR"/>
        </w:rPr>
        <w:t xml:space="preserve">&gt; ( </w:t>
      </w:r>
      <w:r>
        <w:rPr>
          <w:rFonts w:eastAsia="IRNazanin" w:cs="IRNazanin"/>
          <w:color w:val="111111"/>
          <w:sz w:val="28"/>
          <w:szCs w:val="28"/>
          <w:lang w:bidi="fa-IR"/>
        </w:rPr>
        <w:t>1892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دو قانون تکامل کیفری</w:t>
      </w:r>
      <w:r>
        <w:rPr>
          <w:rFonts w:eastAsia="IRNazanin" w:cs="IRNazanin"/>
          <w:color w:val="111111"/>
          <w:sz w:val="28"/>
          <w:szCs w:val="28"/>
          <w:rtl w:val="true"/>
          <w:lang w:bidi="fa-IR"/>
        </w:rPr>
        <w:t xml:space="preserve">&gt; ( </w:t>
      </w:r>
      <w:r>
        <w:rPr>
          <w:rFonts w:eastAsia="IRNazanin" w:cs="IRNazanin"/>
          <w:color w:val="111111"/>
          <w:sz w:val="28"/>
          <w:szCs w:val="28"/>
          <w:lang w:bidi="fa-IR"/>
        </w:rPr>
        <w:t>1895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قواعد روش جامعه‌شناسی</w:t>
      </w:r>
      <w:r>
        <w:rPr>
          <w:rFonts w:eastAsia="IRNazanin" w:cs="IRNazanin"/>
          <w:color w:val="111111"/>
          <w:sz w:val="28"/>
          <w:szCs w:val="28"/>
          <w:rtl w:val="true"/>
          <w:lang w:bidi="fa-IR"/>
        </w:rPr>
        <w:t xml:space="preserve">&gt; ( </w:t>
      </w:r>
      <w:r>
        <w:rPr>
          <w:rFonts w:eastAsia="IRNazanin" w:cs="IRNazanin"/>
          <w:color w:val="111111"/>
          <w:sz w:val="28"/>
          <w:szCs w:val="28"/>
          <w:lang w:bidi="fa-IR"/>
        </w:rPr>
        <w:t>1900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افق‌های جدیدی را در جامعه‌شناسی نمایان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 تاج‌زمان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جرم‌شناسی چیست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کیهان ، چاپ نهم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سروستانی ، رحمت‌الله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ماخذ پیشین ، ص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کی‌نیا ،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ماخذ پیشین ، ص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زیگموند فروید</w:t>
      </w:r>
      <w:r>
        <w:rPr>
          <w:rFonts w:eastAsia="IRNazanin" w:cs="IRNazanin"/>
          <w:color w:val="111111"/>
          <w:sz w:val="28"/>
          <w:szCs w:val="28"/>
          <w:rtl w:val="true"/>
          <w:lang w:bidi="fa-IR"/>
        </w:rPr>
        <w:t xml:space="preserve">&gt; ‌‌‌‌ ( </w:t>
      </w:r>
      <w:r>
        <w:rPr>
          <w:rFonts w:eastAsia="Times New Roman" w:cs="Times New Roman" w:ascii="Times New Roman" w:hAnsi="Times New Roman"/>
          <w:color w:val="111111"/>
          <w:sz w:val="28"/>
          <w:szCs w:val="28"/>
          <w:lang w:val="en-US" w:bidi="en-US"/>
        </w:rPr>
        <w:t>S.Fruid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اهل شهروین در کشور اتریش بوده و بنیانگذار علم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روان‌کاوی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درمان در روان‌کاوی را چنین تعریف می‌کند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درمان روان‌کاوی چیزی جز مبادله گفتگو بین پزشک و بیمار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صحبت می‌کند ، حوادث زندگی گذشته و تاثیرات حال را عنوان می‌نماید ، شکایت می‌کند و به تمایلات و هیجانات خود اقرار می‌نماید و پزشک کوشش می‌کند که جریان تفکرات بیمار را هدایت کند و خاطرات او را زنده نماید و توجهات او را به برخی نکات جلب کند و واکنش‌های بیمار را مورد توجه قرار دهد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رضا نوربها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جرم‌شناسی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گنج دانش ، چاپ سوم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کی‌نیا ،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ماخذ پیشین ، ص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 هدایت‌الله</w:t>
      </w:r>
      <w:bookmarkStart w:id="154" w:name="pg90_472"/>
    </w:p>
    <w:p>
      <w:pPr>
        <w:pStyle w:val="BookText"/>
        <w:rPr/>
      </w:pPr>
      <w:bookmarkEnd w:id="15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میرزایی ، بهشته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پازند ، 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جنایی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آوای نور ، چاپ دوم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التاویلا ، انریکو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ماخذ پیشین ، ص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فروید در تشکیل شخصیت سه عامل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&gt; ‌‌‌‌ ( </w:t>
      </w:r>
      <w:r>
        <w:rPr>
          <w:rFonts w:eastAsia="Times New Roman" w:cs="Times New Roman" w:ascii="Times New Roman" w:hAnsi="Times New Roman"/>
          <w:color w:val="111111"/>
          <w:sz w:val="28"/>
          <w:szCs w:val="28"/>
          <w:lang w:val="en-US" w:bidi="en-US"/>
        </w:rPr>
        <w:t>ID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که عبارت از مجموعه آورده‌های یک فرد ضمن تولد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متولد می‌شود دارای غرایزی چون خوردن ، نوشیدن و بویژه غریزه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وی متشکل از غرایز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فرامن</w:t>
      </w:r>
      <w:r>
        <w:rPr>
          <w:rFonts w:eastAsia="IRNazanin" w:cs="IRNazanin"/>
          <w:color w:val="111111"/>
          <w:sz w:val="28"/>
          <w:szCs w:val="28"/>
          <w:rtl w:val="true"/>
          <w:lang w:bidi="fa-IR"/>
        </w:rPr>
        <w:t xml:space="preserve">&gt; ‌‌‌‌ ( </w:t>
      </w:r>
      <w:r>
        <w:rPr>
          <w:rFonts w:eastAsia="Times New Roman" w:cs="Times New Roman" w:ascii="Times New Roman" w:hAnsi="Times New Roman"/>
          <w:color w:val="111111"/>
          <w:sz w:val="28"/>
          <w:szCs w:val="28"/>
          <w:lang w:val="en-US" w:bidi="en-US"/>
        </w:rPr>
        <w:t>Super Ego</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که عبارت از آن بخش شخصیت آدمی است که هشیار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اخلاقی و اجتماعی و التزامات قانونی داخل در این بخش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&gt; ‌‌‌‌ ( </w:t>
      </w:r>
      <w:r>
        <w:rPr>
          <w:rFonts w:eastAsia="Times New Roman" w:cs="Times New Roman" w:ascii="Times New Roman" w:hAnsi="Times New Roman"/>
          <w:color w:val="111111"/>
          <w:sz w:val="28"/>
          <w:szCs w:val="28"/>
          <w:lang w:val="en-US" w:bidi="en-US"/>
        </w:rPr>
        <w:t>Ego</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که بخش سطحی و هشیار شخصیت انسانی است و در اثر عملکرد محیط طبیعی به رشد رسیده و متعادل‌کننده نیروهای ناشی از نهاد و فرامن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رضا نوربها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ماخذ پیشین ، ص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سروستانی ، 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ماخذ پیشین ، ص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Heading2"/>
        <w:numPr>
          <w:ilvl w:val="1"/>
          <w:numId w:val="1"/>
        </w:numPr>
        <w:rPr/>
      </w:pPr>
      <w:bookmarkStart w:id="155" w:name="__RefHeading___Toc593071_211673320"/>
      <w:bookmarkStart w:id="156" w:name="_Toc58"/>
      <w:bookmarkEnd w:id="155"/>
      <w:r>
        <w:rPr>
          <w:rtl w:val="true"/>
        </w:rPr>
        <w:t>حرمت خودکشی ، علل و عواقب آن</w:t>
      </w:r>
      <w:bookmarkEnd w:id="156"/>
    </w:p>
    <w:p>
      <w:pPr>
        <w:pStyle w:val="Heading3"/>
        <w:numPr>
          <w:ilvl w:val="2"/>
          <w:numId w:val="1"/>
        </w:numPr>
        <w:rPr/>
      </w:pPr>
      <w:bookmarkStart w:id="157" w:name="__RefHeading___Toc593073_211673320"/>
      <w:bookmarkStart w:id="158" w:name="_Toc59"/>
      <w:bookmarkEnd w:id="157"/>
      <w:r>
        <w:rPr>
          <w:rtl w:val="true"/>
        </w:rPr>
        <w:t>مقدمه</w:t>
      </w:r>
      <w:bookmarkEnd w:id="158"/>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ناهنجاریهای اجتماعی که در طول تاریخ دامنگیر جامعه بشری ، بخصوص جهان غرب بوده ، مسئله خودکشی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آمار سازمان بهداشت جهانی ، سالانه بیش از پنج میلیون نفر در جهان اقدام به خودکشی می کنند که تقریبا پانصد هزار مورد آن منجر به مرگ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طبق آمار ، خودکشی در ایران به مراتب نسبت به سایر کشورهای جهان کمتر است ، و در میان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 رتبه چهل و سوم را در مورد نرخ خودکشی به خود اختصاص داده است؛ اما متأسفانه</w:t>
      </w:r>
      <w:bookmarkStart w:id="159" w:name="pg90_474"/>
    </w:p>
    <w:p>
      <w:pPr>
        <w:pStyle w:val="BookText"/>
        <w:rPr/>
      </w:pPr>
      <w:bookmarkEnd w:id="159"/>
      <w:r>
        <w:rPr>
          <w:rFonts w:ascii="IRNazanin" w:hAnsi="IRNazanin" w:eastAsia="IRNazanin"/>
          <w:color w:val="111111"/>
          <w:sz w:val="28"/>
          <w:sz w:val="28"/>
          <w:szCs w:val="28"/>
          <w:rtl w:val="true"/>
          <w:lang w:bidi="fa-IR"/>
        </w:rPr>
        <w:t xml:space="preserve">در سالهای اخیر این آمار رو به افزایش نهاده است به حدی که بطور متوسط سالانه </w:t>
      </w:r>
      <w:r>
        <w:rPr>
          <w:rFonts w:eastAsia="IRNazanin" w:cs="IRNazanin"/>
          <w:color w:val="111111"/>
          <w:sz w:val="28"/>
          <w:szCs w:val="28"/>
          <w:lang w:bidi="fa-IR"/>
        </w:rPr>
        <w:t>3216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اقدام به این عمل پلید و حرام می کنند که به طور تقریبی در سال ، از هر صد هزار نفر ، شش نفر اقدام به خودکشی می کنند ،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کسانی که دست به چنین کاری می زنند می میرند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Heading3"/>
        <w:numPr>
          <w:ilvl w:val="2"/>
          <w:numId w:val="1"/>
        </w:numPr>
        <w:rPr/>
      </w:pPr>
      <w:bookmarkStart w:id="160" w:name="__RefHeading___Toc593075_211673320"/>
      <w:bookmarkStart w:id="161" w:name="_Toc60"/>
      <w:bookmarkEnd w:id="160"/>
      <w:r>
        <w:rPr>
          <w:rtl w:val="true"/>
        </w:rPr>
        <w:t>حال این سؤال مطرح است</w:t>
      </w:r>
      <w:bookmarkEnd w:id="161"/>
    </w:p>
    <w:p>
      <w:pPr>
        <w:pStyle w:val="BookText"/>
        <w:rPr/>
      </w:pPr>
      <w:r>
        <w:rPr>
          <w:rFonts w:ascii="IRNazanin" w:hAnsi="IRNazanin" w:eastAsia="IRNazanin"/>
          <w:color w:val="111111"/>
          <w:sz w:val="28"/>
          <w:sz w:val="28"/>
          <w:szCs w:val="28"/>
          <w:rtl w:val="true"/>
          <w:lang w:bidi="fa-IR"/>
        </w:rPr>
        <w:t>از نظر اسلام خودکشی چه حکمی دارد ؟ و علل و عواقب آن چیست ؟</w:t>
      </w:r>
    </w:p>
    <w:p>
      <w:pPr>
        <w:pStyle w:val="BookText"/>
        <w:rPr/>
      </w:pPr>
      <w:r>
        <w:rPr>
          <w:rFonts w:ascii="IRNazanin" w:hAnsi="IRNazanin" w:eastAsia="IRNazanin"/>
          <w:color w:val="111111"/>
          <w:sz w:val="28"/>
          <w:sz w:val="28"/>
          <w:szCs w:val="28"/>
          <w:rtl w:val="true"/>
          <w:lang w:bidi="fa-IR"/>
        </w:rPr>
        <w:t>در پاسخ به این پرسش ابتدا لازم است به این نکته اشاره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آدمی اولین و عظیم ترین نعمتی است که خداوند آن را برای رسیدن به تکامل و صعود به قلّه های رفیع و عالی معنوی به انسان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نه تنها دیگران نمی توانند صدمه ای به این نعمت الهی وارد سازند ، بلکه خود شخص نیز به هیچ عنوان حق ندارد آن را از بین ببرد و بر وی واجب است پیوسته از جان خویش پاسداری و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اصلی انسان خداوند متعال است و نفس انسانی امانت الهی است؛ از این رو باید از این امانت خوب محافظت کرد و از بین بردن آن خیانت در امانت الهی است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فقط در راه خدا می توان جان خویش را فدا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حفظ دین الهی و ارزشهای والای دینی ـ که همان راه خداوند است ـ از جان انسان بالاتر ، ارزشمندتر و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 و سالار شهیدان و سرور آزادگان حضرت امام حسین علیه السلام و دیگر شهدای راه خدا</w:t>
      </w:r>
      <w:bookmarkStart w:id="162" w:name="pg90_476"/>
    </w:p>
    <w:p>
      <w:pPr>
        <w:pStyle w:val="BookText"/>
        <w:rPr/>
      </w:pPr>
      <w:bookmarkEnd w:id="162"/>
      <w:r>
        <w:rPr>
          <w:rFonts w:ascii="IRNazanin" w:hAnsi="IRNazanin" w:eastAsia="IRNazanin"/>
          <w:color w:val="111111"/>
          <w:sz w:val="28"/>
          <w:sz w:val="28"/>
          <w:szCs w:val="28"/>
          <w:rtl w:val="true"/>
          <w:lang w:bidi="fa-IR"/>
        </w:rPr>
        <w:t>، جان خویش را تقدیم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خود یکی از راههای رسیدن به کمال ، بلکه بهترین و عالی ترین آن است</w:t>
      </w:r>
      <w:r>
        <w:rPr>
          <w:rFonts w:eastAsia="IRNazanin" w:cs="IRNazanin"/>
          <w:color w:val="111111"/>
          <w:sz w:val="28"/>
          <w:szCs w:val="28"/>
          <w:rtl w:val="true"/>
          <w:lang w:bidi="fa-IR"/>
        </w:rPr>
        <w:t>.</w:t>
      </w:r>
    </w:p>
    <w:p>
      <w:pPr>
        <w:pStyle w:val="Heading3"/>
        <w:numPr>
          <w:ilvl w:val="2"/>
          <w:numId w:val="1"/>
        </w:numPr>
        <w:rPr/>
      </w:pPr>
      <w:bookmarkStart w:id="163" w:name="__RefHeading___Toc593077_211673320"/>
      <w:bookmarkStart w:id="164" w:name="_Toc61"/>
      <w:bookmarkEnd w:id="163"/>
      <w:r>
        <w:rPr>
          <w:rtl w:val="true"/>
        </w:rPr>
        <w:t>حرمت خودکشی در اسلام</w:t>
      </w:r>
      <w:bookmarkEnd w:id="164"/>
    </w:p>
    <w:p>
      <w:pPr>
        <w:pStyle w:val="BookText"/>
        <w:rPr/>
      </w:pPr>
      <w:r>
        <w:rPr>
          <w:rFonts w:ascii="IRNazanin" w:hAnsi="IRNazanin" w:eastAsia="IRNazanin"/>
          <w:color w:val="111111"/>
          <w:sz w:val="28"/>
          <w:sz w:val="28"/>
          <w:szCs w:val="28"/>
          <w:rtl w:val="true"/>
          <w:lang w:bidi="fa-IR"/>
        </w:rPr>
        <w:t>خودکشی در فرهنگ اسلامی به معنای عقب نشینی از نیل به غایت کمال و سقوط به وادی حسرت و ناکامی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این عمل از نظر اسلام حرام و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کریم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تَقْتُلُوا أَنْفُسَکُمْ إنَّ اللّه َ کانَ بِکُمْ رَحیما ، وَمَنْ یَفْعَلْ ذلک عُدْوانا وَظُلْما فَسَوْفَ نُصْلیهِ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خودکشی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شما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این عمل را از روی تجاوز و ستم انجام دهد ، به زودی او را در آتشی وارد خواهیم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نهی است و دلالت بر وجوب ترک عمل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نیز درباره مذمت خودکشی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 صاحبان این عمل اهل جهنم قلمداد شده و بهشت برای آنها حرام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چند نمونه از روایات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 ولاّد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قَتَلَ نَفْسَهُ مُتَعَمِّدا فَهُوَ فی نارِ جَهَنَّمَ خالِدا فیها؛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عمدا خودکشیبکند ، همیشه در آتش دوزخ خواهد بود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قَتَلَ نَفْسَهُ بِشَی ءٍ مِنَ الدُّنیا عُذِّبَ بِهِ یَوْمَ الْقِیامةِ؛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بوسیله چیزی از دنیا خودکشی کند ، در روز قیامت بوسیله همان چیز عذاب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یَخْنُقُ نَفْسَهُ یَخْنُقُها فِی النّارِ ، وَالّذی یَطْعَنُها فی 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خودش را خفه کند ، خویشتن را در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کرده است و کسی که به خودش نیزه زند ، در آتش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فیمن قبْلَکُمْ رَجُلٌ بِهِ جرحٌ فَجَزَعَ فَأَخَذَ سِکّینا فَخَزَّ بِها یَدَهُ فَمارَقَأَ الدَّمُ حَتّی ماتَ ، 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بادَرَنی عَبدی بِنَفْسِهِ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حَرَّمتُ عَلَیه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میان انسانهای پیش از شما ، مردی جراحتی برداشت و از شدّت بی تابی کاردی برداشت و با آن دستش را قطع کرد و از شدّت خونریزی مُرد ، 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 در گرفتن جان خود بر من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بهشت را بر او حرام کردم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المُؤْمِنَ یُبْتَلی بِکُلِّ بَلِیَّةٍ وَیَمُوتُ بِکُلِّ میتَةٍ إلاّ أَنَّهُ لایَقْتُلُ نَفْسَهُ؛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ممکن است به هر بلائی مبتلا شود و به هر نوع مرگ بمیرد ، امّا خودکشی نمی کند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عبید بصری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یکی از جلسات امام صادق علیه السلام شرکت نمودم ، پس از ورود و عرض ادب ، شروع به خواندن این آیه نمودم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یَجْتَنِبُونَ کَبائِرَ الاثْمِ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آنانکه از گناهان کبیره پرهیز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بعداز خواندن این آیه لحظه ای سکوت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چرا سکوت کردی ؟</w:t>
      </w:r>
      <w:bookmarkStart w:id="165" w:name="pg90_480"/>
    </w:p>
    <w:p>
      <w:pPr>
        <w:pStyle w:val="BookText"/>
        <w:rPr/>
      </w:pPr>
      <w:bookmarkEnd w:id="165"/>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را برایم مشخص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گناهان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قائل شدن برای خداوند؛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خداوند متعال؛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نفسی که خداوند آن را حرام کرده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کشتن دیگران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آیات و روایات گذشته استفاده می شود که خودکشی از نظر اسلام از گناهان کبیره محسوب می شود ، انجام آن حرام می باشد ، و مرتکبین آن اهل دوزخ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گروههای اهل سنت مانند حنبلیها کسی را که خودکشی می کند کافر دانسته و نماز میت را برای او واجب نمی دانند</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در این باره به این حدیث استدلال می کنند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رَجُلاً قَتَلَ نَفْسَهُ بِمَشاقِصٍ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أَنَا فَلا أُصَلِّی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با نیزه خودکشی کرد و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شخص نماز نمی خوانم</w:t>
      </w:r>
      <w:r>
        <w:rPr>
          <w:rFonts w:eastAsia="IRNazanin" w:cs="IRNazanin"/>
          <w:color w:val="111111"/>
          <w:sz w:val="28"/>
          <w:szCs w:val="28"/>
          <w:rtl w:val="true"/>
          <w:lang w:bidi="fa-IR"/>
        </w:rPr>
        <w:t>. »</w:t>
      </w:r>
    </w:p>
    <w:p>
      <w:pPr>
        <w:pStyle w:val="Heading3"/>
        <w:numPr>
          <w:ilvl w:val="2"/>
          <w:numId w:val="1"/>
        </w:numPr>
        <w:rPr/>
      </w:pPr>
      <w:bookmarkStart w:id="166" w:name="__RefHeading___Toc593079_211673320"/>
      <w:bookmarkStart w:id="167" w:name="_Toc62"/>
      <w:bookmarkEnd w:id="166"/>
      <w:r>
        <w:rPr>
          <w:rtl w:val="true"/>
        </w:rPr>
        <w:t>علل خودکشی</w:t>
      </w:r>
      <w:bookmarkEnd w:id="167"/>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دینی و تجربی علل و عوامل بسیاری در سطوح مختلف فردی ، اجتماعی و خانوادگی ، برای خودکشی مطرح شده است ، تا آنجا که نزدیک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انگیزه برای ارتکاب این عمل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علتها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پوچی ، اعتیاد ، شهوت رانی و عشق بازی ، زنا ، شرابخواری ، قماربازی ، بی صبری در برابر مشکلات زندگی و بلاها ، غرور ، حسادت ، خیانت ، خشم و غضب و لجاجت ، ترس از کیفر</w:t>
      </w:r>
      <w:bookmarkStart w:id="168" w:name="pg90_483"/>
    </w:p>
    <w:p>
      <w:pPr>
        <w:pStyle w:val="BookText"/>
        <w:rPr/>
      </w:pPr>
      <w:bookmarkEnd w:id="168"/>
      <w:r>
        <w:rPr>
          <w:rFonts w:ascii="IRNazanin" w:hAnsi="IRNazanin" w:eastAsia="IRNazanin"/>
          <w:color w:val="111111"/>
          <w:sz w:val="28"/>
          <w:sz w:val="28"/>
          <w:szCs w:val="28"/>
          <w:rtl w:val="true"/>
          <w:lang w:bidi="fa-IR"/>
        </w:rPr>
        <w:t xml:space="preserve">، ارتکاب جرم ، ندامت و سرزنش وجدان ، خیانت همسر یا معشوقه به شوهر ، ازدواج اجباری ، اختلافهای خانوادگی ، بارداری نامشروع ، دلتنگیهای خانوادگی ، ورشکستگی مالی و روحی ، عشق به پول و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دنیاپرستی و دنیاطلبی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فقر مالی ، عدم اعتماد به نفس در مبارزه با مشکلات ، انتقام جویی ، حب مقام ، بیماریهای صعب العلاج و غیرقابل تحمل ، علیلی و ناتوانی ، بیماریهای روانی مانند افسردگی و جنون ادواری ، طلاق و شکست در زندگی و عدم موفقیت در تشکیل خانواده ، اختلالات روانی و شخصیتی والدین و تأثیر آن بر فرزندان ، اعتیاد یکی از والدین یا هر دو ، بدآموزیهای وسایل ارتباط جمعی ، فقر فرهنگی و معنوی و اخلاقی ، یأس و ناامیدی نسبت به آینده ، شهر نشینی و اضطرابهای ناشی از آن ، افزایش انحرافات اجتماعی ، بی عدالتیهای اجتماعی و شکاف طبقاتی ، بیزاری از زندگی ، مشکلات خانوادگی و</w:t>
      </w:r>
      <w:r>
        <w:rPr>
          <w:rFonts w:eastAsia="IRNazanin" w:cs="IRNazanin"/>
          <w:color w:val="111111"/>
          <w:sz w:val="28"/>
          <w:szCs w:val="28"/>
          <w:rtl w:val="true"/>
          <w:lang w:bidi="fa-IR"/>
        </w:rPr>
        <w:t xml:space="preserve">... .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 خلاصه کرد</w:t>
      </w:r>
      <w:r>
        <w:rPr>
          <w:rFonts w:eastAsia="IRNazanin" w:cs="IRNazanin"/>
          <w:color w:val="111111"/>
          <w:sz w:val="28"/>
          <w:szCs w:val="28"/>
          <w:rtl w:val="true"/>
          <w:lang w:bidi="fa-IR"/>
        </w:rPr>
        <w:t>:</w:t>
      </w:r>
    </w:p>
    <w:p>
      <w:pPr>
        <w:pStyle w:val="Heading3"/>
        <w:numPr>
          <w:ilvl w:val="2"/>
          <w:numId w:val="1"/>
        </w:numPr>
        <w:rPr/>
      </w:pPr>
      <w:bookmarkStart w:id="169" w:name="__RefHeading___Toc593081_211673320"/>
      <w:bookmarkStart w:id="170" w:name="_Toc63"/>
      <w:bookmarkEnd w:id="169"/>
      <w:r>
        <w:rPr/>
        <w:t>1</w:t>
      </w:r>
      <w:r>
        <w:rPr>
          <w:rtl w:val="true"/>
        </w:rPr>
        <w:t xml:space="preserve">. </w:t>
      </w:r>
      <w:r>
        <w:rPr>
          <w:rtl w:val="true"/>
        </w:rPr>
        <w:t>ضعف ایمان و اعتقاد دینی</w:t>
      </w:r>
      <w:bookmarkEnd w:id="170"/>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علتهایی چون احساس پوچی ، یأس و ناامیدی نسبت به آینده و بن بست فکری ، بی صبری و امثال اینها ، ناشی از ضعف اعتقاد و نداشتن شناخت کافی از خداوند متعال و عدم شناخت جایگاه انسان و فلسفه آفرینش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ایمان عمیق و اعتقاد جازم به خداوند داشته باشد ، و بداند که خدا جهان هستی و بخصوص انسان را که اشرف مخلوقات این عالم است ، هدفمند و غایتمند آفریده ، هیچ گاه احساس پوچی و یأس و ناامیدی بر زندگی وی سایه نمی افکند</w:t>
      </w:r>
      <w:r>
        <w:rPr>
          <w:rFonts w:eastAsia="IRNazanin" w:cs="IRNazanin"/>
          <w:color w:val="111111"/>
          <w:sz w:val="28"/>
          <w:szCs w:val="28"/>
          <w:rtl w:val="true"/>
          <w:lang w:bidi="fa-IR"/>
        </w:rPr>
        <w:t>.</w:t>
      </w:r>
      <w:bookmarkStart w:id="171" w:name="pg90_485"/>
    </w:p>
    <w:p>
      <w:pPr>
        <w:pStyle w:val="BookText"/>
        <w:rPr/>
      </w:pPr>
      <w:bookmarkEnd w:id="171"/>
      <w:r>
        <w:rPr>
          <w:rFonts w:ascii="IRNazanin" w:hAnsi="IRNazanin" w:eastAsia="IRNazanin"/>
          <w:color w:val="111111"/>
          <w:sz w:val="28"/>
          <w:sz w:val="28"/>
          <w:szCs w:val="28"/>
          <w:rtl w:val="true"/>
          <w:lang w:bidi="fa-IR"/>
        </w:rPr>
        <w:t xml:space="preserve">و اگر به قدرت مطلقه خداوند باور داشته باشد و بداند که همه چیز در برابر قدرت او ناتوان و هیچ است ، در هنگام بروز مشکلات به خدا تکیه می کند ، و با توکل به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دعا به درگاه باری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یاد و نام او که آرامبخش دلهاست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می تواند مشکلات را یکی پس از دیگری پشت سر بگذارد و موجبات آرامش روحی و قوت قلب و عزت نفس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انسان واقعا عاجز از دانستن فلسفه پیش آمدها و ناملایمات زندگی است؛ چرا که علم انسان در برابر این کارها خیلی ناچیز و کم است</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خیلی از کارها به نظر انسان خوب است و از آنها احساس خوشحالی می کند ، ولی نمی داند که آن اعمال به ضرر اوست ، یا بالعکس ، از برخی چیزها ناراحت و غمگین می شود و احساس بدی نسبت به آنها دارد و آن را شر و بدبختی می داند ، در حالی که ممکن است همانها خیر و صلاحش باشند</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بیان امام امیرالمؤمنین علیه السلام خداوند کارها را مطابق مقتضای مصالح جاری می کند ، نه بر طبق میل و رضایت انسان</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خودکشی می گردد</w:t>
      </w:r>
      <w:r>
        <w:rPr>
          <w:rFonts w:eastAsia="IRNazanin" w:cs="IRNazanin"/>
          <w:color w:val="111111"/>
          <w:sz w:val="28"/>
          <w:szCs w:val="28"/>
          <w:rtl w:val="true"/>
          <w:lang w:bidi="fa-IR"/>
        </w:rPr>
        <w:t>.</w:t>
      </w:r>
    </w:p>
    <w:p>
      <w:pPr>
        <w:pStyle w:val="Heading3"/>
        <w:numPr>
          <w:ilvl w:val="2"/>
          <w:numId w:val="1"/>
        </w:numPr>
        <w:rPr/>
      </w:pPr>
      <w:bookmarkStart w:id="172" w:name="__RefHeading___Toc593083_211673320"/>
      <w:bookmarkStart w:id="173" w:name="_Toc64"/>
      <w:bookmarkEnd w:id="172"/>
      <w:r>
        <w:rPr/>
        <w:t>2</w:t>
      </w:r>
      <w:r>
        <w:rPr>
          <w:rtl w:val="true"/>
        </w:rPr>
        <w:t xml:space="preserve">. </w:t>
      </w:r>
      <w:r>
        <w:rPr>
          <w:rtl w:val="true"/>
        </w:rPr>
        <w:t>ضعف معنویت و اخلاق دینی</w:t>
      </w:r>
      <w:bookmarkEnd w:id="173"/>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عوامل خودکشی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 کینه توزی ، لجاجت ، خشم و غضب ، خیانت ، غرور ، زنا ، شرابخواری ، قماربازی ، حب مقام ، انتقام جویی ، بارداری</w:t>
      </w:r>
      <w:bookmarkStart w:id="174" w:name="pg90_487"/>
    </w:p>
    <w:p>
      <w:pPr>
        <w:pStyle w:val="BookText"/>
        <w:rPr/>
      </w:pPr>
      <w:bookmarkEnd w:id="174"/>
      <w:r>
        <w:rPr>
          <w:rFonts w:ascii="IRNazanin" w:hAnsi="IRNazanin" w:eastAsia="IRNazanin"/>
          <w:color w:val="111111"/>
          <w:sz w:val="28"/>
          <w:sz w:val="28"/>
          <w:szCs w:val="28"/>
          <w:rtl w:val="true"/>
          <w:lang w:bidi="fa-IR"/>
        </w:rPr>
        <w:t>نامشروع ، ازدواجهای اجباری و امثال اینها ناشی از ضعف معنویت و رعایت نکردن مسائل اخلاقی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طبق بیان آیات و روایات تمام اعمال انسان بخصوص گناهان کبیره دارای آثار و پیامدهایی است ، و به اصطلاح اثر وضعی دارد ، به همین جهت در اسلام از انجام گناه و کارهای خلاف اخلاق به شدت نهی شده است</w:t>
      </w:r>
      <w:r>
        <w:rPr>
          <w:rFonts w:eastAsia="IRNazanin" w:cs="IRNazanin"/>
          <w:color w:val="111111"/>
          <w:sz w:val="28"/>
          <w:szCs w:val="28"/>
          <w:rtl w:val="true"/>
          <w:lang w:bidi="fa-IR"/>
        </w:rPr>
        <w:t>.</w:t>
      </w:r>
    </w:p>
    <w:p>
      <w:pPr>
        <w:pStyle w:val="Heading3"/>
        <w:numPr>
          <w:ilvl w:val="2"/>
          <w:numId w:val="1"/>
        </w:numPr>
        <w:rPr/>
      </w:pPr>
      <w:bookmarkStart w:id="175" w:name="__RefHeading___Toc593085_211673320"/>
      <w:bookmarkStart w:id="176" w:name="_Toc65"/>
      <w:bookmarkEnd w:id="175"/>
      <w:r>
        <w:rPr/>
        <w:t>3</w:t>
      </w:r>
      <w:r>
        <w:rPr>
          <w:rtl w:val="true"/>
        </w:rPr>
        <w:t xml:space="preserve">. </w:t>
      </w:r>
      <w:r>
        <w:rPr>
          <w:rtl w:val="true"/>
        </w:rPr>
        <w:t>توجه بیش از حد به خواسته های حیوانی</w:t>
      </w:r>
      <w:bookmarkEnd w:id="176"/>
    </w:p>
    <w:p>
      <w:pPr>
        <w:pStyle w:val="BookText"/>
        <w:rPr/>
      </w:pPr>
      <w:r>
        <w:rPr>
          <w:rFonts w:ascii="IRNazanin" w:hAnsi="IRNazanin" w:eastAsia="IRNazanin"/>
          <w:color w:val="111111"/>
          <w:sz w:val="28"/>
          <w:sz w:val="28"/>
          <w:szCs w:val="28"/>
          <w:rtl w:val="true"/>
          <w:lang w:bidi="fa-IR"/>
        </w:rPr>
        <w:t xml:space="preserve">شهوت رانی افراطی و عشق بازی نامشروع ، عشق به مال و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دنیاطلبی و دنیادوستی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های حیوانی هستند و از عوامل خودکشیمی باشند</w:t>
      </w:r>
      <w:r>
        <w:rPr>
          <w:rFonts w:eastAsia="IRNazanin" w:cs="IRNazanin"/>
          <w:color w:val="111111"/>
          <w:sz w:val="28"/>
          <w:szCs w:val="28"/>
          <w:rtl w:val="true"/>
          <w:lang w:bidi="fa-IR"/>
        </w:rPr>
        <w:t>.</w:t>
      </w:r>
    </w:p>
    <w:p>
      <w:pPr>
        <w:pStyle w:val="Heading3"/>
        <w:numPr>
          <w:ilvl w:val="2"/>
          <w:numId w:val="1"/>
        </w:numPr>
        <w:rPr/>
      </w:pPr>
      <w:bookmarkStart w:id="177" w:name="__RefHeading___Toc593087_211673320"/>
      <w:bookmarkStart w:id="178" w:name="_Toc66"/>
      <w:bookmarkEnd w:id="177"/>
      <w:r>
        <w:rPr/>
        <w:t>4</w:t>
      </w:r>
      <w:r>
        <w:rPr>
          <w:rtl w:val="true"/>
        </w:rPr>
        <w:t xml:space="preserve">. </w:t>
      </w:r>
      <w:r>
        <w:rPr>
          <w:rtl w:val="true"/>
        </w:rPr>
        <w:t>عوارض طبیعی</w:t>
      </w:r>
      <w:bookmarkEnd w:id="178"/>
    </w:p>
    <w:p>
      <w:pPr>
        <w:pStyle w:val="BookText"/>
        <w:rPr/>
      </w:pPr>
      <w:r>
        <w:rPr>
          <w:rFonts w:ascii="IRNazanin" w:hAnsi="IRNazanin" w:eastAsia="IRNazanin"/>
          <w:color w:val="111111"/>
          <w:sz w:val="28"/>
          <w:sz w:val="28"/>
          <w:szCs w:val="28"/>
          <w:rtl w:val="true"/>
          <w:lang w:bidi="fa-IR"/>
        </w:rPr>
        <w:t>مانند جنون و اختلالات روانی ، ترس از کیفر ، بیماریهای صعب العلاج ، نقیصه هایی در ساختمان جمجمه ، ضایعات قلبی و کبدی ، صرع و</w:t>
      </w:r>
      <w:r>
        <w:rPr>
          <w:rFonts w:eastAsia="IRNazanin" w:cs="IRNazanin"/>
          <w:color w:val="111111"/>
          <w:sz w:val="28"/>
          <w:szCs w:val="28"/>
          <w:rtl w:val="true"/>
          <w:lang w:bidi="fa-IR"/>
        </w:rPr>
        <w:t>... .</w:t>
      </w:r>
    </w:p>
    <w:p>
      <w:pPr>
        <w:pStyle w:val="Heading3"/>
        <w:numPr>
          <w:ilvl w:val="2"/>
          <w:numId w:val="1"/>
        </w:numPr>
        <w:rPr/>
      </w:pPr>
      <w:bookmarkStart w:id="179" w:name="__RefHeading___Toc593089_211673320"/>
      <w:bookmarkStart w:id="180" w:name="_Toc67"/>
      <w:bookmarkEnd w:id="179"/>
      <w:r>
        <w:rPr>
          <w:rtl w:val="true"/>
        </w:rPr>
        <w:t>آثار و عواقب خودکشی</w:t>
      </w:r>
      <w:bookmarkEnd w:id="180"/>
    </w:p>
    <w:p>
      <w:pPr>
        <w:pStyle w:val="BookText"/>
        <w:rPr/>
      </w:pPr>
      <w:r>
        <w:rPr>
          <w:rFonts w:ascii="IRNazanin" w:hAnsi="IRNazanin" w:eastAsia="IRNazanin"/>
          <w:color w:val="111111"/>
          <w:sz w:val="28"/>
          <w:sz w:val="28"/>
          <w:szCs w:val="28"/>
          <w:rtl w:val="true"/>
          <w:lang w:bidi="fa-IR"/>
        </w:rPr>
        <w:t>خودکشی به سان ناهنجاریهای دیگر جامعه ، دارای عواقب و پیامدهای سخت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خودکشی می کنند ، اگر عمل آنها باعث مرگشان شود ، هرچند ممکن است ظاهرا از رنج و درد و مشکلات دنیا آزاد شوند ، امّا بنا به اعتقادات دینی به عذابهای سخت و دردناک گرفتار می گردند؛ و از زمره کسانی می شوند که بطور دائم در آتش بسیار سخت جهنم می 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روایات گذشته در بحث حرمت خودکشی ، روایات فراوان دیگری نیز درباره آثار شوم این عمل وارد شده است که در این بخش به برخی از آنها اشاره می کنیم</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 آله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قَتَلَ نَفْسَهُ بِحَدیدَةٍ فَحَدیدَته فی یَده یُجاءُ بِها فی بَطْنِه فی نارِ جَهَنَّمَ خالِدا فیها مُخَلّدا أبدا ، ومَنْ شَرِبَ سَمّا وَقَتَلَ</w:t>
      </w:r>
    </w:p>
    <w:p>
      <w:pPr>
        <w:pStyle w:val="BookText"/>
        <w:rPr/>
      </w:pPr>
      <w:r>
        <w:rPr>
          <w:rFonts w:ascii="IRNazanin" w:hAnsi="IRNazanin" w:eastAsia="IRNazanin"/>
          <w:color w:val="111111"/>
          <w:sz w:val="28"/>
          <w:sz w:val="28"/>
          <w:szCs w:val="28"/>
          <w:rtl w:val="true"/>
          <w:lang w:bidi="fa-IR"/>
        </w:rPr>
        <w:t xml:space="preserve">نَفْسَهُ ، فَسَمُّهُ فی یَدِهِ یَتَحَسّاهُ فی نارِ جَهَنَّمَ خالِدا فیها أبَدا ، وَمَنَ تَرَدّی مِنْ جَبَلٍ ، فَقَتَلَ نَفْسَهُ فهو یَتردّی فی نار جهنّم خالدا فیها مُخلّدا أبَدا؛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بوسیله آهن خودکشی کند پس آهن پاره بدست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شکمش فرو رفته آورده می شود ، و وارد آتش جهنم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 بطور أبد و همیشگی خواهد سوخت ، و کسی که با خوردن سمّ خودکشی کند ، پس سمّ در دست به آتش جهنم انداخته می شود و در آن بطور دائم خواهد سوخت ، و کسی که خود را با پرت کردن از کوه به قتل برساند ، پس به آتش جهنم پرت می شود و در آن تا أبد خواهد 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پیامبر اکرم صلی الله علیه و آله در روایت دیگری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قَتَلَ نَفْسَهُ بِسَمٍّ ، عُذِّبَ بِهِ؛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 خوردن سم خودکشی کند ، با همان سمّ معذّب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قَتَلَ نَفْسَهُ بِشَی ءٍ أو ذبِحَ ، ذَبَحَهُ اللّه ُ بِهِ فی نارِ جَهَنَّمَ؛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 چیزی یا ذبح خود ، خودکشی کند ، خداوند بوسیله همان چیز او را در آتش جهنم ذبح خواهد کرد</w:t>
      </w:r>
      <w:r>
        <w:rPr>
          <w:rFonts w:eastAsia="IRNazanin" w:cs="IRNazanin"/>
          <w:color w:val="111111"/>
          <w:sz w:val="28"/>
          <w:szCs w:val="28"/>
          <w:rtl w:val="true"/>
          <w:lang w:bidi="fa-IR"/>
        </w:rPr>
        <w:t>.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جنگها و غزوات به صورت کاروانهای نوزده نفری بیرون می رفتیم و کارها را در میان خود تقسیم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چادر می ماند ، یکی برای یارانش کار می کرد؛ غذایشان را</w:t>
      </w:r>
    </w:p>
    <w:p>
      <w:pPr>
        <w:pStyle w:val="BookText"/>
        <w:rPr/>
      </w:pPr>
      <w:r>
        <w:rPr>
          <w:rFonts w:ascii="IRNazanin" w:hAnsi="IRNazanin" w:eastAsia="IRNazanin"/>
          <w:color w:val="111111"/>
          <w:sz w:val="28"/>
          <w:sz w:val="28"/>
          <w:szCs w:val="28"/>
          <w:rtl w:val="true"/>
          <w:lang w:bidi="fa-IR"/>
        </w:rPr>
        <w:t>درست می نمود و شترانشان را آب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پیش پیامبر صلی الله علیه و آله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کاروان ما مردی بودکه کار سه نفر را انجام می داد؛ هم هیزم جمع می کرد ، هم آب می آورد و هم غذا پخت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 به عرض پیامبر اکرم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رَجُلٌ مِنْ أَهْلِ النّارِ؛ او اهل دوزخ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تعجب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دشمن روبرو شدیم و به جنگ پرداختیم ، آن مرد مجروح شد ، تیری برداشت و خودش را با آن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می دهم که من رسول خدا و بنده او هستم</w:t>
      </w:r>
      <w:r>
        <w:rPr>
          <w:rFonts w:eastAsia="IRNazanin" w:cs="IRNazanin"/>
          <w:color w:val="111111"/>
          <w:sz w:val="28"/>
          <w:szCs w:val="28"/>
          <w:rtl w:val="true"/>
          <w:lang w:bidi="fa-IR"/>
        </w:rPr>
        <w:t xml:space="preserve">. »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 که آن همه ثواب محو شود و او اهل دوزخ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پیامدهای خودکشی این است که باعث سرافکندگی و شرمندگی خانواده ها در جامعه و در میان اقوام می گردد ، و چه بسا سبب اختلاف و زد و خورد ، طلاق و از هم پاشیده شدن خانواده ها و حتی ممکن است به قتل و خودکشی دیگری منجر شود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دیگر خودکشی این است که این عمل باعث افزایش ناهنجاریها و انحرافات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خودکشی بیشتر شود ، نابسامانیهای اجتماعی نیز بیشتر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جوانان باعث از بین رفتن سرمایه های انسانی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خودکشی پدر و مادر سبب افزایش تعداد افراد بی سرپرست در جامعه بوده ، در نتیجه موجب بالارفتن نرخ انحرافها و بزهکاریها در</w:t>
      </w:r>
      <w:bookmarkStart w:id="181" w:name="pg90_494"/>
    </w:p>
    <w:p>
      <w:pPr>
        <w:pStyle w:val="BookText"/>
        <w:rPr/>
      </w:pPr>
      <w:bookmarkEnd w:id="181"/>
      <w:r>
        <w:rPr>
          <w:rFonts w:ascii="IRNazanin" w:hAnsi="IRNazanin" w:eastAsia="IRNazanin"/>
          <w:color w:val="111111"/>
          <w:sz w:val="28"/>
          <w:sz w:val="28"/>
          <w:szCs w:val="28"/>
          <w:rtl w:val="true"/>
          <w:lang w:bidi="fa-IR"/>
        </w:rPr>
        <w:t>جامعه می گردد</w:t>
      </w:r>
      <w:r>
        <w:rPr>
          <w:rFonts w:eastAsia="IRNazanin" w:cs="IRNazanin"/>
          <w:color w:val="111111"/>
          <w:sz w:val="28"/>
          <w:szCs w:val="28"/>
          <w:rtl w:val="true"/>
          <w:lang w:bidi="fa-IR"/>
        </w:rPr>
        <w:t>.</w:t>
      </w:r>
    </w:p>
    <w:p>
      <w:pPr>
        <w:pStyle w:val="Heading3"/>
        <w:numPr>
          <w:ilvl w:val="2"/>
          <w:numId w:val="1"/>
        </w:numPr>
        <w:rPr/>
      </w:pPr>
      <w:bookmarkStart w:id="182" w:name="__RefHeading___Toc593091_211673320"/>
      <w:bookmarkStart w:id="183" w:name="_Toc68"/>
      <w:bookmarkEnd w:id="182"/>
      <w:r>
        <w:rPr>
          <w:rtl w:val="true"/>
        </w:rPr>
        <w:t>پی نوشت ها</w:t>
      </w:r>
      <w:bookmarkEnd w:id="1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کتاب زنان ، سال پنجم ،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أبی یعقوب کلینی ، الفروع من الکافی ، الطبعة الثالثه ، دارالکتب الاسلامیه ، تهران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من لاتجوز وصیته من البالغین ،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شیخ صدوق ، من لا یحضره الفقیه ، الطبعة الثانیه ، جامعة المدرسین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4953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بهرام 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سنن الدارمی ، الطبعة الاعتدال ، دمشق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التشدید علی من قتل نفسه؛ متقی هندی ، کنز العمال ، الطبعة الخامسة ، مؤسسة الرسول ، بیروت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39965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الترغیب و الترهیب ، الطبعة الثالثة ، داراحیاء التراث ، بیروت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نقل شده که رسول خدا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مَنْ قَتَلَ نَفْسه بِشَی ءٍ عُذِّبَ فی النّارِ وأَنَّهُ لا یَدْخُلُ الجَنّة إلاّ نَفْسُ مُسْلِمَةٍ؛ همانا کسی که بوسیله چیزی خودش را بکشد ، در آتش دوزخ معذب شود و در بهشت کسی جز مسلمان وارد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فحوای این روایت استفاده می شود که کسی که خودکشی می کند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بشرح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المجلدات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الطبعه الثانیه ، دارالکتاب العربی ، بیروت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 وسائل الشیعه ، الطبعه الثانیه ، مؤسسة آل البیت علیهم السلام ، قم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ج</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تحریم قتل الانسان نفسه ،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4932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 عبداللّه بن قدامه ، تحقیق جماعة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ـ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دارالکتاب العربی ، بیروت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المجموع فی شرح المهذب ، محیی الدین بن 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ـ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دارالفکر ، بیروت ،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شعیب نسائی ، 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ـ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الطبعة الاولی ، دارالفکر ، بیروت ،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جرم شناسی ، مهدی کی نیا ، چاپ پنجم ، دانشگاه تهران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انحراف اجتماعی ، انگیزه ها و علل خودکشی ، منوچهر محسنی ، تهران ، نشر مروی ،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خودکشی ، پیدایش ، علل و درمان ، پیرمورن ،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مازیار سهند ، تهران ، رسام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مراحل اساسی اندیشه در جامعه شناسی ، ریمون آرون ،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پرهام ، چاپ دوم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آموزش انقلاب اسلامی ، ص</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یَتَوَکَّلْ عَلَی اللّه ِ فَهُوَ حَسْبُهُ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بر خدا توکل کند ، او برای وی بس است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أدْعوُنی أسْتَجِبْ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بخوانید تا شما را اجابت کنم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ءامنوُا وَتَطْمَئِنَّ قُلُوبُهُمْ بِذِکْرِ اللّه ِ أَلا بِذِکْرِاللّه ِ تَطْمَئِنُّ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ایمان آورده اند و دلهایشان به یاد خدا آرام می گیرد ، آگاه باش که با یاد خدا دلها آرام می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أُوتیتُمْ مِنَ الْعِلْمِ إلاّ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جز اندکی به شما داده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آیه این است که مبادا با این دانش محدود و ناچیز خود ، بخواهید درباره همه چیز و همه ناگواریهای زندگی قضاوت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امور الهی اسراری است که شما با این علم اندک نمی توانید به فلسفه آن دست 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أن تَکْرَهُوا شَیئا وَهُوَ خَیْرٌ لَکُمْ وَعَسی أَنْ تُحِبُّوا شَیئا وَهُوَ شَرٌّ لَکُمْ وَاللّه ُ یَعْلَمُ وَأنْتُمْ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چیزی اکراه داشته باشید در حالی که خیر شما در آن است یا چیزی را دوست بدارید ، در حالی که بدی شما در آن است و خدا می داند و شما نمی 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فَعَسی أَنْ تَکْرَهُوا شَیئا وَیَجْعَلَ اللّه ُ فِیه خَیرا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چیزی کراهت دارید و خداوند در آن نیکی فراوان 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محدودیت علم شما در بسیاری از موارد مانع تشخیص خیر و شر است ، بنابراین نمی توان تنها به ظاهر حوادث نگاه کرد و قضاوت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امیرالمؤمنین علیه السلام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 سُبْحانَهُ یَجری</w:t>
      </w:r>
    </w:p>
    <w:p>
      <w:pPr>
        <w:pStyle w:val="BookText"/>
        <w:rPr/>
      </w:pPr>
      <w:r>
        <w:rPr>
          <w:rFonts w:ascii="Amiri" w:hAnsi="Amiri" w:eastAsia="Amiri" w:cs="Amiri"/>
          <w:color w:val="111111"/>
          <w:sz w:val="28"/>
          <w:sz w:val="28"/>
          <w:szCs w:val="28"/>
          <w:rtl w:val="true"/>
          <w:lang w:bidi="ar-SA"/>
        </w:rPr>
        <w:t>الاْءُمورَ عَلی ما یَقْتَضیهِ لا عَلی ما تَرْتَضیهِ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غرر الحکم و دررالکلم ، فصل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نَبْلُوَکُمْ بِالشَّرِّ وَالْخَیْرِ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را با بدیها و خوبیها آزمایش می کنیم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إذا أصابَتْهُمْ مُصیبَةٌ قالُوا إنّا للّه ِ وإنّا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هرگاه مصیبتی بر ایشان می رسد ،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خداییم و به سوی او باز می گردیم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 مسلم بن حجاج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دارالفکر ، بیروت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المحلّی ، ابن حزم آندلسی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أحمد محمدشاکر ، دارالفکر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نیل الاوطار من احادیث سید الاخیار ، محمد بن علی بن محمد 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دارالجیل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 سلیمان بن أحمد بن أیوب 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حمدی عبدالمجید اسلفی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الطبعة الثانیة ، داراحیاء التراث العربی ، القاهرة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دارالصادر ، بیروت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الخرائج والجوارح ، قطب الدین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الاولی ، مؤسسة الامام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bookmarkStart w:id="184" w:name="pg90_502"/>
    </w:p>
    <w:p>
      <w:pPr>
        <w:pStyle w:val="BookText"/>
        <w:rPr/>
      </w:pPr>
      <w:bookmarkEnd w:id="18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2"/>
        <w:numPr>
          <w:ilvl w:val="1"/>
          <w:numId w:val="1"/>
        </w:numPr>
        <w:rPr/>
      </w:pPr>
      <w:bookmarkStart w:id="185" w:name="__RefHeading___Toc593093_211673320"/>
      <w:bookmarkStart w:id="186" w:name="_Toc69"/>
      <w:bookmarkEnd w:id="185"/>
      <w:r>
        <w:rPr>
          <w:rtl w:val="true"/>
        </w:rPr>
        <w:t>دلایل حرمت خودکشی</w:t>
      </w:r>
      <w:bookmarkEnd w:id="186"/>
    </w:p>
    <w:p>
      <w:pPr>
        <w:pStyle w:val="Heading3"/>
        <w:numPr>
          <w:ilvl w:val="2"/>
          <w:numId w:val="1"/>
        </w:numPr>
        <w:rPr/>
      </w:pPr>
      <w:bookmarkStart w:id="187" w:name="__RefHeading___Toc593095_211673320"/>
      <w:bookmarkStart w:id="188" w:name="_Toc70"/>
      <w:bookmarkEnd w:id="187"/>
      <w:r>
        <w:rPr>
          <w:rtl w:val="true"/>
        </w:rPr>
        <w:t>پرسش</w:t>
      </w:r>
      <w:bookmarkEnd w:id="188"/>
    </w:p>
    <w:p>
      <w:pPr>
        <w:pStyle w:val="BookText"/>
        <w:rPr/>
      </w:pPr>
      <w:r>
        <w:rPr>
          <w:rFonts w:ascii="IRNazanin" w:hAnsi="IRNazanin" w:eastAsia="IRNazanin"/>
          <w:color w:val="111111"/>
          <w:sz w:val="28"/>
          <w:sz w:val="28"/>
          <w:szCs w:val="28"/>
          <w:rtl w:val="true"/>
          <w:lang w:bidi="fa-IR"/>
        </w:rPr>
        <w:t>چرا خودکشی حرام است ؟</w:t>
      </w:r>
    </w:p>
    <w:p>
      <w:pPr>
        <w:pStyle w:val="Heading3"/>
        <w:numPr>
          <w:ilvl w:val="2"/>
          <w:numId w:val="1"/>
        </w:numPr>
        <w:rPr/>
      </w:pPr>
      <w:bookmarkStart w:id="189" w:name="__RefHeading___Toc593097_211673320"/>
      <w:bookmarkStart w:id="190" w:name="_Toc71"/>
      <w:bookmarkEnd w:id="189"/>
      <w:r>
        <w:rPr>
          <w:rtl w:val="true"/>
        </w:rPr>
        <w:t>پاسخ</w:t>
      </w:r>
      <w:bookmarkEnd w:id="190"/>
    </w:p>
    <w:p>
      <w:pPr>
        <w:pStyle w:val="BookText"/>
        <w:rPr/>
      </w:pPr>
      <w:r>
        <w:rPr>
          <w:rFonts w:ascii="IRNazanin" w:hAnsi="IRNazanin" w:eastAsia="IRNazanin"/>
          <w:color w:val="111111"/>
          <w:sz w:val="28"/>
          <w:sz w:val="28"/>
          <w:szCs w:val="28"/>
          <w:rtl w:val="true"/>
          <w:lang w:bidi="fa-IR"/>
        </w:rPr>
        <w:t>ادله تحریم خودکشی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أَنْفُسَکُمْ إِنَّ اللّهَ کانَ بِکُمْ رَحیمًا</w:t>
      </w:r>
      <w:r>
        <w:rPr>
          <w:rFonts w:ascii="IRNazanin" w:hAnsi="IRNazanin" w:eastAsia="IRNazanin"/>
          <w:i/>
          <w:i/>
          <w:iCs/>
          <w:color w:val="111111"/>
          <w:sz w:val="28"/>
          <w:sz w:val="28"/>
          <w:szCs w:val="28"/>
          <w:rtl w:val="true"/>
          <w:lang w:bidi="fa-IR"/>
        </w:rPr>
        <w:t>وَ مَنْ یَفْعَلْ ذلِکَ عُدْوانًا وَ ظُلْمًا فَسَوْفَ نُصْلیهِ نارًا وَ کانَ ذلِکَ عَلَی اللّهِ یَسیرًا</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یعنی</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خودکشی نکنید چون خداوند بر شما مهربان است</w:t>
      </w:r>
      <w:r>
        <w:rPr>
          <w:rFonts w:ascii="IRNazanin" w:hAnsi="IRNazanin" w:eastAsia="IRNazanin"/>
          <w:color w:val="111111"/>
          <w:sz w:val="28"/>
          <w:sz w:val="28"/>
          <w:szCs w:val="28"/>
          <w:rtl w:val="true"/>
          <w:lang w:bidi="fa-IR"/>
        </w:rPr>
        <w:t>و هر کس این کار را از روی تجاوز و ظلم انجام دهد ، او را در آتش جهنم می اندازیم و این کار بر خداوند آسان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علامه طباطبایی صاحب تفسیر المیزان با عنایت به کلمه انفسهم و جمله پیشین در همین آیه ، هم حرمت خودکشی و هم حرمت قتل نفس و کشتن غیر را استفاده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با تمسک به عمومیت آیه ، حرمت به خطر انداختن خود را نیز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می توانید به تفسیر المیزان در ذیل همین آیه مراجعه نمائید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عمداً خود را بکشد برای همیشه در آتش جهنم خواهد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ممکن است مبتلا به هر بلائی بشود و به انواع مرگها از بین برود ولی هیچ گاه خودکشی نمی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کسیکه خودکشی می کند ایمان به خداوند و آخرت ندارد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 دیگری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عمداً خودکشی بکند برای همیشه در آتش جهنم خواهد بود و سپس امام علیه السلام همین آیه سوره نساء را تلاوت فرمود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191" w:name="__RefHeading___Toc593099_211673320"/>
      <w:bookmarkStart w:id="192" w:name="_Toc72"/>
      <w:bookmarkEnd w:id="191"/>
      <w:r>
        <w:rPr>
          <w:rtl w:val="true"/>
        </w:rPr>
        <w:t>پی نوشت ها</w:t>
      </w:r>
      <w:bookmarkEnd w:id="192"/>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تقتلوا انفسکم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جمله نهی از این استکه کسی خود را</w:t>
      </w:r>
    </w:p>
    <w:p>
      <w:pPr>
        <w:pStyle w:val="BookText"/>
        <w:rPr/>
      </w:pPr>
      <w:r>
        <w:rPr>
          <w:rFonts w:ascii="IRNazanin" w:hAnsi="IRNazanin" w:eastAsia="IRNazanin"/>
          <w:color w:val="111111"/>
          <w:sz w:val="28"/>
          <w:sz w:val="28"/>
          <w:szCs w:val="28"/>
          <w:rtl w:val="true"/>
          <w:lang w:bidi="fa-IR"/>
        </w:rPr>
        <w:t xml:space="preserve">بکشد ، و لیکن وقتی در نظر بگیریم که پهلوی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تاکلوا اموالکم بینکم قرار گرفته که ظاهر آن این است که همه مؤمنین را یک واحد فرض کرده که آن واحد دارای مالی است ، که باید آن را از غیر طریق باطل بخورد ، ای بسا که اشاره به این معنا از آن استفاده شود و حتی دلالت کند بر اینکه مراد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افراد جامعه دینی باشد ، و مانند جمله قبل همه مؤمنین را فرد واحدی فرض کرده باشد ، به طوری که جان هر فردی جان سایر افراد است ، در نتیجه در مثل چنین مجتمعی نفس و جان یک فرد هم جان خود او است ، و هم جان سایر افراد ، پس چه خودش را بکشد و چه غیر را ، خودش را کشته ، و به این عنایت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تقتلوا انفسکم ، جمله‏ای است مطلق هم شامل انتحار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خودکشی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شامل قتل نفس و کشتن غیر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 بسا بتوان از ذیل آیه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کان بکم رحیما استفاده کرد که مراد از این قتل نفس که از آن نهی کرده معنایی است عمومی‏تر بطوری که هم شامل کشتن غیر شود ، و هم شامل انتحار ، و هم شامل به خطر انداختن خویش گردد ، و خلاصه کاری کند که منجر به کشته شدنش گردد ، برای اینکه در ذیل آیه نهی نامبرده را به رحمت خدا تعلیل کرده و فرموده این کار را</w:t>
      </w:r>
    </w:p>
    <w:p>
      <w:pPr>
        <w:pStyle w:val="BookText"/>
        <w:rPr/>
      </w:pPr>
      <w:r>
        <w:rPr>
          <w:rFonts w:ascii="IRNazanin" w:hAnsi="IRNazanin" w:eastAsia="IRNazanin"/>
          <w:color w:val="111111"/>
          <w:sz w:val="28"/>
          <w:sz w:val="28"/>
          <w:szCs w:val="28"/>
          <w:rtl w:val="true"/>
          <w:lang w:bidi="fa-IR"/>
        </w:rPr>
        <w:t xml:space="preserve">مکنید زیرا خدا به شما مهربان است ، و برای کسی پوشیده نیست که چنین تعلیلی با مطلق بودن معنا سازگارتر است ، و بنا بر این تعلیل ، آیه شریفه معنایی وسیع پیدا می‏کند ، و همین سازگاری ، خود مؤید آن است که بگوئیم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کان بکم رحیما تعلیلی است برای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تقتلوا انفسکم به تنهایی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یفعل ذلک عدوانا و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عدوان همه رقم تجاوز را شامل می‏شود ، چه تجاوز جایز و پسندیده و چه تجاوز ممنوع و مذموم ، چون می‏بینیم در قرآن کریم در هر دو معنا استعمال شده ، در آیه مورد بحث در تجاوز ممنوع استعمال شده ، و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عدوان الا علی الظالمین که از آن بر می‏آید ، در مورد ظالمان عدوان پسندیده است ، و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تعاونوا علی البر و التقوی ، و لا تعاونوا علی الاثم و العدوان ، نیز به معنای ناپسند آن آمده ، پس معلوم می‏شود کلمه عدوان معنایی وسیع‏تر از کلمه ظلم دارد ، و اعم از ظلم است ، پس کسی نگوید در یک آیه چرا هر دو کلمه آمده و معنای عدوان در خصوص آیه مورد بحث تجاوز از حدودی است که خدای تعالی معین فرموده ، و کلمه نصلی متکلم مع الغیر از فعل ماضی از ماده اصلاء است ، و اصلاء بنار به معنای سوزاندن با آتش است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از این جهت که مشتمل بر کلمه ذلک است التفاتی از خطاب که متوجه عموم</w:t>
      </w:r>
    </w:p>
    <w:p>
      <w:pPr>
        <w:pStyle w:val="BookText"/>
        <w:rPr/>
      </w:pPr>
      <w:r>
        <w:rPr>
          <w:rFonts w:ascii="IRNazanin" w:hAnsi="IRNazanin" w:eastAsia="IRNazanin"/>
          <w:color w:val="111111"/>
          <w:sz w:val="28"/>
          <w:sz w:val="28"/>
          <w:szCs w:val="28"/>
          <w:rtl w:val="true"/>
          <w:lang w:bidi="fa-IR"/>
        </w:rPr>
        <w:t xml:space="preserve">مؤمنین بود به خطاب به شخص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 در اول به عموم خطاب کرده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مؤمنین چنین و چنان مکنید ، که خدای شما رحیم است ، و در آیه بعدی با کلمه ذلک اشاره به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هستم هر کس که چنین و چنان کند او را در آتش می‏سوزانم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التفات اشاره دارد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معلوم شد همه مؤمنین یک نفس و یک جان هستند ، و این یک جان نباید در صدد هلاکت خود بر آید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چنین کاری بکند معلوم می‏شود از مؤمنین نیست ، و نباید مورد خطاب ، قرار گیرد ، به همین جهت خدای تعالی در میان مجازات مؤمنین روی از چنین کسان برگردانید و خطاب را متوجه پیامبر خود کرد تا با او در باره مؤمنین و غیر مؤمنین سخن بگوید ، و نیز به همین جهت بنای کلام را بر عموم گذاشت او فرمود و من یفعل ذلک عدوانا و ظلما ، و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یفعل ذلک منکم عدوانا و ظلما </w:t>
      </w:r>
      <w:r>
        <w:rPr>
          <w:rFonts w:eastAsia="IRNazanin" w:cs="IRNazanin"/>
          <w:color w:val="111111"/>
          <w:sz w:val="28"/>
          <w:szCs w:val="28"/>
          <w:rtl w:val="true"/>
          <w:lang w:bidi="fa-IR"/>
        </w:rPr>
        <w:t>...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ذیل آیه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ذلک علی الله یسیرا خود مؤید این است که مشار الیه به اشاره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نهی از قتل انفس باشد ، البته بنا بر این 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کان بکم رحیما ناظر باشد به تعلیل نهی از کشتن به تنهایی چون در این صورت بین دو ذیل آیه‏ها مناسبتی کامل برقرار می‏شود</w:t>
      </w:r>
    </w:p>
    <w:p>
      <w:pPr>
        <w:pStyle w:val="BookText"/>
        <w:rPr/>
      </w:pPr>
      <w:r>
        <w:rPr>
          <w:rFonts w:ascii="IRNazanin" w:hAnsi="IRNazanin" w:eastAsia="IRNazanin"/>
          <w:color w:val="111111"/>
          <w:sz w:val="28"/>
          <w:sz w:val="28"/>
          <w:szCs w:val="28"/>
          <w:rtl w:val="true"/>
          <w:lang w:bidi="fa-IR"/>
        </w:rPr>
        <w:t xml:space="preserve">، زیرا ظاهر آیه این است که می‏خواهد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شما را تنها از این جهت نهی از قتل کرد که مهربان و رؤوف به شما است ، و گرنه می‏توانست نهی نکند ، و هر کس مرتکب قتل نفس شد در آتش بسوزاند ، و این کار برای او آسان و بدون دشواری است ، خوب ، با این حال دیگر هیچ عیبی ندارد که تعلیل نامبرده در آیه اول و تهدید در آیه دوم را به مجموع هر دو فقره آیه اول یعنی نهی از اکل مال به باطل و نهی از قتل نفس برگردانیم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و تهدید هر دو ، و یا تهدید به تنهایی مربوط به کارهای زشتی است که از اول سوره تا این آیه از آنها نهی شده ، و همچنین اینکه بعضی دیگر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تمامی نهی‏هایی که از آیه هفدهم یعنی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لا یحل لکم ان ترثوا النساء 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در هیچیک از این نهی‏ها کیفر متخلف ذکر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زیرا دلیلی بر اعتبار این اقوال وجود ندارد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کان بکم رحیما خدای تعالی غایب فرض شده و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نصلیه نارا متکلم ، این التفات و تغییر سیاق تابع التفاتی است که گفتیم 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 در آنجا نیز از خطاب به عموم مؤمنین عدول شد و خطاب متوجه شخص رسول</w:t>
      </w:r>
      <w:bookmarkStart w:id="193" w:name="pg90_511"/>
    </w:p>
    <w:p>
      <w:pPr>
        <w:pStyle w:val="BookText"/>
        <w:rPr/>
      </w:pPr>
      <w:bookmarkEnd w:id="193"/>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 که در هر دو خدای تعالی گوینده بود ، و ناگهان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ذلک علی الله یسیرا خدای تعالی غایب فرض شده تا به این وسیله اشاره کند به تعلیلی که گذشت ، و بفهماند این کار برای خدای تعالی آسان است ، برای همین که او خدا است ،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المیزان ج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قصاص 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قصاص 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الفقیه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194" w:name="__RefHeading___Toc593101_211673320"/>
      <w:bookmarkStart w:id="195" w:name="_Toc73"/>
      <w:bookmarkEnd w:id="194"/>
      <w:r>
        <w:rPr>
          <w:rtl w:val="true"/>
        </w:rPr>
        <w:t>منبع</w:t>
      </w:r>
      <w:bookmarkEnd w:id="195"/>
    </w:p>
    <w:p>
      <w:pPr>
        <w:pStyle w:val="BookText"/>
        <w:rPr/>
      </w:pPr>
      <w:r>
        <w:rPr>
          <w:rFonts w:ascii="IRNazanin" w:hAnsi="IRNazanin" w:eastAsia="IRNazanin"/>
          <w:color w:val="111111"/>
          <w:sz w:val="28"/>
          <w:sz w:val="28"/>
          <w:szCs w:val="28"/>
          <w:rtl w:val="true"/>
          <w:lang w:bidi="fa-IR"/>
        </w:rPr>
        <w:t>پایگاه حوزه</w:t>
      </w:r>
      <w:r>
        <w:rPr>
          <w:rFonts w:eastAsia="IRNazanin" w:cs="IRNazanin"/>
          <w:color w:val="111111"/>
          <w:sz w:val="28"/>
          <w:szCs w:val="28"/>
          <w:lang w:bidi="fa-IR"/>
        </w:rPr>
        <w:t>1020</w:t>
      </w:r>
      <w:r>
        <w:rPr>
          <w:rFonts w:eastAsia="IRNazanin" w:cs="IRNazanin"/>
          <w:color w:val="111111"/>
          <w:sz w:val="28"/>
          <w:szCs w:val="28"/>
          <w:rtl w:val="true"/>
          <w:lang w:bidi="fa-IR"/>
        </w:rPr>
        <w:t>-</w:t>
      </w:r>
      <w:r>
        <w:rPr>
          <w:rFonts w:eastAsia="IRNazanin" w:cs="IRNazanin"/>
          <w:color w:val="111111"/>
          <w:sz w:val="28"/>
          <w:szCs w:val="28"/>
          <w:lang w:bidi="fa-IR"/>
        </w:rPr>
        <w:t>21020</w:t>
      </w:r>
      <w:r>
        <w:rPr>
          <w:rFonts w:eastAsia="IRNazanin" w:cs="IRNazanin"/>
          <w:color w:val="111111"/>
          <w:sz w:val="28"/>
          <w:szCs w:val="28"/>
          <w:rtl w:val="true"/>
          <w:lang w:bidi="fa-IR"/>
        </w:rPr>
        <w:t>-</w:t>
      </w:r>
    </w:p>
    <w:p>
      <w:pPr>
        <w:pStyle w:val="Heading2"/>
        <w:numPr>
          <w:ilvl w:val="1"/>
          <w:numId w:val="1"/>
        </w:numPr>
        <w:rPr/>
      </w:pPr>
      <w:bookmarkStart w:id="196" w:name="__RefHeading___Toc593103_211673320"/>
      <w:bookmarkStart w:id="197" w:name="_Toc74"/>
      <w:bookmarkEnd w:id="196"/>
      <w:r>
        <w:rPr>
          <w:rtl w:val="true"/>
        </w:rPr>
        <w:t>حکم خودکشی در اسلام</w:t>
      </w:r>
      <w:bookmarkEnd w:id="197"/>
    </w:p>
    <w:p>
      <w:pPr>
        <w:pStyle w:val="Heading3"/>
        <w:numPr>
          <w:ilvl w:val="2"/>
          <w:numId w:val="1"/>
        </w:numPr>
        <w:rPr/>
      </w:pPr>
      <w:bookmarkStart w:id="198" w:name="__RefHeading___Toc593105_211673320"/>
      <w:bookmarkStart w:id="199" w:name="_Toc75"/>
      <w:bookmarkEnd w:id="198"/>
      <w:r>
        <w:rPr>
          <w:rtl w:val="true"/>
        </w:rPr>
        <w:t>پرسش</w:t>
      </w:r>
      <w:bookmarkEnd w:id="199"/>
    </w:p>
    <w:p>
      <w:pPr>
        <w:pStyle w:val="BookText"/>
        <w:rPr/>
      </w:pPr>
      <w:r>
        <w:rPr>
          <w:rFonts w:ascii="IRNazanin" w:hAnsi="IRNazanin" w:eastAsia="IRNazanin"/>
          <w:color w:val="111111"/>
          <w:sz w:val="28"/>
          <w:sz w:val="28"/>
          <w:szCs w:val="28"/>
          <w:rtl w:val="true"/>
          <w:lang w:bidi="fa-IR"/>
        </w:rPr>
        <w:t xml:space="preserve">کسی که زندانی سیاسی است و می داند با شکنجه دوام نمی آورد و هم رزمها و اسرار سازمانش را لو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سازمان به خاطر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چیست ؟</w:t>
      </w:r>
    </w:p>
    <w:p>
      <w:pPr>
        <w:pStyle w:val="Heading3"/>
        <w:numPr>
          <w:ilvl w:val="2"/>
          <w:numId w:val="1"/>
        </w:numPr>
        <w:rPr/>
      </w:pPr>
      <w:bookmarkStart w:id="200" w:name="__RefHeading___Toc593107_211673320"/>
      <w:bookmarkStart w:id="201" w:name="_Toc76"/>
      <w:bookmarkEnd w:id="200"/>
      <w:r>
        <w:rPr>
          <w:rtl w:val="true"/>
        </w:rPr>
        <w:t>پاسخ</w:t>
      </w:r>
      <w:bookmarkEnd w:id="201"/>
    </w:p>
    <w:p>
      <w:pPr>
        <w:pStyle w:val="BookText"/>
        <w:rPr/>
      </w:pPr>
      <w:r>
        <w:rPr>
          <w:rFonts w:ascii="IRNazanin" w:hAnsi="IRNazanin" w:eastAsia="IRNazanin"/>
          <w:color w:val="111111"/>
          <w:sz w:val="28"/>
          <w:sz w:val="28"/>
          <w:szCs w:val="28"/>
          <w:rtl w:val="true"/>
          <w:lang w:bidi="fa-IR"/>
        </w:rPr>
        <w:t>خودکشی که قتل نفس است مانند کشتن دیگران به هیچ وجه جایز نیست و مشقت تکلیف ، مجوز خودکشی نیست</w:t>
      </w:r>
      <w:r>
        <w:rPr>
          <w:rFonts w:eastAsia="IRNazanin" w:cs="IRNazanin"/>
          <w:color w:val="111111"/>
          <w:sz w:val="28"/>
          <w:szCs w:val="28"/>
          <w:rtl w:val="true"/>
          <w:lang w:bidi="fa-IR"/>
        </w:rPr>
        <w:t>.</w:t>
      </w:r>
    </w:p>
    <w:p>
      <w:pPr>
        <w:pStyle w:val="Heading2"/>
        <w:numPr>
          <w:ilvl w:val="1"/>
          <w:numId w:val="1"/>
        </w:numPr>
        <w:rPr/>
      </w:pPr>
      <w:bookmarkStart w:id="202" w:name="__RefHeading___Toc593109_211673320"/>
      <w:bookmarkStart w:id="203" w:name="_Toc77"/>
      <w:bookmarkEnd w:id="202"/>
      <w:r>
        <w:rPr>
          <w:rtl w:val="true"/>
        </w:rPr>
        <w:t>چرا خودکشی در اسلام ممنوع است ؟</w:t>
      </w:r>
      <w:bookmarkEnd w:id="203"/>
    </w:p>
    <w:p>
      <w:pPr>
        <w:pStyle w:val="Heading3"/>
        <w:numPr>
          <w:ilvl w:val="2"/>
          <w:numId w:val="1"/>
        </w:numPr>
        <w:rPr/>
      </w:pPr>
      <w:bookmarkStart w:id="204" w:name="__RefHeading___Toc593111_211673320"/>
      <w:bookmarkStart w:id="205" w:name="_Toc78"/>
      <w:bookmarkEnd w:id="204"/>
      <w:r>
        <w:rPr>
          <w:rtl w:val="true"/>
        </w:rPr>
        <w:t>پرسش</w:t>
      </w:r>
      <w:bookmarkEnd w:id="205"/>
    </w:p>
    <w:p>
      <w:pPr>
        <w:pStyle w:val="BookText"/>
        <w:rPr/>
      </w:pPr>
      <w:r>
        <w:rPr>
          <w:rFonts w:ascii="IRNazanin" w:hAnsi="IRNazanin" w:eastAsia="IRNazanin"/>
          <w:color w:val="111111"/>
          <w:sz w:val="28"/>
          <w:sz w:val="28"/>
          <w:szCs w:val="28"/>
          <w:rtl w:val="true"/>
          <w:lang w:bidi="fa-IR"/>
        </w:rPr>
        <w:t>اگر خداوند متعال قبلا تقدیر یک شخص را مشخص کرده است که کجا و چه موقع و چگونه او می میرد ، چرا خودکشی در اسلام ممنوع شده است ، با به نظر می رسد که آن خودکشی قبلا توسط خداوند متعال قطعی شده است ؟</w:t>
      </w:r>
    </w:p>
    <w:p>
      <w:pPr>
        <w:pStyle w:val="Heading3"/>
        <w:numPr>
          <w:ilvl w:val="2"/>
          <w:numId w:val="1"/>
        </w:numPr>
        <w:rPr/>
      </w:pPr>
      <w:bookmarkStart w:id="206" w:name="__RefHeading___Toc593113_211673320"/>
      <w:bookmarkStart w:id="207" w:name="_Toc79"/>
      <w:bookmarkEnd w:id="206"/>
      <w:r>
        <w:rPr>
          <w:rtl w:val="true"/>
        </w:rPr>
        <w:t>پاسخ</w:t>
      </w:r>
      <w:bookmarkEnd w:id="207"/>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طوری که نوشته اید از نظر اسلام ، خودکشی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شخصی که خودکشی می کند ، عمل او در قضا و قدر الهی همین بوده است ، ولی از آنجایی که قدر در موجودات مادی قابل تغییر است و حتمی نیست ، اشکالی</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پاسخ ، باید ابتدا معنی و حقیقت قضا و قدر ملعوم گردد و سپس انواع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فیصله دادن و قطعی و پایان دادن به کاری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 قدر به معنی اندازه و تقدیر به معنی اندازه گیری کردن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حقیقت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حوادث جهان ، این است که این حوادث از ناحیه ذات حق قطعیت و حتمیت یافته اند و حکم قطعی خداوند درباره آنها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اشیا اندازه خود را از ناحیه الهی کسب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همه افعالش از روی علم و اراده است ، بازگشت قضا و قدر به علم و اراده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به سؤالی پاسخ داد که آیا قضا و قدر قابل تغییر هستند یا نه ؟</w:t>
      </w:r>
    </w:p>
    <w:p>
      <w:pPr>
        <w:pStyle w:val="BookText"/>
        <w:rPr/>
      </w:pPr>
      <w:r>
        <w:rPr>
          <w:rFonts w:ascii="IRNazanin" w:hAnsi="IRNazanin" w:eastAsia="IRNazanin"/>
          <w:color w:val="111111"/>
          <w:sz w:val="28"/>
          <w:sz w:val="28"/>
          <w:szCs w:val="28"/>
          <w:rtl w:val="true"/>
          <w:lang w:bidi="fa-IR"/>
        </w:rPr>
        <w:t xml:space="preserve">جواب اجمالی این است که در موجوات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قابل تغییر نیست ولی قدر قابل تغییر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جهان ، نظام علت و معلول است و هر معلول خاص ، علت خاص دارد و ثابت شده است که علم و اراده الهی وجود هر چیزی را از طریق علت خاص خود ایجاب می کند و موجب وجود آن می شود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به دو قسم مجرد و مادی تقسیم می شوند که موجودات مجرد ، به یک علت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هستند و هیچ گونه شرایط فاعلی و قابلی ندارند ، به همین دلیل بیش از یک نوع</w:t>
      </w:r>
    </w:p>
    <w:p>
      <w:pPr>
        <w:pStyle w:val="BookText"/>
        <w:rPr/>
      </w:pPr>
      <w:r>
        <w:rPr>
          <w:rFonts w:ascii="IRNazanin" w:hAnsi="IRNazanin" w:eastAsia="IRNazanin"/>
          <w:color w:val="111111"/>
          <w:sz w:val="28"/>
          <w:sz w:val="28"/>
          <w:szCs w:val="28"/>
          <w:rtl w:val="true"/>
          <w:lang w:bidi="fa-IR"/>
        </w:rPr>
        <w:t>خاص از وجود در آنها نیست و به محض وجود آن علت بسیط ، آنها موجود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مجردات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موجودات قضا و قدر حتمی و غیر قابل تغییر و تبدیل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موجودات مادی ، علاوه بر علت بسیط موجد ، وابسته به یک سلسله شرایط اعدادی و قابلی می باشند که این شرایط قابل تغییر و تبدیل است و با تبدیل آن ، وضع شی مورد نظر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از موجودات ، بیش از یک نوع خاص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ماده طبیعی استعداد دارد که با علل و عوامل مختلف مواجه شود و قهرا تحت تاثیر هرکدام ، یک حالت و کیفیت و اثر خاص پیدا می کند که با اثر دیگری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غیر مجردات ، امکان هزاران نوع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سلسله عللی را که برای هر معلولی در نظر بگیریم ، امکان جانشینی آن با سلسله علت های دیگر هست و یک نوع قضا و قدر سرنوشت آنها را معین می کند و برای آنها قضا و قدر غیر حتمی وجود دارد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به صورت دیگری هم می توانیم بگوئیم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حتمی و تغییر ناپذیر 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حتمی و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وجود اشیا به علت تامه آنها قطعی و ضروری و تغییر ناپذیر است ولی نسبت وجود آنها به ذاتشان ، و به علت های ناقص آنها ، ضروری نیست بلکه ممکن و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قدر و اندازه ، از ناحیه شرایط پدید می آید</w:t>
      </w:r>
    </w:p>
    <w:p>
      <w:pPr>
        <w:pStyle w:val="BookText"/>
        <w:rPr/>
      </w:pPr>
      <w:r>
        <w:rPr>
          <w:rFonts w:ascii="IRNazanin" w:hAnsi="IRNazanin" w:eastAsia="IRNazanin"/>
          <w:color w:val="111111"/>
          <w:sz w:val="28"/>
          <w:sz w:val="28"/>
          <w:szCs w:val="28"/>
          <w:rtl w:val="true"/>
          <w:lang w:bidi="fa-IR"/>
        </w:rPr>
        <w:t>که این شرایط قابل تبدیل است و بعضی از آنها می توانند جانشین بعضی دیگر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روایتی به این مطلب اشاره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در سایه دیوار کجی نشسته بودند و چون آن را مشرف به خرابی دیدند از جای خود حرکت کرده و در زیر سایه دیگری نشستند؛ شخصی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قضای خدا فرار می کنی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خدا به قدر او فرار می کنم</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شریف ، بهترین جوابی است که می توان به آن فرد غیر معتقد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 برای وقوع حادثه ای ، لازم است علت تامه او تحقق پیدا کند و اختیار انسان در سلسله علت تامه حادثه قرار دارد و قضای الهی بر این تعلق گرفته است که انسان با اختیار خود کاری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داشتن اختیار ، ما از خود اختیاری نداریم و این یک قضای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هر طرف را که انسان اختیار کند ، به قضای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جهان از آن جهت که وقوع آنها در علم و مشیت الهی قطعیت و تحتم یافته ، مقضی به قضای الهی و از آن جهت که حدود و اندازه و موقعیت مکانی و زمانی آنها تعیین شده ، مقدر به تقدیر الهی می باشند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اگر کسی بیمار شود و دوا بخورد و نجات پیدا کند ، به موجب قضا و قدر است و اگر دوا نخورد و رنجور بماند ، و یا دوای زیان بخش بخورد و</w:t>
      </w:r>
      <w:bookmarkStart w:id="208" w:name="pg90_518"/>
    </w:p>
    <w:p>
      <w:pPr>
        <w:pStyle w:val="BookText"/>
        <w:rPr/>
      </w:pPr>
      <w:bookmarkEnd w:id="208"/>
      <w:r>
        <w:rPr>
          <w:rFonts w:ascii="IRNazanin" w:hAnsi="IRNazanin" w:eastAsia="IRNazanin"/>
          <w:color w:val="111111"/>
          <w:sz w:val="28"/>
          <w:sz w:val="28"/>
          <w:szCs w:val="28"/>
          <w:rtl w:val="true"/>
          <w:lang w:bidi="fa-IR"/>
        </w:rPr>
        <w:t>بمیرد ، باز به موجب سرنوشت و قضا و قدر است و بالأخره هر چه بکند ، نوعی قضا و قدر و سر نوشت است و از حوزه قضا و قدر بیرون نیست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قضا و قدر ، عاملی در عرض سایر عوامل جهان نیست و قضا و قدر ، وجود هر موجودی را فقط و فقط از راه علل و اسباب خاص خود او ایجاب می کند و در انسان یکی از علت ها ، اختیار انسان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می گوئیم که خودکشی به قضا و قدر الهی بوده است بمعنای سلب اختیار نیست و چون چنین شخصی اختیار داشته است و با انتخاب خود می تواند خودکشی بکند یا نکند ، این قابلیت برای شارع بوجود می آید که او را تکلیف کند و چنین عملی را حرام کند و بر آن عقاب وضع نماید</w:t>
      </w:r>
      <w:r>
        <w:rPr>
          <w:rFonts w:eastAsia="IRNazanin" w:cs="IRNazanin"/>
          <w:color w:val="111111"/>
          <w:sz w:val="28"/>
          <w:szCs w:val="28"/>
          <w:rtl w:val="true"/>
          <w:lang w:bidi="fa-IR"/>
        </w:rPr>
        <w:t>.</w:t>
      </w:r>
    </w:p>
    <w:p>
      <w:pPr>
        <w:pStyle w:val="Heading3"/>
        <w:numPr>
          <w:ilvl w:val="2"/>
          <w:numId w:val="1"/>
        </w:numPr>
        <w:rPr/>
      </w:pPr>
      <w:bookmarkStart w:id="209" w:name="__RefHeading___Toc593115_211673320"/>
      <w:bookmarkStart w:id="210" w:name="_Toc80"/>
      <w:bookmarkEnd w:id="209"/>
      <w:r>
        <w:rPr>
          <w:rtl w:val="true"/>
        </w:rPr>
        <w:t>پی نوشت ها</w:t>
      </w:r>
      <w:bookmarkEnd w:id="2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 پاورقی های اصول فلسفه و روش رئالیسم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صدوق ، چاپ سنگی ، ص </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Heading3"/>
        <w:numPr>
          <w:ilvl w:val="2"/>
          <w:numId w:val="1"/>
        </w:numPr>
        <w:rPr/>
      </w:pPr>
      <w:bookmarkStart w:id="211" w:name="__RefHeading___Toc593117_211673320"/>
      <w:bookmarkStart w:id="212" w:name="_Toc81"/>
      <w:bookmarkEnd w:id="211"/>
      <w:r>
        <w:rPr>
          <w:rtl w:val="true"/>
        </w:rPr>
        <w:t>منبع</w:t>
      </w:r>
      <w:bookmarkEnd w:id="212"/>
    </w:p>
    <w:p>
      <w:pPr>
        <w:pStyle w:val="BookText"/>
        <w:rPr/>
      </w:pPr>
      <w:r>
        <w:rPr>
          <w:rFonts w:ascii="IRNazanin" w:hAnsi="IRNazanin" w:eastAsia="IRNazanin"/>
          <w:color w:val="111111"/>
          <w:sz w:val="28"/>
          <w:sz w:val="28"/>
          <w:szCs w:val="28"/>
          <w:rtl w:val="true"/>
          <w:lang w:bidi="fa-IR"/>
        </w:rPr>
        <w:t>پایگاه حوزه</w:t>
      </w:r>
      <w:r>
        <w:rPr>
          <w:rFonts w:eastAsia="IRNazanin" w:cs="IRNazanin"/>
          <w:color w:val="111111"/>
          <w:sz w:val="28"/>
          <w:szCs w:val="28"/>
          <w:lang w:bidi="fa-IR"/>
        </w:rPr>
        <w:t>73607360</w:t>
      </w:r>
    </w:p>
    <w:p>
      <w:pPr>
        <w:pStyle w:val="Heading3"/>
        <w:numPr>
          <w:ilvl w:val="2"/>
          <w:numId w:val="1"/>
        </w:numPr>
        <w:rPr/>
      </w:pPr>
      <w:bookmarkStart w:id="213" w:name="__RefHeading___Toc593119_211673320"/>
      <w:bookmarkStart w:id="214" w:name="_Toc82"/>
      <w:bookmarkEnd w:id="213"/>
      <w:r>
        <w:rPr>
          <w:rtl w:val="true"/>
        </w:rPr>
        <w:t>منبع</w:t>
      </w:r>
      <w:bookmarkEnd w:id="214"/>
    </w:p>
    <w:p>
      <w:pPr>
        <w:pStyle w:val="BookText"/>
        <w:rPr/>
      </w:pPr>
      <w:r>
        <w:rPr>
          <w:rFonts w:ascii="IRNazanin" w:hAnsi="IRNazanin" w:eastAsia="IRNazanin"/>
          <w:color w:val="111111"/>
          <w:sz w:val="28"/>
          <w:sz w:val="28"/>
          <w:szCs w:val="28"/>
          <w:rtl w:val="true"/>
          <w:lang w:bidi="fa-IR"/>
        </w:rPr>
        <w:t>پایگاه حوزه</w:t>
      </w:r>
      <w:r>
        <w:rPr>
          <w:rFonts w:eastAsia="IRNazanin" w:cs="IRNazanin"/>
          <w:color w:val="111111"/>
          <w:sz w:val="28"/>
          <w:szCs w:val="28"/>
          <w:lang w:bidi="fa-IR"/>
        </w:rPr>
        <w:t>48294829</w:t>
      </w:r>
    </w:p>
    <w:p>
      <w:pPr>
        <w:pStyle w:val="Heading2"/>
        <w:numPr>
          <w:ilvl w:val="1"/>
          <w:numId w:val="1"/>
        </w:numPr>
        <w:rPr/>
      </w:pPr>
      <w:bookmarkStart w:id="215" w:name="__RefHeading___Toc593121_211673320"/>
      <w:bookmarkStart w:id="216" w:name="_Toc83"/>
      <w:bookmarkEnd w:id="215"/>
      <w:r>
        <w:rPr>
          <w:rtl w:val="true"/>
        </w:rPr>
        <w:t>توکل جایگزینی برای خودکشی</w:t>
      </w:r>
      <w:bookmarkEnd w:id="216"/>
    </w:p>
    <w:p>
      <w:pPr>
        <w:pStyle w:val="Heading3"/>
        <w:numPr>
          <w:ilvl w:val="2"/>
          <w:numId w:val="1"/>
        </w:numPr>
        <w:rPr/>
      </w:pPr>
      <w:bookmarkStart w:id="217" w:name="__RefHeading___Toc593123_211673320"/>
      <w:bookmarkStart w:id="218" w:name="_Toc84"/>
      <w:bookmarkEnd w:id="217"/>
      <w:r>
        <w:rPr>
          <w:rtl w:val="true"/>
        </w:rPr>
        <w:t>نویسنده</w:t>
      </w:r>
      <w:bookmarkEnd w:id="218"/>
    </w:p>
    <w:p>
      <w:pPr>
        <w:pStyle w:val="BookText"/>
        <w:rPr/>
      </w:pPr>
      <w:r>
        <w:rPr>
          <w:rFonts w:ascii="IRNazanin" w:hAnsi="IRNazanin" w:eastAsia="IRNazanin"/>
          <w:color w:val="111111"/>
          <w:sz w:val="28"/>
          <w:sz w:val="28"/>
          <w:szCs w:val="28"/>
          <w:rtl w:val="true"/>
          <w:lang w:bidi="fa-IR"/>
        </w:rPr>
        <w:t>مختار ایمانی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بدنی زنجان</w:t>
      </w:r>
    </w:p>
    <w:p>
      <w:pPr>
        <w:pStyle w:val="Heading3"/>
        <w:numPr>
          <w:ilvl w:val="2"/>
          <w:numId w:val="1"/>
        </w:numPr>
        <w:rPr/>
      </w:pPr>
      <w:bookmarkStart w:id="219" w:name="__RefHeading___Toc593125_211673320"/>
      <w:bookmarkStart w:id="220" w:name="_Toc85"/>
      <w:bookmarkEnd w:id="219"/>
      <w:r>
        <w:rPr>
          <w:rtl w:val="true"/>
        </w:rPr>
        <w:t>توکل جایگزینی برای خودکشی</w:t>
      </w:r>
      <w:bookmarkEnd w:id="220"/>
    </w:p>
    <w:p>
      <w:pPr>
        <w:pStyle w:val="BookText"/>
        <w:rPr/>
      </w:pPr>
      <w:r>
        <w:rPr>
          <w:rFonts w:ascii="IRNazanin" w:hAnsi="IRNazanin" w:eastAsia="IRNazanin"/>
          <w:color w:val="111111"/>
          <w:sz w:val="28"/>
          <w:sz w:val="28"/>
          <w:szCs w:val="28"/>
          <w:rtl w:val="true"/>
          <w:lang w:bidi="fa-IR"/>
        </w:rPr>
        <w:t>آیا کسی که در برابر مشکلات به خدا توکل می کند امکان دارد مشکلش حل نشود و برای رهایی از مشکلات به خودکشی روی آورد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کارش را به دیگری واگذار می کند متکل است و وقتی به آن که توکل</w:t>
      </w:r>
    </w:p>
    <w:p>
      <w:pPr>
        <w:pStyle w:val="BookText"/>
        <w:rPr/>
      </w:pPr>
      <w:r>
        <w:rPr>
          <w:rFonts w:ascii="IRNazanin" w:hAnsi="IRNazanin" w:eastAsia="IRNazanin"/>
          <w:color w:val="111111"/>
          <w:sz w:val="28"/>
          <w:sz w:val="28"/>
          <w:szCs w:val="28"/>
          <w:rtl w:val="true"/>
          <w:lang w:bidi="fa-IR"/>
        </w:rPr>
        <w:t xml:space="preserve">می کند ، اعتماد کامل داشته باشد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توکل اعتماد قلبی به وکیل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خداوند را با تمام اوصافش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 قدرت ، حکمت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شناخت ، در تفویض امور خویش به او هیچ نگرانی نخواهد داشت و دلش کاملا آرام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توکل مراتبی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اول آن است که اعتماد او به خداوند همانند اعتماد بر وکیل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دوم آن است که حال بنده با خداوند همانند حال طفل با مادر خویش باشد که جز او را نمی شناسد و تنها به او پناه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سوم آن است که بنده در برابر خداوند کاملا خویشتن را بی اختیار ببیند و به طور کلی خود را فراموش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مرتبه عالی ترین مرتبه توکل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آدمی به این حقیقت 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حرکت و نیرویی نیست جز آن که به خداوند متکی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مرحله عمل نیز به این حقیقت بزرگ توجه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امور خویش را به او وا می گذارد و به او تکیه می کند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تصور نشود که متوکل چون امور خود را به خدا واگذار کرده است ، باید به گوشه ای بخزد و خمود و ساکن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بینشی انحرافی در موضوع توکل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همه اسباب را می بیند ، ولی آن ها را مجری اراده الاهی و تحت مشیت او می داند </w:t>
      </w:r>
      <w:r>
        <w:rPr>
          <w:rFonts w:eastAsia="IRNazanin" w:cs="IRNazanin"/>
          <w:color w:val="111111"/>
          <w:sz w:val="28"/>
          <w:szCs w:val="28"/>
          <w:rtl w:val="true"/>
          <w:lang w:bidi="fa-IR"/>
        </w:rPr>
        <w:t>.</w:t>
      </w:r>
      <w:bookmarkStart w:id="221" w:name="pg90_520"/>
    </w:p>
    <w:p>
      <w:pPr>
        <w:pStyle w:val="BookText"/>
        <w:rPr/>
      </w:pPr>
      <w:bookmarkEnd w:id="221"/>
      <w:r>
        <w:rPr>
          <w:rFonts w:ascii="IRNazanin" w:hAnsi="IRNazanin" w:eastAsia="IRNazanin"/>
          <w:color w:val="111111"/>
          <w:sz w:val="28"/>
          <w:sz w:val="28"/>
          <w:szCs w:val="28"/>
          <w:rtl w:val="true"/>
          <w:lang w:bidi="fa-IR"/>
        </w:rPr>
        <w:t xml:space="preserve">توکل کننده انتظار ندارد بدون جهاد به پیروزی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پیروزی را در مسیر جهاد و با توکل بر خدا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زمام اسباب جملگی در دست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کسی اسب خود را کنار کوچه نهاده و آهنگ حرکت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نمی بندی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توکل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اعقل راحلتک و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خود را ببند و به خدا توکل کن </w:t>
      </w:r>
      <w:r>
        <w:rPr>
          <w:rFonts w:eastAsia="IRNazanin" w:cs="IRNazanin"/>
          <w:color w:val="111111"/>
          <w:sz w:val="28"/>
          <w:szCs w:val="28"/>
          <w:rtl w:val="true"/>
          <w:lang w:bidi="fa-IR"/>
        </w:rPr>
        <w:t xml:space="preserve">» .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متوکل موظف است ، در کنار پناهگاه امن و نقطه اتکای مطمئن خود ، به تلاش نیز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بدون توکل فقط به خود بسنده می کند و اتکایی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ابری بالا می آید و باران می بارد ، موحد این ها را مجریان اراده الاهی و تحت سیطره او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کافر آن ها را مستقل در تاثیر می پندارد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راه کسب توکل بالا بردن میزان معرفت به خداوند و نقش او در هستی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را با اوصاف کمالی اش شناخت و او را قدرتمندی با اراده در صحنه هستی دید ، دیگر حوادث جهان را تنها در قالب اسباب و علل عادی و مادی تفسیر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نافذ او را در همه جا می بیند و حوادث و امور را با در نظر گرفتن این واقعیت بزرگ توضیح می دهد </w:t>
      </w:r>
      <w:r>
        <w:rPr>
          <w:rFonts w:eastAsia="IRNazanin" w:cs="IRNazanin"/>
          <w:color w:val="111111"/>
          <w:sz w:val="28"/>
          <w:szCs w:val="28"/>
          <w:rtl w:val="true"/>
          <w:lang w:bidi="fa-IR"/>
        </w:rPr>
        <w:t>.</w:t>
      </w:r>
    </w:p>
    <w:p>
      <w:pPr>
        <w:pStyle w:val="Heading3"/>
        <w:numPr>
          <w:ilvl w:val="2"/>
          <w:numId w:val="1"/>
        </w:numPr>
        <w:rPr/>
      </w:pPr>
      <w:bookmarkStart w:id="222" w:name="__RefHeading___Toc593127_211673320"/>
      <w:bookmarkStart w:id="223" w:name="_Toc86"/>
      <w:bookmarkEnd w:id="222"/>
      <w:r>
        <w:rPr>
          <w:rtl w:val="true"/>
        </w:rPr>
        <w:t>نظر علامه طباطبائی</w:t>
      </w:r>
      <w:bookmarkEnd w:id="223"/>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مطلب این است که نفوذ اراده و رسیدن به مقصود در عالم ماده</w:t>
      </w:r>
    </w:p>
    <w:p>
      <w:pPr>
        <w:pStyle w:val="BookText"/>
        <w:rPr/>
      </w:pPr>
      <w:r>
        <w:rPr>
          <w:rFonts w:ascii="IRNazanin" w:hAnsi="IRNazanin" w:eastAsia="IRNazanin"/>
          <w:color w:val="111111"/>
          <w:sz w:val="28"/>
          <w:sz w:val="28"/>
          <w:szCs w:val="28"/>
          <w:rtl w:val="true"/>
          <w:lang w:bidi="fa-IR"/>
        </w:rPr>
        <w:t xml:space="preserve">نیازمند به یک سلسله اسباب و عوامل طبیعی و یک سلسله عوامل روحی و نفسانی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انسان وارد میدان عمل می شود و کلیه عوامل طبیعی مورد نیاز را آماده می کند ، تنها چیزی که میان او و هدفش فاصله می اندازد همانا تعدادی از عوامل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سستی اراده و تصمیم ، ترس ، شتابزدگی ، کم تجربگی و بدگمانی نسبت به تاثیر علل و 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چنین وضعی اگر انسان به خداوند سبحان توکل داشته باشد ، اراده اش قوی و عزمش راسخ می گردد و مزاحمات روحی در برابر آن خنثا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انسان در مقام توکل با مسبب الاسباب پیوند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پیوندی دیگر جایی برای نگرانی و تشویش خاطر باقی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قاطعیت با موانع دست و پنجه نرم می کند تا به مقصود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شخص متوکل را با امدادهای غیبی که از حیطه اسباب طبیعی و علل مادی فراتر است ، یاری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توکل علی الله ذلت له الصعاب و تسهلت علیه الاسباب و تبوء الخفض و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خدا توکل کند ، سختی ها برای او نرم و آسان و اسباب و وسیله ها برایش فراهم شود و در راحت و وسعت و کرامت جای گیرد </w:t>
      </w:r>
      <w:r>
        <w:rPr>
          <w:rFonts w:eastAsia="IRNazanin" w:cs="IRNazanin"/>
          <w:color w:val="111111"/>
          <w:sz w:val="28"/>
          <w:szCs w:val="28"/>
          <w:rtl w:val="true"/>
          <w:lang w:bidi="fa-IR"/>
        </w:rPr>
        <w:t xml:space="preserve">. »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 اگر وسائل و اسباب مادی فراهم شد و در عوامل ماورای مادی بر خداوند توکل گردید ، دستیابی به مقصود حتمی</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یتوکل علی الله فهو حسبه ان الله بالغ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خداوند توکل کند خداوند برای او کافی است که امورش را کفایت و تدبیر کند و خداوند امورش را به ثمر می رساند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توکل با صداقت و نیت خالص تحقق یابد ، دسترسی به مقصود حتمی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خودکشی و از بین بردن خود به سبب ناتوانی در فائق آمدن بر مشکلات مادی و روحی موجب عذاب اخروی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حق ندارد خود را به دست خود به لاکت بکشاند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ودیعه و امانت الاهی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حیات آدمی رسیدن به کمال سعادت و فلاح و رستگاری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مسیر حیات خود باید موانع و مشکلات را کنار زند و به لذت دائمی و خوشبختی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مسیر را طی کرد ، به سعادت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مسیر سعادت قدم برنداشت و از یاد خدا غافل شد ، حیات او نیز با سختی در می آمیزد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چنین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ابتدای سخن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دو عامل آگاهی و بینش و قدرت اختیار و تصمیم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انسانی که شدیدا دچار مصائب و سختی ها است ، باید معرفت و بینش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تصمیم بگیرد و با اراده راسخ برای رسیدن به مقصود گام بردارد و در هر مرحله پیوسته بر خدا توکل کند تا مشمول توجهات حضرت 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رهاورد خودکشی عذاب اخروی است نه رهایی از 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bookmarkStart w:id="224" w:name="pg90_523"/>
    </w:p>
    <w:p>
      <w:pPr>
        <w:pStyle w:val="BookText"/>
        <w:rPr/>
      </w:pPr>
      <w:bookmarkEnd w:id="224"/>
      <w:r>
        <w:rPr>
          <w:rFonts w:ascii="IRNazanin" w:hAnsi="IRNazanin" w:eastAsia="IRNazanin"/>
          <w:color w:val="111111"/>
          <w:sz w:val="28"/>
          <w:sz w:val="28"/>
          <w:szCs w:val="28"/>
          <w:rtl w:val="true"/>
          <w:lang w:bidi="fa-IR"/>
        </w:rPr>
        <w:t xml:space="preserve">شاءالله خداوند همه ما را از متوکلان و متوسلان واقعی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بیش تر به کتاب های زیر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های آغاز در اخلاق عملی ، آیت الله مهدوی کنی ، 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السعاده ، احمد نراقی ، ص </w:t>
      </w: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p>
    <w:p>
      <w:pPr>
        <w:pStyle w:val="Heading3"/>
        <w:numPr>
          <w:ilvl w:val="2"/>
          <w:numId w:val="1"/>
        </w:numPr>
        <w:rPr/>
      </w:pPr>
      <w:bookmarkStart w:id="225" w:name="__RefHeading___Toc593129_211673320"/>
      <w:bookmarkStart w:id="226" w:name="_Toc87"/>
      <w:bookmarkEnd w:id="225"/>
      <w:r>
        <w:rPr>
          <w:rtl w:val="true"/>
        </w:rPr>
        <w:t>پی نوشت</w:t>
      </w:r>
      <w:bookmarkEnd w:id="2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الشیعه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غرر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Heading2"/>
        <w:numPr>
          <w:ilvl w:val="1"/>
          <w:numId w:val="1"/>
        </w:numPr>
        <w:rPr/>
      </w:pPr>
      <w:bookmarkStart w:id="227" w:name="__RefHeading___Toc593131_211673320"/>
      <w:bookmarkStart w:id="228" w:name="_Toc88"/>
      <w:bookmarkEnd w:id="227"/>
      <w:r>
        <w:rPr>
          <w:rtl w:val="true"/>
        </w:rPr>
        <w:t xml:space="preserve">تاملی دوباره درباره اخلاق و دین </w:t>
      </w:r>
      <w:r>
        <w:rPr>
          <w:rtl w:val="true"/>
        </w:rPr>
        <w:t xml:space="preserve">( </w:t>
      </w:r>
      <w:r>
        <w:rPr/>
        <w:t>1</w:t>
      </w:r>
      <w:r>
        <w:rPr>
          <w:rtl w:val="true"/>
        </w:rPr>
        <w:t xml:space="preserve"> )</w:t>
      </w:r>
      <w:bookmarkEnd w:id="228"/>
    </w:p>
    <w:p>
      <w:pPr>
        <w:pStyle w:val="Heading3"/>
        <w:numPr>
          <w:ilvl w:val="2"/>
          <w:numId w:val="1"/>
        </w:numPr>
        <w:rPr/>
      </w:pPr>
      <w:bookmarkStart w:id="229" w:name="__RefHeading___Toc593133_211673320"/>
      <w:bookmarkStart w:id="230" w:name="_Toc89"/>
      <w:bookmarkEnd w:id="229"/>
      <w:r>
        <w:rPr>
          <w:rtl w:val="true"/>
        </w:rPr>
        <w:t>منبع مقاله</w:t>
      </w:r>
      <w:bookmarkEnd w:id="230"/>
    </w:p>
    <w:p>
      <w:pPr>
        <w:pStyle w:val="BookText"/>
        <w:rPr/>
      </w:pPr>
      <w:r>
        <w:rPr>
          <w:rFonts w:ascii="IRNazanin" w:hAnsi="IRNazanin" w:eastAsia="IRNazanin"/>
          <w:color w:val="111111"/>
          <w:sz w:val="28"/>
          <w:sz w:val="28"/>
          <w:szCs w:val="28"/>
          <w:rtl w:val="true"/>
          <w:lang w:bidi="fa-IR"/>
        </w:rPr>
        <w:t xml:space="preserve">فصلنامه نقد و نظر ،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باروخ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برودی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ترجمه حسن میانداری؛</w:t>
      </w:r>
    </w:p>
    <w:p>
      <w:pPr>
        <w:pStyle w:val="Heading3"/>
        <w:numPr>
          <w:ilvl w:val="2"/>
          <w:numId w:val="1"/>
        </w:numPr>
        <w:rPr/>
      </w:pPr>
      <w:bookmarkStart w:id="231" w:name="__RefHeading___Toc593135_211673320"/>
      <w:bookmarkStart w:id="232" w:name="_Toc90"/>
      <w:bookmarkEnd w:id="231"/>
      <w:r>
        <w:rPr>
          <w:rtl w:val="true"/>
        </w:rPr>
        <w:t>تاملی دوباره درباره اخلاق و دین</w:t>
      </w:r>
      <w:bookmarkEnd w:id="232"/>
    </w:p>
    <w:p>
      <w:pPr>
        <w:pStyle w:val="BookText"/>
        <w:rPr/>
      </w:pPr>
      <w:r>
        <w:rPr>
          <w:rFonts w:ascii="IRNazanin" w:hAnsi="IRNazanin" w:eastAsia="IRNazanin"/>
          <w:color w:val="111111"/>
          <w:sz w:val="28"/>
          <w:sz w:val="28"/>
          <w:szCs w:val="28"/>
          <w:rtl w:val="true"/>
          <w:lang w:bidi="fa-IR"/>
        </w:rPr>
        <w:t>کسان بسیاری هستند که معتقدند اخلاق ، به نحوی از انحا ، نیازمند پشتیبانی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مدلولهای بسیار این ادعای مبهم و چندپهلو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عبارت است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اخلاقی خاصی هستند که تنها به دلیل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دینی خاصی ، حقیقت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این که حقیقت داشتن ادعاهای خاصی راجع به 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خاصی ، وابسته به حقیقت داشتن ادعاهای دینی خاصی است مبنی بر این که خداوند از ما می خواهد آن فعل را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انجام آن سر باز زنیم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عقیده ، در اصل ، برخی پاره های اخلاق را بر اراده خدا مبتنی می سازد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فیلسوفان ، عموما با چنین ادعاهایی موافق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استدلالی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نیای آن ، استدلالی است در اوثیفرون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دینداری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به قصد نشان دادن بطلان چنین ادعاهایی مطرح</w:t>
      </w:r>
      <w:bookmarkStart w:id="233" w:name="pg90_524"/>
    </w:p>
    <w:p>
      <w:pPr>
        <w:pStyle w:val="BookText"/>
        <w:rPr/>
      </w:pPr>
      <w:bookmarkEnd w:id="233"/>
      <w:r>
        <w:rPr>
          <w:rFonts w:ascii="IRNazanin" w:hAnsi="IRNazanin" w:eastAsia="IRNazanin"/>
          <w:color w:val="111111"/>
          <w:sz w:val="28"/>
          <w:sz w:val="28"/>
          <w:szCs w:val="28"/>
          <w:rtl w:val="true"/>
          <w:lang w:bidi="fa-IR"/>
        </w:rPr>
        <w:t>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استدلال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آن ادعا ، ترتیب امور را عکس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خاصی به خاطر این نیست که خداوند از ما می خواهد آن فعل را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انجام آن سر باز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خداوند به خاطر دلیل دیگری که دلیل واقعی 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فعل برای ماست ، از ما می خواهد که آن فعل را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انجام آن سر باز زنیم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اگر قضیه چنان بود که قائلان به ادعای مذکور تصویر می کنند ، حقایق اخلاقی مبتنی بر خواستهای دلبخواهانه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مورد آنچه ما باید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انجام دادنش سر باز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بودند و این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مایلم دوباره این مساله را بکاوم و نشان دهم که قضیه بسیار پیچیده تر از آن است که فیلسوفان ، معمولا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نشان دهم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کلی ای که در اوثیفرون ارائه شده ، آنقدرها هم که معمولا فکر می شود ، متقاعدکننده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ادعای دینی بر مسائل خاص اخلاقی اعمال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اوثیفرون حتی کمتر متقاعدکننده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ادعاهای مربوط به اراده خداوند می تواند با ادعاهای دیگر کلامی تکمیل 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3"/>
        <w:numPr>
          <w:ilvl w:val="2"/>
          <w:numId w:val="1"/>
        </w:numPr>
        <w:rPr/>
      </w:pPr>
      <w:bookmarkStart w:id="234" w:name="__RefHeading___Toc593137_211673320"/>
      <w:bookmarkStart w:id="235" w:name="_Toc91"/>
      <w:bookmarkEnd w:id="234"/>
      <w:r>
        <w:rPr>
          <w:rtl w:val="true"/>
        </w:rPr>
        <w:t>با اجازه</w:t>
      </w:r>
      <w:bookmarkEnd w:id="235"/>
    </w:p>
    <w:p>
      <w:pPr>
        <w:pStyle w:val="BookText"/>
        <w:rPr/>
      </w:pPr>
      <w:r>
        <w:rPr>
          <w:rFonts w:ascii="IRNazanin" w:hAnsi="IRNazanin" w:eastAsia="IRNazanin"/>
          <w:color w:val="111111"/>
          <w:sz w:val="28"/>
          <w:sz w:val="28"/>
          <w:szCs w:val="28"/>
          <w:rtl w:val="true"/>
          <w:lang w:bidi="fa-IR"/>
        </w:rPr>
        <w:t>اجازه دهید که با ملاحظه دقیق تر استدلال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مذکور را چنین تقریر می کنیم</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اجازه دهید فرض کنیم که فعل الف تنها به</w:t>
      </w:r>
    </w:p>
    <w:p>
      <w:pPr>
        <w:pStyle w:val="BookText"/>
        <w:rPr/>
      </w:pPr>
      <w:r>
        <w:rPr>
          <w:rFonts w:ascii="IRNazanin" w:hAnsi="IRNazanin" w:eastAsia="IRNazanin"/>
          <w:color w:val="111111"/>
          <w:sz w:val="28"/>
          <w:sz w:val="28"/>
          <w:szCs w:val="28"/>
          <w:rtl w:val="true"/>
          <w:lang w:bidi="fa-IR"/>
        </w:rPr>
        <w:t xml:space="preserve">این دلیل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از ما می خواهد آن را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انجام آن سر باز زنیم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خواست خداوند که الف را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انجام آن سرباز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که متضمن این خواست خداوند که الف را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انجام آن سرباز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 آن دلیل باید دلیل 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تناقضی داریم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کاذب است ، و یا هیچ فعلی نیست که به خاطر خواستن خداوند که انجامش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انجامش سرباز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یا اگر چنین فعلی وجود داشته باشد ، تنها دلیل 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خواستن خداوند نیست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دفاع از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می توان گفت ؟ به نظر می رسد که اندیشه اساسی موجود در پس آن ،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از ما خواسته که الف را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انجام آن سرباز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هیچ دلیلی برای آن خواسته نداشته که مستقل از فعل خواستنش باشد ، آنگاه فعل خواستن او فعلی دلبخواهانه خواهد بود ، و این مستلزم نقصی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خداوند موجود 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برای خواستنش از ما که الف را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انجام آن سرباز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داشته باشد ، البته دلیلی مستقل</w:t>
      </w:r>
    </w:p>
    <w:p>
      <w:pPr>
        <w:pStyle w:val="BookText"/>
        <w:rPr/>
      </w:pPr>
      <w:r>
        <w:rPr>
          <w:rFonts w:ascii="IRNazanin" w:hAnsi="IRNazanin" w:eastAsia="IRNazanin"/>
          <w:color w:val="111111"/>
          <w:sz w:val="28"/>
          <w:sz w:val="28"/>
          <w:szCs w:val="28"/>
          <w:rtl w:val="true"/>
          <w:lang w:bidi="fa-IR"/>
        </w:rPr>
        <w:t>از خواستنش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 کاملا آشکار نیست که این دلیل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معلوم نیست که انجام فعل دلبخواهانه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فعل خواستن دلبخواهانه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نقصی در فاعل باشد</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فعلا از این مساله می گذریم و به گام اساسی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گام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مبتنی بر اصلی شبیه به این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 به دلیل ک و ک به دلیل ر ، آنگاه پ به دلیل ر</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نکته را درباره این اصل باید متذکر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 اگر بخواهیم از آن اصل در زمینه بحث خویش استفاده کنیم ، باید شامل سلسله موارد مختلفی گردد که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 تفاوتهای معتنابهی میان مواردی وجود دارد که ادعایی می کنیم به این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دلیل این که خداوند از ما می خواهد الف را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انجام آن سرباز زنیم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مواردی که ادعایی می کنیم به این شکل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ما می خواهد الف را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آن سرباز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تنها در نوع دوم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دلیلی برای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 است که این اصل مشکلات جدی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زید به دلیل خواست همسرش به خانه برود ، و ممکن است همسرش به این دلیل که می خواسته</w:t>
      </w:r>
      <w:bookmarkStart w:id="236" w:name="pg90_527"/>
    </w:p>
    <w:p>
      <w:pPr>
        <w:pStyle w:val="BookText"/>
        <w:rPr/>
      </w:pPr>
      <w:bookmarkEnd w:id="236"/>
      <w:r>
        <w:rPr>
          <w:rFonts w:ascii="IRNazanin" w:hAnsi="IRNazanin" w:eastAsia="IRNazanin"/>
          <w:color w:val="111111"/>
          <w:sz w:val="28"/>
          <w:sz w:val="28"/>
          <w:szCs w:val="28"/>
          <w:rtl w:val="true"/>
          <w:lang w:bidi="fa-IR"/>
        </w:rPr>
        <w:t>با او بیرون برود ، از او خواسته تا به خانه برود ، در عین حال کاملا ممکن است که او به این دلیل خانه نرود که همسرش می خواهد با او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اصل مذکور نیاز به تعدیل دارد ، و معلوم نیست که بشود اصل را به گونه ای تعدیل کرد که استنتاج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شود</w:t>
      </w:r>
      <w:r>
        <w:rPr>
          <w:rFonts w:eastAsia="IRNazanin" w:cs="IRNazanin"/>
          <w:color w:val="111111"/>
          <w:sz w:val="28"/>
          <w:szCs w:val="28"/>
          <w:rtl w:val="true"/>
          <w:lang w:bidi="fa-IR"/>
        </w:rPr>
        <w:t>.</w:t>
      </w:r>
    </w:p>
    <w:p>
      <w:pPr>
        <w:pStyle w:val="Heading3"/>
        <w:numPr>
          <w:ilvl w:val="2"/>
          <w:numId w:val="1"/>
        </w:numPr>
        <w:rPr/>
      </w:pPr>
      <w:bookmarkStart w:id="237" w:name="__RefHeading___Toc593139_211673320"/>
      <w:bookmarkStart w:id="238" w:name="_Toc92"/>
      <w:bookmarkEnd w:id="237"/>
      <w:r>
        <w:rPr>
          <w:rtl w:val="true"/>
        </w:rPr>
        <w:t>فرض دیگر</w:t>
      </w:r>
      <w:bookmarkEnd w:id="238"/>
    </w:p>
    <w:p>
      <w:pPr>
        <w:pStyle w:val="BookText"/>
        <w:rPr/>
      </w:pPr>
      <w:r>
        <w:rPr>
          <w:rFonts w:ascii="IRNazanin" w:hAnsi="IRNazanin" w:eastAsia="IRNazanin"/>
          <w:color w:val="111111"/>
          <w:sz w:val="28"/>
          <w:sz w:val="28"/>
          <w:szCs w:val="28"/>
          <w:rtl w:val="true"/>
          <w:lang w:bidi="fa-IR"/>
        </w:rPr>
        <w:t>با وجود این ، اجازه دهید فرض کنیم که بشود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ما مواجه با این اشکال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خداوند از ما که الف را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الف سرباز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دلیل 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دیگر دلیل ، این است که او خالق ماست و ما موظفیم که از او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کل این دلیل را در نظر می گیریم ، آن استدلال فرو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همه ، استدلال اوثیفرون چنین سیری خواهد داشت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اجازه دهید فرض کنیم که فعل الف تنها به این دلیل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از ما می خواهد آن را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آن سرباز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خالق ماست و ما موظفیم که از او اطاعت کنیم</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خواست خداوند که الف را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الف سرباز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که متضمن خواست خداوند که الف را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الف سرباز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 آن دلیل باید دلیل 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تناقضی داریم</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کاذب است ، و یا هیچ فعلی نیست که به دلیل خواستن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خالق ماست و ما موظفیم از او اطاعت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انجامش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انجامش سرباز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یا اگر چنین فعلی وجود داشته باشد ، تنها دلیل 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خواستن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حتی اگر فرض کنیم که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باشد ،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طرفداران استدلال اوثیفرون باید در مقابل این حرکت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توانند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راست ترین حرکت آنها این است که منکر دخل اخلاقی این واقعیت گردند که خداوند خالق ماست ، و مدعی گردند که حتی اگر او خالق ما هم باشد ، هیچ وظیفه ای نداریم که از خواسته هایش اطاعت کنیم و بنابراین ، دلیلی که در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آمده ، نمی تواند دلیل 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باشد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حرکت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راجع به وظیفه ویژه اطاعت از خواسته های والدینمان تامل کنید</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ما این وظیفه را داریم ؟ آیا به این دلیل نیست که آنها ما را خلق کرده اند ؟ و چون چنین است ، به نظر می رسد که دست کم در برخی موارد موظفیم تابع خواسته های ایشان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خالق ما بودن می تواند پاره ای از دلیل برای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زدن از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پاره دیگر دلیل این باشد که الف خواسته خالق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قضیه در مورد والدینمان از این قرار است ، چرا در مورد خداوند نباشد ؟ حالا چگونه مدافعان استدلال اوثیفرون می توانند بگویند که این واقعیت که خداوند خالق ماست ، به علاوه واقعیات دیگری در مورد خواسته های او ، نمی تواند دلیلی برای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زدن از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الف باشد ؟</w:t>
      </w:r>
    </w:p>
    <w:p>
      <w:pPr>
        <w:pStyle w:val="BookText"/>
        <w:rPr/>
      </w:pPr>
      <w:r>
        <w:rPr>
          <w:rFonts w:ascii="IRNazanin" w:hAnsi="IRNazanin" w:eastAsia="IRNazanin"/>
          <w:color w:val="111111"/>
          <w:sz w:val="28"/>
          <w:sz w:val="28"/>
          <w:szCs w:val="28"/>
          <w:rtl w:val="true"/>
          <w:lang w:bidi="fa-IR"/>
        </w:rPr>
        <w:t xml:space="preserve">حامیان استدلال اوثیفرون در برابر این دفاع از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چند طریق ، با مقبولیتهای مختلف ، می توانند اشکال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ممکن است بگویند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وظیفه ویژه ای نسبت به والدینمان نداریم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والدین ما از ما انجام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خواهند بخشی از وظایف خاصی که ما نسبت به آنان داریم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ویژه ما نسبت به والدینمان به خاطر کاری غیر از صرف خلق ما می باشد ، که آنان انجام می دهند و خداوند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وظایف ویژه ما نسبت به والدینمان هیچ ربطی به صدق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حامیان استدلال اوثیفرون حرکت دیگری می 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 که به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وارد کنند ، می توانند استدلال بدیل آتی را بر ضد آن بیاورند که این حسن اضافی را دارد که به</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اجازه دهید فرض کنیم که فعل الف تنها به این دلیل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از ما می خواهد آن را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آن سر باز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خالق ماست و ما موظفیم از او اطاعت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خواست خداوند که الف را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آن سرباز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که متضمن خواست خداوند که الف را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آن سرباز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 و به خودی خود دلیل 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تناقضی داریم</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کاذب است ، و یا هیچ فعلی نیست که به خاطر خواستن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خالق ماست و ما موظفیم از او اطاعت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انجامش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انجامش سرباز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یا اگر چنین فعلی وجود داشته باشد تنها دلیل 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خواستن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اشکال این حرکت آن است که متکی به فرض بسیار قوی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باشد ، و حتی اگر برای اجتناب از مساله فعل خواستن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دلبخواهی ، حاضر شویم که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بپذیریم ، به نظر می رسد که دلیلی برای پذیرفتن این قوی تر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فرض اضافی اش راجع به انواع دلایلی که خداوند برای فعل خواستنش دارد ، نداریم</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طور خلاصه ،</w:t>
      </w:r>
    </w:p>
    <w:p>
      <w:pPr>
        <w:pStyle w:val="BookText"/>
        <w:rPr/>
      </w:pPr>
      <w:r>
        <w:rPr>
          <w:rFonts w:ascii="IRNazanin" w:hAnsi="IRNazanin" w:eastAsia="IRNazanin"/>
          <w:color w:val="111111"/>
          <w:sz w:val="28"/>
          <w:sz w:val="28"/>
          <w:szCs w:val="28"/>
          <w:rtl w:val="true"/>
          <w:lang w:bidi="fa-IR"/>
        </w:rPr>
        <w:t>آن استدلال سنتی که درستی یا نادرستی افعال نمی تواند بر خواسته خداوند مبتنی باشد ، بر مقدمات مشکوکی استوار است ، و وقتی این اندیشه را به آن می افزاییم که ما به دلیل این که خداوند خالق ماست ، وظیفه داریم از خواسته هایش تبعیت کنیم ، وضع بدتر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قضیه به همین جا ختم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دلایلی وجود دارد که برخی حقایق اخلاقی خاص از طریق ویژه ای مبتنی بر این اندیشه هستند که خداوند خالق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ملاحظه این موارد خاص می پردازیم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اجازه دهید که با ملاحظه مسائلی حول حقوق مالکیت ، آغاز کنیم در مالکیت یک شخص سبت به یک مال ، در حق داشتن یک شخص نسبت به یک مال چه چیزی نهفته است ؟ به نظر می رسد که تا حدی چنین است که هر چند فرد نمی تواند از آن برای تعدی به حقوق دیگران استفاده کند ، می تواند اگر بخواهد از آن چنان استفاده کند که منفعت ببرد ، اگرچه دیگران متضرر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این تفکیک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مواردی وجود دارد که به دشواری می توان حکم کرد که آیا کسی حقوقش پایمال شده یا فقط متضرر گشته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برای مقصود ما تفکیک مذکور به قدر کافی واضح است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کسی مالک چیزی می شود ؟ یک تصویر که به نظر آدمی جذاب می نماید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 ء فیزیکی ای باشد که متعلق به کسی نباشد ، و اگر کسی برسد و کاری با آن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p>
    <w:p>
      <w:pPr>
        <w:pStyle w:val="BookText"/>
        <w:rPr/>
      </w:pPr>
      <w:r>
        <w:rPr>
          <w:rFonts w:ascii="IRNazanin" w:hAnsi="IRNazanin" w:eastAsia="IRNazanin"/>
          <w:color w:val="111111"/>
          <w:sz w:val="28"/>
          <w:sz w:val="28"/>
          <w:szCs w:val="28"/>
          <w:rtl w:val="true"/>
          <w:lang w:bidi="fa-IR"/>
        </w:rPr>
        <w:t xml:space="preserve">خویش را با آن بیامیزد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آنگاه شی ء مذکور به او تعلق می یابد</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پس از این می تواند مایملک خویش را به نحوی از انحا به دیگری منتقل کند ، که پس از این انتقال ، حقوق مالکیت آن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امروزه انتقال ، شایع ترین راه کسب مالکیت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تصویر ، تمام حقوق مالکیت ، نهایتا مبتنی ست بر این افعال ابتدایی کسب ، از طریق درآمیختن کار خود با اشیاء بی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تصویر با چند اشکال مشهور مواجه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 آن که ، فرد چه حقی دارد تا شی ء بی صاحب را برای خود بردارد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بدین ترتیب همه ما را از حق استفاده از آن محروم سازد ؟ و دوم آن که ، آیا فعل آمیختن کار خود با آن شی ء ، به او حقوق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 ء اول و بی صاحب را می دهد یا صرفا حقوق فرآورده های تعامل او با آن شی ء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فرآورده ای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فعلا این سؤالات را وا می نهیم و فرض می کنیم که چیزی شبیه به این برداشت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سؤالی که می خواهیم به آن بپردازیم این است که آیا در پرتو هیچ حقیقت کلامی ای ، باید در آن تغییری دهیم یا خیر</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پیش فرض آشکار این تصویر آن است که اگر چیزی که مملوک انسانها واقع شود وجود داشته باشد ، آنگاه دست کم در یک زمان از</w:t>
      </w:r>
    </w:p>
    <w:p>
      <w:pPr>
        <w:pStyle w:val="BookText"/>
        <w:rPr/>
      </w:pPr>
      <w:r>
        <w:rPr>
          <w:rFonts w:ascii="IRNazanin" w:hAnsi="IRNazanin" w:eastAsia="IRNazanin"/>
          <w:color w:val="111111"/>
          <w:sz w:val="28"/>
          <w:sz w:val="28"/>
          <w:szCs w:val="28"/>
          <w:rtl w:val="true"/>
          <w:lang w:bidi="fa-IR"/>
        </w:rPr>
        <w:t>تاریخ بشریت ، چیز بی صاحبی بوده است که کسی با آمیختن کارش با آن ، می توانسته آن را مال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کنید که هستی را خدای شخصی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بخوبی می شود استدلال کرد که تمام هستی از آن اوست و هیچ گاه چیزی بی صاحب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باز فرض کنید که این خالق ، به انسانها اجازه دهد که برای مقاصد خویش از آنچه کار خویش را با آن بیامیزند ،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محدودیت که نبایداین بهره برداری باعث ضرر زیاد برای دیگران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حقوق این افراد پایمال نگردد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تعبیر دیگر ، فرض کنید که این خالق اجازه می دهد که مردم از مایملکش استفاده کنند ، تنها اگر به بعضی از خواسته های او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آیا انسانها موظف نیستند که چنین کنند ، یا دست کم موظف نیستند یا آن مال را باز گردانند یا چنین کنند ؟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طور خلاصه ، اگر خداوند ، خالق ، واقعا از ما بخواهد که از اشیاء این عالم به شیوه های خاصی استفاده نکنیم ، بر حقوق مالکیت ، محدودیتهایی اخلاقی را ایجاب می کند که در غیر آن صورت وجود نمی داشتند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به اینجا رسیدیم اجازه دهید اندیشه استخلاف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مالکیت را مطرح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فردی بر چیزی مالکیت استخلافی دارد ، فقط اگر مالک پیشین ، آن را به این فرد داده ، با محدودیتهایی در مورد نحوه استفاده از آن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bookmarkStart w:id="239" w:name="pg90_534"/>
    </w:p>
    <w:p>
      <w:pPr>
        <w:pStyle w:val="BookText"/>
        <w:rPr/>
      </w:pPr>
      <w:bookmarkEnd w:id="239"/>
      <w:r>
        <w:rPr>
          <w:rFonts w:ascii="IRNazanin" w:hAnsi="IRNazanin" w:eastAsia="IRNazanin"/>
          <w:color w:val="111111"/>
          <w:sz w:val="28"/>
          <w:sz w:val="28"/>
          <w:szCs w:val="28"/>
          <w:rtl w:val="true"/>
          <w:lang w:bidi="fa-IR"/>
        </w:rPr>
        <w:t>با الزاماتی در مورد نحوه به کاربردن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آنچه برایش دلیل می آوردم ، این اندیشه است که اگر برخی عقاید کلامی درست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خداوند هستی را خلق کرده ، اما به انسان اجازه داده تا آنچه را در آن است ، به شرطرعایت محدودیتها و الزاماتی که او می نهد مال خود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آنگاه انسانها نسبت به آنچه دارند حقوق استخلاف خواهند داشت ، نه حقوق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باشد ، آنگاه حقایق اخلاقی ای وجود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محدودیتها و الزاماتی که دارندگان باید از آنها پیروی کنند </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اگر این عقاید کلامی درست نبودند ، وجود 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 در اینجا مجموعه ای از ادعاهای اخلاقی داریم که صدق و کذبشان منوط به صدق و کذب برخی ادعاهای کلامی است</w:t>
      </w:r>
      <w:r>
        <w:rPr>
          <w:rFonts w:eastAsia="IRNazanin" w:cs="IRNazanin"/>
          <w:color w:val="111111"/>
          <w:sz w:val="28"/>
          <w:szCs w:val="28"/>
          <w:rtl w:val="true"/>
          <w:lang w:bidi="fa-IR"/>
        </w:rPr>
        <w:t>.</w:t>
      </w:r>
    </w:p>
    <w:p>
      <w:pPr>
        <w:pStyle w:val="Heading2"/>
        <w:numPr>
          <w:ilvl w:val="1"/>
          <w:numId w:val="1"/>
        </w:numPr>
        <w:rPr/>
      </w:pPr>
      <w:bookmarkStart w:id="240" w:name="__RefHeading___Toc593141_211673320"/>
      <w:bookmarkStart w:id="241" w:name="_Toc93"/>
      <w:bookmarkEnd w:id="240"/>
      <w:r>
        <w:rPr>
          <w:rtl w:val="true"/>
        </w:rPr>
        <w:t>سؤال</w:t>
      </w:r>
      <w:bookmarkEnd w:id="241"/>
    </w:p>
    <w:p>
      <w:pPr>
        <w:pStyle w:val="Heading3"/>
        <w:numPr>
          <w:ilvl w:val="2"/>
          <w:numId w:val="1"/>
        </w:numPr>
        <w:rPr/>
      </w:pPr>
      <w:bookmarkStart w:id="242" w:name="__RefHeading___Toc593143_211673320"/>
      <w:bookmarkStart w:id="243" w:name="_Toc94"/>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سؤالی که اکنون باید به آن بپردازیم این است که آیا می توان از استدلال اوثیفرون ، حتی اگر در کل معتبر باشد ، علیه ادعایی که مشغول بررسی اش هستیم ،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 آن استدلال چگونه خواهد بود ؟ بنابر قاعده ، سیر استدلال چنین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اجازه دهید فرض کنیم که حقوق مالکیت محدودیتهایی دارد ، و این محدودیتها تنها به دلیل اعمالشان از جانب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ما مالکیت استخلافی زمین را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محدودیتهایی که خداوند اعمال کرده ، باید دلیلی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متضمن این خواست خداوند که تابع آن محدودیتها باشیم ،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آن دلیل باید دلیل تبعیت ما از آن محدودیتها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تناقضی داریم</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کاذب است ، و یا هیچ محدودیتی وجود ندارد ، یا دلیل دیگری برای وجود داشتنشان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بخش پیش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بررسی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بپذیریم ،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حتی اگر آنچه را که در بخش پیشین از پذیرفتنش اکراه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صرف این واقعیت که کسی ما را خلق کرده ، هیچ دلیل اخلاقی ای برای ما جهت پیروی از خواسته هایش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بپذیریم ، هنوز هیچ دلیلی نخواهیم داشت که به طور مستقل به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زیرااگر داراییهایمان به مالکیت استخلافی باشد ، آنگاه به یقین موظفیم که از خواسته های کسی که به ما استخلاف داده ،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واقعا خداوند عالم را خلق کرده باشد ، آنگاه به یقین چنین به نظر می رسد که مالکیت داراییهایمان استخلافی است که در نهایت خداوند به ما داده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بدین ترتیب هم می توان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صدق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بپذیریم ، نه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مقدمات پیشین در استدلالهای مربوطشان ، به دست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ادله ای که برای</w:t>
      </w:r>
    </w:p>
    <w:p>
      <w:pPr>
        <w:pStyle w:val="BookText"/>
        <w:rPr/>
      </w:pPr>
      <w:r>
        <w:rPr>
          <w:rFonts w:ascii="IRNazanin" w:hAnsi="IRNazanin" w:eastAsia="IRNazanin"/>
          <w:color w:val="111111"/>
          <w:sz w:val="28"/>
          <w:sz w:val="28"/>
          <w:szCs w:val="28"/>
          <w:rtl w:val="true"/>
          <w:lang w:bidi="fa-IR"/>
        </w:rPr>
        <w:t>این ادعاهای اخلاقی ارائه می شود ، متضمن حقایق کلامی دیگری ، علاوه بر خواسته خداوند برخی امور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مدافعان استدلال اوثیفرون ، ممکن است بکوشند که با دلایل مستقلی به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حمله کنند ، اما در تصور این که دلایلشان چه خواهد بود ،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 می نماید که برخی حقایق کلامی چون به وجود و گستره حقوق مالکیت مربوطند ، با برخی حقایق اخلاقی مرتبطند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 مدافعان استدلال اوثیفرون ، مذبوحانه استدلال زیر را تکرار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اجازه دهید فرض کنیم که حقوق مالکیت محدودیتهایی دارد ، و این محدودیتها تنها به دلیل اعمالشان از جانب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ما مالکیت استخلافی زمین را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محدودیتهایی که خداوند اعمال کرده ، باید دلیلی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متضمن این خواست خداوند که تابع آن محدودیتها باشیم ، نیست ، و به خودی خود دلیل بر این است که ما چرا ما باید تابع این محدودیتها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تناقضی داریم</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کاذب است ، و یا چنین محدودیتهایی وجود ندارد ، یا دلیل دیگری برای وجود داشتنشان هست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گام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شبیه گام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بخش پیشین ، توصیه 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خدای کاملی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این که از ما بخواهد افعال خاصی را پیشه کنیم و ، به طریق اولی ، برای اعمال برخی محدودیتها بر افعالمان ، باید دلایلی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چرا این</w:t>
      </w:r>
    </w:p>
    <w:p>
      <w:pPr>
        <w:pStyle w:val="BookText"/>
        <w:rPr/>
      </w:pPr>
      <w:r>
        <w:rPr>
          <w:rFonts w:ascii="IRNazanin" w:hAnsi="IRNazanin" w:eastAsia="IRNazanin"/>
          <w:color w:val="111111"/>
          <w:sz w:val="28"/>
          <w:sz w:val="28"/>
          <w:szCs w:val="28"/>
          <w:rtl w:val="true"/>
          <w:lang w:bidi="fa-IR"/>
        </w:rPr>
        <w:t xml:space="preserve">دلایل باید شرط بسیار قوی موجود در انتهای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را واجد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در بخش پیشین ، لوازم این اندیشه کلامی را که خداوند خالق ، صاحب گیتی است ، برای مساله حقوق مالکیت ،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فکر کرده اند که این اندیشه ، لوازمی برای مساله اخلاقی جواز خودکشی هم دارد</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این بخش این احتمال را می کاویم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لیبرالی برای جواز خودکشی ، خیلی پیش از اینها در فایدون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کسانی مرگ بهتر از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احیانا به نظر شما عجیب می آید که کسانی که مرگ برایشان مزیتی به حساب می آید ، حق نداشته باشند به خودشان سود برسانند ، بلکه می بایست صبر کنند تا کس دیگری این خدمت را در حق آنها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البته این اشکال که شاید آن فرد وظایف به غایت مهمی بر عهده داشته باشد ، که اگر خودکشی کند ، نمی تواند آنها را برآورد ، و به همین دلیل است کهخودکشی برای او نادرست است ،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براحتی می توانیم بحث را منحصر به مواردی کنیم که فرد چنین وظایفی ندارد یا به مواردی که می تواند ترتیبی دهد تا وارثانش آن وظایف را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 چنین استدلالی در واقع تنها نشان می دهد که فرد نباید در انجام وظایفش مسامحه کند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نمی دهد که خصوص خودکشی چه اشکالی دارد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افلاطون</w:t>
      </w:r>
    </w:p>
    <w:p>
      <w:pPr>
        <w:pStyle w:val="BookText"/>
        <w:rPr/>
      </w:pPr>
      <w:r>
        <w:rPr>
          <w:rFonts w:ascii="IRNazanin" w:hAnsi="IRNazanin" w:eastAsia="IRNazanin"/>
          <w:color w:val="111111"/>
          <w:sz w:val="28"/>
          <w:sz w:val="28"/>
          <w:szCs w:val="28"/>
          <w:rtl w:val="true"/>
          <w:lang w:bidi="fa-IR"/>
        </w:rPr>
        <w:t xml:space="preserve">این استدلال برای خودکشی را نمی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او فکر می کند فرد می تواند به محکومیت به مرگ تن در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این که ما مملوک خدایان هستیم ، با خودکشی مخالفت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بندگان شما بدون اشاره شما که می خواهید بمیرد ، خودش را از بین ببرد ، آیا شما عصبانی نخواهید شد و اگر وسیله اش را داشته باشید ، تنبیه اش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شما این گونه به آن بنگرید ، فکر می کنم نامعقول نباشد که بگوییم ما نباید به زندگی خویش پایان دهیم ، تا زمانی که خداوند الزاممان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آنچه اکنون با آن مواجهیم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غرابت این اندیشه که فرد باید ، اگر بتواند ، آنهایی را که در از بین بردن خویش موفق گشته اند ، تنبیه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تفکیک از این اندیشه معقول تر که فرد باید آنهایی ا که صرفا کوششی در این جهت کرده اند ، تنبیه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 اندیشه ای که افلاطون ابراز می دارد این است که حقوق مالکیت خدایان شامل ماهم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بنابراین ما هیچ حقی نداریم که بدون اجازه ایشان خود را از بین ببریم</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وجود دارد که بسیاری از متدینان می خواهند خودکشی را مجاز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موارد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حالتی است که فرد برای پرهیز از انجام اجباری فعل بسیار بدی ، خودکشی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 در</w:t>
      </w:r>
    </w:p>
    <w:p>
      <w:pPr>
        <w:pStyle w:val="BookText"/>
        <w:rPr/>
      </w:pPr>
      <w:r>
        <w:rPr>
          <w:rFonts w:ascii="IRNazanin" w:hAnsi="IRNazanin" w:eastAsia="IRNazanin"/>
          <w:color w:val="111111"/>
          <w:sz w:val="28"/>
          <w:sz w:val="28"/>
          <w:szCs w:val="28"/>
          <w:rtl w:val="true"/>
          <w:lang w:bidi="fa-IR"/>
        </w:rPr>
        <w:t>سنتهای دینی بسیار زیادی ، خودکشی را برای پرهیز از ارتداد در اثر شکنجه ، حتی کاری تحسین برانگیز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 خودکشی برای پرهیز از فاش کردن اسراری ، تحت شکنجه ، است که باعث کشته شدن بی گناهان بسیاری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استثناها را می توان با استدلال علیه خودکشی ، آشتی داد ؟ به نظرم می رسد که بله ، می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ایراد اصلی به از بین بردن خودمان این بود که ما حق نداریم این کار را بدون اجازه صاحب خویش ، خداوند ، انجام دهیم و متدینان بخوبی می توانند این ادعا را بیفزایند که خداوند پیشتر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طریق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این موارد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 که از استدلال اوثیفرون نمی توان علیه این ادعا ، که در حال بررسی اش هستیم ،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 مقدمه اساس نخست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این ادعا خواهد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اجازه دهید فرض کنیم که ما نمی توانیم جان خویش را بگیریم ، تنها به این دلیل که ما مملوک خداوند هستیم ، که ما را خلق کرده است ، و از ما نمی خواهد که این دارایی اش را از بین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حتی اگر بیفزاییم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نخواستن خداوند از ما که چنان کنیم ، باید دلیلی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متضمن این خواسته 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نخواهیم توانست که حتی با فرض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اساسی برسیم که</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آن دلیل باید دلیل این</w:t>
      </w:r>
    </w:p>
    <w:p>
      <w:pPr>
        <w:pStyle w:val="BookText"/>
        <w:rPr/>
      </w:pPr>
      <w:r>
        <w:rPr>
          <w:rFonts w:ascii="IRNazanin" w:hAnsi="IRNazanin" w:eastAsia="IRNazanin"/>
          <w:color w:val="111111"/>
          <w:sz w:val="28"/>
          <w:sz w:val="28"/>
          <w:szCs w:val="28"/>
          <w:rtl w:val="true"/>
          <w:lang w:bidi="fa-IR"/>
        </w:rPr>
        <w:t>هم باشد که چرا ما نباید جان خویش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می شود استفاده از مقدمه</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نخواستن خداوند از ما که چنان کنیم ، باید دلیلی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متضمن این خواسته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خودی خود دلیل این است که چرا ما نباید جان خویش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نظر بگیریم ، ولی این هم مقبول تر از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نمی توانیم به سادگی به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کنیم ، آنچنان که به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ما وظیفه نداشته باشیم که به خواسته های کسی که ما را خلق کرده ، فقط به دلیل خلق کردنمان ، گوش کنیم ، وظیفه داریم که دارایی دیگری را از بین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ما را خلق کرده باشد ، آنگاه شاید ما دارایی خداوند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به اینجا رسیدیم ، می توانیم ملاحظه کنیم که مساله بیش از صرف منع خودکشی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ما دارایی خداوند هستیم ، آنگاه شاید وظیفه داشته باشیم که هرچه را که او می گوید انجام دهیم ، و آنگاه شاید بتوانیم به ادعاهای کلی خویش در ابتدا راجع به اخلاق باز گردیم و این ادعای احتمالی را در نظر بگیریم که</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افعال برای ما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تنها در حالتی که و تنها به دلیل این که خداوند ، که ما را خلق کرده و صاحب ماست و بنابراین وظیفه داریم از او پیروی</w:t>
      </w:r>
    </w:p>
    <w:p>
      <w:pPr>
        <w:pStyle w:val="BookText"/>
        <w:rPr/>
      </w:pPr>
      <w:r>
        <w:rPr>
          <w:rFonts w:ascii="IRNazanin" w:hAnsi="IRNazanin" w:eastAsia="IRNazanin"/>
          <w:color w:val="111111"/>
          <w:sz w:val="28"/>
          <w:sz w:val="28"/>
          <w:szCs w:val="28"/>
          <w:rtl w:val="true"/>
          <w:lang w:bidi="fa-IR"/>
        </w:rPr>
        <w:t xml:space="preserve">کنیم ، از ما می خواهد که آنها را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آنها سر با ز زنیم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ادعاهای کلانی به این نکته وابسته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رغم تمام آنچه ملاحظه کرده ایم ، معلوم نیست که این استدلال علیه خودکشی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طریق اولی ، علیه ادعای کلی تری که هم الآن مطرح 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حقوق مالکیت ، اندیشه اساسی این بود که خداوند ، که عالم را خلق کرده ، صاحب همه چیز است ، و این ادعا به نظر واجد تناقضی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 در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اندیشه اساسی این است که خداوند ، به دلیل خلق ما ، صاحب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کسی مستقیما به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کند که واجد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 آیا معقول است که موجودی عادل مطلق باشد و صاحب یا مالک انسانی باشد ؟ آیا این کار ناعادلانه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نمی توان به نحو معقولی به عادل مطلق نسبت داد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 این اشکال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اشکال به برده داری دقیقا این است که ما فکر می کنیم عادلانه نیست که انسانی صاحب انسان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دیگری را دارایی خود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برای خدا هم ناعادلانه است ، او که بی نهایت فوق ما و خالق ماست ، که صاحب انسانها باشد ؟ این سؤال را می توان چنین هم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برده داری به این دلیل ناعادلانه است که درست نیست انسانی صاحب انسان دیگری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حال ،</w:t>
      </w:r>
      <w:bookmarkStart w:id="244" w:name="pg90_542"/>
    </w:p>
    <w:p>
      <w:pPr>
        <w:pStyle w:val="BookText"/>
        <w:rPr/>
      </w:pPr>
      <w:bookmarkEnd w:id="244"/>
      <w:r>
        <w:rPr>
          <w:rFonts w:ascii="IRNazanin" w:hAnsi="IRNazanin" w:eastAsia="IRNazanin"/>
          <w:color w:val="111111"/>
          <w:sz w:val="28"/>
          <w:sz w:val="28"/>
          <w:szCs w:val="28"/>
          <w:rtl w:val="true"/>
          <w:lang w:bidi="fa-IR"/>
        </w:rPr>
        <w:t xml:space="preserve">هر دو استدلال ، هم علیه خودکشی و هم علیه ادعای کلی ، با فرض این که ما مملوک خداوند هستیم ، پا برجا باقی می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به این دلیل که درست نیست انسانی مملوک باشد ، دارایی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حال ، هر دو استدلال به دلیل ناسازگاری درونی فرو خواهند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متدینان در خیلی مواقع ، شق نخست را انتخاب کرده اند</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یافتن دلیلی برای ابطال عقاید متدینان مشکل به نظر می رسد ، نتیجه ای که احتمالا باید بگیریم این است که ادعاهای کلامی برای صدق یا کذب ادعاهای اخلاقی راجع به خودکشی ، و شاید برای مسائل بسیار زیاد دیگری ، مدخلیت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Heading3"/>
        <w:numPr>
          <w:ilvl w:val="2"/>
          <w:numId w:val="1"/>
        </w:numPr>
        <w:rPr/>
      </w:pPr>
      <w:bookmarkStart w:id="245" w:name="__RefHeading___Toc593145_211673320"/>
      <w:bookmarkStart w:id="246" w:name="_Toc95"/>
      <w:bookmarkEnd w:id="245"/>
      <w:r>
        <w:rPr>
          <w:rtl w:val="true"/>
        </w:rPr>
        <w:t>یک موضوع</w:t>
      </w:r>
      <w:bookmarkEnd w:id="246"/>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یک موضوع باقی مانده که درباره آن غالبا ادعا می شود عقاید کلامی راجع به خواسته خدایی که عالم را خلق کرده ، بر صدق عقاید اخلاقی راجع به آن موضوع ، تاثیر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اخلاقی ای است که گیاه خواران مطرح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برخی از گیاه خواران چنین استدلال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معمول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 مگر در برخی مواد بسیار خاص ، گرفتن جان انسان بی گناهی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معمولا ایرادی نمی بینیم که جان اعضای بسیاری از انواع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بگیریم تا از بدنهایشان خوراک ،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که این آراء اخلاقی معمول را مشهود مرسوم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 گیاه خوار استدلال می کند که دفاع از این شهود مرسوم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چه ویژگیهایی دارند که اعضای</w:t>
      </w:r>
    </w:p>
    <w:p>
      <w:pPr>
        <w:pStyle w:val="BookText"/>
        <w:rPr/>
      </w:pPr>
      <w:r>
        <w:rPr>
          <w:rFonts w:ascii="IRNazanin" w:hAnsi="IRNazanin" w:eastAsia="IRNazanin"/>
          <w:color w:val="111111"/>
          <w:sz w:val="28"/>
          <w:sz w:val="28"/>
          <w:szCs w:val="28"/>
          <w:rtl w:val="true"/>
          <w:lang w:bidi="fa-IR"/>
        </w:rPr>
        <w:t>دیگر انواع ندارند ، و این ویژگیها چگونه اند که این تفکیک اخلاقی قاطع را که در شهود مرسوم وجود دارد ، موجه می سازند ؟</w:t>
      </w:r>
    </w:p>
    <w:p>
      <w:pPr>
        <w:pStyle w:val="BookText"/>
        <w:rPr/>
      </w:pPr>
      <w:r>
        <w:rPr>
          <w:rFonts w:ascii="IRNazanin" w:hAnsi="IRNazanin" w:eastAsia="IRNazanin"/>
          <w:color w:val="111111"/>
          <w:sz w:val="28"/>
          <w:sz w:val="28"/>
          <w:szCs w:val="28"/>
          <w:rtl w:val="true"/>
          <w:lang w:bidi="fa-IR"/>
        </w:rPr>
        <w:t>من فکر می کنم که کسی منکر این نباشد که تدرجی از کمال در انواع مختلف وجود دارد ، و بیشتر افراد قبول خواهند کرد که این امر به تدرج حقوق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کسی ایراد نمی گیرد که پشه ای به خاطر آزار اندکی کشته شود ، بسیاری به کشتن سگ به همین دلیل ، ایراد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خوار می گوید نکته جالب این است که وقتی به انسانها می رسیم ، مشهود مرسوم ، حقوق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حق قوی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می دهد ، هرچند هیچ تفاوت زیست شناختی به قدر کافی قاطعی میان این انواع نیست که باعث این تفاوت اخلاقی قاطع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خوار نتیجه می گیرد که بنابراین ما باید شهود مرسوم را رد کنیم و بسیاری از این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حق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اعضای بسیاری از انواع حیوانات دهیم</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گیاه خواران از این واقعیت کسب نیرو می کند که شهود مرسوم راجع به انواع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 در خود نوع انسان موارد به غایت گوناگونی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نوزادان ، افراد بسیار عقب مانده ، افرادی که مرگشان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بسیاری از خصوصیات ظریف تر انسانی را ندارند ، اما در شهود مرسوم ، برای آنان حقوق بسیار بیشتری از آنچه معمولا به حیوانات داده می شود ، در 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 عقیده</w:t>
      </w:r>
    </w:p>
    <w:p>
      <w:pPr>
        <w:pStyle w:val="BookText"/>
        <w:rPr/>
      </w:pPr>
      <w:r>
        <w:rPr>
          <w:rFonts w:ascii="IRNazanin" w:hAnsi="IRNazanin" w:eastAsia="IRNazanin"/>
          <w:color w:val="111111"/>
          <w:sz w:val="28"/>
          <w:sz w:val="28"/>
          <w:szCs w:val="28"/>
          <w:rtl w:val="true"/>
          <w:lang w:bidi="fa-IR"/>
        </w:rPr>
        <w:t xml:space="preserve">به این را که خصوصیاتی وجود دارند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انسانها دارند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حیوانی ندارد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تمایزات اخلاقی ای را که در شهود مرسوم ترسیم می شود ، موجه می سازند ، بسیار مشکلتر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خوار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 باید شعور متعارف را 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گیاه خواران پاسخی دینی دارد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 عالم را آفرید ، قصد کرد که انسان برای غذا ، لباس و مانند آن از برخی انواع دیگر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به انسان آزادی مطلق نداده ، تا هرچه خواست بر سر این مخلوقات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نباید ستمکارانه با آنها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قصد خدا ، انسان می تواند و باید از این مخلوقات برای خودش غذا ، لباس و مانند آن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در داستان زیر از تلمود نهفته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گوساله ای را می بردند تا ذبح کنند ، در این هنگام او گریخت و سرش را زیر ردای خاخام مخفی ساخت و از وحشت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خاخام گفت برو که برای همین آفریده شده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متزیا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باز هم کاملا آشکار است که استدلال اوثیفرون علیه این ادعا که بررسی می کنیم ، کارگر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چنین است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 تواند جان حیوانات دیگر را بگیرد تا از بدنشان غذا ،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 ، تنها به این دلیل که خداوند ، که عالم</w:t>
      </w:r>
    </w:p>
    <w:p>
      <w:pPr>
        <w:pStyle w:val="BookText"/>
        <w:rPr/>
      </w:pPr>
      <w:r>
        <w:rPr>
          <w:rFonts w:ascii="IRNazanin" w:hAnsi="IRNazanin" w:eastAsia="IRNazanin"/>
          <w:color w:val="111111"/>
          <w:sz w:val="28"/>
          <w:sz w:val="28"/>
          <w:szCs w:val="28"/>
          <w:rtl w:val="true"/>
          <w:lang w:bidi="fa-IR"/>
        </w:rPr>
        <w:t>را خلق کرده و صاحب همه چیز است ، قصد کرده که او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اگر بپذیریم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 او که امور چنین باشند ، دلیلی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متضمن قصدش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بیفزاییم ، به این نتیجه اساسی نمی رسیم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دلیل باید دلیل این هم باشد که چرا ما مجازیم جان حیوانات را برای به دست آوردن غذا ،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اساسی به این ادعا ، باز می گردد به سازگاری درونی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اجازه دهید فرض کنیم که مشکلی با ادعاهای دینی ای که در بخش پیشین ، از آنها بحث کردیم ،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فرض کنیم که ایرادی در این اندیشه وجود ندارد که خداوند صاحب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فرض ، حتی اگر تحت تاثیر این استدلال گیاه خواران قرار گیریم ، هیچ ایرادی در این نخواهیم دید که خداوند صاحب حیوانات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وجود این هم ممکن است به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 آن در اصل این است که حقوق مالکیت خداوند تا آنجا گسترده است که اجازه می دهد جان مملوک مورد نظر توسط دیگران گرفته شود ، در واقع امور را چنان ترتیب داده تا این کار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این با اندیشه عادل مطلق سازگار است ؟ آخر ، حتی در نظامهای برده داری روشنفکرانه ، اجازه نمی دادند تا مالک جان برده اش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بگوید دیگران بگیرند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 آیا</w:t>
      </w:r>
      <w:bookmarkStart w:id="247" w:name="pg90_546"/>
    </w:p>
    <w:p>
      <w:pPr>
        <w:pStyle w:val="BookText"/>
        <w:rPr/>
      </w:pPr>
      <w:bookmarkEnd w:id="247"/>
      <w:r>
        <w:rPr>
          <w:rFonts w:ascii="IRNazanin" w:hAnsi="IRNazanin" w:eastAsia="IRNazanin"/>
          <w:color w:val="111111"/>
          <w:sz w:val="28"/>
          <w:sz w:val="28"/>
          <w:szCs w:val="28"/>
          <w:rtl w:val="true"/>
          <w:lang w:bidi="fa-IR"/>
        </w:rPr>
        <w:t>عظمت خدا واقعا بدین معناست که او حتی چنین کاری را می تواند بکند ؟</w:t>
      </w:r>
    </w:p>
    <w:p>
      <w:pPr>
        <w:pStyle w:val="BookText"/>
        <w:rPr/>
      </w:pPr>
      <w:r>
        <w:rPr>
          <w:rFonts w:ascii="IRNazanin" w:hAnsi="IRNazanin" w:eastAsia="IRNazanin"/>
          <w:color w:val="111111"/>
          <w:sz w:val="28"/>
          <w:sz w:val="28"/>
          <w:szCs w:val="28"/>
          <w:rtl w:val="true"/>
          <w:lang w:bidi="fa-IR"/>
        </w:rPr>
        <w:t>ما در اینجا با محدودیتهای این اندیشه که همه چیز ملوک خداوند است ، زیرا او خالق همه چیز است ، سر و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را در مورد اشیاء بی جان به کار می بریم ، می بینیم که می تواند لوازم مهمی برای مساله حقوق مالکیت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کار بردنش در مورد انسانها را بی اشکال بدانیم ، می بینیم که 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کاربردهای مهمی برای مساله جواز خودکشی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اکنون آماده باشیم تا کاربردش را آن طرف تر ببریم ، می تواند به عنوان پاسخی برای استدلال گیاه خواران درباره حیوانات و حق حیات آنها به کار آید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به یک معنی ، این مقاله تفسیری است از این آیه مزامیر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آنچه در آن است از آن خداوند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کوشیدیم تا نشان دهیم که این اندیشه می تواند لوازم اخلاقی مهمی داشته باشد ، و بنابراین نادرست است که تصور شود هیچ ادعای اخلاقی ای نیست که صدق و کذبش وابسته به صدق و کذب ادعاهای کلامی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 البته این تنها عقیده کلامی ای نیست که ممکن است نتایج اخلاقی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مجالهای دیگر به عقاید کلامی دیگر خواهیم پرداخت</w:t>
      </w:r>
      <w:r>
        <w:rPr>
          <w:rFonts w:eastAsia="IRNazanin" w:cs="IRNazanin"/>
          <w:color w:val="111111"/>
          <w:sz w:val="28"/>
          <w:szCs w:val="28"/>
          <w:rtl w:val="true"/>
          <w:lang w:bidi="fa-IR"/>
        </w:rPr>
        <w:t>.</w:t>
      </w:r>
    </w:p>
    <w:p>
      <w:pPr>
        <w:pStyle w:val="Heading3"/>
        <w:numPr>
          <w:ilvl w:val="2"/>
          <w:numId w:val="1"/>
        </w:numPr>
        <w:rPr/>
      </w:pPr>
      <w:bookmarkStart w:id="248" w:name="__RefHeading___Toc593147_211673320"/>
      <w:bookmarkStart w:id="249" w:name="_Toc96"/>
      <w:bookmarkEnd w:id="248"/>
      <w:r>
        <w:rPr>
          <w:rtl w:val="true"/>
        </w:rPr>
        <w:t>پی نوشت ها</w:t>
      </w:r>
      <w:bookmarkEnd w:id="2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خود می دانم که از دیوید روزنتال به خاطر نظرهای بینش افزای بسیارش در مورد تحریر اول این مقاله ، سپاسگزاری نمایم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مقاله تاملی دوباره درباره اخلاق و دین ، توسط استاد</w:t>
      </w:r>
    </w:p>
    <w:p>
      <w:pPr>
        <w:pStyle w:val="BookText"/>
        <w:rPr/>
      </w:pPr>
      <w:r>
        <w:rPr>
          <w:rFonts w:ascii="IRNazanin" w:hAnsi="IRNazanin" w:eastAsia="IRNazanin"/>
          <w:color w:val="111111"/>
          <w:sz w:val="28"/>
          <w:sz w:val="28"/>
          <w:szCs w:val="28"/>
          <w:rtl w:val="true"/>
          <w:lang w:bidi="fa-IR"/>
        </w:rPr>
        <w:t>مصطفی ملکیان با متن انگلیسی مقاله ، مقابله شده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مدلولهای ممکن عبارتند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حقیقت حقایق اخلاقی خاصی به خاطر این پی می بریم که به حقیقت حقایق دینی خاصی پی برده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خداوند با وحی ، درستی فعلی را به ما شناسانده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خاطر حقیقت حقایق دینی خاصی ، دلیل داریم تا آنچه را که درست است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اگر انجامش دهیم خداوند جزای خیرمان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این مقاله به این ادعاها نمی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این مقاله به این سؤال نمی پردازیم که دقیقا استدلال مطرح شده در اوثیفرون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مساله نگاه کنید به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 Sharvy,"Euthyphro 9d - 11b", Nous 1972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که بیان من از آن استدلال ، متاثر از این مقاله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اوثیفرون نام یکی از رساله های افلاطون است که در دوره آثار افلاطون ، ترجمه آقایان حسن لطفی و رضا کاویانی ، انتشارات خوارزمی ، جلد اول ، ص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arbitrary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ادعایی است که مؤلفان سنت کالونی قطعا آن را انکار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جاناتان ادواردز درباره رستگاری و عذاب ابدی چنین می نویسد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درخور خداوند است که هرچه دوست دارد ، دستور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عظمت و جلالش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بی نهایت فراتر از هر چیزی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شایسته است که فرمان براند ، و خواسته اش برای هر چیزی حتما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Jonathan Edwards</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Hill and Wang:1935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p.119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می تواند مبتنی بر اصل ضعیف تری باشد ، که تنها در مواردی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فاعلی چیزی 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اشکالاتی که خواهیم آورد به این اصل ضعیف تر هم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تشبیه اطاعت در برابر خواسته خداوند و خواسته والدینمان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بحثی است در تلمود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Talmud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مجموعه قوانین شرعی و عرفی دین یهود که بعد از تورات مهم ترین کتاب دینی آنان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گواهی ، واژه نامه ادیان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میشنای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Tractate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مبحثهای میشنای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یا مبحث در میشنا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کدوشین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Kedushin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وظیفه داریم والدینمان را بزرگ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سه حرکت ، حرکت سوم معقول ترین حرکت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متدینان بخوبی می توانند چنین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دهید فرض کنیم که وظایف ویژه ما نسبت به والدینمان به خاطر واقعیات دیگر رابطه والدین فرزند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نحوه بزرگ کردن و نگهداری از کودکان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 همان روابط را نسبت به تمام مخلوقاتش دارد ، و بنابراین آنها هنوز وظیفه ویژه اطاعت از او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اصطلاح را در فرهنگ کلامی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جزافیه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مورد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فرض کنیم که من دیوار بلندی در پشت ملک خویش ساخته ام ، و بدین طریق حیاط شما را از نور خورشید محروم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شما متضرر شده اید</w:t>
      </w:r>
    </w:p>
    <w:p>
      <w:pPr>
        <w:pStyle w:val="BookText"/>
        <w:rPr/>
      </w:pPr>
      <w:r>
        <w:rPr>
          <w:rFonts w:ascii="IRNazanin" w:hAnsi="IRNazanin" w:eastAsia="IRNazanin"/>
          <w:color w:val="111111"/>
          <w:sz w:val="28"/>
          <w:sz w:val="28"/>
          <w:szCs w:val="28"/>
          <w:rtl w:val="true"/>
          <w:lang w:bidi="fa-IR"/>
        </w:rPr>
        <w:t>، اما آیا شما را از حقی محروم ساخته ام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نگاه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دوم حکومت مدنی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SecondTreatise of Civil Government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جان لاک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نگاه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مالکیت چیست ؟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What is Property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پرودون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appropriate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فقه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 قبل از استفاده از آن مال ، از این خواسته ها با خبر باشد ، آنگاه به نظر می رسد که او موظف است از آنها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خبر نبود ، و اگر عجیب و یا دلبخواهی از آب درآمدند ، آنگاه شاید تنها وظیفه ضعیف تر را داشته باشد ، و آنگاه تنها از زمانی که از آن خواسته ها باخبر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الهام از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 لفظ استخلاف را گزیده ام</w:t>
      </w:r>
      <w:r>
        <w:rPr>
          <w:rFonts w:eastAsia="IRNazanin" w:cs="IRNazanin"/>
          <w:color w:val="111111"/>
          <w:sz w:val="28"/>
          <w:szCs w:val="28"/>
          <w:rtl w:val="true"/>
          <w:lang w:bidi="fa-IR"/>
        </w:rPr>
        <w:t xml:space="preserve">. )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stewardship</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ذکر نیست که این محدودیتها در نظامهای کلامی مختلف ،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نظامهایی که برای بحثهای جاری راجع به حقوق مالکیت بیشترین اهمیت را دارند ، نظامهایی هستند که محدودیتهایشان فرد را ملزم می سازد که دست کم مصالح دیگران ، نه فقط حقوقشان ، را هم به حساب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Holland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خودکشی </w:t>
      </w:r>
      <w:r>
        <w:rPr>
          <w:rFonts w:eastAsia="IRNazanin" w:cs="IRNazanin"/>
          <w:color w:val="111111"/>
          <w:sz w:val="28"/>
          <w:szCs w:val="28"/>
          <w:rtl w:val="true"/>
          <w:lang w:bidi="fa-IR"/>
        </w:rPr>
        <w:t>» ] "</w:t>
      </w:r>
      <w:r>
        <w:rPr>
          <w:rFonts w:eastAsia="Times New Roman" w:cs="Times New Roman" w:ascii="Times New Roman" w:hAnsi="Times New Roman"/>
          <w:color w:val="111111"/>
          <w:sz w:val="28"/>
          <w:szCs w:val="28"/>
          <w:lang w:val="en-US" w:bidi="en-US"/>
        </w:rPr>
        <w:t>suicide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اخلاقی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Moral Problems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به گردآوری ریچلز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Harper and Row:1971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Rachels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ارتباطات دیگری را که مسائل اخلاقی خودکشی با مسائل کلامی دارند ، بحث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دوره آثار افلاطون ، مذکور در پی نوشت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 ، ص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افلاطون در اینجا فرض بسیار قوی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هیچ گاه حقی نداریم که مایملک دیگری را بدون اجازه او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آیا او می تواند به رای ضعیف تری برسد به طوری که استدلال دست نخورده باقی ماند یا نه ، و اگر می تواند چگونه می تواند ، چیزی نیست که بتوانیم در اینجا مطرح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بررسی چنین مواردی نگاه کنید به نظر ربنو تم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Rabenu Tam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تفاسیر تسافوت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Tosafoth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اضافات یا مطالب تکمیلی بر شرح راشی ،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Rashi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بر تلمود که در قرون دوازدهم و سیزدهم میلادی نوشته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گواهی ، واژه نامه ادیان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تلمود ، میشنای آودات زاره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 ( Avodat Zarah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دارید که وظیفه گوش کردن به خواسته های صاحب دارایی ، در اینجا قوی تر از مورد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خواسته های او عجیب و یا دلبخواهی باشند ، ما حق نداریم که آنها را نادیده بگیریم و دارایی را از بین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شاهد این معنی ، سخن تلمود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کدوشین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است که نباید انسانها خودشان را به عنوان برده به دیگران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چنین اشکال خواهد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بردگان من اند ، و نه برده بردگان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خاخام به خاطر پاسخش تنبیه شد ، اما</w:t>
      </w:r>
      <w:bookmarkStart w:id="250" w:name="pg90_551"/>
    </w:p>
    <w:p>
      <w:pPr>
        <w:pStyle w:val="BookText"/>
        <w:rPr/>
      </w:pPr>
      <w:bookmarkEnd w:id="250"/>
      <w:r>
        <w:rPr>
          <w:rFonts w:ascii="IRNazanin" w:hAnsi="IRNazanin" w:eastAsia="IRNazanin"/>
          <w:color w:val="111111"/>
          <w:sz w:val="28"/>
          <w:sz w:val="28"/>
          <w:szCs w:val="28"/>
          <w:rtl w:val="true"/>
          <w:lang w:bidi="fa-IR"/>
        </w:rPr>
        <w:t>چنانکه متن آشکار می سازد ، تنها به دلیل این که او همدردی نشان نداده ، نه به این دلیل که پاسخش نامعقول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 Metzia</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1" w:name="__RefHeading___Toc593149_211673320"/>
      <w:bookmarkStart w:id="252" w:name="_Toc97"/>
      <w:bookmarkEnd w:id="251"/>
      <w:r>
        <w:rPr>
          <w:rtl w:val="true"/>
        </w:rPr>
        <w:t>دیدگاه مسیحیان در مورد خودکشی</w:t>
      </w:r>
      <w:bookmarkEnd w:id="252"/>
    </w:p>
    <w:p>
      <w:pPr>
        <w:pStyle w:val="BookText"/>
        <w:rPr/>
      </w:pPr>
      <w:r>
        <w:rPr>
          <w:rFonts w:ascii="IRNazanin" w:hAnsi="IRNazanin" w:eastAsia="IRNazanin"/>
          <w:color w:val="111111"/>
          <w:sz w:val="28"/>
          <w:sz w:val="28"/>
          <w:szCs w:val="28"/>
          <w:rtl w:val="true"/>
          <w:lang w:bidi="fa-IR"/>
        </w:rPr>
        <w:t>دیدگاه مسیحیان در مورد خودکشی چیست ؟ کتاب مقدس درباره خودکشی چه میگوید ؟</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مسیحیان در مورد خودکشی چیست ؟ کتاب مقدس درباره خودکشی 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کلام خدا ، ارتکاب به خودکشی ، ملاک عدم وارد شدن به آسمان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یک فرد نجات نیافته مرتکب خودکشی شود ، در عمل کاری نکرده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سفرش به دریاچه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بودن کسی که خودکشی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تنها به این خاطر است که نجات عیسی مسیح را رد نموده است؛ نه صرف عمل خودکشی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مقدس نام چهار شخص که خودکشی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شائول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سموئیل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آخیتوفل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سموئیل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زمری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پادشاهان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یهودا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مردانی شریر ، خطاکار و گناهکار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خودکشی را برابر با قتل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کشتن خود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تنها شخصی است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تصمیم بگیرد ، چه وقت و چطور کسی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قدرت را در دستان خود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گیریم ، از نظر کتاب مقدس ، به خداوند کفر ورزیده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مقدس درباره کسی که خودکشی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 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 من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 باور کنم که یک مسیحی که اقدام به خودکشی نموده باشد ، نجاتش را از دست بدهد و به جهنم</w:t>
      </w:r>
    </w:p>
    <w:p>
      <w:pPr>
        <w:pStyle w:val="BookText"/>
        <w:rPr/>
      </w:pP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تعلیم کتاب مقدس هر شخص از آن لحظه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حقیقتاً به عیسی مسیح ایمان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 ، حیات جاودانی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 اساس تعلیم کتاب مقدس ، صرف نظر از هر اتفاقی که بیافتد؛ مسیحیان بدون شک صاحب حیات 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نوشتم به شما که به اسم پسر خدا ایمان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 تا بدانید که حیات جاودانی دارید و تا به اسمِ پسر خدا ایمان بیاورید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یوحنا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هیچ چیزی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یک مسیحی را از محبت خداوند جدا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یقین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دانم که نه موت و نه حیات و نه فرشتگان و نه رؤسا و نه قدرتها و نه چیزهای حال و نه چیزهای آینده و نه بلندی و نه پستی و نه هیچ مخلوق دیگر قدرت خواهد داشت که ما را از محبّت خدا که در خداوند ما مسیح عیسی است جدا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تواند یک مسیحی را از محبت خداوند جدا کند ، و شخص مسیحی خودکشی کرده نیز ، خود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خودکشی هم نخواهد توانست او را از محبت خداوند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سبب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مسیحی در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از حملات و ضعف روحانی خود اقدام به خودکشی کند ، این مورد هم جزء همان گناهانی است که عیسی به خاطر آن جان خود را فدا کرد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گفته به این معنا نیست که خدا گناه خودکشی را جدی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کلام خدا ، خودکشی برابربا قتل است ، واین</w:t>
      </w:r>
      <w:bookmarkStart w:id="253" w:name="pg90_553"/>
    </w:p>
    <w:p>
      <w:pPr>
        <w:pStyle w:val="BookText"/>
        <w:rPr/>
      </w:pPr>
      <w:bookmarkEnd w:id="253"/>
      <w:r>
        <w:rPr>
          <w:rFonts w:ascii="IRNazanin" w:hAnsi="IRNazanin" w:eastAsia="IRNazanin"/>
          <w:color w:val="111111"/>
          <w:sz w:val="28"/>
          <w:sz w:val="28"/>
          <w:szCs w:val="28"/>
          <w:rtl w:val="true"/>
          <w:lang w:bidi="fa-IR"/>
        </w:rPr>
        <w:t>عمل همیشه اشتباه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صحّت ایمان کسی که ادعا میکند مسیحی است ولی در عین حال اقدام به خودکشی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 واقعاً شک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تفسیری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هیچ شرایطی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که به کسی این حق را بدهد که جان خودش را بگیرد؛ به خصوص ، اگر او مسیحی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خوانده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که برای خداوند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گیری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مرگ فقط و فقط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بهترین راه برای روشن کردن موضوع خودکشی ، مراجعه به کتاب استر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پادشاهی فارس قانونی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اگر کسی بدون دعوت ، به حضور پادشاه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 محکوم به مرگ بود؛ مگر اینکه پادشاه چوگان طلائی خود را به طرف او دراز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که این عمل دلالت بر رحمت پادشاه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برای مسیحیان ، مثل تحمیل روش خود برای ملاقات با پادشاه است ، در حالیکه باید منتظر دعوت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چوگان خود را به سوی تو دراز کرده و تو را حیات ابدی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به این معنا که از تو خوشنود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اول قرنتیان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خودکشی نیست ، اما احتمالاً عواقب خودکشی یک مسیحی را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عمل کسی سوخته شود ، زیان بدو وارد آید ، هر چند خود نجات یابد امّا چنانکه از میان آتش</w:t>
      </w:r>
      <w:r>
        <w:rPr>
          <w:rFonts w:eastAsia="IRNazanin" w:cs="IRNazanin"/>
          <w:color w:val="111111"/>
          <w:sz w:val="28"/>
          <w:szCs w:val="28"/>
          <w:rtl w:val="true"/>
          <w:lang w:bidi="fa-IR"/>
        </w:rPr>
        <w:t>".</w:t>
      </w:r>
    </w:p>
    <w:p>
      <w:pPr>
        <w:pStyle w:val="Heading2"/>
        <w:numPr>
          <w:ilvl w:val="1"/>
          <w:numId w:val="1"/>
        </w:numPr>
        <w:rPr/>
      </w:pPr>
      <w:bookmarkStart w:id="254" w:name="__RefHeading___Toc593151_211673320"/>
      <w:bookmarkStart w:id="255" w:name="_Toc98"/>
      <w:bookmarkEnd w:id="254"/>
      <w:r>
        <w:rPr>
          <w:rtl w:val="true"/>
        </w:rPr>
        <w:t>پیگیری یک قضیه جدّی</w:t>
      </w:r>
      <w:bookmarkEnd w:id="255"/>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دوشنبه اول وقت ، تازه به اداره رسیده بودم که آقای احمدی دوان دوان آمد به اتاق ما یعنی من و آقای بهزادی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نایبی ، آقای نایبی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w:t>
      </w:r>
    </w:p>
    <w:p>
      <w:pPr>
        <w:pStyle w:val="BookText"/>
        <w:rPr/>
      </w:pPr>
      <w:r>
        <w:rPr>
          <w:rFonts w:ascii="IRNazanin" w:hAnsi="IRNazanin" w:eastAsia="IRNazanin"/>
          <w:color w:val="111111"/>
          <w:sz w:val="28"/>
          <w:sz w:val="28"/>
          <w:szCs w:val="28"/>
          <w:rtl w:val="true"/>
          <w:lang w:bidi="fa-IR"/>
        </w:rPr>
        <w:t>می خواهد خودکشی کند ، می خواهد خودکشی کند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آقای احمدی ، جوان ساده ای بود که تازه مدرک روان شناسی گرفته بود و در این مرکز مشاوره ، استخدام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خوبی بود ، ولی هنوز چَم و خم کار ، دستش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احمدی را آرام کردم و یک صندلی هم برایش آوردم و با لبخند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چیه ؟ کی می خواهد خودکشی کند ؟ چرا این قدر هراسانی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احمدی ، آب دهانش را با صدا قورت داد و با دستپاچگی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خودش نوشته ، توی نامه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خواهد خودکشی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نجاتش بدهیم ، خواهش می کنم ، خیلی ناامید شده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نامه را که توی دستان لرزانش بود نشانم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گرفتم و نگاهی به آن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از دختری هجده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با صدای بلند برای خودم و آقای بهزادی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 در نامه توضیح داده بود از مشکلی رنج می برد که نمی تواند آن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مشکلش هم این بود که نمی توانست برای خودش شوهری دست و پا کند و از این موضوع ، رنج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خواندن نامه ، دستی به شانه آقای احمدی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آقای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برو به کارت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کار هستی و هنوز چم و خم کار دستت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راه هستی ، اینها سرکاری است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خطش باید بفهمی</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بهزادی هم که آن طرف روی صندلی نشسته بود و در حالی که نامه را از دست</w:t>
      </w:r>
    </w:p>
    <w:p>
      <w:pPr>
        <w:pStyle w:val="BookText"/>
        <w:rPr/>
      </w:pPr>
      <w:r>
        <w:rPr>
          <w:rFonts w:ascii="IRNazanin" w:hAnsi="IRNazanin" w:eastAsia="IRNazanin"/>
          <w:color w:val="111111"/>
          <w:sz w:val="28"/>
          <w:sz w:val="28"/>
          <w:szCs w:val="28"/>
          <w:rtl w:val="true"/>
          <w:lang w:bidi="fa-IR"/>
        </w:rPr>
        <w:t>من می گرفت ،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طرف بخواهدخودکشی کند که جار نمی زند؛ ثانیا این نامه دو هفته پیش نوشته شده ، اگر قرار به خودکشی باشد آن بیچاره تا حالا هفت تا کفن هم پوسانده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آقای احمدی با جدّیت از روی صندلی بلند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 اون بیچاره از ما کمک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پاکت ، یک شماره تلفن هست ، باید با آن تماس بگیریم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را از آقای بهزادی گرفت و از اتاق بیرون 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فردای آن روز ، آقای احمدی را دم اداره دیدم و بعد از سلام و احوال پرسی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 خودکشی چه خبر ؟ آقای احمدی هم با خوشحالی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زنگ زدم به شماره ای که آن دختر در نامه اش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بختانه هنوز خودکشی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آن دختر نبود؛ ولی یک پیرزن ، پشت گوشی بود که می گفت مادرش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کمی با او صحبت کردم و جریان را با او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مشکلش را هم برایش روشن کردم و قرار شد با دخترش صحبت کند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حالی که در دلم به حرف ها و حرکات آقای احمدی می خندیدم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سر کار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هم خوشحال از این که جان بنده ای را نجات داده است با روحیه ای بشّاش وارد اداره شد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حدودا یک ماه از آن ماجرا گذشته بود که یک روز ، دوباره آقای احمدی با دستپاچگی آمد توی اتاق</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 اون دختر دوباره نامه نوشته و قصدخودکشی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 تمام نمراتش بیست است؛ ولی خیلی از زندگی ، ناامید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باید خودم بروم و رو در رو با او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 اش خیلی خراب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مثل این که قضیه داشت جدّی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نامه از کجا آمده ؟ آدرسش مال کجاست ؟ آقای احمدی پشت نامه را نگاهی انداخت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فرستنده ندارد؛ فقط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مدرسه دخترانه عدالت؛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شماره تلفن دارد ، از یک دختر هجده ساله به نام صغری مشکین پور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تندی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یک آدم بی کار ، از زور بی کاری می خواهد شما را اذیت کند؛ چرا این قدر جدّی گرفتی ؟ بگذار خودکشی کند ، اصلاً چنین شخصی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نامه را از دستش می گرفتم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این بار ، من باهاش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را برداشتم و شماره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گوشی را برداشت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بفرمایید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ـ با خانم مشکین پور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مرکز مشاوره تماس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بعد پیرزنی گوشی را برداشت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بفرمایید 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 دختر من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ـ ببخشید مگر آن جا مدرسه نیست ؟</w:t>
      </w:r>
    </w:p>
    <w:p>
      <w:pPr>
        <w:pStyle w:val="BookText"/>
        <w:rPr/>
      </w:pPr>
      <w:r>
        <w:rPr>
          <w:rFonts w:ascii="IRNazanin" w:hAnsi="IRNazanin" w:eastAsia="IRNazanin"/>
          <w:color w:val="111111"/>
          <w:sz w:val="28"/>
          <w:sz w:val="28"/>
          <w:szCs w:val="28"/>
          <w:rtl w:val="true"/>
          <w:lang w:bidi="fa-IR"/>
        </w:rPr>
        <w:t>ـ چرا مادر؛ من هم آمده ام کارنامه دخترم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 جالبی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ما با دخترتان کار داشتیم شما هم آمده اید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در یک ساعت معیّن</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با خانم مشکین پور صحبت کردم که</w:t>
      </w:r>
    </w:p>
    <w:p>
      <w:pPr>
        <w:pStyle w:val="BookText"/>
        <w:rPr/>
      </w:pPr>
      <w:r>
        <w:rPr>
          <w:rFonts w:ascii="IRNazanin" w:hAnsi="IRNazanin" w:eastAsia="IRNazanin"/>
          <w:color w:val="111111"/>
          <w:sz w:val="28"/>
          <w:sz w:val="28"/>
          <w:szCs w:val="28"/>
          <w:rtl w:val="true"/>
          <w:lang w:bidi="fa-IR"/>
        </w:rPr>
        <w:t>اگر می تواند مشکل دخترش را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پیرزن یا اطرافیانش می خندیدند یا گریه می کردند ، از پشت گوشی ، خیلی صدای پچ پچ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وقت یک بار هم ، صدای پیرزن تغییر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مشکوک شده بودم؛ ولی حیف که نمی توانستم کاری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 آن قدر عصبانی شدم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توانید به مشکل دخترتان رسیدگی کنید ، به او بگویید خودکشی کند و دیگر مزاحم ما هم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را قطع کردم ، بدون خداحافظی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از طرز صحبت کردنم ناراحت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دو هفته بعد ، دوباره آقای احمدی هراسان آمد توی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خودمان حدس زدیم که باید چه اتفاقی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با دستپاچگی همیشگی گفت که دوباره از آن دختر ، نامه رسیده و می خواهد خودکشی کند؛ اما این بار ، دیگر خیلی جدی است و با کسی شوخی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جاست که در نامه ، اسم آقای احمدی را هم آورده بود و حسابی هوش و حواس آقای احمدی را هم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بار باید بروم و شخصا و رو در رو با او صحبت کنم؛ شاید بتوانم مشکلش را برطرف کنم و گرنه ممکن است خودکشی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خونش می افتد به گردن من و شما</w:t>
      </w:r>
      <w:r>
        <w:rPr>
          <w:rFonts w:eastAsia="IRNazanin" w:cs="IRNazanin"/>
          <w:color w:val="111111"/>
          <w:sz w:val="28"/>
          <w:szCs w:val="28"/>
          <w:rtl w:val="true"/>
          <w:lang w:bidi="fa-IR"/>
        </w:rPr>
        <w:t>... »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آقای بهزادی از حرف ها و حرکات آقای احمدی خنده مان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خندیم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احمدی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بیست سال است که این جا کار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اوّلمان هم نیست</w:t>
      </w:r>
    </w:p>
    <w:p>
      <w:pPr>
        <w:pStyle w:val="BookText"/>
        <w:rPr/>
      </w:pPr>
      <w:r>
        <w:rPr>
          <w:rFonts w:ascii="IRNazanin" w:hAnsi="IRNazanin" w:eastAsia="IRNazanin"/>
          <w:color w:val="111111"/>
          <w:sz w:val="28"/>
          <w:sz w:val="28"/>
          <w:szCs w:val="28"/>
          <w:rtl w:val="true"/>
          <w:lang w:bidi="fa-IR"/>
        </w:rPr>
        <w:t>که از این نامه ها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 یک آدم بی کار و مزاحم است که الآن هم دارد به ریش من و شما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کار ما این چیزها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هرچه بیشتر صحبت می کردیم کمتر نتیجه می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هم به گوش آقای احمدی فرو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را کرده بود توی یک کفش که حتما باید بروم مدرسه آن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ناجی می دانست و فکر می کرد که نجات جان آن دختر ، دستِ اوست؛ حس یک قهرمان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قرار شد سه نفری برویم مدرسه و آن شخص را پیدا کنیم تا آقای احمدی بتواند شخصا مشکل آن طرف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 آقای احمدی دوستمان بود و نان و نمک هم دیگر را خورده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رفتیم مخابرات تا آدرس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از مرکز مشاوره هستیم و آدرس مدرسه دخترانه عدالت را می خواهیم و شماره تلفن مدرسه را هم دادیم به طرف</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 شماره تلفن را وارد کامپیوتر کرد و کمی با کلیدهای کامپیوتر 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لحظه ، در حالی که لبخند می زد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شماره تلفن برای مدرسه نیست ، این شماره سرای سالمندان است؛ سرای سالمندان عدالت ، نه مدرسه عدالت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 حرف را زد ، ما نگاه کردیم به آقای احمدی در حالی که سرخ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چپش زد پشت دستش راستش و زیر 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عمه کوکب چرا نفهمیدم من و بهزادی می 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خشکش</w:t>
      </w:r>
      <w:bookmarkStart w:id="256" w:name="pg90_559"/>
    </w:p>
    <w:p>
      <w:pPr>
        <w:pStyle w:val="BookText"/>
        <w:rPr/>
      </w:pPr>
      <w:bookmarkEnd w:id="256"/>
      <w:r>
        <w:rPr>
          <w:rFonts w:ascii="IRNazanin" w:hAnsi="IRNazanin" w:eastAsia="IRNazanin"/>
          <w:color w:val="111111"/>
          <w:sz w:val="28"/>
          <w:sz w:val="28"/>
          <w:szCs w:val="28"/>
          <w:rtl w:val="true"/>
          <w:lang w:bidi="fa-IR"/>
        </w:rPr>
        <w:t>زده بود</w:t>
      </w:r>
    </w:p>
    <w:p>
      <w:pPr>
        <w:pStyle w:val="Heading2"/>
        <w:numPr>
          <w:ilvl w:val="1"/>
          <w:numId w:val="1"/>
        </w:numPr>
        <w:rPr/>
      </w:pPr>
      <w:bookmarkStart w:id="257" w:name="__RefHeading___Toc593153_211673320"/>
      <w:bookmarkStart w:id="258" w:name="_Toc99"/>
      <w:bookmarkEnd w:id="257"/>
      <w:r>
        <w:rPr>
          <w:rtl w:val="true"/>
        </w:rPr>
        <w:t>خودشناسی</w:t>
      </w:r>
      <w:bookmarkEnd w:id="258"/>
    </w:p>
    <w:p>
      <w:pPr>
        <w:pStyle w:val="Heading3"/>
        <w:numPr>
          <w:ilvl w:val="2"/>
          <w:numId w:val="1"/>
        </w:numPr>
        <w:rPr/>
      </w:pPr>
      <w:bookmarkStart w:id="259" w:name="__RefHeading___Toc593155_211673320"/>
      <w:bookmarkStart w:id="260" w:name="_Toc100"/>
      <w:bookmarkEnd w:id="259"/>
      <w:r>
        <w:rPr>
          <w:rtl w:val="true"/>
        </w:rPr>
        <w:t>نویسنده</w:t>
      </w:r>
      <w:bookmarkEnd w:id="260"/>
    </w:p>
    <w:p>
      <w:pPr>
        <w:pStyle w:val="BookText"/>
        <w:rPr/>
      </w:pPr>
      <w:r>
        <w:rPr>
          <w:rFonts w:ascii="IRNazanin" w:hAnsi="IRNazanin" w:eastAsia="IRNazanin"/>
          <w:color w:val="111111"/>
          <w:sz w:val="28"/>
          <w:sz w:val="28"/>
          <w:szCs w:val="28"/>
          <w:rtl w:val="true"/>
          <w:lang w:bidi="fa-IR"/>
        </w:rPr>
        <w:t>حجت الاسلام و المسلمین حاج شیخ حسین انصاریان</w:t>
      </w:r>
    </w:p>
    <w:p>
      <w:pPr>
        <w:pStyle w:val="Heading3"/>
        <w:numPr>
          <w:ilvl w:val="2"/>
          <w:numId w:val="1"/>
        </w:numPr>
        <w:rPr/>
      </w:pPr>
      <w:bookmarkStart w:id="261" w:name="__RefHeading___Toc593157_211673320"/>
      <w:bookmarkStart w:id="262" w:name="_Toc101"/>
      <w:bookmarkEnd w:id="261"/>
      <w:r>
        <w:rPr>
          <w:rtl w:val="true"/>
        </w:rPr>
        <w:t xml:space="preserve">جـلسه </w:t>
      </w:r>
      <w:r>
        <w:rPr/>
        <w:t>1</w:t>
      </w:r>
      <w:bookmarkEnd w:id="262"/>
    </w:p>
    <w:p>
      <w:pPr>
        <w:pStyle w:val="Heading4"/>
        <w:numPr>
          <w:ilvl w:val="3"/>
          <w:numId w:val="1"/>
        </w:numPr>
        <w:rPr/>
      </w:pPr>
      <w:bookmarkStart w:id="263" w:name="__RefHeading___Toc593159_211673320"/>
      <w:bookmarkStart w:id="264" w:name="_Toc102"/>
      <w:bookmarkEnd w:id="263"/>
      <w:r>
        <w:rPr>
          <w:rtl w:val="true"/>
        </w:rPr>
        <w:t>خود را بشناس</w:t>
      </w:r>
      <w:bookmarkEnd w:id="264"/>
    </w:p>
    <w:p>
      <w:pPr>
        <w:pStyle w:val="BookText"/>
        <w:rPr/>
      </w:pPr>
      <w:r>
        <w:rPr>
          <w:rFonts w:ascii="IRNazanin" w:hAnsi="IRNazanin" w:eastAsia="IRNazanin"/>
          <w:color w:val="111111"/>
          <w:sz w:val="28"/>
          <w:sz w:val="28"/>
          <w:szCs w:val="28"/>
          <w:rtl w:val="true"/>
          <w:lang w:bidi="fa-IR"/>
        </w:rPr>
        <w:t>نقل می‏کنند که در یکی از شهرهای بزرگ کشور یونان ، پیش از ظهور حضرت مسیح علیه السلام معبدی بسیار مهم برای عبادت مردم ساخته بودند که بر سر در این معبد ، سنگ بزرگی را نصب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را به گونه‏ای مایل کار گذاشته بودند که هر کس می‏خواهد وارد معبد شود ، سنگ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سنگ ، یک جمله نوشته بودند و همه هدف‏شان هم این بود که مردم این جمله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جمله ، ریشه در تعلیمات وجود مقدس حضرت حق دارد و تاریخ بیان این جمله هم به ابتدای خلقت حضرت موسی علیه السلام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این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را بشناس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جمله ، یکی از زیباترین جملات تاریخ حیات انسان و از عمیق‏ترین جملاتی است که بشر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تحقق این جمله ، در وجود هر انسانی او را به طور قطع با سه مسأله روبه رو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قرب ، مسأله لقاء و مسأله رضوان البته نه به معنای بهشت ، بلکه رضوانی که پروردگار بزرگ عالم ، در قرآن مجید ، پس از بهشت و نعمت‏های بهشت مطرح می‏کند 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وَرِضْوَ نٌ مِّنَ اللّه‏ِ أَکْبَرُ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خشنودی و رضایتی از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همه آن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است </w:t>
      </w:r>
      <w:r>
        <w:rPr>
          <w:rFonts w:eastAsia="IRNazanin" w:cs="IRNazanin"/>
          <w:color w:val="111111"/>
          <w:sz w:val="28"/>
          <w:szCs w:val="28"/>
          <w:rtl w:val="true"/>
          <w:lang w:bidi="fa-IR"/>
        </w:rPr>
        <w:t>.</w:t>
      </w:r>
    </w:p>
    <w:p>
      <w:pPr>
        <w:pStyle w:val="Heading4"/>
        <w:numPr>
          <w:ilvl w:val="3"/>
          <w:numId w:val="1"/>
        </w:numPr>
        <w:rPr/>
      </w:pPr>
      <w:bookmarkStart w:id="265" w:name="__RefHeading___Toc593161_211673320"/>
      <w:bookmarkStart w:id="266" w:name="_Toc103"/>
      <w:bookmarkEnd w:id="265"/>
      <w:r>
        <w:rPr>
          <w:rtl w:val="true"/>
        </w:rPr>
        <w:t>حقیقت قرب الهی</w:t>
      </w:r>
      <w:bookmarkEnd w:id="266"/>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قرب ، در قرآن کریم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خداوند بعضی از بندگانش را اسم می‏برد ، اوصاف آنان را بیان و آنان را معرفی</w:t>
      </w:r>
      <w:bookmarkStart w:id="267" w:name="pg90_560"/>
    </w:p>
    <w:p>
      <w:pPr>
        <w:pStyle w:val="BookText"/>
        <w:rPr/>
      </w:pPr>
      <w:bookmarkEnd w:id="267"/>
      <w:r>
        <w:rPr>
          <w:rFonts w:ascii="IRNazanin" w:hAnsi="IRNazanin" w:eastAsia="IRNazanin"/>
          <w:color w:val="111111"/>
          <w:sz w:val="28"/>
          <w:sz w:val="28"/>
          <w:szCs w:val="28"/>
          <w:rtl w:val="true"/>
          <w:lang w:bidi="fa-IR"/>
        </w:rPr>
        <w:t xml:space="preserve">می‏کند و در پایان آیه شریفه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الْمُقَرَّبِینَ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از بندگان مقرب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قرب هم ، نه قرب مکانی است ، نه قرب حسی و نه قرب مادی ، بلکه حقیقت این قرب ، مفهوم این آیه شریفه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وَ مَنْ أَحْسَنُ مِنَ اللّه‏ِ صِبْغَةً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یهود و نصارا بگویید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رنگ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اسلام است ، انتخاب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رنگش نیکوتر از رنگ خدا است ؟</w:t>
      </w:r>
    </w:p>
    <w:p>
      <w:pPr>
        <w:pStyle w:val="Heading4"/>
        <w:numPr>
          <w:ilvl w:val="3"/>
          <w:numId w:val="1"/>
        </w:numPr>
        <w:rPr/>
      </w:pPr>
      <w:bookmarkStart w:id="268" w:name="__RefHeading___Toc593163_211673320"/>
      <w:bookmarkStart w:id="269" w:name="_Toc104"/>
      <w:bookmarkEnd w:id="268"/>
      <w:r>
        <w:rPr>
          <w:rtl w:val="true"/>
        </w:rPr>
        <w:t>آثار قرب در زندگی</w:t>
      </w:r>
      <w:bookmarkEnd w:id="269"/>
    </w:p>
    <w:p>
      <w:pPr>
        <w:pStyle w:val="BookText"/>
        <w:rPr/>
      </w:pPr>
      <w:r>
        <w:rPr>
          <w:rFonts w:ascii="IRNazanin" w:hAnsi="IRNazanin" w:eastAsia="IRNazanin"/>
          <w:color w:val="111111"/>
          <w:sz w:val="28"/>
          <w:sz w:val="28"/>
          <w:szCs w:val="28"/>
          <w:rtl w:val="true"/>
          <w:lang w:bidi="fa-IR"/>
        </w:rPr>
        <w:t>کسی که رنگ الهی بگیرد ، یعنی متصف به اوصاف وجود مقدس او شود یا به تعبیر یکی از روایاتی که از قول پیغمبر نقل می‏کنند ، متخلق به اخلاق خدا شود ، موجودی شود که هم دارای صفات سلبیه باشد و هم دارای صفات ثبوتیه ، در حد امکانی خودش ، وقتی متخلق به اخلاق خدا شود ، دیگر در وجود او جولانگاهی تحت عنوان جولانگاه شیاطین درونی و برونی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و مشکلات در فضای هستی او و در حریم امن وجود او معنا ندارد ، تلخی مرگ معنا ندارد ، رنج برزخ معنا ندارد ، کسالت و ناراحتی و حسرت و ندامت و پشیمانی در محشر ، معنا ندارد</w:t>
      </w:r>
      <w:r>
        <w:rPr>
          <w:rFonts w:eastAsia="IRNazanin" w:cs="IRNazanin"/>
          <w:color w:val="111111"/>
          <w:sz w:val="28"/>
          <w:szCs w:val="28"/>
          <w:rtl w:val="true"/>
          <w:lang w:bidi="fa-IR"/>
        </w:rPr>
        <w:t>.</w:t>
      </w:r>
    </w:p>
    <w:p>
      <w:pPr>
        <w:pStyle w:val="Heading4"/>
        <w:numPr>
          <w:ilvl w:val="3"/>
          <w:numId w:val="1"/>
        </w:numPr>
        <w:rPr/>
      </w:pPr>
      <w:bookmarkStart w:id="270" w:name="__RefHeading___Toc593165_211673320"/>
      <w:bookmarkStart w:id="271" w:name="_Toc105"/>
      <w:bookmarkEnd w:id="270"/>
      <w:r>
        <w:rPr>
          <w:rtl w:val="true"/>
        </w:rPr>
        <w:t>علاقه بی‏نهایت خداوند به بنده</w:t>
      </w:r>
      <w:bookmarkEnd w:id="271"/>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دو انسان را تصور کنید که به یکدیگر علاقه پیدا می‏کنند ، علاقه معنوی و روحانی ، علاقه لطیف روحی ، برای یکدیگر چه کار می‏کنند ؟ اکنون خط این علاقه را تا آن جا بالا ببرید که به علاقه بی‏نهایت حضرت حق متصل شود یعنی به کسی که متخلق به اخلاق او شده است</w:t>
      </w:r>
      <w:r>
        <w:rPr>
          <w:rFonts w:eastAsia="IRNazanin" w:cs="IRNazanin"/>
          <w:color w:val="111111"/>
          <w:sz w:val="28"/>
          <w:szCs w:val="28"/>
          <w:rtl w:val="true"/>
          <w:lang w:bidi="fa-IR"/>
        </w:rPr>
        <w:t>.</w:t>
      </w:r>
      <w:bookmarkStart w:id="272" w:name="pg90_561"/>
    </w:p>
    <w:p>
      <w:pPr>
        <w:pStyle w:val="BookText"/>
        <w:rPr/>
      </w:pPr>
      <w:bookmarkEnd w:id="272"/>
      <w:r>
        <w:rPr>
          <w:rFonts w:ascii="IRNazanin" w:hAnsi="IRNazanin" w:eastAsia="IRNazanin"/>
          <w:color w:val="111111"/>
          <w:sz w:val="28"/>
          <w:sz w:val="28"/>
          <w:szCs w:val="28"/>
          <w:rtl w:val="true"/>
          <w:lang w:bidi="fa-IR"/>
        </w:rPr>
        <w:t>خداوند خودش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عشق سخن به میان می‏آید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مبدأش او است و تجلّی اول آن هم درباره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که خود را دوست دارد ، متصف به چه اسما و صفاتی است ؟ اگر همان اسما و صفات ، در حدود امکانی هر انسانی ، در انسان باشد ، آن انسان مرکز جاذبه عشق الهی نسبت به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قرب ، این قرب ، قرب معنوی ، روحانی ، ملکوتی و قرب اسمایی و صفاتی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 به سوی مقام قرب ، از دست من برنمی‏آید ؛ زیرا این از دروغ‏های حتمی تاریخ و از دروغ‏های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 وقتی موضوع مقربین را مطرح می‏کند برای این که به کسانی که فعلاً در دنیا هستند و زندگی می‏کنند ، درس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سوره مبارکه یوسف ، وجود مقدس حضرت حق می‏فرماید </w:t>
      </w:r>
      <w:r>
        <w:rPr>
          <w:rFonts w:eastAsia="IRNazanin" w:cs="IRNazanin"/>
          <w:color w:val="111111"/>
          <w:sz w:val="28"/>
          <w:szCs w:val="28"/>
          <w:rtl w:val="true"/>
          <w:lang w:bidi="fa-IR"/>
        </w:rPr>
        <w:t>:</w:t>
      </w:r>
    </w:p>
    <w:p>
      <w:pPr>
        <w:pStyle w:val="Heading4"/>
        <w:numPr>
          <w:ilvl w:val="3"/>
          <w:numId w:val="1"/>
        </w:numPr>
        <w:rPr/>
      </w:pPr>
      <w:bookmarkStart w:id="273" w:name="__RefHeading___Toc593167_211673320"/>
      <w:bookmarkStart w:id="274" w:name="_Toc106"/>
      <w:bookmarkEnd w:id="273"/>
      <w:r>
        <w:rPr>
          <w:rtl w:val="true"/>
        </w:rPr>
        <w:t xml:space="preserve">« </w:t>
      </w:r>
      <w:r>
        <w:rPr>
          <w:rtl w:val="true"/>
        </w:rPr>
        <w:t xml:space="preserve">لَقَدْ کَانَ فِی قَصَصِهِمْ عِبْرَةٌ لاِءُولِی الاْءَلْبَابِ </w:t>
      </w:r>
      <w:r>
        <w:rPr>
          <w:rtl w:val="true"/>
        </w:rPr>
        <w:t xml:space="preserve">» </w:t>
      </w:r>
      <w:r>
        <w:rPr/>
        <w:t>4</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در سرگذشت آنان عبرتی برای خردمندان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 در سوره مبارکه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 یعقوب علیه السلام مطرح است ، یوسف علیه السلام مطرح است ، حوادث روزگار مطرح است ، رشد و کمال مطرح است و مجموعا در سوره مبارکه یوسف ، پروردگار بزرگ عالم ، نزدیک به بیست واقعیت از مهم‏ترین واقعیات روح انسانی را مطرح می‏کند و پس از مطرح کردن آن‏ها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عِبْرَةٌ لاِءُولِی الاْءَلْبَابِ </w:t>
      </w:r>
      <w:r>
        <w:rPr>
          <w:rFonts w:eastAsia="Amiri" w:cs="Amiri" w:ascii="Amiri" w:hAnsi="Amiri"/>
          <w:color w:val="111111"/>
          <w:sz w:val="28"/>
          <w:szCs w:val="28"/>
          <w:rtl w:val="true"/>
          <w:lang w:bidi="ar-SA"/>
        </w:rPr>
        <w:t>»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شما که زنده هستید ، درس می‏دهم و راه را نشان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متخلّق شدن به اخلاق الهی</w:t>
      </w:r>
      <w:bookmarkStart w:id="275" w:name="pg90_562"/>
    </w:p>
    <w:p>
      <w:pPr>
        <w:pStyle w:val="BookText"/>
        <w:rPr/>
      </w:pPr>
      <w:bookmarkEnd w:id="275"/>
      <w:r>
        <w:rPr>
          <w:rFonts w:ascii="IRNazanin" w:hAnsi="IRNazanin" w:eastAsia="IRNazanin"/>
          <w:color w:val="111111"/>
          <w:sz w:val="28"/>
          <w:sz w:val="28"/>
          <w:szCs w:val="28"/>
          <w:rtl w:val="true"/>
          <w:lang w:bidi="fa-IR"/>
        </w:rPr>
        <w:t>یا به تعبیر علمی ، با شناخت خود ، مقامی را که می‏توان تحصیل کرد ، مقام 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هم نیست کسی که مقام قرب را تحصیل می‏کند ، شهره عالم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بنده مقرب در آن عالم هست که یک نفر هم در این دنیا اسم آنان را نمی‏داند ؛ ولی در قیامت ، وقتی چهره آنان را آشکار می‏کند ، از یک سو ، شادی شدیدی در وجود خود آنان آشکار می‏شود و از سوی دیگر ، حسرت در وجود بینندگانی که به این واقعیت نگاه می‏کنند ، به وجود می‏آید ؛ زیرا اینان هم قدم حرکت داشتند و می‏توانستند مانند آنان قدم بردارند ؛ اما حرکتی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اولیای خدا در محشر و عرضه اولیا به محشر ، این دو برنامه را تحقق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خودشان خوشحالی عجیبی ایجاد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لِّسَعْیِهَا رَاضِیَةٌ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تلاش و کوشش خود خشنودند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او در زندگی خوش و پسندیده‏ای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دیگران هم حسرت سنگینی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فرقان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مردم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مردمی که خود را اهل عذاب و غضب و خشم و نفرت وجود مقدس حضرت حق تعالی می‏بینند ، که ای کاش ما هم راه اینان را طی کرده بودیم ، رنگ اینان را گرفته بودیم و متخلق به اخلاق اینان می‏شدیم</w:t>
      </w:r>
      <w:r>
        <w:rPr>
          <w:rFonts w:eastAsia="IRNazanin" w:cs="IRNazanin"/>
          <w:color w:val="111111"/>
          <w:sz w:val="28"/>
          <w:szCs w:val="28"/>
          <w:rtl w:val="true"/>
          <w:lang w:bidi="fa-IR"/>
        </w:rPr>
        <w:t>.</w:t>
      </w:r>
    </w:p>
    <w:p>
      <w:pPr>
        <w:pStyle w:val="Heading4"/>
        <w:numPr>
          <w:ilvl w:val="3"/>
          <w:numId w:val="1"/>
        </w:numPr>
        <w:rPr/>
      </w:pPr>
      <w:bookmarkStart w:id="276" w:name="__RefHeading___Toc593169_211673320"/>
      <w:bookmarkStart w:id="277" w:name="_Toc107"/>
      <w:bookmarkEnd w:id="276"/>
      <w:r>
        <w:rPr>
          <w:rtl w:val="true"/>
        </w:rPr>
        <w:t>یکی از مقرّبین الهی</w:t>
      </w:r>
      <w:bookmarkEnd w:id="277"/>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بندگانی که در قرآن مجید بارها از او نام برده شده است و از مقربین شمرده شده است ، حضرت عیسی مسیح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bookmarkStart w:id="278" w:name="pg90_563"/>
    </w:p>
    <w:p>
      <w:pPr>
        <w:pStyle w:val="BookText"/>
        <w:rPr/>
      </w:pPr>
      <w:bookmarkEnd w:id="278"/>
      <w:r>
        <w:rPr>
          <w:rFonts w:ascii="IRNazanin" w:hAnsi="IRNazanin" w:eastAsia="IRNazanin"/>
          <w:color w:val="111111"/>
          <w:sz w:val="28"/>
          <w:sz w:val="28"/>
          <w:szCs w:val="28"/>
          <w:rtl w:val="true"/>
          <w:lang w:bidi="fa-IR"/>
        </w:rPr>
        <w:t xml:space="preserve">جا بیان نکته‏ای درباره بسیاری از انسان‏ها در این دنیا لازم است و آن نکته ، این است که وجود مقدس عیسی مسیح علیه السلام همه عمری که در این دنیا داشت ، آن گونه که نوشته‏اند ، به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پیغمبر اسلام هم ملاک تکلیف پانزده سالگی بوده باشد ، مجموع عمر تکلیفی این مرد بزرگ الهی را هجده سال باید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مبدأ و منتهایی ، هجده سال ،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بسیار کوتاه اما بهره‏گیری از این زمان ، بی‏نهایت است؛ یعنی ایشان حدود زمان را با آن بهره‏گیری‏ای که از آن کرد ،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هجده سال ، ایشان همه مقامات و منازل الهی را طی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الْمَلائِکَةُ یَامَرْیَمُ إِنَّ اللّه‏َ یُبَشِّرُکِ بِکَلِمَةٍ مِّنْهُ اسْمُهُ الْمَسِیحُ عِیسَی ابْنُ مَرْیَمَ وَجِیهاً فِی الدُّنْیَا وَالاْءَخِرَةِ وَمِنَ الْمُقَرَّبِینَ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فرشتگان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خدا تو را به کلمه‏ای از سوی خود ، که نامش مسیح عیسی بن مریم است ، مژده می‏دهد ، که در دنیا و آخرت ، دارای مقبولیت و آبرومندی و از مقربان است </w:t>
      </w:r>
      <w:r>
        <w:rPr>
          <w:rFonts w:eastAsia="IRNazanin" w:cs="IRNazanin"/>
          <w:color w:val="111111"/>
          <w:sz w:val="28"/>
          <w:szCs w:val="28"/>
          <w:rtl w:val="true"/>
          <w:lang w:bidi="fa-IR"/>
        </w:rPr>
        <w:t>.</w:t>
      </w:r>
    </w:p>
    <w:p>
      <w:pPr>
        <w:pStyle w:val="Heading4"/>
        <w:numPr>
          <w:ilvl w:val="3"/>
          <w:numId w:val="1"/>
        </w:numPr>
        <w:rPr/>
      </w:pPr>
      <w:bookmarkStart w:id="279" w:name="__RefHeading___Toc593171_211673320"/>
      <w:bookmarkStart w:id="280" w:name="_Toc108"/>
      <w:bookmarkEnd w:id="279"/>
      <w:r>
        <w:rPr>
          <w:rtl w:val="true"/>
        </w:rPr>
        <w:t>معنای حقیقی زیبائی در دنیا و آخرت</w:t>
      </w:r>
      <w:bookmarkEnd w:id="2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وَجِیهاً فِی الدُّنْیَا وَالاْءَخِرَةِ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این پسر تو زیبای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 دنیا و آخرت یعنی چه ؟ آیا یعنی خیلی خوش‏هیکل است ، استخوان‏بندی چهره ، بسیار زیبا است ؟ آیا منظور پروردگار از کلمه وجیه ، جمال ظاهری است ؟ حضرت حق در سوره مبارکه لقمان ، از لقمان چگونه تعریف می‏کند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w:t>
      </w:r>
    </w:p>
    <w:p>
      <w:pPr>
        <w:pStyle w:val="BookText"/>
        <w:rPr/>
      </w:pPr>
      <w:r>
        <w:rPr>
          <w:rFonts w:ascii="Amiri" w:hAnsi="Amiri" w:eastAsia="Amiri" w:cs="Amiri"/>
          <w:color w:val="111111"/>
          <w:sz w:val="28"/>
          <w:sz w:val="28"/>
          <w:szCs w:val="28"/>
          <w:rtl w:val="true"/>
          <w:lang w:bidi="ar-SA"/>
        </w:rPr>
        <w:t xml:space="preserve">ءَاتَیْنَا لُقْمَانَ الْحِکْمَةَ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عزیز اسلام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أخْلَصَ‏العِبادَةَ للّه‏ِ أربَعینَ صَباحا ظَهَرَتْ یَنابیعُ الْحِکْمَةَ مِنْ قَلْبِهِ عَلی لِسانِه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کسی چهل روز ، بنده واقعی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کار ساده‏ای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واقعی و بنده خالصی که پیامبر می‏فرماید ، یعنی یک خانه تکانی حسابی کند ، همه بدی‏های درون و برون را دور بریزد ، چشمه‏های حکمت از قلب به سوی زبانش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چهل روز ، این نیست که چهل روز شکم روزه باشد یا بدن در عبادت باشد ، بلکه باید این چهل روز ، انسان زندگی عادی خود را داشته باشد ، ولی در برون و در درون ، گرفتار غیر خدا نشود ، یعنی هم در درون وهم در برون تقوا نگه دارد ، در این صورت ، چشمه‏های حکمت از قلب بر زبانش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حضرت لقمان از آغاز خلقت ، تا لحظه از دنیا رفتن ، خلوص در همه زمینه‏ها ، بندگی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چه مقدار حکمت از وجود ایشان باید جوشیده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ءَاتَیْنَا لُقْمَانَ الْحِکْمَةَ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پروردگار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 خود را حکیم می‏نامد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عَزِیزٌ حَکِیمٌ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 قرآن را حکیم می‏نامد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الْقُرْءَانِ الْحَکِیمِ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را هم حکیم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حکمتی از وجود این انسان جوشیده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ظاهری هم این بزرگوار یک ذره جمال نداشته است ؛ یعنی اگر</w:t>
      </w:r>
      <w:bookmarkStart w:id="281" w:name="pg90_565"/>
    </w:p>
    <w:p>
      <w:pPr>
        <w:pStyle w:val="BookText"/>
        <w:rPr/>
      </w:pPr>
      <w:bookmarkEnd w:id="281"/>
      <w:r>
        <w:rPr>
          <w:rFonts w:ascii="IRNazanin" w:hAnsi="IRNazanin" w:eastAsia="IRNazanin"/>
          <w:color w:val="111111"/>
          <w:sz w:val="28"/>
          <w:sz w:val="28"/>
          <w:szCs w:val="28"/>
          <w:rtl w:val="true"/>
          <w:lang w:bidi="fa-IR"/>
        </w:rPr>
        <w:t>کسی او را نمی‏شناخت و چهره‏اش را می‏دید ، سرش را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 ایشان را نگاه کرد از بس که زشت‏چهره بود ؛ اما شما ببینید در قرآن مجید ، درباره او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حکیم است ، قرآنش حکیم است ، لقمان هم حکیم است ، پیغمبر هم 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یُعَلِّمُهُمُ الْکِتَابَ وَ الْحِکْمَةَ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این‏ها عرضی است و بعضی‏ها طولی ؛ مثلاً حکمت قرآن و حکمت پیغمبر در عرض هم است و هر دو ، در طول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در طول خدا و پیغمبر و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عیسی بن مریم می‏فرماید ، جمال و زیبایی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وجیه بود و در آخرت هم وجیه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الْمُقَرَّبِینَ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سرمایه عمر او فقط هجده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با چه مقدار سرمایه ؟ دختر پیامبر در چند سال کسب چنین مقامی کرد که قرآن مجید مقام ایشان را کنار مقام انبیا گذاشته است ؟ بنابراین ،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حرکت ندارم ،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نمی‏گذارند ،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قدرتش را ندارم ، دروغ است</w:t>
      </w:r>
      <w:r>
        <w:rPr>
          <w:rFonts w:eastAsia="IRNazanin" w:cs="IRNazanin"/>
          <w:color w:val="111111"/>
          <w:sz w:val="28"/>
          <w:szCs w:val="28"/>
          <w:rtl w:val="true"/>
          <w:lang w:bidi="fa-IR"/>
        </w:rPr>
        <w:t>.</w:t>
      </w:r>
    </w:p>
    <w:p>
      <w:pPr>
        <w:pStyle w:val="Heading4"/>
        <w:numPr>
          <w:ilvl w:val="3"/>
          <w:numId w:val="1"/>
        </w:numPr>
        <w:rPr/>
      </w:pPr>
      <w:bookmarkStart w:id="282" w:name="__RefHeading___Toc593173_211673320"/>
      <w:bookmarkStart w:id="283" w:name="_Toc109"/>
      <w:bookmarkEnd w:id="282"/>
      <w:r>
        <w:rPr>
          <w:rtl w:val="true"/>
        </w:rPr>
        <w:t>مقام و منزلت اویس قرنی</w:t>
      </w:r>
      <w:bookmarkEnd w:id="283"/>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گرامی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یمن بوی خدا را استشمام می‏کنم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لأشُمُّ رائِحَةَ الرَّحمان مِنْ طَرْفِ الیَمَن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بوی رحمان از طرف یمن می‏آید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 را از یک انسان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دیده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تاکنون</w:t>
      </w:r>
    </w:p>
    <w:p>
      <w:pPr>
        <w:pStyle w:val="BookText"/>
        <w:rPr/>
      </w:pPr>
      <w:r>
        <w:rPr>
          <w:rFonts w:ascii="IRNazanin" w:hAnsi="IRNazanin" w:eastAsia="IRNazanin"/>
          <w:color w:val="111111"/>
          <w:sz w:val="28"/>
          <w:sz w:val="28"/>
          <w:szCs w:val="28"/>
          <w:rtl w:val="true"/>
          <w:lang w:bidi="fa-IR"/>
        </w:rPr>
        <w:t>مرا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 یمن زندگی می‏کند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خود ندارد ، شترهای مردم را به صحرا می‏برد و مزد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علیلی هم در خانه دارد و با همان درآمدش خود و مادرش را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او را ندیدم ، او هم مرا ندیده است ؛ اما بعد از مرگ من ، بعضی از شما او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امیرالمؤمنین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را دیدی ، سه کار را 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پالتوی تن مرا به او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سلام مرا به او برسان و سوم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تو خواست که همه امت را تا روز قیامت دعا کنی ؛ یعنی سفره‏ای پیش تو هست که اگر آن را پهن کنی ، تا روز قیامت ، مردم عالم و جمعیت‏ها می‏توانند از این شخصیت تو بهره‏برداری کنند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چهره‏ها را برای چه معرفی می‏کنند ؟ فقط برای این که یک مشت ساختمان‏های دروغ را خراب کنند ، دروغ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و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بحبوحه حکومت‏های بسیار خطرناک ، با سازمان‏های امنیت بسیار قوی و با قدرت‏های آن چنانی ، که مرغ در هوا می‏زدند و ماهی دریا را کباب می‏کردند ، در دربارشان مؤمن آل فرعون ساخته می‏شد و آسیه به وجود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حکومت بنی‏عباس و در دامن قدرت آنان ، که برای</w:t>
      </w:r>
      <w:bookmarkStart w:id="284" w:name="pg90_567"/>
    </w:p>
    <w:p>
      <w:pPr>
        <w:pStyle w:val="BookText"/>
        <w:rPr/>
      </w:pPr>
      <w:bookmarkEnd w:id="284"/>
      <w:r>
        <w:rPr>
          <w:rFonts w:ascii="IRNazanin" w:hAnsi="IRNazanin" w:eastAsia="IRNazanin"/>
          <w:color w:val="111111"/>
          <w:sz w:val="28"/>
          <w:sz w:val="28"/>
          <w:szCs w:val="28"/>
          <w:rtl w:val="true"/>
          <w:lang w:bidi="fa-IR"/>
        </w:rPr>
        <w:t>ریشه‏کن کردن دین ، نزدیک به ششصد سال تمام ، قدرت‏ها را به کار گرفته بودند ، هشام بن حکم‏ها ظهور می‏کنند ، ابن ابی عمیرها ظهور می‏کنند ، یونس بن عبدالرحمان‏ها ظهور می‏کنند ، زکریا بن آدم‏ها ظهور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دادن این چهره‏ها برای این است که بسیاری از دروغ‏ها را نفی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نمی‏توانستم ، نمی‏شد ، محیط اقتضا نمی‏کرد ، مرا کسل و سست کرده‏اند ، ناامید کرده‏اند ، رنجیده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بهانه‏ها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رحمت الهی به روی همه بندگان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عنایت خاص او برای همه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مذاق چشیدن عنایات و فیوضات ربانی را دارد ، خود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خود را شناخت ، قدم‏هایش را به سوی مقام قرب و حرکت به سوی مقام لقا تنظیم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یَرْجُوا لِقَاءَ رَبِّهِ فَلْیَعْمَلْ عَمَلاً صَالِحاً وَ لاَ یُشْرِکْ بِعِبَادَةِ رَبِّهِ أَحَدَا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مقام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را امید دارد ، پس باید کاری شایسته انجام دهد و هیچ کس را در پرستش پروردگارش شریک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صالح کسی انجام می‏دهد که خود را خوب شناخته است و گام‏های حرکتی خود را به سوی مقام رضوان خدا تنظیم می‏کند که این دیگر با بهشت الهی مقایسه شدنی نیست</w:t>
      </w:r>
      <w:r>
        <w:rPr>
          <w:rFonts w:eastAsia="IRNazanin" w:cs="IRNazanin"/>
          <w:color w:val="111111"/>
          <w:sz w:val="28"/>
          <w:szCs w:val="28"/>
          <w:rtl w:val="true"/>
          <w:lang w:bidi="fa-IR"/>
        </w:rPr>
        <w:t>.</w:t>
      </w:r>
    </w:p>
    <w:p>
      <w:pPr>
        <w:pStyle w:val="Heading4"/>
        <w:numPr>
          <w:ilvl w:val="3"/>
          <w:numId w:val="1"/>
        </w:numPr>
        <w:rPr/>
      </w:pPr>
      <w:bookmarkStart w:id="285" w:name="__RefHeading___Toc593175_211673320"/>
      <w:bookmarkStart w:id="286" w:name="_Toc110"/>
      <w:bookmarkEnd w:id="285"/>
      <w:r>
        <w:rPr>
          <w:rtl w:val="true"/>
        </w:rPr>
        <w:t>منزلت انسان در کلام امیر الموءمنین علیه السلام</w:t>
      </w:r>
      <w:bookmarkEnd w:id="286"/>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در سه بیت شعر ، در مقام معرفی انسان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خود را بشناسد ، حاضر نمی‏شود خود را با غیر وجود مقدس حضرت حق معامله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انسان را در یک کفه ترازو بگذارند</w:t>
      </w:r>
      <w:bookmarkStart w:id="287" w:name="pg90_568"/>
    </w:p>
    <w:p>
      <w:pPr>
        <w:pStyle w:val="BookText"/>
        <w:rPr/>
      </w:pPr>
      <w:bookmarkEnd w:id="287"/>
      <w:r>
        <w:rPr>
          <w:rFonts w:ascii="IRNazanin" w:hAnsi="IRNazanin" w:eastAsia="IRNazanin"/>
          <w:color w:val="111111"/>
          <w:sz w:val="28"/>
          <w:sz w:val="28"/>
          <w:szCs w:val="28"/>
          <w:rtl w:val="true"/>
          <w:lang w:bidi="fa-IR"/>
        </w:rPr>
        <w:t xml:space="preserve">و همه دنیا را در یک طرف دیگر ، اگر کسی راضی شود که خود را در برابر همه دنیا بدهد ، به بد تجارتی دست زده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المَتْجَرُ أَن تَری الدُّنیا لِنَفْسِکَ ثَمَناً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بدترین سوداگری اینست بهای خود را دنیا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شما در این عالَم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بشناسد ، قیمت خود را بشناسد و جایگاه خود را بشناسد ، خود را با هیچ چیز غیر از خدا معامله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معامله هم همواره به روی مردم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حکومت اسلامی برپا است ، این در ، به آسانی به روی همه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فرعون‏ها و نمرودها هم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دربار خود نمرود و فرعون هم در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 اگر بشر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قدر در محاصره قدرت فرعونی بودم که نمی‏توانستم متخلق به اخلاق الهی باشم ، آن جا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سی هزار نفر در کربلا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می‏توانستند از عمر سعد سرپیچی کنند یا نمی‏توانستند ؟ یقینا می‏توانستند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را هم پروردگار نشان داد که می‏توان سرپیچی کرد ، می‏توان از دفتر اشقیا وارد دفتر سعدا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مقامات ، برای همه انسان‏ها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نمی‏تواند به پروردگار دروغ بگوید</w:t>
      </w:r>
      <w:r>
        <w:rPr>
          <w:rFonts w:eastAsia="IRNazanin" w:cs="IRNazanin"/>
          <w:color w:val="111111"/>
          <w:sz w:val="28"/>
          <w:szCs w:val="28"/>
          <w:rtl w:val="true"/>
          <w:lang w:bidi="fa-IR"/>
        </w:rPr>
        <w:t>.</w:t>
      </w:r>
    </w:p>
    <w:p>
      <w:pPr>
        <w:pStyle w:val="Heading4"/>
        <w:numPr>
          <w:ilvl w:val="3"/>
          <w:numId w:val="1"/>
        </w:numPr>
        <w:rPr/>
      </w:pPr>
      <w:bookmarkStart w:id="288" w:name="__RefHeading___Toc593177_211673320"/>
      <w:bookmarkStart w:id="289" w:name="_Toc111"/>
      <w:bookmarkEnd w:id="288"/>
      <w:r>
        <w:rPr>
          <w:rtl w:val="true"/>
        </w:rPr>
        <w:t>درد و درمان</w:t>
      </w:r>
      <w:bookmarkEnd w:id="289"/>
    </w:p>
    <w:p>
      <w:pPr>
        <w:pStyle w:val="BookText"/>
        <w:rPr/>
      </w:pPr>
      <w:r>
        <w:rPr>
          <w:rFonts w:ascii="IRNazanin" w:hAnsi="IRNazanin" w:eastAsia="IRNazanin"/>
          <w:color w:val="111111"/>
          <w:sz w:val="28"/>
          <w:sz w:val="28"/>
          <w:szCs w:val="28"/>
          <w:rtl w:val="true"/>
          <w:lang w:bidi="fa-IR"/>
        </w:rPr>
        <w:t xml:space="preserve">امیرالمؤمنین در آن شعر که منسوب به آن حضرت است می‏فرماید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تو دانایی و آگاهی بدهم که وجود خودت به تنهایی مرکز همه داروهای شفابخش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دوائُک فیک ولا تَشْعُر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که ساختمان وجودی تو ، خود</w:t>
      </w:r>
      <w:bookmarkStart w:id="290" w:name="pg90_569"/>
    </w:p>
    <w:p>
      <w:pPr>
        <w:pStyle w:val="BookText"/>
        <w:rPr/>
      </w:pPr>
      <w:bookmarkEnd w:id="290"/>
      <w:r>
        <w:rPr>
          <w:rFonts w:ascii="IRNazanin" w:hAnsi="IRNazanin" w:eastAsia="IRNazanin"/>
          <w:color w:val="111111"/>
          <w:sz w:val="28"/>
          <w:sz w:val="28"/>
          <w:szCs w:val="28"/>
          <w:rtl w:val="true"/>
          <w:lang w:bidi="fa-IR"/>
        </w:rPr>
        <w:t>یک داروخانه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که در این داروخانه ، چه داروهایی چیده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 وجدان ، عقل ، ذهن ، قوه خیال ، روح و از همه بالاتر ، قلب و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حالات آن ، کمال‏خواهی و در کمال‏خواهی هم بی‏نهایت‏خواهی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داروها در وجود خود تو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دائُک عَنْک ولا تَبْصُر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بیماری‏ها هم از خود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را باز کن و با دارویی که داری ، بیماری‏ها را به سرعت درمان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بیماری خطرناک ، جهل است</w:t>
      </w:r>
      <w:r>
        <w:rPr>
          <w:rFonts w:eastAsia="IRNazanin" w:cs="IRNazanin"/>
          <w:color w:val="111111"/>
          <w:sz w:val="28"/>
          <w:szCs w:val="28"/>
          <w:rtl w:val="true"/>
          <w:lang w:bidi="fa-IR"/>
        </w:rPr>
        <w:t>.</w:t>
      </w:r>
    </w:p>
    <w:p>
      <w:pPr>
        <w:pStyle w:val="Heading4"/>
        <w:numPr>
          <w:ilvl w:val="3"/>
          <w:numId w:val="1"/>
        </w:numPr>
        <w:rPr/>
      </w:pPr>
      <w:bookmarkStart w:id="291" w:name="__RefHeading___Toc593179_211673320"/>
      <w:bookmarkStart w:id="292" w:name="_Toc112"/>
      <w:bookmarkEnd w:id="291"/>
      <w:r>
        <w:rPr>
          <w:rtl w:val="true"/>
        </w:rPr>
        <w:t>انسان غلطیده در دامان دشمن</w:t>
      </w:r>
      <w:bookmarkEnd w:id="292"/>
    </w:p>
    <w:p>
      <w:pPr>
        <w:pStyle w:val="BookText"/>
        <w:rPr/>
      </w:pPr>
      <w:r>
        <w:rPr>
          <w:rFonts w:ascii="IRNazanin" w:hAnsi="IRNazanin" w:eastAsia="IRNazanin"/>
          <w:color w:val="111111"/>
          <w:sz w:val="28"/>
          <w:sz w:val="28"/>
          <w:szCs w:val="28"/>
          <w:rtl w:val="true"/>
          <w:lang w:bidi="fa-IR"/>
        </w:rPr>
        <w:t>قرآن مجید دشمنان انسان را که می‏شمارد ، به آن‏ها حمله می‏کند ؛ اما حمله خدا به انسانِ افتاده در دامن دشمن ، شدیدتر از حمله به خودِ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دشمن را مقصر می‏داند ؛ ولی انسان را مقصرتر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را قوی بداند ، انسان را قوی‏تر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 دو ـ سه کلمه درباره دشمن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والا که مقام مقربان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 که رانده شده‏ای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من بر تو که خلاف حرکت می‏کنی ، ساختمان‏های مرا خراب می‏کنی ، بندگان مرا بنده خود می‏کنی ، شهوات آنان را تحریک می‏کنی و غرایز آنان را تبدیل به شمشیری می‏کنی که آنان را از پا درآورد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حمله خدا ، حمله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یکی هم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w:t>
      </w:r>
      <w:bookmarkStart w:id="293" w:name="pg90_570"/>
    </w:p>
    <w:p>
      <w:pPr>
        <w:pStyle w:val="BookText"/>
        <w:rPr/>
      </w:pPr>
      <w:bookmarkEnd w:id="29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انسانهایی که خود را در اختیار دشمن گذاشته‏اند ، تقصیرشان از دشمن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می‏توانستند دست به دشمن ندهند ، می‏توانستند دعوت دشمن را نپذیرند و هم‏رنگ دشمن نشوند ؛ چون قدرت دشمن ، ضعیف‏تر از قدرت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آنچه به انسان نیرو می‏بخشد خداوند و همه انبیا و ائمه است و نیز عقل ، وجدان و فطرت انسان است ؛ اما دشمن جز خودش نیرویی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این نیروی عظیمی که دارد ، اگر دعوت دشمن را اجابت کند و همه سرمایه‏ها را بگذارد و برود ، خداوند به این انسان ، حمله سنگینی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الاْءِنسَانُ مَا أَکْفَرَهُ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مرگ بر انسان ، چه کافر و ناسپاس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 باد انسان به علت این راه اشتباهی که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یک مرده باد شیطان در قرآن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خدا از دست بعضی‏ها بلند شده است و مرده باد انسان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ای انسان می‏توانستی دنبال شیطان نروی ، اما رفتی ؛ می‏توانستی فریب دشمن را نخوری ، اما خوردی ؛ می‏توانستی محکوم نشوی ، اما شدی ؛ می‏توانستی مغلوب نشوی ، اما شدی ؛ می‏توانستی دعوت دشمن را اجابت نکنی ، اما اجابت کردی ؛ می‏توانستی هم‏رنگ دشمن من نشوی ، اما شدی ؛ می‏توانستی متخلق به اخلاق الهی شوی ، اما نشدی ؛ می‏توانستی در مسیر انبیای خدا قرار بگیری ، اما قرار نگرفتی</w:t>
      </w:r>
      <w:r>
        <w:rPr>
          <w:rFonts w:eastAsia="IRNazanin" w:cs="IRNazanin"/>
          <w:color w:val="111111"/>
          <w:sz w:val="28"/>
          <w:szCs w:val="28"/>
          <w:rtl w:val="true"/>
          <w:lang w:bidi="fa-IR"/>
        </w:rPr>
        <w:t>.</w:t>
      </w:r>
    </w:p>
    <w:p>
      <w:pPr>
        <w:pStyle w:val="Heading4"/>
        <w:numPr>
          <w:ilvl w:val="3"/>
          <w:numId w:val="1"/>
        </w:numPr>
        <w:rPr/>
      </w:pPr>
      <w:bookmarkStart w:id="294" w:name="__RefHeading___Toc593181_211673320"/>
      <w:bookmarkStart w:id="295" w:name="_Toc113"/>
      <w:bookmarkEnd w:id="294"/>
      <w:r>
        <w:rPr>
          <w:rtl w:val="true"/>
        </w:rPr>
        <w:t>ثمره خودشناسی</w:t>
      </w:r>
      <w:bookmarkEnd w:id="295"/>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خودش را بشناسد ، یک‏پارچه شعله دین را به خود می‏زند و همه مفاسد درون و برون را می‏سوزاند ؛ مانند زمستان</w:t>
      </w:r>
    </w:p>
    <w:p>
      <w:pPr>
        <w:pStyle w:val="BookText"/>
        <w:rPr/>
      </w:pPr>
      <w:r>
        <w:rPr>
          <w:rFonts w:ascii="IRNazanin" w:hAnsi="IRNazanin" w:eastAsia="IRNazanin"/>
          <w:color w:val="111111"/>
          <w:sz w:val="28"/>
          <w:sz w:val="28"/>
          <w:szCs w:val="28"/>
          <w:rtl w:val="true"/>
          <w:lang w:bidi="fa-IR"/>
        </w:rPr>
        <w:t>که کشت‏کار و زارع همه تیغ‏های زراعت را به آتش می‏دهد ، همه را از دم پاک می‏کند و می‏سوزاند و صاف می‏کند و پس از این که سوزاند ، زمین را برمی‏گرداند و دانه می‏کارد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و مهر هم سود بسیاری به جیب می‏زند و راحت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 را بشناسد ، با آتش و حرارت دین ، همه این زباله‏های درون و مفاسد برون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قدرت به سوی خورشید الهی دین برگشت داده می‏شود و دانه‏های احکام و اخلاق و عقاید در این زمین پاشیده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الهی هم بر این زمین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 در سوره ابراهیم ، از وجود انسان ، شجره طیبه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 در وجود خود تو است ، همه بیماری‏ها هم در وجود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تقصیرها را یک‏پارچه گردن دشمن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تسلیم دشمن شدی وگرنه ، او قدرتی در برابر تو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دعوت کرد و تو باید شیطان را مأیوس می‏کردی و به درخواستهایش بی‏اعتنایی می‏نمودی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نمی‏آیم یا اگر دعوتش را اجابت کردی ، وسط کار می‏خواستی او را رها کنی ، از او می‏بریدی ، قطع رابطه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امیرالمؤمنین علیه السلام این شعر را با حالت غصه و تأسف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أتَزْعَمُ أنَّک جِرمٌ صَغیرٌ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آیا گمان می‏کنی موجود کوچک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وفیکَ انطوی العالَمُ الأکبَر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عالم اکبر در تو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الکِتابُ المُبینُ الّذی بأحْرُفِه یَنْظَرُ المُنْظِرُ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کتاب پروردگاری ، تو با همه وجودت خدا را</w:t>
      </w:r>
      <w:bookmarkStart w:id="296" w:name="pg90_572"/>
    </w:p>
    <w:p>
      <w:pPr>
        <w:pStyle w:val="BookText"/>
        <w:rPr/>
      </w:pPr>
      <w:bookmarkEnd w:id="296"/>
      <w:r>
        <w:rPr>
          <w:rFonts w:ascii="IRNazanin" w:hAnsi="IRNazanin" w:eastAsia="IRNazanin"/>
          <w:color w:val="111111"/>
          <w:sz w:val="28"/>
          <w:sz w:val="28"/>
          <w:szCs w:val="28"/>
          <w:rtl w:val="true"/>
          <w:lang w:bidi="fa-IR"/>
        </w:rPr>
        <w:t>باید برای دیگران آشکار کنی</w:t>
      </w:r>
      <w:r>
        <w:rPr>
          <w:rFonts w:eastAsia="IRNazanin" w:cs="IRNazanin"/>
          <w:color w:val="111111"/>
          <w:sz w:val="28"/>
          <w:szCs w:val="28"/>
          <w:rtl w:val="true"/>
          <w:lang w:bidi="fa-IR"/>
        </w:rPr>
        <w:t>.</w:t>
      </w:r>
    </w:p>
    <w:p>
      <w:pPr>
        <w:pStyle w:val="Heading4"/>
        <w:numPr>
          <w:ilvl w:val="3"/>
          <w:numId w:val="1"/>
        </w:numPr>
        <w:rPr/>
      </w:pPr>
      <w:bookmarkStart w:id="297" w:name="__RefHeading___Toc593183_211673320"/>
      <w:bookmarkStart w:id="298" w:name="_Toc114"/>
      <w:bookmarkEnd w:id="297"/>
      <w:r>
        <w:rPr>
          <w:rtl w:val="true"/>
        </w:rPr>
        <w:t>پی نوشت ها</w:t>
      </w:r>
      <w:bookmarkEnd w:id="2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53/326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3"/>
        <w:numPr>
          <w:ilvl w:val="2"/>
          <w:numId w:val="1"/>
        </w:numPr>
        <w:rPr/>
      </w:pPr>
      <w:bookmarkStart w:id="299" w:name="__RefHeading___Toc593185_211673320"/>
      <w:bookmarkStart w:id="300" w:name="_Toc115"/>
      <w:bookmarkEnd w:id="299"/>
      <w:r>
        <w:rPr>
          <w:rtl w:val="true"/>
        </w:rPr>
        <w:t xml:space="preserve">جـلسه </w:t>
      </w:r>
      <w:r>
        <w:rPr/>
        <w:t>2</w:t>
      </w:r>
      <w:bookmarkEnd w:id="300"/>
    </w:p>
    <w:p>
      <w:pPr>
        <w:pStyle w:val="Heading4"/>
        <w:numPr>
          <w:ilvl w:val="3"/>
          <w:numId w:val="1"/>
        </w:numPr>
        <w:rPr/>
      </w:pPr>
      <w:bookmarkStart w:id="301" w:name="__RefHeading___Toc593187_211673320"/>
      <w:bookmarkStart w:id="302" w:name="_Toc116"/>
      <w:bookmarkEnd w:id="301"/>
      <w:r>
        <w:rPr>
          <w:rtl w:val="true"/>
        </w:rPr>
        <w:t>ریشه معارف</w:t>
      </w:r>
      <w:bookmarkEnd w:id="302"/>
    </w:p>
    <w:p>
      <w:pPr>
        <w:pStyle w:val="BookText"/>
        <w:rPr/>
      </w:pPr>
      <w:r>
        <w:rPr>
          <w:rFonts w:ascii="IRNazanin" w:hAnsi="IRNazanin" w:eastAsia="IRNazanin"/>
          <w:color w:val="111111"/>
          <w:sz w:val="28"/>
          <w:sz w:val="28"/>
          <w:szCs w:val="28"/>
          <w:rtl w:val="true"/>
          <w:lang w:bidi="fa-IR"/>
        </w:rPr>
        <w:t>از مسائل بسیار مهمی که در نبوت انبیا ، امامت امامان ، کتاب‏های باعظمت آسمانی ، حکمت حکیمان و عرفان عارفان الهی ، مسأله‏ای ریشه‏ای محسوب می‏شود و نقش کلیدی در نیل به سعادت دارد ، خودشناسی و معرفت به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 این عرفان و این معرفت ، بنا به فرموده پیغمبر عظیم‏الشأن اسلام ، ریشه همه معارف است و دری است که به روی همه حقایق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 خطرهای بسیار بزرگی متوجه انسانی است که عمری بر او بگذرد و خود و موقعیت خود را درک نکند و هویت و شخصیت خود را نشناسد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بسیار مهمی از امیرالمؤمنین علیه السلام در این باره نقل</w:t>
      </w:r>
      <w:bookmarkStart w:id="303" w:name="pg90_573"/>
    </w:p>
    <w:p>
      <w:pPr>
        <w:pStyle w:val="BookText"/>
        <w:rPr/>
      </w:pPr>
      <w:bookmarkEnd w:id="303"/>
      <w:r>
        <w:rPr>
          <w:rFonts w:ascii="IRNazanin" w:hAnsi="IRNazanin" w:eastAsia="IRNazanin"/>
          <w:color w:val="111111"/>
          <w:sz w:val="28"/>
          <w:sz w:val="28"/>
          <w:szCs w:val="28"/>
          <w:rtl w:val="true"/>
          <w:lang w:bidi="fa-IR"/>
        </w:rPr>
        <w:t xml:space="preserve">شده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جاهلانه انسان از دنیا ، در حقیقت ، حرکت او است به سوی عذاب سنگین پروردگار بزرگ عالَم</w:t>
      </w:r>
      <w:r>
        <w:rPr>
          <w:rFonts w:eastAsia="IRNazanin" w:cs="IRNazanin"/>
          <w:color w:val="111111"/>
          <w:sz w:val="28"/>
          <w:szCs w:val="28"/>
          <w:rtl w:val="true"/>
          <w:lang w:bidi="fa-IR"/>
        </w:rPr>
        <w:t>.</w:t>
      </w:r>
    </w:p>
    <w:p>
      <w:pPr>
        <w:pStyle w:val="Heading4"/>
        <w:numPr>
          <w:ilvl w:val="3"/>
          <w:numId w:val="1"/>
        </w:numPr>
        <w:rPr/>
      </w:pPr>
      <w:bookmarkStart w:id="304" w:name="__RefHeading___Toc593189_211673320"/>
      <w:bookmarkStart w:id="305" w:name="_Toc117"/>
      <w:bookmarkEnd w:id="304"/>
      <w:r>
        <w:rPr>
          <w:rtl w:val="true"/>
        </w:rPr>
        <w:t>منابع معرفت چیست ؟</w:t>
      </w:r>
      <w:bookmarkEnd w:id="305"/>
    </w:p>
    <w:p>
      <w:pPr>
        <w:pStyle w:val="BookText"/>
        <w:rPr/>
      </w:pPr>
      <w:r>
        <w:rPr>
          <w:rFonts w:ascii="IRNazanin" w:hAnsi="IRNazanin" w:eastAsia="IRNazanin"/>
          <w:color w:val="111111"/>
          <w:sz w:val="28"/>
          <w:sz w:val="28"/>
          <w:szCs w:val="28"/>
          <w:rtl w:val="true"/>
          <w:lang w:bidi="fa-IR"/>
        </w:rPr>
        <w:t>اهمیت اصل این مسأله ، مشخص است ؛ اما آن چه لازم است در این باره بیان شود ، این است که منابع معرفت چیست ؟ به بیان ساده‏تر ، اگر ما بخواهیم خود را بشناسیم ، کافی است که درباره خودمان مستقلاً فکر کنیم و از این راه ، خود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 ثابت کرده است که از این راه ، هیچ کس تاکنون به همه هویت خود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رسیدن او هم وجود ندارد ؛ زیرا عقل انسان و قوه درک انسان و آن سرمایه‏ای که برای معرفت وجود دارد ، مانند دیگر اعضا و جوارح انسان ، محدود است و دیدگاه چشم او ، دیدگاهی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خود را آیینه شناخت خود قرار دهد ، نمی‏تواند با ملاک قرار دادن خود ، خویشتن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تاریخی هم ثابت کرده است که این کار ، تاکنون شدنی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منهای آن منابع معرفت ، هویت خویش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مجبور است به منابع معرفت مراجعه کند و به منابعی که انسان را تا مقام قرب و لقا و رضوان خدا حرکت می‏دهد و او را به شجره طیبه تبدیل می‏کند ، متصل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ثَابِتٌ وَ فَرْعُهَا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تُؤْتِیآ أُکُلَهَا کُلَّ حِینِ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ریشه‏اش استوار و پابرجا و شاخه‏اش در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میوه‏اش را به اجازه پروردگارش در هر زمانی می‏دهد </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منابع ، انسان</w:t>
      </w:r>
      <w:bookmarkStart w:id="306" w:name="pg90_574"/>
    </w:p>
    <w:p>
      <w:pPr>
        <w:pStyle w:val="BookText"/>
        <w:rPr/>
      </w:pPr>
      <w:bookmarkEnd w:id="306"/>
      <w:r>
        <w:rPr>
          <w:rFonts w:ascii="IRNazanin" w:hAnsi="IRNazanin" w:eastAsia="IRNazanin"/>
          <w:color w:val="111111"/>
          <w:sz w:val="28"/>
          <w:sz w:val="28"/>
          <w:szCs w:val="28"/>
          <w:rtl w:val="true"/>
          <w:lang w:bidi="fa-IR"/>
        </w:rPr>
        <w:t>را به موجودی به تمام معنا الهی تبدیل می‏کند ، به گونه‏ای که در روایات ما وارد شده است که در عین این که در زمین زندگی می‏کند ، ولی کار خدایی می‏کند ، در حالی که در این سیاره خاکی زندگی می‏کند ، به ملکوت نور و روشنایی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عقل به عقول عالیه و به منابع الهی وصل شود ، آن چه را باید دریافت می‏کند و آن چه را باید بفهمد ، می‏فهمد و آن چه را باید بیابد ، می‏یابد</w:t>
      </w:r>
      <w:r>
        <w:rPr>
          <w:rFonts w:eastAsia="IRNazanin" w:cs="IRNazanin"/>
          <w:color w:val="111111"/>
          <w:sz w:val="28"/>
          <w:szCs w:val="28"/>
          <w:rtl w:val="true"/>
          <w:lang w:bidi="fa-IR"/>
        </w:rPr>
        <w:t>.</w:t>
      </w:r>
    </w:p>
    <w:p>
      <w:pPr>
        <w:pStyle w:val="Heading4"/>
        <w:numPr>
          <w:ilvl w:val="3"/>
          <w:numId w:val="1"/>
        </w:numPr>
        <w:rPr/>
      </w:pPr>
      <w:bookmarkStart w:id="307" w:name="__RefHeading___Toc593191_211673320"/>
      <w:bookmarkStart w:id="308" w:name="_Toc118"/>
      <w:bookmarkEnd w:id="307"/>
      <w:r>
        <w:rPr>
          <w:rtl w:val="true"/>
        </w:rPr>
        <w:t>رأس منابع معرفت</w:t>
      </w:r>
      <w:bookmarkEnd w:id="308"/>
    </w:p>
    <w:p>
      <w:pPr>
        <w:pStyle w:val="BookText"/>
        <w:rPr/>
      </w:pPr>
      <w:r>
        <w:rPr>
          <w:rFonts w:ascii="IRNazanin" w:hAnsi="IRNazanin" w:eastAsia="IRNazanin"/>
          <w:color w:val="111111"/>
          <w:sz w:val="28"/>
          <w:sz w:val="28"/>
          <w:szCs w:val="28"/>
          <w:rtl w:val="true"/>
          <w:lang w:bidi="fa-IR"/>
        </w:rPr>
        <w:t>در رأس منابع معرفت ، کتاب خدا ،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قرآن مجید را به آینه تشبیه کرده‏اند ، که تشبیه بسیار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 مانند یک آینه است که انسان می‏تواند خود را با همه هویتی که دارد ، در آن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خود را با این آیینه روبه رو می‏کند ، می‏فهمد که کیست ، همه حُسن‏ها را می‏شناسد ، همه زشتی‏های مربوط به خود را می‏شناسد ، عوامل کمال و رشد را می‏شناسد ، راه قرب و لقا و اتصال و عشق و رابطه را پیدا می‏کند به رذائل و فضائل اخلاقی آگاه می‏شود ، وجود خود را به فضائل آراسته و از رذائل اخلاقی پیراسته می‏سازد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نزول قرآن مجید بود که از میان مردم جاهلی عرب ، عالی‏ترین سرمایه‏های الهی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ساخته شدند که پیغمبر عزیز اسلام ، به وجود آنان افتخار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از مردم کوچه و بازار ، معلم ملائکه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شنیده‏اید که جبرئیل به پیغمبر اسلام صلی الله علیه و آله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از ابوذر ، برای معرفت به خدا و رابطه با خدا درس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آینه‏ای است که همه هویت را نشان می‏دهد ، همه عوامل حرکت و توقف را هم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 ارزش وجودی انسان را نشان می‏دهد ، این آیه درباره چه موجودی غیر از انسان ، در این کتاب شریف نازل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کَرَّمْنَا بَنِیآ ءَادَمَ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یقین ، فرزندان آدم را کرامت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آنچه سبب کرامت بخشیدن به انسان شده است عبارت از روح الهی آنان ، نفس زکیه آنان ، مایه عالی فطری آنان ، آن سرمایه عالی عقلی آنان ، وقت‏هایی که در اختیار ایشان گذاشته است که در قرآن مجید به این وقت‏ها قسم می‏خورد و به فرستادن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عاشورا حضرت سید الشهدا به این مطلب اشاره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أکرَمْتَنا بِالنُبُوَّة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کوچکی نیست که خداوند معلمانی ، مانند نوح ، ابراهیم ، اسماعیل ، یوسف ، یعقوب ، اسحاق ، اسباط ، عیسی بن مسیح و وجود مقدس پیامبر عظیم‏الشأن اسلام را برای مردم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منابع کمی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اتصال انسان به این منابع ، زمینی‏ها از آسمانی‏ها برتر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روح اعظم ، بر دختر گرامی پیغمبر اسلام نازل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زمینی ، برتر از موجودات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با سرمایه‏های ملکوتی‏ای که درون و بیرون او قرار داده ، او را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به قرآن یا نبوت یا امامت</w:t>
      </w:r>
      <w:bookmarkStart w:id="309" w:name="pg90_576"/>
    </w:p>
    <w:p>
      <w:pPr>
        <w:pStyle w:val="BookText"/>
        <w:rPr/>
      </w:pPr>
      <w:bookmarkEnd w:id="309"/>
      <w:r>
        <w:rPr>
          <w:rFonts w:ascii="IRNazanin" w:hAnsi="IRNazanin" w:eastAsia="IRNazanin"/>
          <w:color w:val="111111"/>
          <w:sz w:val="28"/>
          <w:sz w:val="28"/>
          <w:szCs w:val="28"/>
          <w:rtl w:val="true"/>
          <w:lang w:bidi="fa-IR"/>
        </w:rPr>
        <w:t>، نعمت کوچکی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 هم باید قرآن مجید را خوب خواند و هم روایات و اخبار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 انسان ، در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الاْءِنسَانَ فِیآ أَحْسَنِ تَقْوِیمٍ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انسان را در نیکوترین نظم و اعتدال آفریدیم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درباره انسان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فَتَبَارَکَ اللّه‏ُ أَحْسَنُ الْخَالِقِینَ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همیشه سودمند و بابرکت است خدا که نیکوترین آفرینندگان است </w:t>
      </w:r>
      <w:r>
        <w:rPr>
          <w:rFonts w:eastAsia="IRNazanin" w:cs="IRNazanin"/>
          <w:color w:val="111111"/>
          <w:sz w:val="28"/>
          <w:szCs w:val="28"/>
          <w:rtl w:val="true"/>
          <w:lang w:bidi="fa-IR"/>
        </w:rPr>
        <w:t>.</w:t>
      </w:r>
    </w:p>
    <w:p>
      <w:pPr>
        <w:pStyle w:val="Heading4"/>
        <w:numPr>
          <w:ilvl w:val="3"/>
          <w:numId w:val="1"/>
        </w:numPr>
        <w:rPr/>
      </w:pPr>
      <w:bookmarkStart w:id="310" w:name="__RefHeading___Toc593193_211673320"/>
      <w:bookmarkStart w:id="311" w:name="_Toc119"/>
      <w:bookmarkEnd w:id="310"/>
      <w:r>
        <w:rPr>
          <w:rtl w:val="true"/>
        </w:rPr>
        <w:t>تفریط در دنیا</w:t>
      </w:r>
      <w:bookmarkEnd w:id="311"/>
    </w:p>
    <w:p>
      <w:pPr>
        <w:pStyle w:val="BookText"/>
        <w:rPr/>
      </w:pPr>
      <w:r>
        <w:rPr>
          <w:rFonts w:ascii="IRNazanin" w:hAnsi="IRNazanin" w:eastAsia="IRNazanin"/>
          <w:color w:val="111111"/>
          <w:sz w:val="28"/>
          <w:sz w:val="28"/>
          <w:szCs w:val="28"/>
          <w:rtl w:val="true"/>
          <w:lang w:bidi="fa-IR"/>
        </w:rPr>
        <w:t>آری ، قرآن مجید آینه است و همه هویت انسان را نشان می‏دهد که انسان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منبع دیگری برای نشان دادن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نیز یک منبع است 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انسان را چنین تعریف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الإنسانَ لُبُّه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ریشه انسان ، مغز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انسان و حیوان ، این است که حیوان منحصر به همان گوشت و پوست و استخوان است ؛ ولی انسان به واقعیات دیگری منحصر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مجید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انسان‏ها در روز قیامت ، می‏گویند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تَقُولَ نَفْسٌ یَاحَسْرَتَی عَلَی مَا فَرَّطتُ فِی جَنبِ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دریغ و افسوس بر اهمال‏کاری و تقصیری که درباره خدا کردم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کشنده است برای کسانی که در روز قیامت گرفتار این درد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بدبخت‏ترین انسان کسی است که وارد محشر شود ، وقتی که همه پرده‏ها را بلا می‏زند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تُبْلَی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 همه واقعیات نشان داده می‏شود ، فریاد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تأسف و حسرت بر من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فَرَّطتُ فِی جَنبِ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بسیار مهم است که من در دنیا برخلاف همه موجودات غیبی و برخلاف همه موجودات شهودی ، موجودی جنب اللهی بودم ، همه موجودات عالم ، در نقطه بُعد زندگی می‏کردند و من همسایه خدا و در کنار خدا بودم ، مال خدا بودم ؛ اما دچار تفریط و کوتاهی و سهل‏انگاری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دیگران مال خدا نبودند ؟ دیگران ذاتا مال خدا بودند ، ولی اعتبارا خدا همه را برای انسان قرار داده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لَکُم مَّا فِی الاْءَرْضِ جَمِیعاً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است که همه آن چه را در زمین است ، برای شما آفرید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آن‏ها را ساخت ؛ اما همه را سر سفره انسان قرار داد و به سر سفر تنعّمات خویش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مَا فَرَّطتُ فِی 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در دنیا دچار تفریط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به معنای زیاده‏روی و تفریط به معنای کوتاهی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تفریط شدم ، یعنی آمده‏ام که زیاد شوم ؛ ولی پس از یک عمر ماندن ، خود را کم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آن قدر خود را کم می‏کنند که قرآن مجید در سوره قارعه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وقتی آنان را در ترازوی ارزش‏ها می‏گذارند ، اصلاً در خور کشیدن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باید وزن داشته باشد که در مقابلش پول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شی‏ء بی‏وزن را نمی‏خرد ؛ مثلاً اگر یک پر کاه را در ترازو بگذارند و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تومان باید پول بدهید ،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ریال هم نمی‏ارزد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القارعه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در قیامت ، در ترازو</w:t>
      </w:r>
    </w:p>
    <w:p>
      <w:pPr>
        <w:pStyle w:val="BookText"/>
        <w:rPr/>
      </w:pPr>
      <w:r>
        <w:rPr>
          <w:rFonts w:ascii="IRNazanin" w:hAnsi="IRNazanin" w:eastAsia="IRNazanin"/>
          <w:color w:val="111111"/>
          <w:sz w:val="28"/>
          <w:sz w:val="28"/>
          <w:szCs w:val="28"/>
          <w:rtl w:val="true"/>
          <w:lang w:bidi="fa-IR"/>
        </w:rPr>
        <w:t xml:space="preserve">می‏گذارند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خَفَّتْ مَوَ زِینُهُ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هر کس اعمال وزن شده‏اش سبک و بی‏ارزش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ارزش وزن کردن را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فَإِذَا هُم مِّنَ الاْءَجْدَاثِ إِلَی رَبِّهِمْ یَنسِلُونَ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یَاوَیْلَنَا مَن بَعَثَنَا مِن مَّرْقَدِنَا هذَا مَا وَعَدَ الرَّحْمَانُ وَ صَدَقَ الْمُرْسَلُونَ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صور دمیده شود ، ناگاه همه آنان از قبرها به سوی پروردگارشان می‏شتابند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ما را از خواب گاهمان برانگیخت ؟ این واقعیتی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وعده داده بود و پیامبران راست گفته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تفریط‏کار بودند و از خود کم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الإنسانَ 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انسان مغز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چیست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نَفَخْتُ فِیهِ مِن رُّوحِی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روح خود در او دمیدم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نفس و آن که آن را درست و نیکو ساخت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لاَءَیَاتٍ لاِءُولِی الاْءَلْبَابِ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نشانه‏هایی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توحید ، ربوبیت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خردمندان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لاَءَیَاتٍ لِّقَوْمٍ یَعْقِلُونَ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نشانه‏هایی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توحید ، ربوبیّت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اندیشمندان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لاَءَیَاتٍ لِّقَوْمٍ یَتَفَکَّرُونَ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یقیناً در این امور برای مردمی که می‏اندیشند نشانه‏هایی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توحید ، ربوبیّت و قدرت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همه مغز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فِطْرَةَ اللّه‏ِ الَّتِی فَطَرَ النَّاسَ عَلَیْهَا لاَ تَبْدِیلَ لِخَلْقِ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بی‏پایه بودن شرک </w:t>
      </w:r>
      <w:r>
        <w:rPr>
          <w:rFonts w:eastAsia="IRNazanin" w:cs="IRNazanin"/>
          <w:color w:val="111111"/>
          <w:sz w:val="28"/>
          <w:szCs w:val="28"/>
          <w:rtl w:val="true"/>
          <w:lang w:bidi="fa-IR"/>
        </w:rPr>
        <w:t>]</w:t>
      </w:r>
      <w:bookmarkStart w:id="312" w:name="pg90_579"/>
    </w:p>
    <w:p>
      <w:pPr>
        <w:pStyle w:val="BookText"/>
        <w:rPr/>
      </w:pPr>
      <w:bookmarkEnd w:id="312"/>
      <w:r>
        <w:rPr>
          <w:rFonts w:ascii="IRNazanin" w:hAnsi="IRNazanin" w:eastAsia="IRNazanin"/>
          <w:color w:val="111111"/>
          <w:sz w:val="28"/>
          <w:sz w:val="28"/>
          <w:szCs w:val="28"/>
          <w:rtl w:val="true"/>
          <w:lang w:bidi="fa-IR"/>
        </w:rPr>
        <w:t xml:space="preserve">حق‏گرایانه و بدون انحراف با همه وجودت به سوی این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آور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پای‏بند و استوار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سرشت خدا که مردم را بر آن سرشته است باش برای آفرینش خدا هیچگونه تغییر و تبدیلی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برخی انسان‏ها موجب پوسیده شدن مغزشان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انسان ، مغز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پوست و گوشت و استخوان را به عنوان سپر حفظ آن مغز ،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پوست و گوشت و استخوان را زندان آن مغز قرار دهد ، مغز در این زندان می‏پوسد و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مَثَل جالبی درباره این افراد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افرادی را ، که منحرف حرکت می‏کنند ، به کرم ابریشم تشبیه کرده‏اند که پیله آن زندان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 چهار ماه فقط به پیله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 چهار ماه ، که همه درها بسته می‏شوند ، داخل پیله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 قبر و زندان نیست ، تاریک‏خانه نیست ، سپر حفظ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بزرگ علم اخلاق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چیزی که بدن در این دنیا می‏خواهد ،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 پوشاک و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کسب‏ها هم برای همین سه ناحیه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گرداندن و نگاهداری این خیمه ، مایه چندانی نمی‏خواهد ، نه مایه عمری می‏خواهد و نه مایه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شخصیتت و به مغزت که خداوند متعال ، بدن را سپری برای حفظ آن قرار داده است ، نه زندان و قبر و پیله آن باید رسیدگی کرد </w:t>
      </w:r>
      <w:r>
        <w:rPr>
          <w:rFonts w:eastAsia="IRNazanin" w:cs="IRNazanin"/>
          <w:color w:val="111111"/>
          <w:sz w:val="28"/>
          <w:szCs w:val="28"/>
          <w:rtl w:val="true"/>
          <w:lang w:bidi="fa-IR"/>
        </w:rPr>
        <w:t>.</w:t>
      </w:r>
    </w:p>
    <w:p>
      <w:pPr>
        <w:pStyle w:val="Heading4"/>
        <w:numPr>
          <w:ilvl w:val="3"/>
          <w:numId w:val="1"/>
        </w:numPr>
        <w:rPr/>
      </w:pPr>
      <w:bookmarkStart w:id="313" w:name="__RefHeading___Toc593195_211673320"/>
      <w:bookmarkStart w:id="314" w:name="_Toc120"/>
      <w:bookmarkEnd w:id="313"/>
      <w:r>
        <w:rPr>
          <w:rtl w:val="true"/>
        </w:rPr>
        <w:t>گریه بر بشر</w:t>
      </w:r>
      <w:bookmarkEnd w:id="314"/>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اسلام غصه می‏خورد ، به اندازه‏ای که اشک مبارکش روی</w:t>
      </w:r>
    </w:p>
    <w:p>
      <w:pPr>
        <w:pStyle w:val="BookText"/>
        <w:rPr/>
      </w:pPr>
      <w:r>
        <w:rPr>
          <w:rFonts w:ascii="IRNazanin" w:hAnsi="IRNazanin" w:eastAsia="IRNazanin"/>
          <w:color w:val="111111"/>
          <w:sz w:val="28"/>
          <w:sz w:val="28"/>
          <w:szCs w:val="28"/>
          <w:rtl w:val="true"/>
          <w:lang w:bidi="fa-IR"/>
        </w:rPr>
        <w:t>چهره‏اش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غصه ایشان هم این بود که چرا بیشتر مردم ، به سخنان من گوش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چه می‏گویم ؟ آیا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نخورید ، نپوشید ، خانه نداشته باشید ، دنیا نداشته باشید ، کسب و صنعت نداشته باشید ؟ من به مردم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من برای چه آمده‏ام ؟ تابلوی آمدن من برای شما روشن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قَدْ جِئْتُکُمْ بِخَیْرِ الدُّنیا وَ 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خیر دنیا و آخرت را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خیلی‏ها برای این بشر گریه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امام صادق نقل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یک گنه‏کار ، پشیمان شود و در پیشگاه خدا گریه کند و اشکش که روی صورتش جاری شود ، این اشک می‏تواند دو کار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رحمت الهی را بر امتی نازل کند ، که در آن امت ، همه‏گونه انسان بد و خوب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دیگری که می‏تواند انجام دهد ، این است که شعله‏های آتش جهنم را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اشک یک گنه‏کار است که نمک خدا را خورده و نمکدان را شکسته است و اکنون پشیمان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اگر پیغمبر برای هدایت مردم گریه کند ، این اشک از مغز برخاسته است ، مغزی که انعکاس اسما و صفات است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هم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جنگ جمل تمام شد ، امیرالمؤمنین به سراغ کشته‏های دشمن رفت و زار زار گریه کرد ، در حالی که یک انسان پیروز ، بر سر کشته‏های دشمن باید</w:t>
      </w:r>
      <w:bookmarkStart w:id="315" w:name="pg90_581"/>
    </w:p>
    <w:p>
      <w:pPr>
        <w:pStyle w:val="BookText"/>
        <w:rPr/>
      </w:pPr>
      <w:bookmarkEnd w:id="315"/>
      <w:r>
        <w:rPr>
          <w:rFonts w:ascii="IRNazanin" w:hAnsi="IRNazanin" w:eastAsia="IRNazanin"/>
          <w:color w:val="111111"/>
          <w:sz w:val="28"/>
          <w:sz w:val="28"/>
          <w:szCs w:val="28"/>
          <w:rtl w:val="true"/>
          <w:lang w:bidi="fa-IR"/>
        </w:rPr>
        <w:t>کف بزند ، هلهله کند و جشن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کنار دست حضرت نشسته بود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می‏کنید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اینان به جهنم رفتند ؟ من طاقت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دل‏هایی برای بشر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اشک‏ها از چه چشم‏هایی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دعاهایی پشت سر این بشر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معلمانی خداوند برای این بشر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کتاب‏هایی برای این بشر نازل گردید ، امّا عدّه‏ای خود را از تربیت آن محروم ساختند</w:t>
      </w:r>
      <w:r>
        <w:rPr>
          <w:rFonts w:eastAsia="IRNazanin" w:cs="IRNazanin"/>
          <w:color w:val="111111"/>
          <w:sz w:val="28"/>
          <w:szCs w:val="28"/>
          <w:rtl w:val="true"/>
          <w:lang w:bidi="fa-IR"/>
        </w:rPr>
        <w:t>!</w:t>
      </w:r>
    </w:p>
    <w:p>
      <w:pPr>
        <w:pStyle w:val="Heading4"/>
        <w:numPr>
          <w:ilvl w:val="3"/>
          <w:numId w:val="1"/>
        </w:numPr>
        <w:rPr/>
      </w:pPr>
      <w:bookmarkStart w:id="316" w:name="__RefHeading___Toc593197_211673320"/>
      <w:bookmarkStart w:id="317" w:name="_Toc121"/>
      <w:bookmarkEnd w:id="316"/>
      <w:r>
        <w:rPr>
          <w:rtl w:val="true"/>
        </w:rPr>
        <w:t>گریه پیامبر علیه السلام برای امتش</w:t>
      </w:r>
      <w:bookmarkEnd w:id="317"/>
    </w:p>
    <w:p>
      <w:pPr>
        <w:pStyle w:val="BookText"/>
        <w:rPr/>
      </w:pPr>
      <w:r>
        <w:rPr>
          <w:rFonts w:ascii="IRNazanin" w:hAnsi="IRNazanin" w:eastAsia="IRNazanin"/>
          <w:color w:val="111111"/>
          <w:sz w:val="28"/>
          <w:sz w:val="28"/>
          <w:szCs w:val="28"/>
          <w:rtl w:val="true"/>
          <w:lang w:bidi="fa-IR"/>
        </w:rPr>
        <w:t xml:space="preserve">جبرئیل خدمت پیامبر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می‏کنید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سخنان من گوش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وقتی جبرئیل آمد ،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را آورده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بِمُسْمِعٍ مَّن فِی الْقُبُورِ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تو نمی‏توانی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کسانی که در قبرهایند ، بشنوانی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 چرا به سخن تو گوش نمی‏دهند ؟ زیرا بدن آنان قبر و مغزشان مرده داخل آن قبر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مرده سخن تو را بشنود ؟ گوشی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بیش‏تر مردم مکه ، فقط تعدادی قبرهای متحرک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قبرهای در قبرستان ثابتند و بعضی از قبرها روی زمین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محل مار و کرم و مور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بدن‏هایی هم که شکل قبرند ، خورنده دارند و مانند قبرند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پوشش دارند ، این‏ها هم پوشش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قبرها سر و کار دارند ، مردم با این قبرها هم سر و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مُرده در این قبر پوسیده است و آن فرد زندانی در این زندان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w:t>
      </w:r>
      <w:bookmarkStart w:id="318" w:name="pg90_582"/>
    </w:p>
    <w:p>
      <w:pPr>
        <w:pStyle w:val="BookText"/>
        <w:rPr/>
      </w:pPr>
      <w:bookmarkEnd w:id="318"/>
      <w:r>
        <w:rPr>
          <w:rFonts w:ascii="IRNazanin" w:hAnsi="IRNazanin" w:eastAsia="IRNazanin"/>
          <w:color w:val="111111"/>
          <w:sz w:val="28"/>
          <w:sz w:val="28"/>
          <w:szCs w:val="28"/>
          <w:rtl w:val="true"/>
          <w:lang w:bidi="fa-IR"/>
        </w:rPr>
        <w:t>می‏خواهی برای آنان سخن بگویی ؟</w:t>
      </w:r>
    </w:p>
    <w:p>
      <w:pPr>
        <w:pStyle w:val="BookText"/>
        <w:rPr/>
      </w:pPr>
      <w:r>
        <w:rPr>
          <w:rFonts w:ascii="IRNazanin" w:hAnsi="IRNazanin" w:eastAsia="IRNazanin"/>
          <w:color w:val="111111"/>
          <w:sz w:val="28"/>
          <w:sz w:val="28"/>
          <w:szCs w:val="28"/>
          <w:rtl w:val="true"/>
          <w:lang w:bidi="fa-IR"/>
        </w:rPr>
        <w:t xml:space="preserve">امیرالمؤمنین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الإنسانَ لُبُّه و عَقْلُهُ دینَهُ و قُوَّتُه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پای‏بند انسان ، دین او و مردانگی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قرآن و امیرالمؤمنین را درباره موقعیت انسان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ببینیم امام ششم در این باره چه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صُورَةَ الإنسانِیَّة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سخن از انسانیت است و از حقیقت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را غیر از ما دیگران هم دارند ، درشت‏تر و محکم‏تر و گاهی هم قشنگ‏تر از ما ؛ اما بدن آهو بسیار دونده‏تر از بدن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شنیدم نمی‏دانم تا هفتاد کیلومتر می‏دود ، جیپ دنبالش کند گاهی حتی از ماشین تندتر می‏دود</w:t>
      </w:r>
      <w:r>
        <w:rPr>
          <w:rFonts w:eastAsia="IRNazanin" w:cs="IRNazanin"/>
          <w:color w:val="111111"/>
          <w:sz w:val="28"/>
          <w:szCs w:val="28"/>
          <w:rtl w:val="true"/>
          <w:lang w:bidi="fa-IR"/>
        </w:rPr>
        <w:t>.</w:t>
      </w:r>
    </w:p>
    <w:p>
      <w:pPr>
        <w:pStyle w:val="Heading4"/>
        <w:numPr>
          <w:ilvl w:val="3"/>
          <w:numId w:val="1"/>
        </w:numPr>
        <w:rPr/>
      </w:pPr>
      <w:bookmarkStart w:id="319" w:name="__RefHeading___Toc593199_211673320"/>
      <w:bookmarkStart w:id="320" w:name="_Toc122"/>
      <w:bookmarkEnd w:id="319"/>
      <w:r>
        <w:rPr>
          <w:rtl w:val="true"/>
        </w:rPr>
        <w:t>ارزش انسان به عقل است</w:t>
      </w:r>
      <w:bookmarkEnd w:id="320"/>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چنگیز به شهری حمله می‏کرد ، در دروازه شهر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شهر را بفرستید تا با من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شهری کودکی ده ـ دوازده ساله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چنگیز ناراحت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از تو در این شهر نبود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بروم و آن را بیاورم ؟ اگر هیکل بزرگ می‏خواهی ، هیکل‏دارتر از من در شهر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قوی‏تر از تو در این شهر نبود که نزد من بفرستند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کرگدن هست ، اگر می‏خواهی ، بروم آن را بیاورم</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شهر ریش سفیدتر از تو نداشت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ما بزهایی داریم ریش‏های بسیار قشنگی دارند ، تمیز ، سفید ، پنبه‏ای ، مانند ابریشم نرم اگر دوست داری ، یکی از آن‏ها را</w:t>
      </w:r>
      <w:bookmarkStart w:id="321" w:name="pg90_583"/>
    </w:p>
    <w:p>
      <w:pPr>
        <w:pStyle w:val="BookText"/>
        <w:rPr/>
      </w:pPr>
      <w:bookmarkEnd w:id="321"/>
      <w:r>
        <w:rPr>
          <w:rFonts w:ascii="IRNazanin" w:hAnsi="IRNazanin" w:eastAsia="IRNazanin"/>
          <w:color w:val="111111"/>
          <w:sz w:val="28"/>
          <w:sz w:val="28"/>
          <w:szCs w:val="28"/>
          <w:rtl w:val="true"/>
          <w:lang w:bidi="fa-IR"/>
        </w:rPr>
        <w:t>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عقل می‏خواهی و منطق یا هیکل می‏خواهی ومو ؟</w:t>
      </w:r>
    </w:p>
    <w:p>
      <w:pPr>
        <w:pStyle w:val="BookText"/>
        <w:rPr/>
      </w:pPr>
      <w:r>
        <w:rPr>
          <w:rFonts w:ascii="IRNazanin" w:hAnsi="IRNazanin" w:eastAsia="IRNazanin"/>
          <w:color w:val="111111"/>
          <w:sz w:val="28"/>
          <w:sz w:val="28"/>
          <w:szCs w:val="28"/>
          <w:rtl w:val="true"/>
          <w:lang w:bidi="fa-IR"/>
        </w:rPr>
        <w:t xml:space="preserve">البته باید به جسم نیز رسیدگی شود و نیاز آن تامین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در حدی که زندان و قبر شود برای حقایق الهی ، که آن حقایق ، در این زندان و قبر بمیرند و بپوسند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حس باید به طرف ملکوت باز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درون قبر هستند ، از راه حواس ظاهری ، باید چیزی به آنان اضافه شود که فردا نگویند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مَا فَرَّطتُ</w:t>
      </w:r>
    </w:p>
    <w:p>
      <w:pPr>
        <w:pStyle w:val="BookText"/>
        <w:rPr/>
      </w:pPr>
      <w:r>
        <w:rPr>
          <w:rFonts w:ascii="IRNazanin" w:hAnsi="IRNazanin" w:eastAsia="IRNazanin"/>
          <w:color w:val="111111"/>
          <w:sz w:val="28"/>
          <w:sz w:val="28"/>
          <w:szCs w:val="28"/>
          <w:rtl w:val="true"/>
          <w:lang w:bidi="fa-IR"/>
        </w:rPr>
        <w:t xml:space="preserve">فِی جَنبِ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همسایه خدا بودیم ؛ اما چه تفریطی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نعمتهای ارزشمند خدا را در این جا نابود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همسایه شمر و معاویه و یزید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ساکن بهشت هستند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چون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در دنیا هم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هم که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خود را نابود کرده‏اند ، باید در کنار یزید و معاویه و فرعون و نمرود زندگی کنند ، همسایه‏هایشان آنان هستند</w:t>
      </w:r>
      <w:r>
        <w:rPr>
          <w:rFonts w:eastAsia="IRNazanin" w:cs="IRNazanin"/>
          <w:color w:val="111111"/>
          <w:sz w:val="28"/>
          <w:szCs w:val="28"/>
          <w:rtl w:val="true"/>
          <w:lang w:bidi="fa-IR"/>
        </w:rPr>
        <w:t>.</w:t>
      </w:r>
    </w:p>
    <w:p>
      <w:pPr>
        <w:pStyle w:val="Heading4"/>
        <w:numPr>
          <w:ilvl w:val="3"/>
          <w:numId w:val="1"/>
        </w:numPr>
        <w:rPr/>
      </w:pPr>
      <w:bookmarkStart w:id="322" w:name="__RefHeading___Toc593201_211673320"/>
      <w:bookmarkStart w:id="323" w:name="_Toc123"/>
      <w:bookmarkEnd w:id="322"/>
      <w:r>
        <w:rPr>
          <w:rtl w:val="true"/>
        </w:rPr>
        <w:t>شخصیت حقیقی انسان</w:t>
      </w:r>
      <w:bookmarkEnd w:id="323"/>
    </w:p>
    <w:p>
      <w:pPr>
        <w:pStyle w:val="BookText"/>
        <w:rPr/>
      </w:pPr>
      <w:r>
        <w:rPr>
          <w:rFonts w:ascii="IRNazanin" w:hAnsi="IRNazanin" w:eastAsia="IRNazanin"/>
          <w:color w:val="111111"/>
          <w:sz w:val="28"/>
          <w:sz w:val="28"/>
          <w:szCs w:val="28"/>
          <w:rtl w:val="true"/>
          <w:lang w:bidi="fa-IR"/>
        </w:rPr>
        <w:t xml:space="preserve">این روایت ، بسیار مهم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صُورَةَ الإنسانِیَّة هِیَ الطَّریقُ المُستقیم إلی کُلِّ خَیْر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صورت انسانی طریق مستقیم به سوی هر خیری است </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 نه درباره ملائکه است ، نه درباره موجودات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واقعی انسان ، راهی مستقیم است ؛ یعنی نزدیک‏ترین جاده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 کوتاه‏ترین ، نزدیک‏ترین و بهترین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انسان را خلق نمود ، چهره او را راه مستقیمی به سوی تمام</w:t>
      </w:r>
    </w:p>
    <w:p>
      <w:pPr>
        <w:pStyle w:val="BookText"/>
        <w:rPr/>
      </w:pPr>
      <w:r>
        <w:rPr>
          <w:rFonts w:ascii="IRNazanin" w:hAnsi="IRNazanin" w:eastAsia="IRNazanin"/>
          <w:color w:val="111111"/>
          <w:sz w:val="28"/>
          <w:sz w:val="28"/>
          <w:szCs w:val="28"/>
          <w:rtl w:val="true"/>
          <w:lang w:bidi="fa-IR"/>
        </w:rPr>
        <w:t>خیر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حاجی سبزواری ، در کتاب منظومه ، وجود را که تفسیر می‏کند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 منبع کل خیر و کل 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خیر 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صورت انسانی را آفرید ، چهراش را روبه روی خود قرار داد تا پس از تربیت و تزکیه نفس ، به همان هدفی که رو در روی شما است ، معرفت پیدا کنید و به سوی او حرکت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فرموده امام صادق ، کسی که روی انسانیتش رااز خدا برگرداند و به خدا پشت کند ، به کجا می‏رود ؟ وقتی شما را ساخت ، پلی را هم ساخت بین بهشت و جهنم و شما روی این پل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کنید که به کدام سوی پل در حال حرکتید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روایاتی که تعریف از انسان می‏کنند ، غرورآفرینند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قرآنی هم که درباره انسان سخن می‏گویند ، و ماهیت انسان را بیان می‏کنند ، لذت بخشند ؛ مثلاً در آغاز سوره بقره ، وقتی که خداوند می‏خواهد انسان را به ملائکه معرفی کند ،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یَاادَمُ أَنبِئْهُم بِأَسْمَائِهِمْ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را از نام‏های آنان خبر ده </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آن گونه که باید و شاید ، متوجه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آگاه کن که من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ما چه مقامی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باید بسیار سبک مغز باشد که به امریکا یا دیگران که مجسمه کفر و الحاد هستند بگوید راه و رسم درست زندگی کردن را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می‏گوید ملائکه درست</w:t>
      </w:r>
      <w:bookmarkStart w:id="324" w:name="pg90_585"/>
    </w:p>
    <w:p>
      <w:pPr>
        <w:pStyle w:val="BookText"/>
        <w:rPr/>
      </w:pPr>
      <w:bookmarkEnd w:id="324"/>
      <w:r>
        <w:rPr>
          <w:rFonts w:ascii="IRNazanin" w:hAnsi="IRNazanin" w:eastAsia="IRNazanin"/>
          <w:color w:val="111111"/>
          <w:sz w:val="28"/>
          <w:sz w:val="28"/>
          <w:szCs w:val="28"/>
          <w:rtl w:val="true"/>
          <w:lang w:bidi="fa-IR"/>
        </w:rPr>
        <w:t>نمی‏شناسند و معرفت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پس از چند میلیارد سال که ملائکه آفریده شده بودند ، آفریدم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أَنبِئْهُم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مارکس یا دورکیم یا فروید یا وزارت امور خارجه آمریکا یا روسیه باید راه و رسم زندگی را به ما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باید بیگانگان از دین و قرآن و انسانیت به ما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تو را با راه و رسم زندگی آشنا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کِتابُ الَّذی کَتَبَهُ اللّه‏ُ بِیَدِه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کتابی است که خداوند متعال آن را با دست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ما را عوامل متعدد عالم به اراده خدا با کمک هم نقاشی کرده‏اند ؛ اما حقیقت ما را دست مستقیم خودش نقاشی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نگذار روی این نقاشی شیطان قیر بپاشد که بعد نتوانی آن را پاک کنی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عَاقِبَةَ الَّذِینَ أَسَاؤوا السُّوآأَیآ أَن کَذَّبُوا بِایَاتِ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بدترین سرانجام ، سرانجام کسانی بود که مرتکب زشتی شدند به سبب این که آیات خدا را تکذیب کردند</w:t>
      </w:r>
      <w:r>
        <w:rPr>
          <w:rFonts w:eastAsia="IRNazanin" w:cs="IRNazanin"/>
          <w:color w:val="111111"/>
          <w:sz w:val="28"/>
          <w:szCs w:val="28"/>
          <w:rtl w:val="true"/>
          <w:lang w:bidi="fa-IR"/>
        </w:rPr>
        <w:t>.</w:t>
      </w:r>
    </w:p>
    <w:p>
      <w:pPr>
        <w:pStyle w:val="Heading4"/>
        <w:numPr>
          <w:ilvl w:val="3"/>
          <w:numId w:val="1"/>
        </w:numPr>
        <w:rPr/>
      </w:pPr>
      <w:bookmarkStart w:id="325" w:name="__RefHeading___Toc593203_211673320"/>
      <w:bookmarkStart w:id="326" w:name="_Toc124"/>
      <w:bookmarkEnd w:id="325"/>
      <w:r>
        <w:rPr>
          <w:rtl w:val="true"/>
        </w:rPr>
        <w:t>پی نوشت ها</w:t>
      </w:r>
      <w:bookmarkEnd w:id="3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44/392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تین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bookmarkStart w:id="327" w:name="pg90_586"/>
    </w:p>
    <w:p>
      <w:pPr>
        <w:pStyle w:val="BookText"/>
        <w:rPr/>
      </w:pPr>
      <w:bookmarkEnd w:id="32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السعادة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328" w:name="__RefHeading___Toc593205_211673320"/>
      <w:bookmarkStart w:id="329" w:name="_Toc125"/>
      <w:bookmarkEnd w:id="328"/>
      <w:r>
        <w:rPr>
          <w:rtl w:val="true"/>
        </w:rPr>
        <w:t xml:space="preserve">جـلسه </w:t>
      </w:r>
      <w:r>
        <w:rPr/>
        <w:t>3</w:t>
      </w:r>
      <w:bookmarkEnd w:id="329"/>
    </w:p>
    <w:p>
      <w:pPr>
        <w:pStyle w:val="Heading4"/>
        <w:numPr>
          <w:ilvl w:val="3"/>
          <w:numId w:val="1"/>
        </w:numPr>
        <w:rPr/>
      </w:pPr>
      <w:bookmarkStart w:id="330" w:name="__RefHeading___Toc593207_211673320"/>
      <w:bookmarkStart w:id="331" w:name="_Toc126"/>
      <w:bookmarkEnd w:id="330"/>
      <w:r>
        <w:rPr>
          <w:rtl w:val="true"/>
        </w:rPr>
        <w:t>باارزش‏ترین علم</w:t>
      </w:r>
      <w:bookmarkEnd w:id="331"/>
    </w:p>
    <w:p>
      <w:pPr>
        <w:pStyle w:val="BookText"/>
        <w:rPr/>
      </w:pPr>
      <w:r>
        <w:rPr>
          <w:rFonts w:ascii="IRNazanin" w:hAnsi="IRNazanin" w:eastAsia="IRNazanin"/>
          <w:color w:val="111111"/>
          <w:sz w:val="28"/>
          <w:sz w:val="28"/>
          <w:szCs w:val="28"/>
          <w:rtl w:val="true"/>
          <w:lang w:bidi="fa-IR"/>
        </w:rPr>
        <w:t>خودشناسی در پیشگاه حضرت حق از باارزش‏ترین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این دانش برای انسان به گستردگی همه عالم هستی و هم به گستردگی عالم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انسان خودش را بشناسد و موقعیت خود را در این عالم درک کند ، چاره‏ای ندارد جز این که به منابع اصیلی که واقعیات مربوط به او در آن منابع ثبت است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منابع قرآن کریم است که برخی از واقعیات این کتاب ، پیش از این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اصیل دیگر اخبار و روایات است که از قول پیغمبران خدا ، رسول گرامی اسلام و ائمه طاهرین قدس سرهما در مهم‏ترین منابع خبری ما نقل شده‏اند که برخی از آن سخنان را نیز بیان کردیم</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توجه به آن مایه‏های عظیمی که به دست اراده حضرت حق ، در ساختمان وجود او به کار رفته‏اند ، موجودی است که در میان موجودات عالم غیب و شهادت ، موجود خاص و ممتازی است</w:t>
      </w:r>
      <w:r>
        <w:rPr>
          <w:rFonts w:eastAsia="IRNazanin" w:cs="IRNazanin"/>
          <w:color w:val="111111"/>
          <w:sz w:val="28"/>
          <w:szCs w:val="28"/>
          <w:rtl w:val="true"/>
          <w:lang w:bidi="fa-IR"/>
        </w:rPr>
        <w:t>.</w:t>
      </w:r>
      <w:bookmarkStart w:id="332" w:name="pg90_587"/>
    </w:p>
    <w:p>
      <w:pPr>
        <w:pStyle w:val="BookText"/>
        <w:rPr/>
      </w:pPr>
      <w:bookmarkEnd w:id="332"/>
      <w:r>
        <w:rPr>
          <w:rFonts w:ascii="IRNazanin" w:hAnsi="IRNazanin" w:eastAsia="IRNazanin"/>
          <w:color w:val="111111"/>
          <w:sz w:val="28"/>
          <w:sz w:val="28"/>
          <w:szCs w:val="28"/>
          <w:rtl w:val="true"/>
          <w:lang w:bidi="fa-IR"/>
        </w:rPr>
        <w:t>سازنده این موجود با این مایه‏های عظیم ارزشی که در آن قرار داده است ، رضایت ندارد که گوهر وجود او به دست شیاطین بشکند و از قیمت حقیقی خود سقوط کند ، و به موجودی تبدیل شود که در ترازوی ارزش الهی نتوان او را وزن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سرمایه‏های داده شده به انسان ، به وسیله خودِ انسان به کار بیفتد و تبدیل به منافعی ابدی شود ، پروردگار بزرگ عالم او را به سوی برخی حالات و اعمال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اعمال و حالاتی که انسان به آن‏ها دعوت شده است ، پروردگار در آیات قرآن مجید بیان کرده است</w:t>
      </w:r>
      <w:r>
        <w:rPr>
          <w:rFonts w:eastAsia="IRNazanin" w:cs="IRNazanin"/>
          <w:color w:val="111111"/>
          <w:sz w:val="28"/>
          <w:szCs w:val="28"/>
          <w:rtl w:val="true"/>
          <w:lang w:bidi="fa-IR"/>
        </w:rPr>
        <w:t>.</w:t>
      </w:r>
    </w:p>
    <w:p>
      <w:pPr>
        <w:pStyle w:val="Heading4"/>
        <w:numPr>
          <w:ilvl w:val="3"/>
          <w:numId w:val="1"/>
        </w:numPr>
        <w:rPr/>
      </w:pPr>
      <w:bookmarkStart w:id="333" w:name="__RefHeading___Toc593209_211673320"/>
      <w:bookmarkStart w:id="334" w:name="_Toc127"/>
      <w:bookmarkEnd w:id="333"/>
      <w:r>
        <w:rPr>
          <w:rtl w:val="true"/>
        </w:rPr>
        <w:t>صراط مستقیم</w:t>
      </w:r>
      <w:bookmarkEnd w:id="334"/>
    </w:p>
    <w:p>
      <w:pPr>
        <w:pStyle w:val="BookText"/>
        <w:rPr/>
      </w:pPr>
      <w:r>
        <w:rPr>
          <w:rFonts w:ascii="IRNazanin" w:hAnsi="IRNazanin" w:eastAsia="IRNazanin"/>
          <w:color w:val="111111"/>
          <w:sz w:val="28"/>
          <w:sz w:val="28"/>
          <w:szCs w:val="28"/>
          <w:rtl w:val="true"/>
          <w:lang w:bidi="fa-IR"/>
        </w:rPr>
        <w:t>در سوره مبارکه یونس خداوند آیه عجیبی درباره دعوت خود دارد که می‏فرماید من شما را به چه چیزی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این آیه را در قرآن کریم کم داریم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یَدْعُوآا إِلَی دَارِ السَّلامِ وَ یَهْدِی مَن یَشَاءُ إِلَی صِرَ طٍ مُّسْتَقِیمٍ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مردم را به سرای سلامت و امنیت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بهشتِ عنبر سرشت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دعوت می‏کند و هر که را بخواهد ، به راهی راست هدایت می‏کند </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شما را به دار سلام و به صراط مستقیم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راهی است که در دنیا برای انسان ترسیم کرده است و دار السلام نتیجه حرکت انسان در این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چیست ؟ امام صادق علیه السلام ترجمه‏ای از صراط مستقیم دارند که بسیار عالی ، حقیقت آن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را حکیم متأله ، فیلسوف بزرگ و محدث خبیر ، فیض کاشانی</w:t>
      </w:r>
    </w:p>
    <w:p>
      <w:pPr>
        <w:pStyle w:val="BookText"/>
        <w:rPr/>
      </w:pPr>
      <w:r>
        <w:rPr>
          <w:rFonts w:ascii="IRNazanin" w:hAnsi="IRNazanin" w:eastAsia="IRNazanin"/>
          <w:color w:val="111111"/>
          <w:sz w:val="28"/>
          <w:sz w:val="28"/>
          <w:szCs w:val="28"/>
          <w:rtl w:val="true"/>
          <w:lang w:bidi="fa-IR"/>
        </w:rPr>
        <w:t xml:space="preserve">،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از حضرت می‏پرسد که به نظر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 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 البته پاسخ‏های بسیاری درباره ترجمه صراط مستقیم داده شده است که همه آنها در پاسخ حضرت صادق علیه السلام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صراط مستقیم و قرار داشتن در صراط مستقیم ، به اندازه‏ای اهمیت دارد که پروردگار عزیز عالَم برای به کار افتادن سرمایه‏هایی که از باب لطف و عشق و محبت ، به انسان مرحمت فرموده است ، بر بندگانش واجب کرده که در شبانه‏روز ، ده بار مسأله صراط مستقیم را تکرار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گفتن صراط مستقیم و تکرار آن ، از نظر پروردگار بزرگ عالم ، به این سادگی‏ها نیست که من به صورت واجب ، 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 ده مرتبه بگویم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سراغ کار دنیایی‏ام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شریفه‏ای خطاب به حضرت موسی آمده است که در همان لحظات آغاز نبوت ایشان است و خداوند به صورت امر واجب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أَقِمِ الصَّلَوةَ لِذِکْرِیآ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را برای یاد من برپا دار </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را برپا دار برای این که یاد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فارسی‏تر ، نماز بخوان که از راه این نماز ، کرسی حکومت درون و برون تو ، برای همیشه در اختیار من قرار بگیرد ؛ چون تو موجودی هستی که از درون و برون خودت آگاهی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به دنبال این هستند که کرسی حکومت بر تو را اشغال کنند ؛ ولی هر کس حاکم بر تو</w:t>
      </w:r>
      <w:bookmarkStart w:id="335" w:name="pg90_589"/>
    </w:p>
    <w:p>
      <w:pPr>
        <w:pStyle w:val="BookText"/>
        <w:rPr/>
      </w:pPr>
      <w:bookmarkEnd w:id="335"/>
      <w:r>
        <w:rPr>
          <w:rFonts w:ascii="IRNazanin" w:hAnsi="IRNazanin" w:eastAsia="IRNazanin"/>
          <w:color w:val="111111"/>
          <w:sz w:val="28"/>
          <w:sz w:val="28"/>
          <w:szCs w:val="28"/>
          <w:rtl w:val="true"/>
          <w:lang w:bidi="fa-IR"/>
        </w:rPr>
        <w:t>شود ، بود و نبود تو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خدا هم بر انسان حاکم شود ، جز شیطان هیچ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خدا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وقتی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شؤون خدا شامل هر چیزی که همراه پروردگار هست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رسالت شأنی از شأن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شأنی از شأن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شأنی از شأن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خدا ، انبیا هم با خدا هستند ، امامان هم با خدا هستند ، قرآن هم با خداست و واقعیات هم با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عالم ربانی واجد شرایط ، حکیم الهی و عارف بیدار ، همگی از شؤون پروردگار هستند ، اسمای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هم که می‏گوییم ، یعنی غیر از همه اینها و آن شیطان است</w:t>
      </w:r>
      <w:r>
        <w:rPr>
          <w:rFonts w:eastAsia="IRNazanin" w:cs="IRNazanin"/>
          <w:color w:val="111111"/>
          <w:sz w:val="28"/>
          <w:szCs w:val="28"/>
          <w:rtl w:val="true"/>
          <w:lang w:bidi="fa-IR"/>
        </w:rPr>
        <w:t>.</w:t>
      </w:r>
    </w:p>
    <w:p>
      <w:pPr>
        <w:pStyle w:val="Heading4"/>
        <w:numPr>
          <w:ilvl w:val="3"/>
          <w:numId w:val="1"/>
        </w:numPr>
        <w:rPr/>
      </w:pPr>
      <w:bookmarkStart w:id="336" w:name="__RefHeading___Toc593211_211673320"/>
      <w:bookmarkStart w:id="337" w:name="_Toc128"/>
      <w:bookmarkEnd w:id="336"/>
      <w:r>
        <w:rPr>
          <w:rtl w:val="true"/>
        </w:rPr>
        <w:t>حکومت شیطان</w:t>
      </w:r>
      <w:bookmarkEnd w:id="337"/>
    </w:p>
    <w:p>
      <w:pPr>
        <w:pStyle w:val="BookText"/>
        <w:rPr/>
      </w:pPr>
      <w:r>
        <w:rPr>
          <w:rFonts w:ascii="IRNazanin" w:hAnsi="IRNazanin" w:eastAsia="IRNazanin"/>
          <w:color w:val="111111"/>
          <w:sz w:val="28"/>
          <w:sz w:val="28"/>
          <w:szCs w:val="28"/>
          <w:rtl w:val="true"/>
          <w:lang w:bidi="fa-IR"/>
        </w:rPr>
        <w:t>خداوند بسیار هشدار می‏دهد که مواظب باشید حکومت وجودتان دست شیطان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در قرآن مجید قبول نکرده است حکومت شیطان را و عذر کسی را که درون و برون خود را به دست شیطان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این که خود شیطان حاکم بر وجود انسان هم در روز قیامت در پیشگاه پروردگار ، همه خرابی‏های انسان را به گردن نمی‏گیرد و خدا هم سخنش را پذیرفته است که همه این خرابی‏ها گردن تو نیست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خرابی‏ها به گردن خودِ انسان است و یک درصد آن ، به گردن دشمن است چون شیطان فقط وسوسه‏گری می‏کند لکن این خود انسان است که مهار خود را به دست شیطان می‏سپارد و به دنبال او حرکت می‏کند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 هر عامل جدا کننده انسان از</w:t>
      </w:r>
      <w:bookmarkStart w:id="338" w:name="pg90_590"/>
    </w:p>
    <w:p>
      <w:pPr>
        <w:pStyle w:val="BookText"/>
        <w:rPr/>
      </w:pPr>
      <w:bookmarkEnd w:id="338"/>
      <w:r>
        <w:rPr>
          <w:rFonts w:ascii="IRNazanin" w:hAnsi="IRNazanin" w:eastAsia="IRNazanin"/>
          <w:color w:val="111111"/>
          <w:sz w:val="28"/>
          <w:sz w:val="28"/>
          <w:szCs w:val="28"/>
          <w:rtl w:val="true"/>
          <w:lang w:bidi="fa-IR"/>
        </w:rPr>
        <w:t>خدا را شیطان نامیده است ، هر کس که باشد ، ظاهری باشد یا باطنی ، شهری باشد یا روستایی ، با سواد باشد یا بی‏سواد ، فقیر باشد یا پولدار ، حکومت باشد یا غیر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عاملی که در حاکمیتش گوهر وجود و شخصیت وجود انسان را به نابودی می‏کشد و او را به جایی می‏برد که امکان وزن کردن در ترازوی ارزشها را نداشته باشد ، شیطان است</w:t>
      </w:r>
      <w:r>
        <w:rPr>
          <w:rFonts w:eastAsia="IRNazanin" w:cs="IRNazanin"/>
          <w:color w:val="111111"/>
          <w:sz w:val="28"/>
          <w:szCs w:val="28"/>
          <w:rtl w:val="true"/>
          <w:lang w:bidi="fa-IR"/>
        </w:rPr>
        <w:t>.</w:t>
      </w:r>
    </w:p>
    <w:p>
      <w:pPr>
        <w:pStyle w:val="Heading4"/>
        <w:numPr>
          <w:ilvl w:val="3"/>
          <w:numId w:val="1"/>
        </w:numPr>
        <w:rPr/>
      </w:pPr>
      <w:bookmarkStart w:id="339" w:name="__RefHeading___Toc593213_211673320"/>
      <w:bookmarkStart w:id="340" w:name="_Toc129"/>
      <w:bookmarkEnd w:id="339"/>
      <w:r>
        <w:rPr>
          <w:rtl w:val="true"/>
        </w:rPr>
        <w:t>عاقبت شیطان پرستان</w:t>
      </w:r>
      <w:bookmarkEnd w:id="340"/>
    </w:p>
    <w:p>
      <w:pPr>
        <w:pStyle w:val="BookText"/>
        <w:rPr/>
      </w:pPr>
      <w:r>
        <w:rPr>
          <w:rFonts w:ascii="IRNazanin" w:hAnsi="IRNazanin" w:eastAsia="IRNazanin"/>
          <w:color w:val="111111"/>
          <w:sz w:val="28"/>
          <w:sz w:val="28"/>
          <w:szCs w:val="28"/>
          <w:rtl w:val="true"/>
          <w:lang w:bidi="fa-IR"/>
        </w:rPr>
        <w:t xml:space="preserve">در قرآن آیه بسیار عجیبی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الشَّیْطَانُ لَمَّا قُضِیَ الاْءَمْرُ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کار از کار گذشته و دیگر تمام شده و راه برگشت و جبرانی نمانده ، همه درهای توبه و رحمت به روی شیطان‏پرست‏ها بسته شده ، دنیا به پایان رسیده و قیامت اتفاق افتاده ، دادگاه برپا شده و قرار است محاکمه آغاز شود ، شیطان به حرف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 دولت امریکا می‏تواند باشد ، انگلیس می‏تواند باشد ، منافق داخلی می‏تواند باشد ، منافق خارجی می‏تواند باشد ، پدر بی‏دین هم می‏تواند باشد ، زن بی‏دین هم می‏تواند باشد ، بچه بی‏دین هم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الزُّبِیْرُ مِنّا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زبیر از ما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مطلبی که پیغمبر درباره سلمان می‏فرمود ؛ ولی تا وقتی که پسر زبیر ، در زندگی او دخالت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 که این پسر بی‏تربیت و بی‏ادب و شیطان صفت ، حاکم بر پدرش شد ،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الزُّبِیْرُ مِنَ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فرقی نمی‏کند که این شیطان ، چه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 عاملی است که مرا از پروردگار جدا کرد ،</w:t>
      </w:r>
    </w:p>
    <w:p>
      <w:pPr>
        <w:pStyle w:val="BookText"/>
        <w:rPr/>
      </w:pPr>
      <w:r>
        <w:rPr>
          <w:rFonts w:ascii="IRNazanin" w:hAnsi="IRNazanin" w:eastAsia="IRNazanin"/>
          <w:color w:val="111111"/>
          <w:sz w:val="28"/>
          <w:sz w:val="28"/>
          <w:szCs w:val="28"/>
          <w:rtl w:val="true"/>
          <w:lang w:bidi="fa-IR"/>
        </w:rPr>
        <w:t>آن عاملی است که نگذاشت گوهرم را با دعوت خدا پرداخت کنم و به آن شکل بدهم ، شکل رضایت خدا را به آن بدهم ، شکل بهشت را به آن بدهم ، شکل نبوت را به آن بدهم ، شکل امامت را به آن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 من هم چون ابراهیم و اسماعیل شوم ، و چون یوسف عزیز مصر وجود خویش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 برداشت و به جان ساختمان الهی من افتاد و هر جا را دلش خواست ،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راه را به او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مبارزه کرده بودم ، لطمه نمی‏خوردم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را به او نشان دادم و به جایی رسیدم که از خراب شدن خودم هم لذت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دفعه به من گفتند که وجود تو در حال خراب شدن است ، از این مسیر راه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بروم و لذت هم می‏برم به کسی مربوط نیست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کار تمام شده است ، با چهره‏ای زشت و کریه وارد محشر شده است و از همه وجود او فقط خرده‏هایی استخوان و گوشت و پوست باقی مانده است که به درد سوزاندن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قبر برای عقل و فطرت و وجدان و روح و آن رابطه‏های الهی کرد ، آنها را خفه کرد و همه آن واقعیات را ضایع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شیطان این سخنان را به مریدانش ، به بندگانش ، به برده‏هایش ، به کسانی که حرف او را خوب گوش دادند و لذت هم بردند ، می‏زند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وَ عَدَکُمْ وَعْدَ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شیطان</w:t>
      </w:r>
    </w:p>
    <w:p>
      <w:pPr>
        <w:pStyle w:val="BookText"/>
        <w:rPr/>
      </w:pPr>
      <w:r>
        <w:rPr>
          <w:rFonts w:ascii="IRNazanin" w:hAnsi="IRNazanin" w:eastAsia="IRNazanin"/>
          <w:color w:val="111111"/>
          <w:sz w:val="28"/>
          <w:sz w:val="28"/>
          <w:szCs w:val="28"/>
          <w:rtl w:val="true"/>
          <w:lang w:bidi="fa-IR"/>
        </w:rPr>
        <w:t>در قیامت است به مردمی که دنباله‏رو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 عالم ، خدای دروغ‏گویی نبود ، علتی نداشت که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وعده‏ای که خدا در دنیا به شما داد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وعده‏ای که داد ، وعده رضایت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بهشت ، وعده رشد ، وعده کمال ، وعده رسیدن به مقام قرب ، وعده رسیدن به مقام لقا و وعده رسیدن به مقام وصل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وعده پیروزی داد ، همه وعده‏ها درست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وَعَدتُّکُمْ فَأَخْلَفْتُکُمْ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من هر چه وعده به شما دادم ، وعده قلابی و دروغ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جاده بیا ، به هر چه لذت است می‏رسی ، وضع تو خوب می‏شود و کار و کاسبی تو بالا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در این جاده است ، سعادت در رفاقت با این گروه است که از خدا بی‏خبرند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کَانَ لِیَ عَلَیْکُم مِّن 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آنها می‏گوید من زورم به شما که نمی‏رسید ، فقط می‏توانستم به شما وعده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 عالم چنان قدرتی به من نداده بود که سر شما را به سنگ بکوبم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تیشه ، شما را ریشه‏کن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سلطنتی بر شما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می‏توانستم با شما رابطه برقرار کنم و شما را دعوت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إِلاَّآ أَن دَعَوْتُکُمْ فَاسْتَجَبْتُمْ لِی </w:t>
      </w:r>
      <w:r>
        <w:rPr>
          <w:rFonts w:eastAsia="IRNazanin" w:cs="IRNazanin"/>
          <w:color w:val="111111"/>
          <w:sz w:val="28"/>
          <w:szCs w:val="28"/>
          <w:rtl w:val="true"/>
          <w:lang w:bidi="fa-IR"/>
        </w:rPr>
        <w:t>» .</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فقط می‏توانستم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 شما هم جواب مرا دادید و گفتید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شما را دعوت کرده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یَدْعُوآا إِلَی دَارِ السَّلامِ</w:t>
      </w:r>
      <w:bookmarkStart w:id="341" w:name="pg90_593"/>
    </w:p>
    <w:p>
      <w:pPr>
        <w:pStyle w:val="BookText"/>
        <w:rPr/>
      </w:pPr>
      <w:bookmarkEnd w:id="341"/>
      <w:r>
        <w:rPr>
          <w:rFonts w:ascii="Amiri" w:hAnsi="Amiri" w:eastAsia="Amiri" w:cs="Amiri"/>
          <w:color w:val="111111"/>
          <w:sz w:val="28"/>
          <w:sz w:val="28"/>
          <w:szCs w:val="28"/>
          <w:rtl w:val="true"/>
          <w:lang w:bidi="ar-SA"/>
        </w:rPr>
        <w:t xml:space="preserve">وَ یَهْدِی مَن یَشَاءُ إِلَی صِرَ طٍ مُّسْتَقِیمٍ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می‏خواستید بروید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تَلُومُونِی </w:t>
      </w:r>
      <w:r>
        <w:rPr>
          <w:rFonts w:eastAsia="Amiri" w:cs="Amiri" w:ascii="Amiri" w:hAnsi="Amiri"/>
          <w:color w:val="111111"/>
          <w:sz w:val="28"/>
          <w:szCs w:val="28"/>
          <w:rtl w:val="true"/>
          <w:lang w:bidi="ar-SA"/>
        </w:rPr>
        <w:t>» .</w:t>
      </w:r>
    </w:p>
    <w:p>
      <w:pPr>
        <w:pStyle w:val="Heading4"/>
        <w:numPr>
          <w:ilvl w:val="3"/>
          <w:numId w:val="1"/>
        </w:numPr>
        <w:rPr/>
      </w:pPr>
      <w:bookmarkStart w:id="342" w:name="__RefHeading___Toc593215_211673320"/>
      <w:bookmarkStart w:id="343" w:name="_Toc130"/>
      <w:bookmarkEnd w:id="342"/>
      <w:r>
        <w:rPr>
          <w:rtl w:val="true"/>
        </w:rPr>
        <w:t>انسانِ مختار</w:t>
      </w:r>
      <w:bookmarkEnd w:id="343"/>
    </w:p>
    <w:p>
      <w:pPr>
        <w:pStyle w:val="BookText"/>
        <w:rPr/>
      </w:pPr>
      <w:r>
        <w:rPr>
          <w:rFonts w:ascii="IRNazanin" w:hAnsi="IRNazanin" w:eastAsia="IRNazanin"/>
          <w:color w:val="111111"/>
          <w:sz w:val="28"/>
          <w:sz w:val="28"/>
          <w:szCs w:val="28"/>
          <w:rtl w:val="true"/>
          <w:lang w:bidi="fa-IR"/>
        </w:rPr>
        <w:t xml:space="preserve">پروردگار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محشر ، شیاطین به بندگان خود می‏گویند حق این که ما را سرزنش کنید ،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از شما نمی‏توانید به ما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مخالف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جنایتکار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به جهنم دچار کردی ؟ چرا مرا بدبخت کردی ؟ چرا مرا بیچاره کردی ؟</w:t>
      </w:r>
    </w:p>
    <w:p>
      <w:pPr>
        <w:pStyle w:val="BookText"/>
        <w:rPr/>
      </w:pPr>
      <w:r>
        <w:rPr>
          <w:rFonts w:ascii="IRNazanin" w:hAnsi="IRNazanin" w:eastAsia="IRNazanin"/>
          <w:color w:val="111111"/>
          <w:sz w:val="28"/>
          <w:sz w:val="28"/>
          <w:szCs w:val="28"/>
          <w:rtl w:val="true"/>
          <w:lang w:bidi="fa-IR"/>
        </w:rPr>
        <w:t>مرا ملامت نکنید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وَلُومُوآا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فقط خودتان را سرزنش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خودتان آه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خودتان داد بزنید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أَنَا بِمُصْرِخِکُمْ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امروز کمترین قدرتی برای این که به فریاد شما برسم ، ندارم ؛ چون خود من هم گرفتارم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أَنتُم بِمُصْرِخِیَّ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نمی‏توانید مرا نجات 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کَفَرْتُ بِمَا أَشْرَکْتُمُونِ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بیزار هستم و کافرم به همه برنامه‏های بد شما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هم اصلاً با شما خوب نبودم و شما را نمی‏پسندیدم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هم ما شما را مردمی پست ، زبون ، ضعیف ، برده ، بدبخت و بیچاره حساب می‏کردیم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کَفَرْتُ بِمَا أَشْرَکْتُمُونِ مِن قَبْلُ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جمله ، دیگر بسیار دردناک است که شیطان در روز محشر فریاد می‏زند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الظَّالِمِینَ لَهُمْ عَذَابٌ أَلِیمٌ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هر کس از حدود خدا تجاوز کرده است ، آماده عذاب دردناک خدا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تأثیر نماز</w:t>
      </w:r>
    </w:p>
    <w:p>
      <w:pPr>
        <w:pStyle w:val="BookText"/>
        <w:rPr/>
      </w:pPr>
      <w:r>
        <w:rPr>
          <w:rFonts w:ascii="IRNazanin" w:hAnsi="IRNazanin" w:eastAsia="IRNazanin"/>
          <w:color w:val="111111"/>
          <w:sz w:val="28"/>
          <w:sz w:val="28"/>
          <w:szCs w:val="28"/>
          <w:rtl w:val="true"/>
          <w:lang w:bidi="fa-IR"/>
        </w:rPr>
        <w:t xml:space="preserve">خداوند به موسی بن عمران می‏فرماید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bookmarkStart w:id="344" w:name="pg90_594"/>
    </w:p>
    <w:p>
      <w:pPr>
        <w:pStyle w:val="BookText"/>
        <w:rPr/>
      </w:pPr>
      <w:bookmarkEnd w:id="344"/>
      <w:r>
        <w:rPr>
          <w:rFonts w:ascii="IRNazanin" w:hAnsi="IRNazanin" w:eastAsia="IRNazanin"/>
          <w:color w:val="111111"/>
          <w:sz w:val="28"/>
          <w:sz w:val="28"/>
          <w:szCs w:val="28"/>
          <w:rtl w:val="true"/>
          <w:lang w:bidi="fa-IR"/>
        </w:rPr>
        <w:t xml:space="preserve">أَقِمِ الصَّلَوةَ لِذِکْرِی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به یاد من برپا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این است که حاکمیت من بر تو استقرار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الصَّلَوةَ تَنْهَی عَنِ الْفَحْشَاءِ وَ الْمُنکَرِ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یقیناً نماز از کارهای زشت و کارهای ناپسند ، باز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نماز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ما را مأمور به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ذکرگویی همه وجود باید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واقعی ، ذکری است که همه هستی در آن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شریک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هستی من باید در این ذکر شرکت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حرام است ، به دور از من و هر چه واقعیت است ، برای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هم باید این ذکر را با زبان تکرار کنم تا آخر عمر که قلب و روحم در این حقیقت غرق شود و نَفْس شناگر در این حقیقت شود</w:t>
      </w:r>
      <w:r>
        <w:rPr>
          <w:rFonts w:eastAsia="IRNazanin" w:cs="IRNazanin"/>
          <w:color w:val="111111"/>
          <w:sz w:val="28"/>
          <w:szCs w:val="28"/>
          <w:rtl w:val="true"/>
          <w:lang w:bidi="fa-IR"/>
        </w:rPr>
        <w:t>.</w:t>
      </w:r>
    </w:p>
    <w:p>
      <w:pPr>
        <w:pStyle w:val="Heading4"/>
        <w:numPr>
          <w:ilvl w:val="3"/>
          <w:numId w:val="1"/>
        </w:numPr>
        <w:rPr/>
      </w:pPr>
      <w:bookmarkStart w:id="345" w:name="__RefHeading___Toc593217_211673320"/>
      <w:bookmarkStart w:id="346" w:name="_Toc131"/>
      <w:bookmarkEnd w:id="345"/>
      <w:r>
        <w:rPr>
          <w:rtl w:val="true"/>
        </w:rPr>
        <w:t>وضوی پاکان</w:t>
      </w:r>
      <w:bookmarkEnd w:id="346"/>
    </w:p>
    <w:p>
      <w:pPr>
        <w:pStyle w:val="BookText"/>
        <w:rPr/>
      </w:pPr>
      <w:r>
        <w:rPr>
          <w:rFonts w:ascii="IRNazanin" w:hAnsi="IRNazanin" w:eastAsia="IRNazanin"/>
          <w:color w:val="111111"/>
          <w:sz w:val="28"/>
          <w:sz w:val="28"/>
          <w:szCs w:val="28"/>
          <w:rtl w:val="true"/>
          <w:lang w:bidi="fa-IR"/>
        </w:rPr>
        <w:t xml:space="preserve">به یکی از بزرگان دین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نماز می‏خوانی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هنگام نماز فرا می‏رسد ، من دو وضو می‏گیرم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وضو برای بدنم و یک وضو برای حقیقتم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وضویی که برای بدنم می‏گیرم ، همان وضویی است که امام صادق تعلیم داده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وضو می‏گیری ، آبی که به صورتت می‏ریزی ، توجه داشته باش که صورتت را و هر چه در صورت تو است ، برای او پاک کن </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p>
    <w:p>
      <w:pPr>
        <w:pStyle w:val="BookText"/>
        <w:rPr/>
      </w:pPr>
      <w:r>
        <w:rPr>
          <w:rFonts w:ascii="Amiri" w:hAnsi="Amiri" w:eastAsia="Amiri" w:cs="Amiri"/>
          <w:color w:val="111111"/>
          <w:sz w:val="28"/>
          <w:sz w:val="28"/>
          <w:szCs w:val="28"/>
          <w:rtl w:val="true"/>
          <w:lang w:bidi="ar-SA"/>
        </w:rPr>
        <w:t xml:space="preserve">لا یَنْظُرُ إلی صُوَرِکُمْ بَلْ یَنْظُرُ إلی سیرَتِکُمْ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بدرستی که خداوند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نظر ندارد بلکه به سیرت و باطن شما می‏نگرد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که می‏گیرم ، چشمم را از نظر انداختن به نامحرم با وضو مُهر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هم این مُهر قوی است که اگر من هم بخواهم آن را باز کنم ، باز نمی‏شود ؛ مانند این که دو پلک را به هم چسبانده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دیدم خطرهای نگاه کردن به نامحرم را تحلیل کرده بود و یازده خطر سنگین برای نگاه به نامحرم شمرده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خطرها هم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مردان و زنان در ایران ، راست بگویند ، علت بیشتر طلاق‏ها فقط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 خانم نامحرمی را بیرون از خانه دیده است که زیباتر از همسر خودش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 خود دلسرد شده است و یا خانم نیز ، یک نفر را دیده است که زیباتر از شوهر خودش بوده است و در او خیره شده و دل او را برده است و از شوهر خودش فراری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طلاق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شُعْبَةٌ مِنَ الزِّنا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زنا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مقدمه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شهوت مورث حسرت طویل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سَهْمٌ مِنْ سَهامِ الإبلیس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تیری از تیرهای شیطان است </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چشمم را که می‏شویم ،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 او هستی ، نه مال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وضو دو لبم را هم که کاملاً</w:t>
      </w:r>
    </w:p>
    <w:p>
      <w:pPr>
        <w:pStyle w:val="BookText"/>
        <w:rPr/>
      </w:pPr>
      <w:r>
        <w:rPr>
          <w:rFonts w:ascii="IRNazanin" w:hAnsi="IRNazanin" w:eastAsia="IRNazanin"/>
          <w:color w:val="111111"/>
          <w:sz w:val="28"/>
          <w:sz w:val="28"/>
          <w:szCs w:val="28"/>
          <w:rtl w:val="true"/>
          <w:lang w:bidi="fa-IR"/>
        </w:rPr>
        <w:t xml:space="preserve">می‏شویم و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نداده‏اند که با همه جا تماس برقرار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دارد کسی که نامحرمی را ببوسد ، فرقی نمی‏کند که پسر باشد یا دختر ، در برخی از روایات ، به خصوص پسر گفته شده است ، وقتی از قبر بیرون می‏آید ، بندی از آتش جهنم به بدن او می‏گذارند و حساب آخرین نفر را که رسیدند ، تازه می‏آیند سراغ او که بیا ببینیم وضع تو به کجا باید بکشد ؟</w:t>
      </w:r>
    </w:p>
    <w:p>
      <w:pPr>
        <w:pStyle w:val="BookText"/>
        <w:rPr/>
      </w:pPr>
      <w:r>
        <w:rPr>
          <w:rFonts w:ascii="IRNazanin" w:hAnsi="IRNazanin" w:eastAsia="IRNazanin"/>
          <w:color w:val="111111"/>
          <w:sz w:val="28"/>
          <w:sz w:val="28"/>
          <w:szCs w:val="28"/>
          <w:rtl w:val="true"/>
          <w:lang w:bidi="fa-IR"/>
        </w:rPr>
        <w:t>وضو می‏گیرم ، زبانم را هم خوب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یعنی طهارت ، یعنی مهار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را با وضو مهار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می‏گیرم که مرا در پیشگاه مقدس اوراه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مقدس او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اهل غیبت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می‏خواهم حرف بزنم ، روبه رو حرف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کناری می‏کشم ، به او احترام می‏گذارم ، سلام می‏کنم و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می‏خواهم ، خیال کردم عیب داری ، می‏خواستم عیب تو را گوشزد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 او می‏پذیرد که عیب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 گوهر وجودت در حال لطمه خوردن است</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دست‏هایم را که می‏خواهم بشویم ، به دستم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تو را برای گرفتن لقمه حرام نساخته‏اند ، تو را برای گرفتن آلات موسیقی و قمار نساخته‏اند ، برای گرفتن شیشه مشروب خلق نکرده‏اند ، برای امضا علیه کسی نساخته‏اند ، برای پرونده دروغ ساختن درست نکرده‏اند ، برای گرفتن اسلحه به روی مؤمن و مسلمان و نفس محترم نساخته‏اند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دارم وضو می‏گیرم و وارد نماز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مقام قرب است ، مهمانی</w:t>
      </w:r>
      <w:bookmarkStart w:id="347" w:name="pg90_597"/>
    </w:p>
    <w:p>
      <w:pPr>
        <w:pStyle w:val="BookText"/>
        <w:rPr/>
      </w:pPr>
      <w:bookmarkEnd w:id="34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مقدمات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سرم را مسح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چه معنایی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وَامْسَحُوا بِرُءُوسِکُمْ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باطن سرم را نیز شستشو می‏کنم تا پاکیزه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که نه در راه عزیزان بود</w:t>
      </w:r>
    </w:p>
    <w:p>
      <w:pPr>
        <w:pStyle w:val="BookText"/>
        <w:rPr/>
      </w:pPr>
      <w:r>
        <w:rPr>
          <w:rFonts w:ascii="IRNazanin" w:hAnsi="IRNazanin" w:eastAsia="IRNazanin"/>
          <w:color w:val="111111"/>
          <w:sz w:val="28"/>
          <w:sz w:val="28"/>
          <w:szCs w:val="28"/>
          <w:rtl w:val="true"/>
          <w:lang w:bidi="fa-IR"/>
        </w:rPr>
        <w:t>بار گرانی است کشیدن به دوش</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سرم را چنان تطهیر می‏کنم که روزهای آخر ، وقتی شمشیر به او زدند و خونش روی محراب پاشید ، ببینم چه چیزهایی در این خون موج می‏زند ، اصالت ، معرفت ، شرافت ، کرامت ، بینایی ، درستی و فضیلت </w:t>
      </w:r>
      <w:r>
        <w:rPr>
          <w:rFonts w:eastAsia="IRNazanin" w:cs="IRNazanin"/>
          <w:color w:val="111111"/>
          <w:sz w:val="28"/>
          <w:szCs w:val="28"/>
          <w:rtl w:val="true"/>
          <w:lang w:bidi="fa-IR"/>
        </w:rPr>
        <w:t>.</w:t>
      </w:r>
    </w:p>
    <w:p>
      <w:pPr>
        <w:pStyle w:val="Heading4"/>
        <w:numPr>
          <w:ilvl w:val="3"/>
          <w:numId w:val="1"/>
        </w:numPr>
        <w:rPr/>
      </w:pPr>
      <w:bookmarkStart w:id="348" w:name="__RefHeading___Toc593219_211673320"/>
      <w:bookmarkStart w:id="349" w:name="_Toc132"/>
      <w:bookmarkEnd w:id="348"/>
      <w:r>
        <w:rPr>
          <w:rtl w:val="true"/>
        </w:rPr>
        <w:t>وضوی باطن</w:t>
      </w:r>
      <w:bookmarkEnd w:id="349"/>
    </w:p>
    <w:p>
      <w:pPr>
        <w:pStyle w:val="BookText"/>
        <w:rPr/>
      </w:pPr>
      <w:r>
        <w:rPr>
          <w:rFonts w:ascii="IRNazanin" w:hAnsi="IRNazanin" w:eastAsia="IRNazanin"/>
          <w:color w:val="111111"/>
          <w:sz w:val="28"/>
          <w:sz w:val="28"/>
          <w:szCs w:val="28"/>
          <w:rtl w:val="true"/>
          <w:lang w:bidi="fa-IR"/>
        </w:rPr>
        <w:t>وضویم که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تازه وضوی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وضوی باطن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باطنم چیست ؟ ظاهرم را با آب به روش امام صادق ، این گونه پاک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باطنم را هم هر روز با توبه پاک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 با این که گناهی نداشتند ، همواره در حال توبه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صیقل و شستشوی باطن می‏پرداختند</w:t>
      </w:r>
      <w:r>
        <w:rPr>
          <w:rFonts w:eastAsia="IRNazanin" w:cs="IRNazanin"/>
          <w:color w:val="111111"/>
          <w:sz w:val="28"/>
          <w:szCs w:val="28"/>
          <w:rtl w:val="true"/>
          <w:lang w:bidi="fa-IR"/>
        </w:rPr>
        <w:t>.</w:t>
      </w:r>
    </w:p>
    <w:p>
      <w:pPr>
        <w:pStyle w:val="Heading4"/>
        <w:numPr>
          <w:ilvl w:val="3"/>
          <w:numId w:val="1"/>
        </w:numPr>
        <w:rPr/>
      </w:pPr>
      <w:bookmarkStart w:id="350" w:name="__RefHeading___Toc593221_211673320"/>
      <w:bookmarkStart w:id="351" w:name="_Toc133"/>
      <w:bookmarkEnd w:id="350"/>
      <w:r>
        <w:rPr>
          <w:rtl w:val="true"/>
        </w:rPr>
        <w:t>نماز ابراهیمی</w:t>
      </w:r>
      <w:bookmarkEnd w:id="351"/>
    </w:p>
    <w:p>
      <w:pPr>
        <w:pStyle w:val="BookText"/>
        <w:rPr/>
      </w:pPr>
      <w:r>
        <w:rPr>
          <w:rFonts w:ascii="IRNazanin" w:hAnsi="IRNazanin" w:eastAsia="IRNazanin"/>
          <w:color w:val="111111"/>
          <w:sz w:val="28"/>
          <w:sz w:val="28"/>
          <w:szCs w:val="28"/>
          <w:rtl w:val="true"/>
          <w:lang w:bidi="fa-IR"/>
        </w:rPr>
        <w:t>وقتی وضویم تمام شد و باطنم را با آب توبه شستم ، تا آن جا که امکان داشته باشد ، نمازم را در مسجد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به قول پیامبر ، همه کره زمین برای آنان مسجد و خانه محبوب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الأرضُ مَسْجِدا و طَهُوراً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زمین را برای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طهور قرار داده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امیرالمؤمنین درباره دنیا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مَسْجِدُ أحِبّاءِ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جا مسجد عاشقان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وارد مسجد می‏شوم از درون مسجد ، مسجد را نگاه می‏کنم </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ابْتَلَیآ إِبْرَ هِیمَ رَبُّهُ بِکَلِمَاتٍ فَأَتَمَّهُنَّ</w:t>
      </w:r>
    </w:p>
    <w:p>
      <w:pPr>
        <w:pStyle w:val="BookText"/>
        <w:rPr/>
      </w:pPr>
      <w:r>
        <w:rPr>
          <w:rFonts w:ascii="Amiri" w:hAnsi="Amiri" w:eastAsia="Amiri" w:cs="Amiri"/>
          <w:color w:val="111111"/>
          <w:sz w:val="28"/>
          <w:sz w:val="28"/>
          <w:szCs w:val="28"/>
          <w:rtl w:val="true"/>
          <w:lang w:bidi="ar-SA"/>
        </w:rPr>
        <w:t xml:space="preserve">قَالَ إِنِّی جَاعِلُکَ لِلنَّاسِ إِمَاماً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یاد کنید هنگامی که ابراهیم را پروردگارش به اموری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و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کرد ، پس او همه را به طور کامل به انجام رسانید ، پروردگارش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شایستگی ولیاقت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برای همه مردم ، پیشوا و امام قرار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می‏بینم صدای خدا در ابتدای نماز من بلند است که من نماز ابراهیم‏وار از تو می‏خواهم ، نه عربی خواندن و فرار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ملکوتی می‏خواهم ، نمازی می‏خواهم که با تو باشم و تو با من باشی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جَنبِ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وقت بهشت را کاملاً طرف دست راست خودم می‏بینم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 الَْیمِینِ مَا أَصْحَابُ الَْیمِینِ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سعادتمندان چه بلند مرتبه‏اند ، سعادتمندان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 دست چپم را نگاه می‏کنم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 الشِّمَالِ مَا أَصْحَابُ الشِّمَالِ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شقاوتمندان ، چه دون پایه‏اند ، شقاوتمندان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 روی جهنم را زیر پاهایم می‏بینم ، ملک الموت را بالای سرم ، در حال پرواز مشاهده می‏کنم که الان است نوبت رفتن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هستی‏ام را به خدا می‏سپارم و بعد از این ، تازه تکبیرة الاحرام می‏گویم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موقع ، وارد نماز می‏شوم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همه کاره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غیر از تو کاره‏ای نمی‏دانم</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الرَّحْمَانِ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 طَ الْمُسْتَقِیمَ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این آیه را</w:t>
      </w:r>
    </w:p>
    <w:p>
      <w:pPr>
        <w:pStyle w:val="BookText"/>
        <w:rPr/>
      </w:pPr>
      <w:r>
        <w:rPr>
          <w:rFonts w:ascii="IRNazanin" w:hAnsi="IRNazanin" w:eastAsia="IRNazanin"/>
          <w:color w:val="111111"/>
          <w:sz w:val="28"/>
          <w:sz w:val="28"/>
          <w:szCs w:val="28"/>
          <w:rtl w:val="true"/>
          <w:lang w:bidi="fa-IR"/>
        </w:rPr>
        <w:t xml:space="preserve">چنین معنا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أرْشِدْنا لِلُزومِ الطَّریقِ الّذی مُعَدّی إلی مَحَبَّتِک و المُبَلِّغ إلی جَنَّتِک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می‏کنم از وجود مقدس تو راهی را که مرا به دریای عشق تو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معرفت جزء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جزء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هم پدیده‏ای است که از معرفت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مسیری که در حال حرکت هستم ،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بهشت را در صراط مستقیم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به روی انسان باز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ءَامِنِینَ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سلامت و امنیت وارد شوید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المانِع مِنْ إِن نتَّبِعِ أهْوآءَنا فَنَعطب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 سالک و کسی که در حال حرکت است ، مانع دارد از این که از هواهای خود متابعت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امامان معصوم صراط مستقیمند</w:t>
      </w:r>
    </w:p>
    <w:p>
      <w:pPr>
        <w:pStyle w:val="BookText"/>
        <w:rPr/>
      </w:pPr>
      <w:r>
        <w:rPr>
          <w:rFonts w:ascii="IRNazanin" w:hAnsi="IRNazanin" w:eastAsia="IRNazanin"/>
          <w:color w:val="111111"/>
          <w:sz w:val="28"/>
          <w:sz w:val="28"/>
          <w:szCs w:val="28"/>
          <w:rtl w:val="true"/>
          <w:lang w:bidi="fa-IR"/>
        </w:rPr>
        <w:t>کسی که تابع حال و هوای شهوات و غرایزش است ، در راه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نَأخُذَ آرآءَنْا فَنَهْلِک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صراط مستقیم ، هیچ کس متکی به رأی خود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ببینم که رأی خدا چیست ، رأی انبیا و ائمه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رأی می‏دهم ؛ ولی رأی من باید مساوی با رأی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صراط مستقیم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یَدْعُونَ إِلَی النَّارِ وَ اللّه‏ُ یَدْعُوآا إِلَی دَارِ السَّلامِ وَ یَهْدِی مَن یَشَاءُ إِلَی صِرَ طٍ مُّسْتَقِیمٍ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دیگران شما را به چه چیزی دعوت می‏کنند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شما را دعوت می‏کنند تا حسابی شما را بسوزانند و خاکستر کنند ، از</w:t>
      </w:r>
      <w:bookmarkStart w:id="352" w:name="pg90_600"/>
    </w:p>
    <w:p>
      <w:pPr>
        <w:pStyle w:val="BookText"/>
        <w:rPr/>
      </w:pPr>
      <w:bookmarkEnd w:id="352"/>
      <w:r>
        <w:rPr>
          <w:rFonts w:ascii="IRNazanin" w:hAnsi="IRNazanin" w:eastAsia="IRNazanin"/>
          <w:color w:val="111111"/>
          <w:sz w:val="28"/>
          <w:sz w:val="28"/>
          <w:szCs w:val="28"/>
          <w:rtl w:val="true"/>
          <w:lang w:bidi="fa-IR"/>
        </w:rPr>
        <w:t>شما غیر از بدن چیزی باقی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فرهنگ غرب و شرق ، در سراسر اروپا و امریکا کرده است ، این است که از انسان فقط بدن خالی باقی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فیلم از مردم و جوانان و زنان آن جا را در این جا نشان دهند ، برای منحرف کردن یک میلیون نفر کافی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یَدْعُونَ إِلَی النَّارِ وَاللّه‏ُ یَدْعُوآا إِلَی الْجَنَّةِ وَالْمَغْفِرَةِ بِإِذْنِهِ وَیُبَیِّنُ ءَایَاتِهِ لِلنَّاسِ لَعَلَّهُمْ یَتَذَکَّرُونَ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مشرکند ، نه تنها مردم ، بلکه بی‏رحمانه زن و فرزند خود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سوی آتش می‏خوانند ، و خدا به توفیق خود ، به سوی بهشت و آمرزش دعوت می‏کند و آیاتش را برای مردم بیان می‏فرماید تا متذکر شوند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سنگ معبد یونانی نوشته بود که خود را بشناس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فِیآ أَنفُسِکُمْ أَفَلاَ تُبْصِرُونَ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 در وجود شما نشانه‏هایی است آیا نمی‏بینید ؟</w:t>
      </w:r>
    </w:p>
    <w:p>
      <w:pPr>
        <w:pStyle w:val="BookText"/>
        <w:rPr/>
      </w:pPr>
      <w:r>
        <w:rPr>
          <w:rFonts w:ascii="IRNazanin" w:hAnsi="IRNazanin" w:eastAsia="IRNazanin"/>
          <w:color w:val="111111"/>
          <w:sz w:val="28"/>
          <w:sz w:val="28"/>
          <w:szCs w:val="28"/>
          <w:rtl w:val="true"/>
          <w:lang w:bidi="fa-IR"/>
        </w:rPr>
        <w:t>آگاه باش که چه کسی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بدانی چه کسی هستی ، یکپارچه مال او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یکپارچه که از او شدی ، یک‏پارچه هم اسما و صفات او را جذب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ببین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تو ، آدم بهشتش جای بود</w:t>
      </w:r>
    </w:p>
    <w:p>
      <w:pPr>
        <w:pStyle w:val="BookText"/>
        <w:rPr/>
      </w:pPr>
      <w:r>
        <w:rPr>
          <w:rFonts w:ascii="IRNazanin" w:hAnsi="IRNazanin" w:eastAsia="IRNazanin"/>
          <w:color w:val="111111"/>
          <w:sz w:val="28"/>
          <w:sz w:val="28"/>
          <w:szCs w:val="28"/>
          <w:rtl w:val="true"/>
          <w:lang w:bidi="fa-IR"/>
        </w:rPr>
        <w:t>قدسیان کردند بحر او سجود</w:t>
      </w:r>
    </w:p>
    <w:p>
      <w:pPr>
        <w:pStyle w:val="BookText"/>
        <w:rPr/>
      </w:pPr>
      <w:r>
        <w:rPr>
          <w:rFonts w:ascii="IRNazanin" w:hAnsi="IRNazanin" w:eastAsia="IRNazanin"/>
          <w:color w:val="111111"/>
          <w:sz w:val="28"/>
          <w:sz w:val="28"/>
          <w:szCs w:val="28"/>
          <w:rtl w:val="true"/>
          <w:lang w:bidi="fa-IR"/>
        </w:rPr>
        <w:t>یک گنه چون کرد ، گفتندش تمام</w:t>
      </w:r>
    </w:p>
    <w:p>
      <w:pPr>
        <w:pStyle w:val="BookText"/>
        <w:rPr/>
      </w:pPr>
      <w:r>
        <w:rPr>
          <w:rFonts w:ascii="IRNazanin" w:hAnsi="IRNazanin" w:eastAsia="IRNazanin"/>
          <w:color w:val="111111"/>
          <w:sz w:val="28"/>
          <w:sz w:val="28"/>
          <w:szCs w:val="28"/>
          <w:rtl w:val="true"/>
          <w:lang w:bidi="fa-IR"/>
        </w:rPr>
        <w:t>مذنبی مذنب برو بیرون خرام</w:t>
      </w:r>
    </w:p>
    <w:p>
      <w:pPr>
        <w:pStyle w:val="BookText"/>
        <w:rPr/>
      </w:pPr>
      <w:r>
        <w:rPr>
          <w:rFonts w:ascii="IRNazanin" w:hAnsi="IRNazanin" w:eastAsia="IRNazanin"/>
          <w:color w:val="111111"/>
          <w:sz w:val="28"/>
          <w:sz w:val="28"/>
          <w:szCs w:val="28"/>
          <w:rtl w:val="true"/>
          <w:lang w:bidi="fa-IR"/>
        </w:rPr>
        <w:t>تو طمع داری که با عمری گناه</w:t>
      </w:r>
    </w:p>
    <w:p>
      <w:pPr>
        <w:pStyle w:val="BookText"/>
        <w:rPr/>
      </w:pPr>
      <w:r>
        <w:rPr>
          <w:rFonts w:ascii="IRNazanin" w:hAnsi="IRNazanin" w:eastAsia="IRNazanin"/>
          <w:color w:val="111111"/>
          <w:sz w:val="28"/>
          <w:sz w:val="28"/>
          <w:szCs w:val="28"/>
          <w:rtl w:val="true"/>
          <w:lang w:bidi="fa-IR"/>
        </w:rPr>
        <w:t>داخل جنّت شوی ای رو سیاه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Heading4"/>
        <w:numPr>
          <w:ilvl w:val="3"/>
          <w:numId w:val="1"/>
        </w:numPr>
        <w:rPr/>
      </w:pPr>
      <w:bookmarkStart w:id="353" w:name="__RefHeading___Toc593223_211673320"/>
      <w:bookmarkStart w:id="354" w:name="_Toc134"/>
      <w:bookmarkEnd w:id="353"/>
      <w:r>
        <w:rPr>
          <w:rtl w:val="true"/>
        </w:rPr>
        <w:t>پی نوشت ها</w:t>
      </w:r>
      <w:bookmarkEnd w:id="3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w:t>
      </w:r>
      <w:bookmarkStart w:id="355" w:name="pg90_601"/>
    </w:p>
    <w:p>
      <w:pPr>
        <w:pStyle w:val="BookText"/>
        <w:rPr/>
      </w:pPr>
      <w:bookmarkEnd w:id="355"/>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حدائق الناظرة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اشعار سعدی شیرازی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70/125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فاتحه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18/31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18/31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بهایی</w:t>
      </w:r>
    </w:p>
    <w:p>
      <w:pPr>
        <w:pStyle w:val="Heading3"/>
        <w:numPr>
          <w:ilvl w:val="2"/>
          <w:numId w:val="1"/>
        </w:numPr>
        <w:rPr/>
      </w:pPr>
      <w:bookmarkStart w:id="356" w:name="__RefHeading___Toc593225_211673320"/>
      <w:bookmarkStart w:id="357" w:name="_Toc135"/>
      <w:bookmarkEnd w:id="356"/>
      <w:r>
        <w:rPr>
          <w:rtl w:val="true"/>
        </w:rPr>
        <w:t xml:space="preserve">جـلسه </w:t>
      </w:r>
      <w:r>
        <w:rPr/>
        <w:t>4</w:t>
      </w:r>
      <w:bookmarkEnd w:id="357"/>
    </w:p>
    <w:p>
      <w:pPr>
        <w:pStyle w:val="Heading4"/>
        <w:numPr>
          <w:ilvl w:val="3"/>
          <w:numId w:val="1"/>
        </w:numPr>
        <w:rPr/>
      </w:pPr>
      <w:bookmarkStart w:id="358" w:name="__RefHeading___Toc593227_211673320"/>
      <w:bookmarkStart w:id="359" w:name="_Toc136"/>
      <w:bookmarkEnd w:id="358"/>
      <w:r>
        <w:rPr>
          <w:rtl w:val="true"/>
        </w:rPr>
        <w:t>سرچشمه هستی</w:t>
      </w:r>
      <w:bookmarkEnd w:id="359"/>
    </w:p>
    <w:p>
      <w:pPr>
        <w:pStyle w:val="BookText"/>
        <w:rPr/>
      </w:pPr>
      <w:r>
        <w:rPr>
          <w:rFonts w:ascii="IRNazanin" w:hAnsi="IRNazanin" w:eastAsia="IRNazanin"/>
          <w:color w:val="111111"/>
          <w:sz w:val="28"/>
          <w:sz w:val="28"/>
          <w:szCs w:val="28"/>
          <w:rtl w:val="true"/>
          <w:lang w:bidi="fa-IR"/>
        </w:rPr>
        <w:t>در مقدمه بحث خودشناسی که ریشه سعادت انسان در دنیا و آخرت است ، به چند آیه در قرآن کریم درباره کره زمین برمی‏خوریم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کره زمین مسائل مختلفی را در قرآن مطرح کرده است ؛ از جمله ، در سوره مبارکه یس ، به مرگ و حیات زمین اشاره می‏کند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ءَایَةٌ لَّهُمُ الاْءَرْضُ الْمَیْتَةُ أَحْیَیْنَاهَا وَ أَخْرَجْنَا مِنْهَا حَبًّا فَمِنْهُ یَأْکُلُونَ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فِیهَا جَنَّاتٍ مِّن نَّخِیلٍ وَ أَعْنَابٍ وَ فَجَّرْنَا فِیهَا مِنَ الْعُیُونِ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لِیَأْکُلُوا مِن ثَمَرِهِ وَ مَا عَمِلَتْهُ أَیْدِیهِمْ أَفَلاَ یَشْکُرُونَ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زمین مرده برای آنان نشانه‏ای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بر این که ما مردگان را در قیامت زنده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زنده کردیم و از آن دانه بیرون می‏آوریم که از آن می‏خورند ، و در آن بوستان‏هایی از درختان خرما و انگور قرار دادیم و در آن از چشمه‏های گوناگون روان ساختیم تا از میوه آن و آن چه دست‏هایشان به عمل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شیره ، کشمش و شربت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بخورند ، آیا سپاس گزاری نمی‏کنند ؟</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سه آیه پروردگار بزرگ عالم ، چهار بار خود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أَحْیَیْنَاهَا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بدون او که کاری صورت نمی‏گیرد ، برنامه‏ای تحقق نمی‏یابد ، چراغی روشن نمی‏شود و در عنصری حرکت ایجاد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عنایت وجود مقدس او نباشد ، چه چیز لباس هستی می‏پوشد و چه چیز می‏تواند در عالم ظهور پیدا کند ، چگونه زندگی را ادامه می‏دهد ، از چه منبعی می‏تواند خود را تغذیه کند و به چه تکیه دارد ؟ زمین مُرده را من زنده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أَحْیَیْنَاهَا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ضمیر جمع در آیه شریفه آورده است ؛ یعنی ما او را زنده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وجود مقدس او یکی است و صفات و اسما و ذات او هم ، همه با همدیگر ، وحدت حقه حقیقیه دارد ، اما معنای ما در زبان خداوند و در اصطلاح او ، به این معنا است که هیچ چیزی در عالم ، وجود حقیقی ندارد و همه چیز ، پرتو نور من و تجلی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bookmarkStart w:id="360" w:name="pg90_603"/>
    </w:p>
    <w:p>
      <w:pPr>
        <w:pStyle w:val="BookText"/>
        <w:rPr/>
      </w:pPr>
      <w:bookmarkEnd w:id="360"/>
      <w:r>
        <w:rPr>
          <w:rFonts w:ascii="IRNazanin" w:hAnsi="IRNazanin" w:eastAsia="IRNazanin"/>
          <w:color w:val="111111"/>
          <w:sz w:val="28"/>
          <w:sz w:val="28"/>
          <w:szCs w:val="28"/>
          <w:rtl w:val="true"/>
          <w:lang w:bidi="fa-IR"/>
        </w:rPr>
        <w:t>چه را شما می‏خواهید بخوانید یا درباره آن فکر کنید ، با من می‏توانید بخوانید و با من می‏توانید فکرش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نور نباشد ، وقتی چراغ نباشد ، در تاریکی ، من چه چیزی را بخوانم و چه چیزی را نشان دهم ؟ در پرتو نور او است که هر چیزی را می‏توان خواند و به هر چیزی هم می‏توان اندیشه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که هست از همه سو وز همه رو راه به تو</w:t>
      </w:r>
    </w:p>
    <w:p>
      <w:pPr>
        <w:pStyle w:val="BookText"/>
        <w:rPr/>
      </w:pPr>
      <w:r>
        <w:rPr>
          <w:rFonts w:ascii="IRNazanin" w:hAnsi="IRNazanin" w:eastAsia="IRNazanin"/>
          <w:color w:val="111111"/>
          <w:sz w:val="28"/>
          <w:sz w:val="28"/>
          <w:szCs w:val="28"/>
          <w:rtl w:val="true"/>
          <w:lang w:bidi="fa-IR"/>
        </w:rPr>
        <w:t>به تو برگردد اگر راهروی برگردد</w:t>
      </w:r>
    </w:p>
    <w:p>
      <w:pPr>
        <w:pStyle w:val="BookText"/>
        <w:rPr/>
      </w:pPr>
      <w:r>
        <w:rPr>
          <w:rFonts w:ascii="IRNazanin" w:hAnsi="IRNazanin" w:eastAsia="IRNazanin"/>
          <w:color w:val="111111"/>
          <w:sz w:val="28"/>
          <w:sz w:val="28"/>
          <w:szCs w:val="28"/>
          <w:rtl w:val="true"/>
          <w:lang w:bidi="fa-IR"/>
        </w:rPr>
        <w:t>تکوینا هم روی گرداندن از وجود مقدس او برای هیچ موجودی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حرفی می‏زند ، به ذات سخن او که انسان فکر می‏کند ، می‏بیند حرف او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می‏فهمند که حرف او را می‏زنند و بعضی‏ها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آمدند برای این که بشر را آگاه کنند که هر چه می‏گویی ، او را می‏گویی و خودت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 پوشش انداخته‏ای ، آن را بردار تا همه چیز برای تو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است که انسان معالج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نداشته باشد ، درد هم برای کسی نسازد ؛ ولی هر دردمندی را که می‏بیند ، معالج او باشد</w:t>
      </w:r>
      <w:r>
        <w:rPr>
          <w:rFonts w:eastAsia="IRNazanin" w:cs="IRNazanin"/>
          <w:color w:val="111111"/>
          <w:sz w:val="28"/>
          <w:szCs w:val="28"/>
          <w:rtl w:val="true"/>
          <w:lang w:bidi="fa-IR"/>
        </w:rPr>
        <w:t>.</w:t>
      </w:r>
    </w:p>
    <w:p>
      <w:pPr>
        <w:pStyle w:val="Heading4"/>
        <w:numPr>
          <w:ilvl w:val="3"/>
          <w:numId w:val="1"/>
        </w:numPr>
        <w:rPr/>
      </w:pPr>
      <w:bookmarkStart w:id="361" w:name="__RefHeading___Toc593229_211673320"/>
      <w:bookmarkStart w:id="362" w:name="_Toc137"/>
      <w:bookmarkEnd w:id="361"/>
      <w:r>
        <w:rPr>
          <w:rtl w:val="true"/>
        </w:rPr>
        <w:t>میل به زندگی</w:t>
      </w:r>
      <w:bookmarkEnd w:id="362"/>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انسانها دستور داریم کاری کنیم که بیمار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سرما خوردگی و سردرد و دندان‏درد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کاری کرد که این گونه بیماری‏ها هم سراغ ما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مردن برای ما صادر شده است و می‏میریم ؛ ولی با دست خودمان مرگ را به سوی خودمان نکشانیم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 از مسأله جهاد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کشیدن حیات به سوی خود است</w:t>
      </w:r>
    </w:p>
    <w:p>
      <w:pPr>
        <w:pStyle w:val="BookText"/>
        <w:rPr/>
      </w:pPr>
      <w:r>
        <w:rPr>
          <w:rFonts w:ascii="IRNazanin" w:hAnsi="IRNazanin" w:eastAsia="IRNazanin"/>
          <w:color w:val="111111"/>
          <w:sz w:val="28"/>
          <w:sz w:val="28"/>
          <w:szCs w:val="28"/>
          <w:rtl w:val="true"/>
          <w:lang w:bidi="fa-IR"/>
        </w:rPr>
        <w:t>، نه کشیدن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وجود تبدیل به وجودی می‏شود که جاذبه حیات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تَحْسَبَنَّ الَّذِینَ قُتِلُوا فِی سَبِیلِ اللّه‏ِ أَمْوَ تَا بَلْ أَحْیَاءٌ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گمان مبر آنان که در راه خدا کشته شدند مرده‏اند ، بلکه زنده‏اند و نزد پروردگارشان روزی داده می‏شوند </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انسان جاذب حیات می‏شود و دافع مرگ ؛ اما در مسأله دنیایی ، چرا ما با دست خود ، به سمت مرگ برویم ؟ باید تا جایی که امکان دارد آن را دفع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دیگر قرار مردن برای ما صادر شد و امکان دفع آن نبود ، به سراغ ما می‏آید و لازم نیست شما خود را در معرض مرگ قرار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هم هست که اگر کسی خود را در معرض مرگ قرار دهد و خود را بکُشد ، تا ابد به عنایت الهی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دنیا نیامده‏ایم که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تا زنده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نزدیک به پنج هزار قاعده بهداشتی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انسان ورق می‏زند ،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قرن قبل ، آن هم در دو شهر مکه و مدینه ، این اندازه قاعده بهداشتی ، برای تأمین سلامت انسان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هم این است که مرگ را به سوی خود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دهان باز کرد و شما را کشید و بُرد ، کاری نمی‏توان کرد ؛ اما شما حق ندارید خود را در معرض مرگ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گوشه‏ای از نظامات بدن به</w:t>
      </w:r>
      <w:bookmarkStart w:id="363" w:name="pg90_605"/>
    </w:p>
    <w:p>
      <w:pPr>
        <w:pStyle w:val="BookText"/>
        <w:rPr/>
      </w:pPr>
      <w:bookmarkEnd w:id="363"/>
      <w:r>
        <w:rPr>
          <w:rFonts w:ascii="IRNazanin" w:hAnsi="IRNazanin" w:eastAsia="IRNazanin"/>
          <w:color w:val="111111"/>
          <w:sz w:val="28"/>
          <w:sz w:val="28"/>
          <w:szCs w:val="28"/>
          <w:rtl w:val="true"/>
          <w:lang w:bidi="fa-IR"/>
        </w:rPr>
        <w:t>هم خورد ، به سرعت باید به سراغ پزشک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عمران بیمار شده بود و ناله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ما درِ خانه تو ناله کردیم ما را ، پس شفا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بیماری در رنج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 که پزشک را برای چنین روزی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پزشک مراجعه کنی تا خوب شوی</w:t>
      </w:r>
      <w:r>
        <w:rPr>
          <w:rFonts w:eastAsia="IRNazanin" w:cs="IRNazanin"/>
          <w:color w:val="111111"/>
          <w:sz w:val="28"/>
          <w:szCs w:val="28"/>
          <w:rtl w:val="true"/>
          <w:lang w:bidi="fa-IR"/>
        </w:rPr>
        <w:t>.</w:t>
      </w:r>
    </w:p>
    <w:p>
      <w:pPr>
        <w:pStyle w:val="Heading4"/>
        <w:numPr>
          <w:ilvl w:val="3"/>
          <w:numId w:val="1"/>
        </w:numPr>
        <w:rPr/>
      </w:pPr>
      <w:bookmarkStart w:id="364" w:name="__RefHeading___Toc593231_211673320"/>
      <w:bookmarkStart w:id="365" w:name="_Toc138"/>
      <w:bookmarkEnd w:id="364"/>
      <w:r>
        <w:rPr>
          <w:rtl w:val="true"/>
        </w:rPr>
        <w:t>اثر بهداشت در سلامت انسان</w:t>
      </w:r>
      <w:bookmarkEnd w:id="365"/>
    </w:p>
    <w:p>
      <w:pPr>
        <w:pStyle w:val="BookText"/>
        <w:rPr/>
      </w:pPr>
      <w:r>
        <w:rPr>
          <w:rFonts w:ascii="IRNazanin" w:hAnsi="IRNazanin" w:eastAsia="IRNazanin"/>
          <w:color w:val="111111"/>
          <w:sz w:val="28"/>
          <w:sz w:val="28"/>
          <w:szCs w:val="28"/>
          <w:rtl w:val="true"/>
          <w:lang w:bidi="fa-IR"/>
        </w:rPr>
        <w:t>من هرگز حق ندارم از مرگ با آغوش باز استقبال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بهداشتی هم ، که واقعا عجیب است ، به ویژه برخی از قواعدش ؛ مثلاً این روایت ، بسیار جالب است که رهبر عالی‏قدر اسلام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شکمی ، ریشه درمان هر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پرهیز شکمی و شناکنان به سوی شکم رفتن ، جاده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که از قبرستان عبور می‏کرد ، به اصحابش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قبرها را همه مرده‏ها با دندان‏هایشان کنده‏اند ؛ یعنی به علت بی‏نظم خوردن و بد خوردن ، جان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می‏توانستند بیش‏تر در این دنیا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در فکر نیاید که خدا تقدیر کرده بود که در این لحظه بمیرند ، نه خدا چنین تقدیری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مرگ را در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بمیرم ، وسیله‏اش را هم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مسواک زدن به دندان ، هر شب برای امت من مشقّت نداشت ، آن را واجب می‏کردم ؛ چون باعث سلامت دهان ، مری ، معده ، روده بزرگ و روده کوچک و دو کلیه است و مجموع این‏ها باعث سلامت دستگاه خون است</w:t>
      </w:r>
      <w:r>
        <w:rPr>
          <w:rFonts w:eastAsia="IRNazanin" w:cs="IRNazanin"/>
          <w:color w:val="111111"/>
          <w:sz w:val="28"/>
          <w:szCs w:val="28"/>
          <w:rtl w:val="true"/>
          <w:lang w:bidi="fa-IR"/>
        </w:rPr>
        <w:t>.</w:t>
      </w:r>
    </w:p>
    <w:p>
      <w:pPr>
        <w:pStyle w:val="Heading4"/>
        <w:numPr>
          <w:ilvl w:val="3"/>
          <w:numId w:val="1"/>
        </w:numPr>
        <w:rPr/>
      </w:pPr>
      <w:bookmarkStart w:id="366" w:name="__RefHeading___Toc593233_211673320"/>
      <w:bookmarkStart w:id="367" w:name="_Toc139"/>
      <w:bookmarkEnd w:id="366"/>
      <w:r>
        <w:rPr>
          <w:rtl w:val="true"/>
        </w:rPr>
        <w:t>مرگ عقل و روح</w:t>
      </w:r>
      <w:bookmarkEnd w:id="367"/>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حق نداده‏اند که به سمت مرگ حرکت کنیم و بدن</w:t>
      </w:r>
    </w:p>
    <w:p>
      <w:pPr>
        <w:pStyle w:val="BookText"/>
        <w:rPr/>
      </w:pPr>
      <w:r>
        <w:rPr>
          <w:rFonts w:ascii="IRNazanin" w:hAnsi="IRNazanin" w:eastAsia="IRNazanin"/>
          <w:color w:val="111111"/>
          <w:sz w:val="28"/>
          <w:sz w:val="28"/>
          <w:szCs w:val="28"/>
          <w:rtl w:val="true"/>
          <w:lang w:bidi="fa-IR"/>
        </w:rPr>
        <w:t>را در معرض نابودی قرار دهیم ، چه برسد به این که مرگ را برای عقل و روح و دل خود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وای به حال آن کسی که وجودش بشود جاذبه موت برای عقل ، جاذبه مرگ برای دل ، جاذبه مرگ برای روح و بیماری را در دلش راه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قُلُوبِهِم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نفس خود بیماری راه دهد و نفس زکیه طبیعیه را ، که از اول خلقت هم زکیه ساخته شده بوده ، به نفس شریره ، نفس خبیثه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چه حسابی با معمار هستی و بانی هستی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بازگردیم به آن سه آیه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ءَایَةٌ لَّهُمُ الاْءَرْضُ الْمَیْتَةُ أَحْیَیْنَاهَا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مرده را من زنده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زنده کرد ؛ زیرا وجود مقدس او عاشق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حی است ، مرکز عشق و محبت است ، صفتش هم مثل ذاتش است ، عاشق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دنبال این است که هر جا مرده است ، او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مرده‏ها زنده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مرده است ، با مرگش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 خطاب به کفار ، فجار ، فساق ، مشرکان و بریده‏های از حقیقت است </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الْمَوْتَ الَّذِی تَفِرُّونَ مِنْهُ فَإِنَّهُ مُلاقِیکُمْ ثُمَّ تُرَدُّونَ إِلَی عَالِمِ الْغَیْبِ وَ الشَّهَادَةِ فَیُنَبِّئُکُم بِمَا کُنتُمْ تَعْمَلُونَ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مرگی را که از آن می‏گریزید ، با شما دیدار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سوی دانای نهان و آشکار بازگردانده 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به اعمالی که همواره</w:t>
      </w:r>
      <w:bookmarkStart w:id="368" w:name="pg90_607"/>
    </w:p>
    <w:p>
      <w:pPr>
        <w:pStyle w:val="BookText"/>
        <w:rPr/>
      </w:pPr>
      <w:bookmarkEnd w:id="368"/>
      <w:r>
        <w:rPr>
          <w:rFonts w:ascii="IRNazanin" w:hAnsi="IRNazanin" w:eastAsia="IRNazanin"/>
          <w:color w:val="111111"/>
          <w:sz w:val="28"/>
          <w:sz w:val="28"/>
          <w:szCs w:val="28"/>
          <w:rtl w:val="true"/>
          <w:lang w:bidi="fa-IR"/>
        </w:rPr>
        <w:t xml:space="preserve">انجام می‏دادید ، آگاه خواهد کرد </w:t>
      </w:r>
      <w:r>
        <w:rPr>
          <w:rFonts w:eastAsia="IRNazanin" w:cs="IRNazanin"/>
          <w:color w:val="111111"/>
          <w:sz w:val="28"/>
          <w:szCs w:val="28"/>
          <w:rtl w:val="true"/>
          <w:lang w:bidi="fa-IR"/>
        </w:rPr>
        <w:t>.</w:t>
      </w:r>
    </w:p>
    <w:p>
      <w:pPr>
        <w:pStyle w:val="Heading4"/>
        <w:numPr>
          <w:ilvl w:val="3"/>
          <w:numId w:val="1"/>
        </w:numPr>
        <w:rPr/>
      </w:pPr>
      <w:bookmarkStart w:id="369" w:name="__RefHeading___Toc593235_211673320"/>
      <w:bookmarkStart w:id="370" w:name="_Toc140"/>
      <w:bookmarkEnd w:id="369"/>
      <w:r>
        <w:rPr>
          <w:rtl w:val="true"/>
        </w:rPr>
        <w:t>موءمن مرگ ندارد</w:t>
      </w:r>
      <w:bookmarkEnd w:id="370"/>
    </w:p>
    <w:p>
      <w:pPr>
        <w:pStyle w:val="BookText"/>
        <w:rPr/>
      </w:pPr>
      <w:r>
        <w:rPr>
          <w:rFonts w:ascii="IRNazanin" w:hAnsi="IRNazanin" w:eastAsia="IRNazanin"/>
          <w:color w:val="111111"/>
          <w:sz w:val="28"/>
          <w:sz w:val="28"/>
          <w:szCs w:val="28"/>
          <w:rtl w:val="true"/>
          <w:lang w:bidi="fa-IR"/>
        </w:rPr>
        <w:t>مرگ‏ها هم با هم فرق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تمام مرگ را دارند ؛ مانند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مثل ما نیمه‏کاره می‏میرند ؛ چون هم خدایی هستند و هم شیطانی ؛ هم خرمایی هستند و هم خدایی هستند ؛ هم پولی هستند و هم آخرتی ؛ هم عشقی هستند و هم غیرعشقی ؛ هم نگاه می‏کنند و هم نگاه نمی‏کنند ؛ هم اگر دستشان به سفره حرامی برسد ، یک لقمه می‏خورند و هم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برف و شیره هستیم ، یک جا خیلی یخ هستیم و یک جا خیلی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می‏میریم ، آن نصف مرگمان را خدا زنده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فَیُنَبِّئُکُم بِمَا کُنتُمْ تَعْمَلُونَ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شما را به آن چه همواره انجام می‏دادید ، آگاه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مرگی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به جان خودشان می‏افتند و خودشان را می‏کُشند ، خدا آنان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مُرد ، یعنی زنده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تُرَدُّونَ إِلَی عَالِمِ الْغَیْبِ وَ الشَّهَادَةِ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که مرگ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فقط تولد دارد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به دنیا آمده است ،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زنده نکردم ، او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دارد که به پیغمبر ملاقات دادند ، به ابی عبداللّه‏ ملاقات دادند ، آنان را زنده نکردند ، بلکه فقط به مقام لقا و قرب و وصال و عشق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مرده نپندارید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تولد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متولد شده‏اند ، زنده شدند و بعد مُردند و اکنون</w:t>
      </w:r>
      <w:bookmarkStart w:id="371" w:name="pg90_608"/>
    </w:p>
    <w:p>
      <w:pPr>
        <w:pStyle w:val="BookText"/>
        <w:rPr/>
      </w:pPr>
      <w:bookmarkEnd w:id="371"/>
      <w:r>
        <w:rPr>
          <w:rFonts w:ascii="IRNazanin" w:hAnsi="IRNazanin" w:eastAsia="IRNazanin"/>
          <w:color w:val="111111"/>
          <w:sz w:val="28"/>
          <w:sz w:val="28"/>
          <w:szCs w:val="28"/>
          <w:rtl w:val="true"/>
          <w:lang w:bidi="fa-IR"/>
        </w:rPr>
        <w:t>خدا آنان را زنده می‏کند</w:t>
      </w:r>
      <w:r>
        <w:rPr>
          <w:rFonts w:eastAsia="IRNazanin" w:cs="IRNazanin"/>
          <w:color w:val="111111"/>
          <w:sz w:val="28"/>
          <w:szCs w:val="28"/>
          <w:rtl w:val="true"/>
          <w:lang w:bidi="fa-IR"/>
        </w:rPr>
        <w:t>.</w:t>
      </w:r>
    </w:p>
    <w:p>
      <w:pPr>
        <w:pStyle w:val="Heading4"/>
        <w:numPr>
          <w:ilvl w:val="3"/>
          <w:numId w:val="1"/>
        </w:numPr>
        <w:rPr/>
      </w:pPr>
      <w:bookmarkStart w:id="372" w:name="__RefHeading___Toc593237_211673320"/>
      <w:bookmarkStart w:id="373" w:name="_Toc141"/>
      <w:bookmarkEnd w:id="372"/>
      <w:r>
        <w:rPr>
          <w:rtl w:val="true"/>
        </w:rPr>
        <w:t>فعل الهی</w:t>
      </w:r>
      <w:bookmarkEnd w:id="373"/>
    </w:p>
    <w:p>
      <w:pPr>
        <w:pStyle w:val="BookText"/>
        <w:rPr/>
      </w:pPr>
      <w:r>
        <w:rPr>
          <w:rFonts w:ascii="IRNazanin" w:hAnsi="IRNazanin" w:eastAsia="IRNazanin"/>
          <w:color w:val="111111"/>
          <w:sz w:val="28"/>
          <w:sz w:val="28"/>
          <w:szCs w:val="28"/>
          <w:rtl w:val="true"/>
          <w:lang w:bidi="fa-IR"/>
        </w:rPr>
        <w:t>کار خدا این است که مرده را زنده کند ، از نیستی به هستی بیاورد ، دانه را به درخت تبدیل کند و کوچک را بزرگ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عرفه و ابوحمزه آمده است که کار خدا این است که ذلیل را عزیز کند ، تشنه را سیراب کند ، گرسنه را سیر کند ، برهنه را بپوشاند ، مُرده را زنده کند ، جاهل را عالِم کند ، گمشده را پیدا کند ، غریب را از غربت درآورد و درد دردمند را دوا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کار خدا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یُجِیبُ الْمُضْطَرَّ إِذَا دَعَاهُ وَ یَکْشِفُ السُّوآءَ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درمانده‏ای او را بخواند ، اجابت می‏کند و آسیب و گرفتاری‏اش را دفع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شَکَرْتُمْ لاَءَزِیدَنَّکُمْ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سپاس گزاری کنید ،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شما می‏افزایم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است که دستور می‏دهد شما دعا کنید تا من استجابت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تا من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فَاذْکُرُونِیآ أَذْکُرْکُمْ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است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دعوت می‏کنم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السَّلامِ وَ یَهْدِی مَن یَشَاءُ إِلَی صِرَ طٍ مُّسْتَقِیمٍ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است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یَدْعُوآا إِلَی الْجَنَّةِ وَالْمَغْفِرَةِ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وجود مقدس او چیست ؟ کار او میراندن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جوانب کار او زنده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کار انسان است ، که خودش را می‏کُشد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أَنتَ بِمُسْمِعٍ مَّن فِی الْقُبُورِ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گوش او می‏خوانی ؟ خود</w:t>
      </w:r>
      <w:bookmarkStart w:id="374" w:name="pg90_609"/>
    </w:p>
    <w:p>
      <w:pPr>
        <w:pStyle w:val="BookText"/>
        <w:rPr/>
      </w:pPr>
      <w:bookmarkEnd w:id="374"/>
      <w:r>
        <w:rPr>
          <w:rFonts w:ascii="IRNazanin" w:hAnsi="IRNazanin" w:eastAsia="IRNazanin"/>
          <w:color w:val="111111"/>
          <w:sz w:val="28"/>
          <w:sz w:val="28"/>
          <w:szCs w:val="28"/>
          <w:rtl w:val="true"/>
          <w:lang w:bidi="fa-IR"/>
        </w:rPr>
        <w:t>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او را دعوت می‏کنی ؟ او گوشش را 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او را زنده کنم تا بفهمد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خوب است که انسان این جا به دم الهی زنده شود ، نه به مرگ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لاَ تُؤَدِّبْنِی بِعُقُوبَتِکَ ، وَلاَ تَمْکُرْ بِی فِی حِیلَتِکَ ، مِنْ أَیْنَ لِیَ الْخَیْرُ یَا رَبِّ وَلاَ یُوجَدُ إِلاَّ مِنْ عِنْدِکَ وَمِنْ أَیْنَ لِیَ النَّجاةُ وَلا تُسْتَطاعُ إِلاَّ بِکَ لاَ الَّذِی أَحْسَنَ اسْتَغْنی عَنْ عَوْ نِکَ وَرَحْمَتِکَ ، وَلاَ الَّذِی أَساءَ وَاجْتَرَأَ عَلَیْکَ وَلَمْ یُرْضِکَ خَرَجَ عَنْ قُدْرَتِکَ ، یَا 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کارش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بفهمیم کار خدا چیست ، چنان گرفتار او می‏شویم ، چنان دل به او می‏بازیم ، چنان عاشق او می‏شویم که دیگر هیچ چیز غیر او را نمی‏شناسیم</w:t>
      </w:r>
      <w:r>
        <w:rPr>
          <w:rFonts w:eastAsia="IRNazanin" w:cs="IRNazanin"/>
          <w:color w:val="111111"/>
          <w:sz w:val="28"/>
          <w:szCs w:val="28"/>
          <w:rtl w:val="true"/>
          <w:lang w:bidi="fa-IR"/>
        </w:rPr>
        <w:t>.</w:t>
      </w:r>
    </w:p>
    <w:p>
      <w:pPr>
        <w:pStyle w:val="Heading4"/>
        <w:numPr>
          <w:ilvl w:val="3"/>
          <w:numId w:val="1"/>
        </w:numPr>
        <w:rPr/>
      </w:pPr>
      <w:bookmarkStart w:id="375" w:name="__RefHeading___Toc593239_211673320"/>
      <w:bookmarkStart w:id="376" w:name="_Toc142"/>
      <w:bookmarkEnd w:id="375"/>
      <w:r>
        <w:rPr>
          <w:rtl w:val="true"/>
        </w:rPr>
        <w:t>درمان طبیب</w:t>
      </w:r>
      <w:bookmarkEnd w:id="376"/>
    </w:p>
    <w:p>
      <w:pPr>
        <w:pStyle w:val="BookText"/>
        <w:rPr/>
      </w:pPr>
      <w:r>
        <w:rPr>
          <w:rFonts w:ascii="IRNazanin" w:hAnsi="IRNazanin" w:eastAsia="IRNazanin"/>
          <w:color w:val="111111"/>
          <w:sz w:val="28"/>
          <w:sz w:val="28"/>
          <w:szCs w:val="28"/>
          <w:rtl w:val="true"/>
          <w:lang w:bidi="fa-IR"/>
        </w:rPr>
        <w:t>یکی از عرفا بیمار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شهر به این عارف ، علاقه بسیار داشت ؛ چون انسان خوب و مفیدی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بهترین پزشک شهر هم گبر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شهر برای این پزشک پیام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بیا که یک انسان مایه‏دار و زیبا در شهر ما هست که بیمار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معالجه کن ، هر مقدار هم پول بخواهی ، من می‏دهم</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 آمد و یک علامتی هم به گردنش بود که علامت گبری بودن او بود ، به نام زنّار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سر این آقا که نشست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قیمت جانم هم که شده باشد ، تو را درمان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قیمت ارزان‏تری می‏توانی مرا درمان کنی</w:t>
      </w:r>
      <w:bookmarkStart w:id="377" w:name="pg90_610"/>
    </w:p>
    <w:p>
      <w:pPr>
        <w:pStyle w:val="BookText"/>
        <w:rPr/>
      </w:pPr>
      <w:bookmarkEnd w:id="377"/>
      <w:r>
        <w:rPr>
          <w:rFonts w:ascii="IRNazanin" w:hAnsi="IRNazanin" w:eastAsia="IRNazanin"/>
          <w:color w:val="111111"/>
          <w:sz w:val="28"/>
          <w:sz w:val="28"/>
          <w:szCs w:val="28"/>
          <w:rtl w:val="true"/>
          <w:lang w:bidi="fa-IR"/>
        </w:rPr>
        <w:t xml:space="preserve">، لازم نیست از جانت مایه بگذاری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قیمت می‏توانم تو را علاج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بند رقیت تحمیلی شیطانی را از گردنت باز کنی ، آزاد شوی و به او که تو را ساخته است ، بپیوندی ، من خوب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نامردم اگر این کار را نکنم ؛ چون وقتی آمدم و قیافه تو را در رختخواب دیدم ، چنان قیافه تو مرا گرفت که به تو قول دادم که اگر به قیمت جانم هم شده است ، تو را درمان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را پاره کرد و بیمار هم از رختخواب برخاست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حالش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را به من عرضه کن تا من هم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را مسلمان کرد و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شهر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را درمان کردی ؟ گفت بله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پول به تو بدهم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نمی‏خواهم ؛ چون من رفتم بالای سر او و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کردم که پزشک فرستاده‏ام تا بیمار را درمان کند ، نمی‏دانستم که بیمار فرستاده‏ام نزد طبیب که معالجه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را نگه‏دار و با هر کس هم که روبه رو شدی درمانش کن یا اگر بیمار هستی دست‏کم کسی را بیمار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حسود هستی خودت باش ، اگر بخیل هستی خودت باش ، اگر مغروری ، خودت باش ، عاشق جهنم رفتن هستی خودت باش ، دیگر زن و بچه و رفقا را به آن سو نکش و دیگران را بیمار نکن</w:t>
      </w:r>
      <w:r>
        <w:rPr>
          <w:rFonts w:eastAsia="IRNazanin" w:cs="IRNazanin"/>
          <w:color w:val="111111"/>
          <w:sz w:val="28"/>
          <w:szCs w:val="28"/>
          <w:rtl w:val="true"/>
          <w:lang w:bidi="fa-IR"/>
        </w:rPr>
        <w:t>.</w:t>
      </w:r>
    </w:p>
    <w:p>
      <w:pPr>
        <w:pStyle w:val="Heading4"/>
        <w:numPr>
          <w:ilvl w:val="3"/>
          <w:numId w:val="1"/>
        </w:numPr>
        <w:rPr/>
      </w:pPr>
      <w:bookmarkStart w:id="378" w:name="__RefHeading___Toc593241_211673320"/>
      <w:bookmarkStart w:id="379" w:name="_Toc143"/>
      <w:bookmarkEnd w:id="378"/>
      <w:r>
        <w:rPr>
          <w:rtl w:val="true"/>
        </w:rPr>
        <w:t>محاکمه یوسف</w:t>
      </w:r>
      <w:bookmarkEnd w:id="379"/>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هم انسانی</w:t>
      </w:r>
    </w:p>
    <w:p>
      <w:pPr>
        <w:pStyle w:val="BookText"/>
        <w:rPr/>
      </w:pPr>
      <w:r>
        <w:rPr>
          <w:rFonts w:ascii="IRNazanin" w:hAnsi="IRNazanin" w:eastAsia="IRNazanin"/>
          <w:color w:val="111111"/>
          <w:sz w:val="28"/>
          <w:sz w:val="28"/>
          <w:szCs w:val="28"/>
          <w:rtl w:val="true"/>
          <w:lang w:bidi="fa-IR"/>
        </w:rPr>
        <w:t>به تمام معنا سالم بود و هر بیماری را به راه سلامتی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 کپسول شهوت بود ؛ ولی طرف مقابل خود را بیمار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تلاش کرد تا طرف مقابل او هم سالم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تلاش کرد تا مملکتی را به جاده سلامتی کشاند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اجْعَلْنِی عَلَی خَزَائِنِ الاْءَرْضِ إِنِّی حَفِیظٌ 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اقتصاد بیمار مصر را به سوی سلامتی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عزیز مصر فرعون‏پرست را به سوی توحید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بیمار خود را به سوی سلامتی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آنان را به کنعان برد و برگرداند تا این که سالم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آنان رفتار کرد که همگی اشک می‏ریختند و به او التماس می‏کردند و به پدر التماس می‏کردند که شفیع ما شو و ما را از این ناراحتی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خودت سالم باشی و هم سلامت را پخش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بیمار هستی ، خود را قرنطینه کن تا فقط خودت این بیماری را داشته باشی ، دیگر مرا بیمار نکنی ، زن و بچه‏ها را بیمار نکنی ، مردم ، مدرسه و خیابان را دیگر بیمار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 امیرالمؤمنین ابن عباس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در کاخ عزیز مصر بود و یک بار هم قیافه زلیخا را نگاه نکرد که ببیند او چه شکلی است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اعصاب زلیخا خیلی خراب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اتاق نشسته بود ، داد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این پلک را بالا بزن و مرا نگاه کن و ببین من چه شکلی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زن عشوه‏گر را ، زن طنّاز 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النَّفَّاثَاتِ</w:t>
      </w:r>
    </w:p>
    <w:p>
      <w:pPr>
        <w:pStyle w:val="BookText"/>
        <w:rPr/>
      </w:pPr>
      <w:r>
        <w:rPr>
          <w:rFonts w:ascii="IRNazanin" w:hAnsi="IRNazanin" w:eastAsia="IRNazanin"/>
          <w:color w:val="111111"/>
          <w:sz w:val="28"/>
          <w:sz w:val="28"/>
          <w:szCs w:val="28"/>
          <w:rtl w:val="true"/>
          <w:lang w:bidi="fa-IR"/>
        </w:rPr>
        <w:t xml:space="preserve">فِی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کسانی که رعایت محرم و نامحرم را نمی‏کنند ، بگویم که از رحمت خدا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بیش‏تر قلب‏ها خدا اطمینان ندارد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فَیَطْمَعَ الَّذِی فِی قَلْبِهِ مَرَضٌ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 خطاب به چه کسانی است ؟ به زنان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پیغمبر پنجاه ساله و شصت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زدند و تو رفتی پشت در ، با آن صدای طبیعی زنانه‏ات نگو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تغییر صدا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بیش‏تر این دل‏هایی که در مدینه است ، اطمینان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دوره تجدد و تمدن است ، که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که فرهنگ امریکا از مملکت ما بیرون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چشم باز کن و چهره مرا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من می‏روم به دنبال قیافه دیدن ؛ اما یک وقت قیافه‏دار پنج سال التماس می‏کند که مرا ببین ، تفاوت از کجا است تا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من پلک چشمم را باز نمی‏کنم و به تو نگاه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کور شدن چشم‏هایم می‏ترسم ؛ چون اگر یک بار تو را نگاه کنم ، از تماشای جمال او محروم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تو را شناخت ، دیگر به چه چیزی نگاه کند ؟ کسی که در مغازه نشسته و دستش به طرف مال حرام دراز است ، آدم بسیار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چشمش به قیافه حرام دراز است ، آدم بسیار پست و بیچاره‏ای است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عالمی خواهم از این عالم به در</w:t>
      </w:r>
    </w:p>
    <w:p>
      <w:pPr>
        <w:pStyle w:val="BookText"/>
        <w:rPr/>
      </w:pPr>
      <w:r>
        <w:rPr>
          <w:rFonts w:ascii="IRNazanin" w:hAnsi="IRNazanin" w:eastAsia="IRNazanin"/>
          <w:color w:val="111111"/>
          <w:sz w:val="28"/>
          <w:sz w:val="28"/>
          <w:szCs w:val="28"/>
          <w:rtl w:val="true"/>
          <w:lang w:bidi="fa-IR"/>
        </w:rPr>
        <w:t>ا به کام دل کنم خاکی به سر</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به ما نگاه نکردی ، حالا هم که می‏گویی نگاه نمی‏کنم ؛ اما به تو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بسیار قشنگی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جای عجیبی دل بسته‏ای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آدم بدبختی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مرا که داخل قبر می‏گذارند ، اولین عضوی که از بین می‏رود ، چشم است ؛ چون خیلی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پیه است</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 نفر نگاه کن که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بسیار خوبی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این بو را نخور ، صبر کن تا ما را درون قبر بگذارند ، روز سوم بیا یک گوشه از قبر ما را سوراخ کن و ببین چه بوی گندی فضای شهر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مشکلی داری که به من نزدیک نمی‏شوی ؟ چه دردی داری ؟ من که رایگان در اختیار تو هستم ، پولی که از تو مطالبه نمی‏کنم ، چرا به من نزدیک نمی‏شوی ؟ زیر پایت را نگاهی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زیر پایت در این اتاق ، از حریر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بیا از یکدیگر کامجوئی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این فرش را اصلاً نگاه نکرده‏ام ؛ چون به دنبال نصیب خودم در بهشت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نصیب ما چهار تا دیوار خشتی است که بعد از مردن ما ورثه می‏زنند تا شب چهلم به زور هم که شده ، از یک آقای معمّم اجازه می‏گیرند و ارث را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جا نصیبی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دنیا</w:t>
      </w:r>
      <w:bookmarkStart w:id="380" w:name="pg90_614"/>
    </w:p>
    <w:p>
      <w:pPr>
        <w:pStyle w:val="BookText"/>
        <w:rPr/>
      </w:pPr>
      <w:bookmarkEnd w:id="380"/>
      <w:r>
        <w:rPr>
          <w:rFonts w:ascii="IRNazanin" w:hAnsi="IRNazanin" w:eastAsia="IRNazanin"/>
          <w:color w:val="111111"/>
          <w:sz w:val="28"/>
          <w:sz w:val="28"/>
          <w:szCs w:val="28"/>
          <w:rtl w:val="true"/>
          <w:lang w:bidi="fa-IR"/>
        </w:rPr>
        <w:t>بچسبیم ، به گونه‏ای که تو می‏گویی ، نصیب خود را از بهشت از دست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به هیچ شکلی زیر بار حرف من نمی‏روی ، امروز تو را به شکنجه‏گران زندان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خوبی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امروز که از دست تو خلاص می‏شوم و خدا مرا به قیمت گران می‏خرد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محاکمه یوسف در قرآن هم با این مسأله تمام می‏شود که خدا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را در آن زندان تنگ و تاریک انداختند ،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السِّجْنُ أَحَبُّ إِلَیَّ مِمَّا یَدْعُونَنِیآ إِلَیْهِ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نزد من محبوب‏تر است از عملی که مرا به آن می‏خوانند </w:t>
      </w:r>
      <w:r>
        <w:rPr>
          <w:rFonts w:eastAsia="IRNazanin" w:cs="IRNazanin"/>
          <w:color w:val="111111"/>
          <w:sz w:val="28"/>
          <w:szCs w:val="28"/>
          <w:rtl w:val="true"/>
          <w:lang w:bidi="fa-IR"/>
        </w:rPr>
        <w:t>.</w:t>
      </w:r>
    </w:p>
    <w:p>
      <w:pPr>
        <w:pStyle w:val="Heading4"/>
        <w:numPr>
          <w:ilvl w:val="3"/>
          <w:numId w:val="1"/>
        </w:numPr>
        <w:rPr/>
      </w:pPr>
      <w:bookmarkStart w:id="381" w:name="__RefHeading___Toc593243_211673320"/>
      <w:bookmarkStart w:id="382" w:name="_Toc144"/>
      <w:bookmarkEnd w:id="381"/>
      <w:r>
        <w:rPr>
          <w:rtl w:val="true"/>
        </w:rPr>
        <w:t>پی نوشت ها</w:t>
      </w:r>
      <w:bookmarkEnd w:id="3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95/82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بهایی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383" w:name="__RefHeading___Toc593245_211673320"/>
      <w:bookmarkStart w:id="384" w:name="_Toc145"/>
      <w:bookmarkEnd w:id="383"/>
      <w:r>
        <w:rPr>
          <w:rtl w:val="true"/>
        </w:rPr>
        <w:t xml:space="preserve">جـلسه </w:t>
      </w:r>
      <w:r>
        <w:rPr/>
        <w:t>5</w:t>
      </w:r>
      <w:bookmarkEnd w:id="384"/>
    </w:p>
    <w:p>
      <w:pPr>
        <w:pStyle w:val="Heading4"/>
        <w:numPr>
          <w:ilvl w:val="3"/>
          <w:numId w:val="1"/>
        </w:numPr>
        <w:rPr/>
      </w:pPr>
      <w:bookmarkStart w:id="385" w:name="__RefHeading___Toc593247_211673320"/>
      <w:bookmarkStart w:id="386" w:name="_Toc146"/>
      <w:bookmarkEnd w:id="385"/>
      <w:r>
        <w:rPr>
          <w:rtl w:val="true"/>
        </w:rPr>
        <w:t>شناخت خدا ، مقدمه همه علوم</w:t>
      </w:r>
      <w:bookmarkEnd w:id="386"/>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درباره خودشناسی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انبیای گرام خدا در همه دوران عمرشان و آیات قرآن کریم و روایات بیان کرده‏اند ؛ زیرا انسان به هر واقعیت و هر</w:t>
      </w:r>
    </w:p>
    <w:p>
      <w:pPr>
        <w:pStyle w:val="BookText"/>
        <w:rPr/>
      </w:pPr>
      <w:r>
        <w:rPr>
          <w:rFonts w:ascii="IRNazanin" w:hAnsi="IRNazanin" w:eastAsia="IRNazanin"/>
          <w:color w:val="111111"/>
          <w:sz w:val="28"/>
          <w:sz w:val="28"/>
          <w:szCs w:val="28"/>
          <w:rtl w:val="true"/>
          <w:lang w:bidi="fa-IR"/>
        </w:rPr>
        <w:t>عالَمی که می‏خواهد راه یابد از طریق خودش باید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خود برسد و خود را کاملاً بشناسد ، موقعیت و شخصیت خود را درک کند ، به واقعیات می‏رسد ، قبل از مرگش ، سفر به عوالم الهی می‏کند و پس از مرگ هم سود رسیدن به واقعیات و نتیجه رفتن به عوالم را به احسن وجه به او عنایت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لَنَجْزِیَنَّهُمْ أَجْرَهُم بِأَحْسَنِ مَا کَانُوا یَعْمَلُونَ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پاداششان را بر پایه بهترین عملی که همواره انجام می‏داده‏اند ،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که متولد می‏شود ، به فرموده پیامبران و آیات قرآن و روایات ، مرکز انواع سرمایه‏های الهی و مایه‏ها و استعدادها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 کردن معرفت به قواعد الهی می‏تواند همه این مایه‏ها و سرمایه‏ها و استعدادها را آن چنان منظم به کار گیرد که صاحب یک ساختمان عظیم معنوی و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صاحب این ساختمان عظیم معنوی و الهی شد ، نخستین خیرش نصیب خود او می‏شود و بعد هم نصیب دیگران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را فیض کاشانی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پیامبر اسلام نقل می‏کند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أکْیَسَ الکَیِّسین مَنْ حاسَبَ نَفْسَهُ و عَمِلَ لِما بَعْدَ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زرنگ‏ترین زرنگ‏ها در این دنیا کسی است که به حساب خود برسد و برای بعد از مرگ عمل کند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وقتی به حساب خود رسیدگی می‏کند ، درمی‏یابد که چه مایه‏های عظیمی در اختیارش است ، گذشته از بدن ، که برای ما تا حدی شناخته شده است ؛ زیرا بدن یک جزء از همه</w:t>
      </w:r>
      <w:bookmarkStart w:id="387" w:name="pg90_616"/>
    </w:p>
    <w:p>
      <w:pPr>
        <w:pStyle w:val="BookText"/>
        <w:rPr/>
      </w:pPr>
      <w:bookmarkEnd w:id="387"/>
      <w:r>
        <w:rPr>
          <w:rFonts w:ascii="IRNazanin" w:hAnsi="IRNazanin" w:eastAsia="IRNazanin"/>
          <w:color w:val="111111"/>
          <w:sz w:val="28"/>
          <w:sz w:val="28"/>
          <w:szCs w:val="28"/>
          <w:rtl w:val="true"/>
          <w:lang w:bidi="fa-IR"/>
        </w:rPr>
        <w:t>این موجودیت است ، و همه آن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حصار است ، یک چهاردیواری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کار درون این چهاردیواری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چهاردیواری را قرار داده‏اند که آنها محفوظ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روی این چهار تا دیوار را آجر می‏چینیم ؛ ولی به کسانی که درون آن هستند ،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بار این دیوارها سنگین شد ، فرو می‏ریزند و همه آنها را زیر آوار این تن می‏کشند</w:t>
      </w:r>
      <w:r>
        <w:rPr>
          <w:rFonts w:eastAsia="IRNazanin" w:cs="IRNazanin"/>
          <w:color w:val="111111"/>
          <w:sz w:val="28"/>
          <w:szCs w:val="28"/>
          <w:rtl w:val="true"/>
          <w:lang w:bidi="fa-IR"/>
        </w:rPr>
        <w:t>.</w:t>
      </w:r>
    </w:p>
    <w:p>
      <w:pPr>
        <w:pStyle w:val="Heading4"/>
        <w:numPr>
          <w:ilvl w:val="3"/>
          <w:numId w:val="1"/>
        </w:numPr>
        <w:rPr/>
      </w:pPr>
      <w:bookmarkStart w:id="388" w:name="__RefHeading___Toc593249_211673320"/>
      <w:bookmarkStart w:id="389" w:name="_Toc147"/>
      <w:bookmarkEnd w:id="388"/>
      <w:r>
        <w:rPr>
          <w:rtl w:val="true"/>
        </w:rPr>
        <w:t>سخن گفتن اهل جهنم</w:t>
      </w:r>
      <w:bookmarkEnd w:id="389"/>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هست که اهل جهنم ، پنج بار با پروردگار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پنج مرتبه هم یک درخواست دارند و یک پاسخ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مرتبه سخنشان این است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می‏توانی ما را از جهنم بیرون بیاوری ، ما را به دنیا برگردان تا همان کسی شویم که تو می‏خواهی ؛ یعنی آن گوهرهای گرانی که در وجود ما گذاشتی ،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انسان همه چیز را به خاطر می‏آورد ، در بهشت هم انسان همه چیز را از یاد می‏برد ؛ چون بهشت جای به خاطر آوردن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 استراحت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دوباره یاد گذشته کند ، ممکن است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هم نیست که انسان در بهشت به یاد دنیا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مسافرتی داشته است به نام عبودیت و انواع رنج‏ها ، زحمت‏ها و مشقت‏ها را در این مسیر تحمل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که فرا می‏رسد ، ملک الموت می‏آید برای این که فضای استراحت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استراحت ، چنان او را مست می‏کنند که در آن مستی ، فقط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هیچ</w:t>
      </w:r>
      <w:bookmarkStart w:id="390" w:name="pg90_617"/>
    </w:p>
    <w:p>
      <w:pPr>
        <w:pStyle w:val="BookText"/>
        <w:rPr/>
      </w:pPr>
      <w:bookmarkEnd w:id="390"/>
      <w:r>
        <w:rPr>
          <w:rFonts w:ascii="IRNazanin" w:hAnsi="IRNazanin" w:eastAsia="IRNazanin"/>
          <w:color w:val="111111"/>
          <w:sz w:val="28"/>
          <w:sz w:val="28"/>
          <w:szCs w:val="28"/>
          <w:rtl w:val="true"/>
          <w:lang w:bidi="fa-IR"/>
        </w:rPr>
        <w:t>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دارای مقامات عالی هستند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دارای مقام متوسط هستند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خیلی بالاتر هستند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و من 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لذت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که خیلی بالاتر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بفهمد که چیست و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ملائکه هم به آنان دست‏رسی ندارند ؛ یعنی لیاقت این که بروند پیش آنان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مقعد صدق عند ملیک مقتدر ، آنجا فقط با خدا هستند</w:t>
      </w:r>
      <w:r>
        <w:rPr>
          <w:rFonts w:eastAsia="IRNazanin" w:cs="IRNazanin"/>
          <w:color w:val="111111"/>
          <w:sz w:val="28"/>
          <w:szCs w:val="28"/>
          <w:rtl w:val="true"/>
          <w:lang w:bidi="fa-IR"/>
        </w:rPr>
        <w:t>.</w:t>
      </w:r>
    </w:p>
    <w:p>
      <w:pPr>
        <w:pStyle w:val="Heading4"/>
        <w:numPr>
          <w:ilvl w:val="3"/>
          <w:numId w:val="1"/>
        </w:numPr>
        <w:rPr/>
      </w:pPr>
      <w:bookmarkStart w:id="391" w:name="__RefHeading___Toc593251_211673320"/>
      <w:bookmarkStart w:id="392" w:name="_Toc148"/>
      <w:bookmarkEnd w:id="391"/>
      <w:r>
        <w:rPr>
          <w:rtl w:val="true"/>
        </w:rPr>
        <w:t>پایان جاده اهل معرفت</w:t>
      </w:r>
      <w:bookmarkEnd w:id="392"/>
    </w:p>
    <w:p>
      <w:pPr>
        <w:pStyle w:val="BookText"/>
        <w:rPr/>
      </w:pPr>
      <w:r>
        <w:rPr>
          <w:rFonts w:ascii="IRNazanin" w:hAnsi="IRNazanin" w:eastAsia="IRNazanin"/>
          <w:color w:val="111111"/>
          <w:sz w:val="28"/>
          <w:sz w:val="28"/>
          <w:szCs w:val="28"/>
          <w:rtl w:val="true"/>
          <w:lang w:bidi="fa-IR"/>
        </w:rPr>
        <w:t>اهل معرفت وقتی به آخر جاده اهل عشق ، اهل عمل ، اهل اخلاق و اهل عبادت می‏رسند خسته‏اند ؛ زیرا کار بسیار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یک ساختمان الهی ، واقعا کار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بسیار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وقتی که می‏خواهد بدن را بسازد طبق نقشه معمار و مهندس اصلی عالَم ، کار ساده‏ای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مِنَ الطَّیِّبَاتِ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خوردنی‏های پاکیزه بخورید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وَکُلُوا مِمَّا رَزَقَکُمُ اللّه‏ُ حَلالاً طَیِّباً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نعمت های حلال و پاکیزه‏ای که خدا روزی شما فرموده است ، بخورید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تَأْکُلُوآا أَمْوَ لَکُم بَیْنَکُم بِالْبَاطِلِ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اموالتان را در میان خود به باطل و ناحق مخورید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این‏ها همه مصالح ساختمانی بدن هستند که البته در آن چه در این بدن هست ، تأثیر می‏گذارند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مَعادِنَ کَمَعادِنَ الذَّهَبِ وَالْفِضَّةِ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معدن هستند و این بدن چهار دیواری دور معدن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درون آن معدن</w:t>
      </w:r>
      <w:bookmarkStart w:id="393" w:name="pg90_618"/>
    </w:p>
    <w:p>
      <w:pPr>
        <w:pStyle w:val="BookText"/>
        <w:rPr/>
      </w:pPr>
      <w:bookmarkEnd w:id="39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لِّلْمُؤْمِنِینَ یَغُضُّوا مِنْ أَبْصَارِهِمْ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مردان مؤمن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حرام است ، مانند دیدن زنان نامحرم و عورت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هستی ، چشم بدن را نگه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لِّلْمُؤْمِنَاتِ یَغْضُضْنَ مِنْ أَبْصَارِهِنَّ وَیَحْفَظْنَ فُرُوجَهُنَّ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زنان باایمان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خود را از آن چه حرام است ، فرو بندند و شرمگاه خود را حفظ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شهوت بدن را نگاه دار و آن را حفظ کن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تَمْشِ فِی الاْءَرْضِ مَرَحاً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زمین ، با تکبر و سرمستی راه 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سنگینی بدنت را روی پاهایت نینداز و سینه‏ات را سپر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راه نرو که چشم‏ها را به خودت خیره کنی ، یعنی که ما هم هستیم</w:t>
      </w:r>
      <w:r>
        <w:rPr>
          <w:rFonts w:eastAsia="IRNazanin" w:cs="IRNazanin"/>
          <w:color w:val="111111"/>
          <w:sz w:val="28"/>
          <w:szCs w:val="28"/>
          <w:rtl w:val="true"/>
          <w:lang w:bidi="fa-IR"/>
        </w:rPr>
        <w:t>.</w:t>
      </w:r>
    </w:p>
    <w:p>
      <w:pPr>
        <w:pStyle w:val="Heading4"/>
        <w:numPr>
          <w:ilvl w:val="3"/>
          <w:numId w:val="1"/>
        </w:numPr>
        <w:rPr/>
      </w:pPr>
      <w:bookmarkStart w:id="394" w:name="__RefHeading___Toc593253_211673320"/>
      <w:bookmarkStart w:id="395" w:name="_Toc149"/>
      <w:bookmarkEnd w:id="394"/>
      <w:r>
        <w:rPr>
          <w:rtl w:val="true"/>
        </w:rPr>
        <w:t>آنچه گفتنش شرک است</w:t>
      </w:r>
      <w:bookmarkEnd w:id="395"/>
    </w:p>
    <w:p>
      <w:pPr>
        <w:pStyle w:val="BookText"/>
        <w:rPr/>
      </w:pPr>
      <w:r>
        <w:rPr>
          <w:rFonts w:ascii="IRNazanin" w:hAnsi="IRNazanin" w:eastAsia="IRNazanin"/>
          <w:color w:val="111111"/>
          <w:sz w:val="28"/>
          <w:sz w:val="28"/>
          <w:szCs w:val="28"/>
          <w:rtl w:val="true"/>
          <w:lang w:bidi="fa-IR"/>
        </w:rPr>
        <w:t>کسی که خدا را شناخته است ، احساس مستی به او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عرفه سید الشهدا علیه السلام به حضرت حق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علمم که آن علم را هم تو به من دادی ، جهل محض هستم در برابر تو ، وای به جهل محض من در برابر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است ، او حکیم است ، او قادر است ، او مالک است ، دیگر بعدی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مالکم ، شرک است ،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عالمم ، شرک است ،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قدرت داریم ،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نگو من عالِم هستم ، بلکه شما بگو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عَلَّمْتَنِی مِن تَأْوِیلِ الاْءَحَادِیثِ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بخشی از فرمانروایی را به من عطا کردی و برخی از تعبیر خواب‏ها را به من آموختی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řƠ</w:t>
      </w:r>
      <w:r>
        <w:rPr>
          <w:rFonts w:ascii="IRNazanin" w:hAnsi="IRNazanin" w:eastAsia="IRNazanin"/>
          <w:color w:val="111111"/>
          <w:sz w:val="28"/>
          <w:sz w:val="28"/>
          <w:szCs w:val="28"/>
          <w:rtl w:val="true"/>
          <w:lang w:bidi="fa-IR"/>
        </w:rPr>
        <w:t>امانت‏دار علم هستم ، نه عالِم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ءَاتَیْتَنِی مِنَ 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نیستم ، مُلکی ندارم ، قدرتی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مؤثّر فی الوجود إلاّ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یک کلمه هم بیش‏تر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هست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 ، یعنی عالم او است ، مالک او است ، قادر او است ، سلطان او است ، سید او است ، مولا او است ، عزیز او است ، حی او است ، قیّوم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یک کلمه از این حرف‏ها را درباره خودم بزنم ، شروع کرده‏ام به خراب کردن ساختمان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جنگ‏های به آن مهمی کرد ، چه جنگ‏هایی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 احد ، خندق و حنین ، آخر جاده ، پس از آن همه زحمت ، خداوند به او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رَمَیْتَ إِذْ رَمَیْتَ وَلکِنَّ اللّه‏َ رَمَی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به سوی دشمنان تیر پرتاب کردی ، تو پرتاب نکردی ، بلکه خدا پرتاب کرد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تیر به دست شما به هدف نخورد تیر در دست خودم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به هدف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نبالید که ما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می‏بینید کسی که هیچ ادعایی ندارد ، چه انسان خوبی است و کسی که ادعا دارد ، چه اندازه مشکل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ادعادار اختلاف ایجاد می‏کند ،</w:t>
      </w:r>
      <w:bookmarkStart w:id="396" w:name="pg90_620"/>
    </w:p>
    <w:p>
      <w:pPr>
        <w:pStyle w:val="BookText"/>
        <w:rPr/>
      </w:pPr>
      <w:bookmarkEnd w:id="396"/>
      <w:r>
        <w:rPr>
          <w:rFonts w:ascii="IRNazanin" w:hAnsi="IRNazanin" w:eastAsia="IRNazanin"/>
          <w:color w:val="111111"/>
          <w:sz w:val="28"/>
          <w:sz w:val="28"/>
          <w:szCs w:val="28"/>
          <w:rtl w:val="true"/>
          <w:lang w:bidi="fa-IR"/>
        </w:rPr>
        <w:t>کار را خراب می‏کند ، آسان را مشکل می‏کند ، زنده را می‏میراند ، آبادی را خراب می‏کند و درگیری‏های شدید ایجاد می‏کند ؛ اما کسی که ادعا ندارد ، مانند آفتاب ، فقط نور پخش می‏کند ، هیچ چیزی را هم نمی‏گوید که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مال او هم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أَرْسَلْنَاکَ شَاهِداً وَ مُبَشِّراً وَ 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دَاعِیاً إِلَی اللّه‏ِ بِإِذْنِهِ وَ سِرَاجاً مُّنِیراً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ما تو را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مژده‏رسان و بیم‏دهنده فرستادیم و تو را دعوت کننده به سوی خدا به فرمان او و چراغی فروزان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هدایت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w:t>
      </w:r>
    </w:p>
    <w:p>
      <w:pPr>
        <w:pStyle w:val="Heading4"/>
        <w:numPr>
          <w:ilvl w:val="3"/>
          <w:numId w:val="1"/>
        </w:numPr>
        <w:rPr/>
      </w:pPr>
      <w:bookmarkStart w:id="397" w:name="__RefHeading___Toc593255_211673320"/>
      <w:bookmarkStart w:id="398" w:name="_Toc150"/>
      <w:bookmarkEnd w:id="397"/>
      <w:r>
        <w:rPr>
          <w:rtl w:val="true"/>
        </w:rPr>
        <w:t>فلسفه ایجاد صراط مستقیم</w:t>
      </w:r>
      <w:bookmarkEnd w:id="398"/>
    </w:p>
    <w:p>
      <w:pPr>
        <w:pStyle w:val="BookText"/>
        <w:rPr/>
      </w:pPr>
      <w:r>
        <w:rPr>
          <w:rFonts w:ascii="IRNazanin" w:hAnsi="IRNazanin" w:eastAsia="IRNazanin"/>
          <w:color w:val="111111"/>
          <w:sz w:val="28"/>
          <w:sz w:val="28"/>
          <w:szCs w:val="28"/>
          <w:rtl w:val="true"/>
          <w:lang w:bidi="fa-IR"/>
        </w:rPr>
        <w:t xml:space="preserve">امام صادق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را برای این گذاشته‏اند که ما هیچ چیزی نگوییم ، فقط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 تا در همه چیز راحت باشیم و این خیلی زحمت دارد که کسی خود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خود را بشناسد ، دیگر خود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 را بشناسد ، خدا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نَفْسَهُ فَقَدْ عَرَفَ 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خود را بشناسد به تحقیق که خدا را شناخته است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خود را بشناسد و به حساب خود رسیدگی کند ، در حسابرسی به خود ، خدا را پیدا می‏کند و محو جمال او می‏شود و دیگر چشم دیدن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را نشناخته ، خودبین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را نشناخته ، متکبر است و تا ادعا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خود را شناخت ، خدا را شناخته است</w:t>
      </w:r>
      <w:bookmarkStart w:id="399" w:name="pg90_621"/>
    </w:p>
    <w:p>
      <w:pPr>
        <w:pStyle w:val="BookText"/>
        <w:rPr/>
      </w:pPr>
      <w:bookmarkEnd w:id="399"/>
      <w:r>
        <w:rPr>
          <w:rFonts w:ascii="IRNazanin" w:hAnsi="IRNazanin" w:eastAsia="IRNazanin"/>
          <w:color w:val="111111"/>
          <w:sz w:val="28"/>
          <w:sz w:val="28"/>
          <w:szCs w:val="28"/>
          <w:rtl w:val="true"/>
          <w:lang w:bidi="fa-IR"/>
        </w:rPr>
        <w:t>و محو آن جا می‏شود و همواره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 الی اللّه‏ ، علی اللّه‏ ، باللّه‏ ، فی اللّه‏ ، 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وَجَّهْتُ وَجْهِیَ لِلَّذِی فَطَرَ السَّمَاوَ تِ وَالاْءَرْضَ حَنِیفاً وَمَا أَنَا مِنَ الْمُشْرِکِینَ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دور از انحراف و با قلبی حق‏گرا همه وجودم را به سوی کسی که آسمان‏ها و زمین را آفرید ، متوجه کردم و از مشرکان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هیچ ادعایی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عَجِلْتُ إِلَیْکَ رَبِّ لِتَرْضَی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سوی تو شتافتم تا خشنود شوی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مَرِضْتُ فَهُوَ یَشْفِینِ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بیمار می‏شوم ، او شفایم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ذَاهِبٌ إِلَی رَبِّی سَیَهْدِینِ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این مهلکه جان سالم به در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من به سوی پروردگارم می‏روم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مرا راهنمایی خواهد کرد </w:t>
      </w:r>
      <w:r>
        <w:rPr>
          <w:rFonts w:eastAsia="IRNazanin" w:cs="IRNazanin"/>
          <w:color w:val="111111"/>
          <w:sz w:val="28"/>
          <w:szCs w:val="28"/>
          <w:rtl w:val="true"/>
          <w:lang w:bidi="fa-IR"/>
        </w:rPr>
        <w:t>.</w:t>
      </w:r>
    </w:p>
    <w:p>
      <w:pPr>
        <w:pStyle w:val="Heading4"/>
        <w:numPr>
          <w:ilvl w:val="3"/>
          <w:numId w:val="1"/>
        </w:numPr>
        <w:rPr/>
      </w:pPr>
      <w:bookmarkStart w:id="400" w:name="__RefHeading___Toc593257_211673320"/>
      <w:bookmarkStart w:id="401" w:name="_Toc151"/>
      <w:bookmarkEnd w:id="400"/>
      <w:r>
        <w:rPr>
          <w:rtl w:val="true"/>
        </w:rPr>
        <w:t>ساختمان بدن</w:t>
      </w:r>
      <w:bookmarkEnd w:id="401"/>
    </w:p>
    <w:p>
      <w:pPr>
        <w:pStyle w:val="BookText"/>
        <w:rPr/>
      </w:pPr>
      <w:r>
        <w:rPr>
          <w:rFonts w:ascii="IRNazanin" w:hAnsi="IRNazanin" w:eastAsia="IRNazanin"/>
          <w:color w:val="111111"/>
          <w:sz w:val="28"/>
          <w:sz w:val="28"/>
          <w:szCs w:val="28"/>
          <w:rtl w:val="true"/>
          <w:lang w:bidi="fa-IR"/>
        </w:rPr>
        <w:t xml:space="preserve">حضرت موسی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همه هستی‏ام می‏دوم تا به تو برسم و رضایت تو را جلب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دیگری غیر از این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بدن‏سازی نیست که کار ساده‏ای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درباره بدن‏سازی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لِّلْمُؤْمِنِینَ یَغُضُّوا مِنْ أَبْصَارِهِمْ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را خراب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سر جای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بدن ، این گونه درست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ندیدن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شهوت را نگه دارند ، دستشان را نگه دارند ، پایشان را نگه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تَمْشِ فِی الاْءَرْضِ مَرَحاً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شکم را نگه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کُلُوا مِنَ الطَّیِّبَاتِ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زبانشان را از دروغ ، غیبت ، تهمت</w:t>
      </w:r>
      <w:bookmarkStart w:id="402" w:name="pg90_622"/>
    </w:p>
    <w:p>
      <w:pPr>
        <w:pStyle w:val="BookText"/>
        <w:rPr/>
      </w:pPr>
      <w:bookmarkEnd w:id="402"/>
      <w:r>
        <w:rPr>
          <w:rFonts w:ascii="IRNazanin" w:hAnsi="IRNazanin" w:eastAsia="IRNazanin"/>
          <w:color w:val="111111"/>
          <w:sz w:val="28"/>
          <w:sz w:val="28"/>
          <w:szCs w:val="28"/>
          <w:rtl w:val="true"/>
          <w:lang w:bidi="fa-IR"/>
        </w:rPr>
        <w:t>، فحش ، مسخره و ناسزا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را از لمس بدن غیر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می‏پوشند ، لباس فخر و تکبر و افتخار و خودنمایی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بدن ؛ اما بگو عقل را هم بسازند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لاَءَیَاتٍ لِّقَوْمٍ یَعْقِلُونَ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نشانه‏هایی بر توحید ، ربوبیّت و قدرت خدا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لاَءَیَاتٍ لِّقَوْمٍ یَتَفَکَّرُونَ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یقیناً در این امور برای مردمی که می‏اندیشند ، نشانه‏هایی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توحید ، ربوبیت و قدرت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593259_211673320"/>
      <w:bookmarkStart w:id="404" w:name="_Toc152"/>
      <w:bookmarkEnd w:id="403"/>
      <w:r>
        <w:rPr>
          <w:rtl w:val="true"/>
        </w:rPr>
        <w:t>سفارش به خودسازی</w:t>
      </w:r>
      <w:bookmarkEnd w:id="404"/>
    </w:p>
    <w:p>
      <w:pPr>
        <w:pStyle w:val="BookText"/>
        <w:rPr/>
      </w:pPr>
      <w:r>
        <w:rPr>
          <w:rFonts w:ascii="IRNazanin" w:hAnsi="IRNazanin" w:eastAsia="IRNazanin"/>
          <w:color w:val="111111"/>
          <w:sz w:val="28"/>
          <w:sz w:val="28"/>
          <w:szCs w:val="28"/>
          <w:rtl w:val="true"/>
          <w:lang w:bidi="fa-IR"/>
        </w:rPr>
        <w:t>بگو که کتاب آفرینش را پیش رویشان بگذارند و ورق بزنند که من چه کار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بسازند ، روح را بسازند ، نفس را بسازند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وَ مَا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فَأَلْهَمَهَا فُجُورَهَا وَ تَقْواهَا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مَن زَکَّاهَا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نفس و آن که آن را درست و نیکو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بزه‏کاری و پرهیزگاری‏اش را به او الهام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کسی که نفس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آلودگی پاک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داد ، رستگار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شروع کنند به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بنده‏های خدا باید یک نفری هم بسازند و کمکی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چون انسان مکلف است ، می‏سازد و می‏سازد و آخر جاده ساختمان را که تحویل می‏دهد ، یک بدن به تمام معنا پاک و ساخته شده تحویل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أکْیَسَ الکَیِّسین مَنْ حاسَبَ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زرنگ‏ترین زرنگ‏ها کسی است که به حساب خود رسیدگی کند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را ساخته ، نفس را ساخته ، عقل را ساخته ، روح را ساخته است و بسیار خسته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جاده ، خدا می‏خواهد</w:t>
      </w:r>
      <w:bookmarkStart w:id="405" w:name="pg90_623"/>
    </w:p>
    <w:p>
      <w:pPr>
        <w:pStyle w:val="BookText"/>
        <w:rPr/>
      </w:pPr>
      <w:bookmarkEnd w:id="405"/>
      <w:r>
        <w:rPr>
          <w:rFonts w:ascii="IRNazanin" w:hAnsi="IRNazanin" w:eastAsia="IRNazanin"/>
          <w:color w:val="111111"/>
          <w:sz w:val="28"/>
          <w:sz w:val="28"/>
          <w:szCs w:val="28"/>
          <w:rtl w:val="true"/>
          <w:lang w:bidi="fa-IR"/>
        </w:rPr>
        <w:t>او را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می‏تواند معنای این آیه را بفهمد که پروردگار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سَقَاهُمْ رَبُّهُمْ شَرَاباً طَهُوراً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پروردگارشان باده طهور به آنان می‏نوشاند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من در آخر جاده ، مجلسی برپا می‏کنم و این مهمان ، بر من وارد می‏شود و ساقی خودِ من هستم ، خودم شراب طهور در کام او می‏ریزم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مستی آن شراب ، درمی‏آید ؟</w:t>
      </w:r>
    </w:p>
    <w:p>
      <w:pPr>
        <w:pStyle w:val="Heading4"/>
        <w:numPr>
          <w:ilvl w:val="3"/>
          <w:numId w:val="1"/>
        </w:numPr>
        <w:rPr/>
      </w:pPr>
      <w:bookmarkStart w:id="406" w:name="__RefHeading___Toc593261_211673320"/>
      <w:bookmarkStart w:id="407" w:name="_Toc153"/>
      <w:bookmarkEnd w:id="406"/>
      <w:r>
        <w:rPr>
          <w:rtl w:val="true"/>
        </w:rPr>
        <w:t>افکار جهنّمی‏ها</w:t>
      </w:r>
      <w:bookmarkEnd w:id="407"/>
    </w:p>
    <w:p>
      <w:pPr>
        <w:pStyle w:val="BookText"/>
        <w:rPr/>
      </w:pPr>
      <w:r>
        <w:rPr>
          <w:rFonts w:ascii="IRNazanin" w:hAnsi="IRNazanin" w:eastAsia="IRNazanin"/>
          <w:color w:val="111111"/>
          <w:sz w:val="28"/>
          <w:sz w:val="28"/>
          <w:szCs w:val="28"/>
          <w:rtl w:val="true"/>
          <w:lang w:bidi="fa-IR"/>
        </w:rPr>
        <w:t>اما جهنمی‏ها هزار نوع فکر به ذهنشان هجوم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چشمشان ، برای دستشان ، برای گوششان ، برای شکمشان ، برای شهوتشان ، برای هر یک از گناهانی که انجام داده‏اند ، و برای ظلمها و جنایتها ، خیانتها ، زدوبندها ، مکرها و غلها و غشها ، همواره هجوم فکر خواهد بود که چرا این طور شد ؟ ای کاش نکرده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نخورده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آورده بودند و روی این چهار دیوار بدن 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هم ، که همه این گوهرهای درون ، زیر آوار خرد شده و از بین رفته است ، می‏خواهد آنها را از زیر آوار بیرون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بار به خدا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دنیا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ساختمان‏سازی این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ملک الموت آمد ، دیگر همه وسایل را از دستت می‏گیرند و به مرده تبدیل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مرده‏ای که امیرالمؤمنین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او را از خواب بیدار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نِیام إذا ماتُوا إنْتَبَهُواْ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امروز مرده بودند و زیر آوار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آنان را زنده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bookmarkStart w:id="408" w:name="pg90_624"/>
    </w:p>
    <w:p>
      <w:pPr>
        <w:pStyle w:val="BookText"/>
        <w:rPr/>
      </w:pPr>
      <w:bookmarkEnd w:id="408"/>
      <w:r>
        <w:rPr>
          <w:rFonts w:ascii="IRNazanin" w:hAnsi="IRNazanin" w:eastAsia="IRNazanin"/>
          <w:color w:val="111111"/>
          <w:sz w:val="28"/>
          <w:sz w:val="28"/>
          <w:szCs w:val="28"/>
          <w:rtl w:val="true"/>
          <w:lang w:bidi="fa-IR"/>
        </w:rPr>
        <w:t xml:space="preserve">در سوره تبارک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یَأْتِکُمْ نَذِیرٌ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برای شما بیم‏دهنده‏ای نیامد ؟</w:t>
      </w:r>
    </w:p>
    <w:p>
      <w:pPr>
        <w:pStyle w:val="BookText"/>
        <w:rPr/>
      </w:pPr>
      <w:r>
        <w:rPr>
          <w:rFonts w:ascii="IRNazanin" w:hAnsi="IRNazanin" w:eastAsia="IRNazanin"/>
          <w:color w:val="111111"/>
          <w:sz w:val="28"/>
          <w:sz w:val="28"/>
          <w:szCs w:val="28"/>
          <w:rtl w:val="true"/>
          <w:lang w:bidi="fa-IR"/>
        </w:rPr>
        <w:t>آیا در دنیا که بودی ، به تو نگفتند که چگونه زندگی کن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بَلَی قَدْ جَاءَنَا نَذِیرٌ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برای ما بیم‏دهنده‏ای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خرابی که به بار آوردی ، خودت مقصر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هم به گردن نمی‏گیرد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خراب نکردم ، بلکه من فقط یک گوشه ایستادم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خراب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حرف شیطان هم گوش ندهی و خراب نکنی عجیب بدبخت می‏شود دائم‏می‏آید می‏بیند که‏گوش نمی‏دهی خسته‏می‏شود تو را رهامی‏کند ومی‏رود ، ضعیف می‏شود</w:t>
      </w:r>
      <w:r>
        <w:rPr>
          <w:rFonts w:eastAsia="IRNazanin" w:cs="IRNazanin"/>
          <w:color w:val="111111"/>
          <w:sz w:val="28"/>
          <w:szCs w:val="28"/>
          <w:rtl w:val="true"/>
          <w:lang w:bidi="fa-IR"/>
        </w:rPr>
        <w:t>.</w:t>
      </w:r>
    </w:p>
    <w:p>
      <w:pPr>
        <w:pStyle w:val="Heading4"/>
        <w:numPr>
          <w:ilvl w:val="3"/>
          <w:numId w:val="1"/>
        </w:numPr>
        <w:rPr/>
      </w:pPr>
      <w:bookmarkStart w:id="409" w:name="__RefHeading___Toc593263_211673320"/>
      <w:bookmarkStart w:id="410" w:name="_Toc154"/>
      <w:bookmarkEnd w:id="409"/>
      <w:r>
        <w:rPr>
          <w:rtl w:val="true"/>
        </w:rPr>
        <w:t>بیچارگی شیطان</w:t>
      </w:r>
      <w:bookmarkEnd w:id="410"/>
    </w:p>
    <w:p>
      <w:pPr>
        <w:pStyle w:val="BookText"/>
        <w:rPr/>
      </w:pPr>
      <w:r>
        <w:rPr>
          <w:rFonts w:ascii="IRNazanin" w:hAnsi="IRNazanin" w:eastAsia="IRNazanin"/>
          <w:color w:val="111111"/>
          <w:sz w:val="28"/>
          <w:sz w:val="28"/>
          <w:szCs w:val="28"/>
          <w:rtl w:val="true"/>
          <w:lang w:bidi="fa-IR"/>
        </w:rPr>
        <w:t>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شیطان را دیدم ، مانند چیزی که در نمک بیفتد و آب شود ، آب شده بود ، زرد ، رنگ‏پریده ، لاغر ، مردنی و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چهار برنامه سخت بیمارم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کسب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تلاش می‏کنم که عده‏ای را حرام‏خوار کنم ،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پول و طلا و نقره را نزد آنان جلوه می‏دهم ، هر چه مال دنیا را جلوی چشم آنان می‏آورم ، اصلاً توجه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حلال ، کلنگی است که به جان من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هم با همه توان ، برای خراب کردن خودشان می‏تازند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روی این بدن می‏چینند و درون را نگاه نمی‏کنند که آن را هم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کاملاً خراب است </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کَمَثَلِ الَّذِی اسْتَوْقَدَ نَاراً فَلَمَّا أَضَاءَتْ مَا حَوْلَهُ ذَهَبَ</w:t>
      </w:r>
    </w:p>
    <w:p>
      <w:pPr>
        <w:pStyle w:val="BookText"/>
        <w:rPr/>
      </w:pPr>
      <w:r>
        <w:rPr>
          <w:rFonts w:ascii="Amiri" w:hAnsi="Amiri" w:eastAsia="Amiri" w:cs="Amiri"/>
          <w:color w:val="111111"/>
          <w:sz w:val="28"/>
          <w:sz w:val="28"/>
          <w:szCs w:val="28"/>
          <w:rtl w:val="true"/>
          <w:lang w:bidi="ar-SA"/>
        </w:rPr>
        <w:t xml:space="preserve">اللّه‏ُ بِنُورِهِمْ وَ تَرَکَهُمْ فِی ظُلُمَاتٍ لاَّ یُبْصِرُونَ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سرگذشت آنان سرگذشت کسانی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بسیار تاریک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آتشی افروختند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پرتو آن ، خود را از مهلکه نجات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آتش ، پیرامونشان را روشن ساخت ،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توفانی سهمگین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نورشان را از میان برداشت و آنان را در تاریکی‏هایی که مطلقاً نمی‏دیدند ،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چه مَثَل زیبایی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چراغی را که روشن کرده است ، نگاه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باد بزند ، خاموش می‏شود و کران تا کرانش را تاریکی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اهل جهنم ، بار دوم هم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او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می‏خواهی برگردی ؟ اگر می‏خواهی خودت را درست کنی که قبلاً در آن جا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پنجم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برگردان ، پروردگار به ملائکه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اخْسَئُوا فِیهَا وَ لاَ تُکَلِّمُونِ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سگان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دوزخ گم شوید و با من سخن مگویید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التماس‏کننده‏های جهنم را مانند سگ رد کنید و زبانشان را برای همیشه ببندید که دیگر حرف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هر چه حرف داشتند ، در دنیا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دیگر جای حرف زدن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أکْیَسَ الکَیِّسین مَنْ حاسَبَ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زرنگ‏ترین زرنگ‏ها کسی است که به خودش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عَمِلَ بَعْدَ المَوت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پس از مردنش کار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أحْمَقَ الحُمَقاء مَنِ اتَّبَعَ فیهِ نَفْسُهُ هَوآهُ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نادان‏ترین نادانان کسی است</w:t>
      </w:r>
      <w:bookmarkStart w:id="411" w:name="pg90_626"/>
    </w:p>
    <w:p>
      <w:pPr>
        <w:pStyle w:val="BookText"/>
        <w:rPr/>
      </w:pPr>
      <w:bookmarkEnd w:id="411"/>
      <w:r>
        <w:rPr>
          <w:rFonts w:ascii="IRNazanin" w:hAnsi="IRNazanin" w:eastAsia="IRNazanin"/>
          <w:color w:val="111111"/>
          <w:sz w:val="28"/>
          <w:sz w:val="28"/>
          <w:szCs w:val="28"/>
          <w:rtl w:val="true"/>
          <w:lang w:bidi="fa-IR"/>
        </w:rPr>
        <w:t>که خود را به دست هوا سپرده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تَمَنّا عَلَی اللّه‏ِ الأمانی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سازندگی و فعالیت ، به پروردگارش امید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احمق‏ترین احمق‏ها است</w:t>
      </w:r>
      <w:r>
        <w:rPr>
          <w:rFonts w:eastAsia="IRNazanin" w:cs="IRNazanin"/>
          <w:color w:val="111111"/>
          <w:sz w:val="28"/>
          <w:szCs w:val="28"/>
          <w:rtl w:val="true"/>
          <w:lang w:bidi="fa-IR"/>
        </w:rPr>
        <w:t>.</w:t>
      </w:r>
    </w:p>
    <w:p>
      <w:pPr>
        <w:pStyle w:val="Heading4"/>
        <w:numPr>
          <w:ilvl w:val="3"/>
          <w:numId w:val="1"/>
        </w:numPr>
        <w:rPr/>
      </w:pPr>
      <w:bookmarkStart w:id="412" w:name="__RefHeading___Toc593265_211673320"/>
      <w:bookmarkStart w:id="413" w:name="_Toc155"/>
      <w:bookmarkEnd w:id="412"/>
      <w:r>
        <w:rPr>
          <w:rtl w:val="true"/>
        </w:rPr>
        <w:t>هادی مطلق خداست</w:t>
      </w:r>
      <w:bookmarkEnd w:id="413"/>
    </w:p>
    <w:p>
      <w:pPr>
        <w:pStyle w:val="BookText"/>
        <w:rPr/>
      </w:pPr>
      <w:r>
        <w:rPr>
          <w:rFonts w:ascii="IRNazanin" w:hAnsi="IRNazanin" w:eastAsia="IRNazanin"/>
          <w:color w:val="111111"/>
          <w:sz w:val="28"/>
          <w:sz w:val="28"/>
          <w:szCs w:val="28"/>
          <w:rtl w:val="true"/>
          <w:lang w:bidi="fa-IR"/>
        </w:rPr>
        <w:t>خوش به حال کسانی که این جاده را طی کرده‏اند و خود را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ما که به ما هم عشق ساختن خودمان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اسمش را می‏بریم و حرفش را می‏زنیم و نقشه‏اش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شروع کنیم به خودسازی ، همه درهای رحمت ، به روی ما باز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برخیز حرکت کن ، دیگر کاری به بقیه‏اش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تو را می‏گیرم و در همه کارها خودم کمکت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 جاده هم که رسیدی ، ساقی‏ات برای رفع خستگی ، خودم هستم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سَقَاهُمْ رَبُّهُمْ شَرَاباً طَهُوراً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حلال ، مرا بیچاره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انسان حلال‏خور ، وقتی صدای اذان بلند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لاَّ تُلْهِیهِمْ تَجَارَةٌ وَ لاَ بَیْعٌ عَن ذِکْرِ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مردانی که تجارت و داد و ستد ، آنان را از یاد خدا و برپا داشتن نماز و پرداخت زکات باز نمی‏دارد </w:t>
      </w:r>
      <w:r>
        <w:rPr>
          <w:rFonts w:eastAsia="IRNazanin" w:cs="IRNazanin"/>
          <w:color w:val="111111"/>
          <w:sz w:val="28"/>
          <w:szCs w:val="28"/>
          <w:rtl w:val="true"/>
          <w:lang w:bidi="fa-IR"/>
        </w:rPr>
        <w:t>.</w:t>
      </w:r>
    </w:p>
    <w:p>
      <w:pPr>
        <w:pStyle w:val="Heading4"/>
        <w:numPr>
          <w:ilvl w:val="3"/>
          <w:numId w:val="1"/>
        </w:numPr>
        <w:rPr/>
      </w:pPr>
      <w:bookmarkStart w:id="414" w:name="__RefHeading___Toc593267_211673320"/>
      <w:bookmarkStart w:id="415" w:name="_Toc156"/>
      <w:bookmarkEnd w:id="414"/>
      <w:r>
        <w:rPr>
          <w:rtl w:val="true"/>
        </w:rPr>
        <w:t>اعلامیّه خدا</w:t>
      </w:r>
      <w:bookmarkEnd w:id="415"/>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مؤمن با شنیدن صدای اذان ، همه کارهایش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دستش به کاری بند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اعلامیه خدا است که‏ای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اذان ، این است که لحظه‏ای رسیده است که تو را می‏خواهم ،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اینان چگونه وارد نماز می‏شوند</w:t>
      </w:r>
      <w:bookmarkStart w:id="416" w:name="pg90_627"/>
    </w:p>
    <w:p>
      <w:pPr>
        <w:pStyle w:val="BookText"/>
        <w:rPr/>
      </w:pPr>
      <w:bookmarkEnd w:id="416"/>
      <w:r>
        <w:rPr>
          <w:rFonts w:ascii="IRNazanin" w:hAnsi="IRNazanin" w:eastAsia="IRNazanin"/>
          <w:color w:val="111111"/>
          <w:sz w:val="28"/>
          <w:sz w:val="28"/>
          <w:szCs w:val="28"/>
          <w:rtl w:val="true"/>
          <w:lang w:bidi="fa-IR"/>
        </w:rPr>
        <w:t>؟ با بدن پاک و با لباس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دست آنها ضعیف شده است و ناله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هم دیگر کاری به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آنان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 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 آنان که مرا بیچاره کرده و تا مرز کشتن پیش برده ، آن است که با عمل صالح و اخلاق ، از دست من به خدا پناه می‏برند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اعوذ باللّه‏ من الشیطان 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 حرام و ادای واجب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اعوذ باللّه‏ من الشیطان الرجیم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دیگر آنان که برای من بسیار سنگین است و طاقت آن را ندارم ، وقتی است که به سوی میدان جنگ سرازیر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یُقَاتِلُونَ فِی سَبِیلِهِ صَفّاً کَأَنَّهُم بُنْیَانٌ مَّرْصُوصٌ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کسانی را دوست دارد که صف‏زده در راه او جهاد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ثابت قدمی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بنایی پولادین و استوارند </w:t>
      </w:r>
      <w:r>
        <w:rPr>
          <w:rFonts w:eastAsia="IRNazanin" w:cs="IRNazanin"/>
          <w:color w:val="111111"/>
          <w:sz w:val="28"/>
          <w:szCs w:val="28"/>
          <w:rtl w:val="true"/>
          <w:lang w:bidi="fa-IR"/>
        </w:rPr>
        <w:t>.</w:t>
      </w:r>
    </w:p>
    <w:p>
      <w:pPr>
        <w:pStyle w:val="Heading4"/>
        <w:numPr>
          <w:ilvl w:val="3"/>
          <w:numId w:val="1"/>
        </w:numPr>
        <w:rPr/>
      </w:pPr>
      <w:bookmarkStart w:id="417" w:name="__RefHeading___Toc593269_211673320"/>
      <w:bookmarkStart w:id="418" w:name="_Toc157"/>
      <w:bookmarkEnd w:id="417"/>
      <w:r>
        <w:rPr>
          <w:rtl w:val="true"/>
        </w:rPr>
        <w:t>بنیان مرصوص</w:t>
      </w:r>
      <w:bookmarkEnd w:id="418"/>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با این بنیان مرصوص چه کار کند ، جز این که از هر سو ، که به بنیان مرصوص برخورد می‏کند ، خودش زخمی می‏شود و اسکلت خودش می‏شکند ؟ مخصوصا وقتی که ببیند شب‏های جمعه و در نیمه شب‏ها جوانان و نوجوانان پاکدل و عاشق حق ، صورت بر زمین نهاده و این گونه با خدای خود نجوا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إلهی قَلْبی مَحْجُوب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 رَبّی مَنْ لی غَیْرُک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فرار نمی‏کرد و به قول پیامبر ، مانند جنس افتاده در نمک ، آب نمی‏شد ، اینان به شهادت نمی‏رسیدند ، کسب حلال آنان ادامه پیدا نمی‏کرد ، به اذان گوش نمی‏دادند ،</w:t>
      </w:r>
      <w:bookmarkStart w:id="419" w:name="pg90_628"/>
    </w:p>
    <w:p>
      <w:pPr>
        <w:pStyle w:val="BookText"/>
        <w:rPr/>
      </w:pPr>
      <w:bookmarkEnd w:id="419"/>
      <w:r>
        <w:rPr>
          <w:rFonts w:ascii="IRNazanin" w:hAnsi="IRNazanin" w:eastAsia="IRNazanin"/>
          <w:color w:val="111111"/>
          <w:sz w:val="28"/>
          <w:sz w:val="28"/>
          <w:szCs w:val="28"/>
          <w:rtl w:val="true"/>
          <w:lang w:bidi="fa-IR"/>
        </w:rPr>
        <w:t>این گونه به خدا پناه نمی‏بردند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آنان خوب او را رانده‏اند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به حال 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کسانی که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کسانی که در حال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کسانی که نیت کردند که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حرف زدنش هم لذتی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 مانند در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 نیت کردن ، ناراحت شدن که چرا بد گذراندم ، همه اینها در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کدام که استفاده کنید ، واللّه‏ بلافاصله خود پروردگار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 تو هم همان سخن زین‏العابدین علیه السلام را به او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إلهی هَلْ یَرجِعُ العَبْدُ الآبق إلاّ الی مَوْلاهُ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بنده فراری تو هستم ، نمی‏دانستم ، اکنون برگشتم ، 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ملائکه را به استقبال تو می‏فرستد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الَّذِیآ أَنزَلَ السَّکِینَةَ فِی قُلُوبِ الْمُؤْمِنِینَ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است که آرامش را در دل های مؤمنان نازل کرد ، تا ایمانی بر ایمانشان بیفزاید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کَتَبَ فِی قُلُوبِهِمُ الاْءِیمَانَ وَ أَیَّدَهُم بِرُوحٍ مِّنْهُ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اینانند که خدا ایمان را در دل‏هایشان ثابت و پایدار کرده است و به روحی از جانب خود ، نیرومندشان ساخته است </w:t>
      </w:r>
      <w:r>
        <w:rPr>
          <w:rFonts w:eastAsia="IRNazanin" w:cs="IRNazanin"/>
          <w:color w:val="111111"/>
          <w:sz w:val="28"/>
          <w:szCs w:val="28"/>
          <w:rtl w:val="true"/>
          <w:lang w:bidi="fa-IR"/>
        </w:rPr>
        <w:t>.</w:t>
      </w:r>
    </w:p>
    <w:p>
      <w:pPr>
        <w:pStyle w:val="Heading4"/>
        <w:numPr>
          <w:ilvl w:val="3"/>
          <w:numId w:val="1"/>
        </w:numPr>
        <w:rPr/>
      </w:pPr>
      <w:bookmarkStart w:id="420" w:name="__RefHeading___Toc593271_211673320"/>
      <w:bookmarkStart w:id="421" w:name="_Toc158"/>
      <w:bookmarkEnd w:id="420"/>
      <w:r>
        <w:rPr>
          <w:rtl w:val="true"/>
        </w:rPr>
        <w:t>پی نوشت ها</w:t>
      </w:r>
      <w:bookmarkEnd w:id="4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8/177</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bookmarkStart w:id="422" w:name="pg90_629"/>
    </w:p>
    <w:p>
      <w:pPr>
        <w:pStyle w:val="BookText"/>
        <w:rPr/>
      </w:pPr>
      <w:bookmarkEnd w:id="422"/>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سجادیه ، ابطحی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3"/>
        <w:numPr>
          <w:ilvl w:val="2"/>
          <w:numId w:val="1"/>
        </w:numPr>
        <w:rPr/>
      </w:pPr>
      <w:bookmarkStart w:id="423" w:name="__RefHeading___Toc593273_211673320"/>
      <w:bookmarkStart w:id="424" w:name="_Toc159"/>
      <w:bookmarkEnd w:id="423"/>
      <w:r>
        <w:rPr>
          <w:rtl w:val="true"/>
        </w:rPr>
        <w:t xml:space="preserve">جـلسه </w:t>
      </w:r>
      <w:r>
        <w:rPr/>
        <w:t>6</w:t>
      </w:r>
      <w:bookmarkEnd w:id="424"/>
    </w:p>
    <w:p>
      <w:pPr>
        <w:pStyle w:val="Heading4"/>
        <w:numPr>
          <w:ilvl w:val="3"/>
          <w:numId w:val="1"/>
        </w:numPr>
        <w:rPr/>
      </w:pPr>
      <w:bookmarkStart w:id="425" w:name="__RefHeading___Toc593275_211673320"/>
      <w:bookmarkStart w:id="426" w:name="_Toc160"/>
      <w:bookmarkEnd w:id="425"/>
      <w:r>
        <w:rPr>
          <w:rtl w:val="true"/>
        </w:rPr>
        <w:t>توجه خداوند به زمین</w:t>
      </w:r>
      <w:bookmarkEnd w:id="426"/>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بخشی از سوره مبارکه یس که از مهم‏ترین</w:t>
      </w:r>
      <w:bookmarkStart w:id="427" w:name="pg90_630"/>
    </w:p>
    <w:p>
      <w:pPr>
        <w:pStyle w:val="BookText"/>
        <w:rPr/>
      </w:pPr>
      <w:bookmarkEnd w:id="427"/>
      <w:r>
        <w:rPr>
          <w:rFonts w:ascii="IRNazanin" w:hAnsi="IRNazanin" w:eastAsia="IRNazanin"/>
          <w:color w:val="111111"/>
          <w:sz w:val="28"/>
          <w:sz w:val="28"/>
          <w:szCs w:val="28"/>
          <w:rtl w:val="true"/>
          <w:lang w:bidi="fa-IR"/>
        </w:rPr>
        <w:t xml:space="preserve">سوره‏های کتاب خدا است و پیامبر اسلام آن را قلب قرآن نامیده‏اند و حاوی قسمت بزرگی از مسائل الهی ، انسانی ، دنیایی و آخرتی است ـ درباره عنایت خداوند به زمین ، این گونه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الاْءَرْضُ الْمَیْتَةُ أَحْیَیْنَاهَا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مُرده با دم من و با نسیمی که به او می‏زنم ،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زنده شدن زمین ، آثار مهمی از آن بروز می‏کند که البته تعداد این آثار مهم ، هنوز برای دانش بشر روشن و معلوم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زمین و حیات آن از شگفتی‏های بسیار باعظمت عالم هستی و عالم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یکی از سوره‏های قرآن ، پروردگار عالم همه را به تماشای مجموع آثاری که از زمین ظهور می‏کند ، فرا می‏خواند ، آن هم از دو منبع خاک و آب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از آمیختن آب و خاک دو تا عنصری که شکل و رنگی ندارند ، من چه منافعی و چه آثاری در اختیار شما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علم ، برای هر یک از آثاری که از زمین بروز می‏کند ، کتاب جداگانه نوشته است ، پرونده‏های بزرگی در مراکز مهم علمی ، برای آثار زمین تشکیل داده‏اند و عمرها برای شناختن آثار زمین مصرف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دنیای علم ، احترام و عظمت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دم حیاتبخش الهی وقتی به زمین مرده می‏رسد ، زمین زنده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فِیهَا جَنَّاتٍ مِّن نَّخِیلٍ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593277_211673320"/>
      <w:bookmarkStart w:id="429" w:name="_Toc161"/>
      <w:bookmarkEnd w:id="428"/>
      <w:r>
        <w:rPr>
          <w:rtl w:val="true"/>
        </w:rPr>
        <w:t>آثار زمین</w:t>
      </w:r>
      <w:bookmarkEnd w:id="429"/>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باغ‏های مختلفی از خرما پس از زنده شدن زمین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چند آیه</w:t>
      </w:r>
    </w:p>
    <w:p>
      <w:pPr>
        <w:pStyle w:val="BookText"/>
        <w:rPr/>
      </w:pPr>
      <w:r>
        <w:rPr>
          <w:rFonts w:ascii="IRNazanin" w:hAnsi="IRNazanin" w:eastAsia="IRNazanin"/>
          <w:color w:val="111111"/>
          <w:sz w:val="28"/>
          <w:sz w:val="28"/>
          <w:szCs w:val="28"/>
          <w:rtl w:val="true"/>
          <w:lang w:bidi="fa-IR"/>
        </w:rPr>
        <w:t>نمی‏شود همه آثار زمین را توضیح داد ، خداوند برای معرفی کردن خود و برای نشان دادن بسیاری از واقعیات ، دورنمایی از مسائل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همه آثار را بیان کند ، باید کتابی بزرگ به قطر خودِ کره زمین تشکیل می‏شد ؛ چون بیان آثار هر عنصری باید همراه با همه اجزایش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انسان‏ها از درک حقیقت همه اشیا عاجزند و کسی تاکنون نتوانسته است حقیقت یک عنصر را آن گونه که هست ،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بیان شده است فقط درباره طول ، عرض ، عمق ، حجم و صفات عناصر است ، نه حقیقت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گونه هم نیست که انسان به کلی درباره حقیقت اشیا جاهل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مسافرت روحی به عالم الهی بکند و قطره وجود او به دریای نامتناهی الهی بپیوندد ، می‏تواند حقیقت‏ها را ببیند ؛ اما اگر تنبلی کند و این سفر را نداشته باشد ، فقط می‏تواند به تماشای آثار و صفات و رنگها و طولها و عرض‏ها و حجم‏ها بنشیند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 انسان می‏تواند حقیقت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اولیای خدا ثابت کرده‏اند و این مطلب که در فلسفه بیان شده و از جملات ریشه‏ای دانش فلسفه است ذاتی لایتغیر است ، درست نیست و می‏توان حدود ذاتی را شکست و از چهارچوب آن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 از ادامه سفر با پیامبر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نمی‏آیی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بال مگسی حرکت کنم ، همه هستی‏ام به باد می‏رود ، طاقت ما تا این جا تمام</w:t>
      </w:r>
      <w:bookmarkStart w:id="430" w:name="pg90_632"/>
    </w:p>
    <w:p>
      <w:pPr>
        <w:pStyle w:val="BookText"/>
        <w:rPr/>
      </w:pPr>
      <w:bookmarkEnd w:id="43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دَنَا فَتَدَلَّی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قَابَ قَوْسَیْنِ أَوْ أَدْنَی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نزدیک رفت و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فاصله‏اش با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فاصله دو کمان گشت یا نزدیک‏تر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نمی‏دانیم این نزدیک شدن یعنی چه و انسان تا کجا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روزگاری بر او گذشت و پروردگار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شَیْئاً مَّذْکُوراً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انسان زمانی از روزگار گذشت که چیزی در خور ذکر نبود ؟</w:t>
      </w:r>
    </w:p>
    <w:p>
      <w:pPr>
        <w:pStyle w:val="BookText"/>
        <w:rPr/>
      </w:pPr>
      <w:r>
        <w:rPr>
          <w:rFonts w:ascii="IRNazanin" w:hAnsi="IRNazanin" w:eastAsia="IRNazanin"/>
          <w:color w:val="111111"/>
          <w:sz w:val="28"/>
          <w:sz w:val="28"/>
          <w:szCs w:val="28"/>
          <w:rtl w:val="true"/>
          <w:lang w:bidi="fa-IR"/>
        </w:rPr>
        <w:t>یعنی انسان ارزش ذکر را نداشت که ما سخن از او را پیش بیاوریم ؛ اما وقتی حرف او را پیش آورد ، کامل و جامع آن را مطرح نمود</w:t>
      </w:r>
      <w:r>
        <w:rPr>
          <w:rFonts w:eastAsia="IRNazanin" w:cs="IRNazanin"/>
          <w:color w:val="111111"/>
          <w:sz w:val="28"/>
          <w:szCs w:val="28"/>
          <w:rtl w:val="true"/>
          <w:lang w:bidi="fa-IR"/>
        </w:rPr>
        <w:t>.</w:t>
      </w:r>
    </w:p>
    <w:p>
      <w:pPr>
        <w:pStyle w:val="Heading4"/>
        <w:numPr>
          <w:ilvl w:val="3"/>
          <w:numId w:val="1"/>
        </w:numPr>
        <w:rPr/>
      </w:pPr>
      <w:bookmarkStart w:id="431" w:name="__RefHeading___Toc593279_211673320"/>
      <w:bookmarkStart w:id="432" w:name="_Toc162"/>
      <w:bookmarkEnd w:id="431"/>
      <w:r>
        <w:rPr>
          <w:rtl w:val="true"/>
        </w:rPr>
        <w:t>انسان مطلع الفجر عالَم</w:t>
      </w:r>
      <w:bookmarkEnd w:id="432"/>
    </w:p>
    <w:p>
      <w:pPr>
        <w:pStyle w:val="BookText"/>
        <w:rPr/>
      </w:pPr>
      <w:r>
        <w:rPr>
          <w:rFonts w:ascii="IRNazanin" w:hAnsi="IRNazanin" w:eastAsia="IRNazanin"/>
          <w:color w:val="111111"/>
          <w:sz w:val="28"/>
          <w:sz w:val="28"/>
          <w:szCs w:val="28"/>
          <w:rtl w:val="true"/>
          <w:lang w:bidi="fa-IR"/>
        </w:rPr>
        <w:t>انسان کلمة اللّه‏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موجودات عالَم ، کلمه عام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 کلمه رحمانیه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هم کلمه رحمانیه است و هم کلمه رحیمیه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عرفای بزرگ الهی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جامع‏ترین تعبیری که در حق انسان می‏توان گفت ، این است که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واقعیات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طلوع همه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 مشرق جزئی هستند و این موجود ، مشرق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وقتی که از عالم علم الهی ظهور پیدا می‏کند ، از چه مشرقی طلوع می‏کند ؟ خودِ قرآن مجید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الْقُرْءَانِ الْعَظِیمَ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قرآن بزرگ را به تو عطا کردیم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لَقَسَمٌ لَّوْ تَعْلَمُونَ عَظِیمٌ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بدانید بی‏تردید این سوگندی بس بزرگ است </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لَقُرْءَانٌ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یقینا این قرآن ، قرآنی است ارجمند و باارزش ؛ </w:t>
      </w:r>
      <w:r>
        <w:rPr>
          <w:rFonts w:eastAsia="Amiri" w:cs="Amiri" w:ascii="Amiri" w:hAnsi="Amiri"/>
          <w:color w:val="111111"/>
          <w:sz w:val="28"/>
          <w:szCs w:val="28"/>
          <w:rtl w:val="true"/>
          <w:lang w:bidi="ar-SA"/>
        </w:rPr>
        <w:t>[</w:t>
      </w:r>
      <w:bookmarkStart w:id="433" w:name="pg90_633"/>
    </w:p>
    <w:p>
      <w:pPr>
        <w:pStyle w:val="BookText"/>
        <w:rPr/>
      </w:pPr>
      <w:bookmarkEnd w:id="433"/>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مصون از هر گونه تحریف و دگرگونی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لوح محفوظ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کتاب‏های مکنون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مکنون در این عالَم چیست ؟ سینه وجود مقدس پیغمبر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مطلع الفجر همه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مشرق و مطلع الفجر شدن ، در وجود 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بی‏معلم ، عالی‏ترین مطالب را در این عالَم گفته‏اند ، چگونه گفته‏اند ؟ ابراهیم هر چه گفته است ، بی‏معلم بشری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عنایت از چیست ؟ از مشرقی بودن و مطلع الفجر بودن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خدا در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چهل سال عمرش از هنگامی که متولد شد تا وقتی که امین وحی ، بر او نازل شد ، نه چیزی خواند و نه چیزی نوشت و پروردگار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اجازه ندادم یک بار بنویسد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لاَّرْتَابَ الْمُبْطِلُونَ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هیچ نوشته‏ای را نمی‏خواندی و آن را با دست خود نمی‏نوشتی وگرنه باطل‏گرایان یاوه‏گو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وحی بودن و حقانیّت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نمی‏خواست چشمی ببیند که او قلم به دست گرفته است ؛ یعنی بی‏قلم و بی‏معلم و بی‏قرائت ، مطلع الفجر همه حقایق عالم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هِیَ حَتَّی مَطْلَعِ الْفَجْرِ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شب تا برآمدن سپیده‏دم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مطلع الفجر است و هر خورشیدی از حقایق الهی ، از وجود او طلوع کرده است</w:t>
      </w:r>
      <w:r>
        <w:rPr>
          <w:rFonts w:eastAsia="IRNazanin" w:cs="IRNazanin"/>
          <w:color w:val="111111"/>
          <w:sz w:val="28"/>
          <w:szCs w:val="28"/>
          <w:rtl w:val="true"/>
          <w:lang w:bidi="fa-IR"/>
        </w:rPr>
        <w:t>.</w:t>
      </w:r>
    </w:p>
    <w:p>
      <w:pPr>
        <w:pStyle w:val="Heading4"/>
        <w:numPr>
          <w:ilvl w:val="3"/>
          <w:numId w:val="1"/>
        </w:numPr>
        <w:rPr/>
      </w:pPr>
      <w:bookmarkStart w:id="434" w:name="__RefHeading___Toc593281_211673320"/>
      <w:bookmarkStart w:id="435" w:name="_Toc163"/>
      <w:bookmarkEnd w:id="434"/>
      <w:r>
        <w:rPr>
          <w:rtl w:val="true"/>
        </w:rPr>
        <w:t>نزول پیامبر</w:t>
      </w:r>
      <w:bookmarkEnd w:id="435"/>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سوره لقمان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دریاها مرکّب شوند و درخت‏ها قلم و</w:t>
      </w:r>
      <w:bookmarkStart w:id="436" w:name="pg90_634"/>
    </w:p>
    <w:p>
      <w:pPr>
        <w:pStyle w:val="BookText"/>
        <w:rPr/>
      </w:pPr>
      <w:bookmarkEnd w:id="436"/>
      <w:r>
        <w:rPr>
          <w:rFonts w:ascii="IRNazanin" w:hAnsi="IRNazanin" w:eastAsia="IRNazanin"/>
          <w:color w:val="111111"/>
          <w:sz w:val="28"/>
          <w:sz w:val="28"/>
          <w:szCs w:val="28"/>
          <w:rtl w:val="true"/>
          <w:lang w:bidi="fa-IR"/>
        </w:rPr>
        <w:t>همه نویسنده ، کلمات خدا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 پیامبر عزیز اسلام ،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نازل کردم و درباره ما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خاک آفریدم ؛ یعنی شخصی که شما می‏بینید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بی‏رنگِ بی‏رنگ در عالَم الهی ، ظرف همه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بشری را که به او زدم ، به این علت بود که بیاید و دست شما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هدایت شما در کار نبود ، او را این جا نمی‏فرستادم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ظرف پذیرش او نیست</w:t>
      </w:r>
      <w:r>
        <w:rPr>
          <w:rFonts w:eastAsia="IRNazanin" w:cs="IRNazanin"/>
          <w:color w:val="111111"/>
          <w:sz w:val="28"/>
          <w:szCs w:val="28"/>
          <w:rtl w:val="true"/>
          <w:lang w:bidi="fa-IR"/>
        </w:rPr>
        <w:t>.</w:t>
      </w:r>
    </w:p>
    <w:p>
      <w:pPr>
        <w:pStyle w:val="Heading4"/>
        <w:numPr>
          <w:ilvl w:val="3"/>
          <w:numId w:val="1"/>
        </w:numPr>
        <w:rPr/>
      </w:pPr>
      <w:bookmarkStart w:id="437" w:name="__RefHeading___Toc593283_211673320"/>
      <w:bookmarkStart w:id="438" w:name="_Toc164"/>
      <w:bookmarkEnd w:id="437"/>
      <w:r>
        <w:rPr>
          <w:rtl w:val="true"/>
        </w:rPr>
        <w:t>حقیقت پیامبر صلی الله علیه و آله</w:t>
      </w:r>
      <w:bookmarkEnd w:id="438"/>
    </w:p>
    <w:p>
      <w:pPr>
        <w:pStyle w:val="BookText"/>
        <w:rPr/>
      </w:pPr>
      <w:r>
        <w:rPr>
          <w:rFonts w:ascii="IRNazanin" w:hAnsi="IRNazanin" w:eastAsia="IRNazanin"/>
          <w:color w:val="111111"/>
          <w:sz w:val="28"/>
          <w:sz w:val="28"/>
          <w:szCs w:val="28"/>
          <w:rtl w:val="true"/>
          <w:lang w:bidi="fa-IR"/>
        </w:rPr>
        <w:t xml:space="preserve">این روایت را ملا صدرای شیرازی در تفسیر آیه نور نقل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حقیقت پیغمبر را مستقیم از حقیقت خود او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مافوق درک بشر نیز همین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قرآن و روایات و وضع بشر ، دانسته می‏شود که بشر از مجموعه‏ای از عناصر مادی خلق می‏شود که بعد دم حیاتی به او دمیده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أَمْرُهُ إِذَآ أَرَادَ شَیْئاً أَن یَقُولَ لَهُ کُن فَیَکُونُ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شأن او این است که چون پدید آمدن چیزی را اراده کند ، فقط به 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 پس بی‏درنگ موجود می‏شود </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لحاظ زمان و ترکیب مواد و عناصر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شکل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صَدَّرَهُ عَلی یَقِهُ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دست عنایت خود ، پیغمبر را بالا دست همه عالَم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عنایت خود ، او را خلق نکرد و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دست عنایت و فضای رحمت خاصه ، او را</w:t>
      </w:r>
      <w:bookmarkStart w:id="439" w:name="pg90_635"/>
    </w:p>
    <w:p>
      <w:pPr>
        <w:pStyle w:val="BookText"/>
        <w:rPr/>
      </w:pPr>
      <w:bookmarkEnd w:id="439"/>
      <w:r>
        <w:rPr>
          <w:rFonts w:ascii="IRNazanin" w:hAnsi="IRNazanin" w:eastAsia="IRNazanin"/>
          <w:color w:val="111111"/>
          <w:sz w:val="28"/>
          <w:sz w:val="28"/>
          <w:szCs w:val="28"/>
          <w:rtl w:val="true"/>
          <w:lang w:bidi="fa-IR"/>
        </w:rPr>
        <w:t>نگاه داشت ، آن هم بالادست همه چیز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یَبْقی ذلِکَ نُورٌ بَیْنَ یَدَی تَعالی مِائَةَ ألْفَ عامٍ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ألْفَ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به معنای عنایت خاص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فَکانَ یُلاحِظُ فی کلّ یومٍ و لَیْلةٍ سَبْعینَ ألْفَ لحظةً و نَذَرَهُ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در شبانه‏روز عالَم الهی ، هفتاد هزار بار به این نور در دست رحمتش نظر عنایت می‏کرد و در هر نظری ، عنایتش به او اضافه می‏شد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یَکْسُواْ فی نَظْرَة نُورا جَدیدا و کَرامَةً جَدیدةً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مرتبه‏ای که در آن صد هزار سال به پیامبر نظر کرد ، نور و کرامت جدیدی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این منازل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مِنْهُ المَوجودات کُلُّها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هستی را از پرتو همان نور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همه خلقت ، غیب و شهودش را مدیون وجود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 نکند که این انسان ، در قیامت وارد شود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شخص شاکی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می‏شود</w:t>
      </w:r>
      <w:r>
        <w:rPr>
          <w:rFonts w:eastAsia="IRNazanin" w:cs="IRNazanin"/>
          <w:color w:val="111111"/>
          <w:sz w:val="28"/>
          <w:szCs w:val="28"/>
          <w:rtl w:val="true"/>
          <w:lang w:bidi="fa-IR"/>
        </w:rPr>
        <w:t>.</w:t>
      </w:r>
    </w:p>
    <w:p>
      <w:pPr>
        <w:pStyle w:val="Heading4"/>
        <w:numPr>
          <w:ilvl w:val="3"/>
          <w:numId w:val="1"/>
        </w:numPr>
        <w:rPr/>
      </w:pPr>
      <w:bookmarkStart w:id="440" w:name="__RefHeading___Toc593285_211673320"/>
      <w:bookmarkStart w:id="441" w:name="_Toc165"/>
      <w:bookmarkEnd w:id="440"/>
      <w:r>
        <w:rPr>
          <w:rtl w:val="true"/>
        </w:rPr>
        <w:t>رضایت ولی خدا</w:t>
      </w:r>
      <w:bookmarkEnd w:id="441"/>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که تربیت‏یافته دست پیامبر و قطعا دارای مقام پس از ایشان است ، با دو یا سه نفر در جایی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ظرف غذایی برای آنان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دست برد تا از غذا بردارد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دست او را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 ، غذا مسموم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وقت با تو جایی رفتیم ، یک چیزی را مسموم اعلام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لقمه اول را در دهان گذاشت و خورد</w:t>
      </w:r>
      <w:r>
        <w:rPr>
          <w:rFonts w:eastAsia="IRNazanin" w:cs="IRNazanin"/>
          <w:color w:val="111111"/>
          <w:sz w:val="28"/>
          <w:szCs w:val="28"/>
          <w:rtl w:val="true"/>
          <w:lang w:bidi="fa-IR"/>
        </w:rPr>
        <w:t>.</w:t>
      </w:r>
      <w:bookmarkStart w:id="442" w:name="pg90_636"/>
    </w:p>
    <w:p>
      <w:pPr>
        <w:pStyle w:val="BookText"/>
        <w:rPr/>
      </w:pPr>
      <w:bookmarkEnd w:id="442"/>
      <w:r>
        <w:rPr>
          <w:rFonts w:ascii="IRNazanin" w:hAnsi="IRNazanin" w:eastAsia="IRNazanin"/>
          <w:color w:val="111111"/>
          <w:sz w:val="28"/>
          <w:sz w:val="28"/>
          <w:szCs w:val="28"/>
          <w:rtl w:val="true"/>
          <w:lang w:bidi="fa-IR"/>
        </w:rPr>
        <w:t>لحظاتی نگذاشت که لرزش شدیدی به او دست داد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جنازه او را به مسجد پیغمبر آوردند و از ایشان خواستند بر جنازه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علت مرگ او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علی را بیاورید تا ببینیم دل علی از او رنجیده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رنجیده است ، من نماز نمی‏خوانم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چیست ؟ امام گفت من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نخور ؛ اما او خورد و به من هم پرخاش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درباره او در چه حالی هستی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از او راضی نمی‏شد ، تا ابد درِ نجاتی به روی او باز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حساب کنید که اگر خود پیامبر از کسی دلگیر شود ،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 خودش زحمت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هم سال‏ها امیرالمؤمنین و دیگر امامان زحمت کشیده‏اند و رنج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علمای بزرگ</w:t>
      </w:r>
    </w:p>
    <w:p>
      <w:pPr>
        <w:pStyle w:val="BookText"/>
        <w:rPr/>
      </w:pPr>
      <w:r>
        <w:rPr>
          <w:rFonts w:ascii="IRNazanin" w:hAnsi="IRNazanin" w:eastAsia="IRNazanin"/>
          <w:color w:val="111111"/>
          <w:sz w:val="28"/>
          <w:sz w:val="28"/>
          <w:szCs w:val="28"/>
          <w:rtl w:val="true"/>
          <w:lang w:bidi="fa-IR"/>
        </w:rPr>
        <w:t>دین زحمت کشیده‏اند تا امروز دین به دست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پیامبر ، با قرآن ، با ائمه و با ولی فقیه ، بسیار سنگین است</w:t>
      </w:r>
      <w:r>
        <w:rPr>
          <w:rFonts w:eastAsia="IRNazanin" w:cs="IRNazanin"/>
          <w:color w:val="111111"/>
          <w:sz w:val="28"/>
          <w:szCs w:val="28"/>
          <w:rtl w:val="true"/>
          <w:lang w:bidi="fa-IR"/>
        </w:rPr>
        <w:t>.</w:t>
      </w:r>
    </w:p>
    <w:p>
      <w:pPr>
        <w:pStyle w:val="Heading4"/>
        <w:numPr>
          <w:ilvl w:val="3"/>
          <w:numId w:val="1"/>
        </w:numPr>
        <w:rPr/>
      </w:pPr>
      <w:bookmarkStart w:id="443" w:name="__RefHeading___Toc593287_211673320"/>
      <w:bookmarkStart w:id="444" w:name="_Toc166"/>
      <w:bookmarkEnd w:id="443"/>
      <w:r>
        <w:rPr>
          <w:rtl w:val="true"/>
        </w:rPr>
        <w:t>برکات زمین</w:t>
      </w:r>
      <w:bookmarkEnd w:id="444"/>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مُرده را زنده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فِیهَا جَنَّاتٍ مِّن نَّخِیلٍ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باغ‏های مختلفی از درخت خرما در این زمین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خرما را مَثَل می‏زند ؛ زیرا میوه پرحرارت و پرقدرتی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دچار ضعف شود ، به او خرما می‏دهند</w:t>
      </w:r>
      <w:bookmarkStart w:id="445" w:name="pg90_637"/>
    </w:p>
    <w:p>
      <w:pPr>
        <w:pStyle w:val="BookText"/>
        <w:rPr/>
      </w:pPr>
      <w:bookmarkEnd w:id="445"/>
      <w:r>
        <w:rPr>
          <w:rFonts w:ascii="IRNazanin" w:hAnsi="IRNazanin" w:eastAsia="IRNazanin"/>
          <w:color w:val="111111"/>
          <w:sz w:val="28"/>
          <w:sz w:val="28"/>
          <w:szCs w:val="28"/>
          <w:rtl w:val="true"/>
          <w:lang w:bidi="fa-IR"/>
        </w:rPr>
        <w:t>و کمبودش را جبران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مریم کبری عیسی را به دنیا آورد ، پروردگار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بالای سرت را با دست پایین بیاور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تُسَاقِطْ عَلَیْکِ رُطَباً جَنِیًّا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خرمایی به تو می‏دهد ، آن خرما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برای زایمان‏کننده ، بهترین دارو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أَعْنَابٍ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انگورها را من از این خاک مرده زنده شده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انگور بنابر تحقیقات دانشمندان ، مساوی است با همه موادی که در شیر مادر وجود دارد و برای بدن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انگور ، برخلاف دیگر میوه‏ها ، اگر کهنه شود ، تبدیل به کشمش می‏شود و اثرش از انگور تازه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میوه‏ای اگر کهنه شود ؛ خواص آن تضعیف می‏شود ، غیر از انگور ، که وقتی کهنه می‏شود ، بهتر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فَجَّرْنَا فِیهَا مِنَ الْعُیُونِ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سنگ‏های سخت ، تپه‏ها و کوه‏ها را می‏شکافم و برای شما و از زمین چشمه‏ها آشکار می‏کنم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لِیَأْکُلُوا مِن ثَمَرِهِ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این که از ثمرات این زمین بخورید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عَمِلَتْهُ أَیْدِیهِمْ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چه با دست خود انجام می‏دهید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یَشْکُرُونَ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زنده کردن زمین و به وجود آوردن انواع خرماها و انواع انگورها و راهنمایی شما ، که با مواد غذایی چه کار کنید ، آیا باز هم جای تشکر از من نیست ؟ این لحن گلایه است ؛ یعنی چرا شکر نمی‏کنید ؟</w:t>
      </w:r>
    </w:p>
    <w:p>
      <w:pPr>
        <w:pStyle w:val="Heading4"/>
        <w:numPr>
          <w:ilvl w:val="3"/>
          <w:numId w:val="1"/>
        </w:numPr>
        <w:rPr/>
      </w:pPr>
      <w:bookmarkStart w:id="446" w:name="__RefHeading___Toc593289_211673320"/>
      <w:bookmarkStart w:id="447" w:name="_Toc167"/>
      <w:bookmarkEnd w:id="446"/>
      <w:r>
        <w:rPr>
          <w:rtl w:val="true"/>
        </w:rPr>
        <w:t>معنای شکر</w:t>
      </w:r>
      <w:bookmarkEnd w:id="447"/>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شکر از داستان همه عبادت‏ها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در قرآن</w:t>
      </w:r>
      <w:bookmarkStart w:id="448" w:name="pg90_638"/>
    </w:p>
    <w:p>
      <w:pPr>
        <w:pStyle w:val="BookText"/>
        <w:rPr/>
      </w:pPr>
      <w:bookmarkEnd w:id="448"/>
      <w:r>
        <w:rPr>
          <w:rFonts w:ascii="IRNazanin" w:hAnsi="IRNazanin" w:eastAsia="IRNazanin"/>
          <w:color w:val="111111"/>
          <w:sz w:val="28"/>
          <w:sz w:val="28"/>
          <w:szCs w:val="28"/>
          <w:rtl w:val="true"/>
          <w:lang w:bidi="fa-IR"/>
        </w:rPr>
        <w:t>مطرح می‏کند ؛ اما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آن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روزه نمی‏گوید که مشتری آن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که مطرح می‏کند ، نمی‏گوید که مشتری آن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هم با آن عظمتی که نزد خداوند دارد ، نمی‏گوید که مشتری آن کم است ؛ اما به شکر که می‏رسد ،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آن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شکر چیست ؟ خود او شکر را معنا می‏کند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نعمت‏هایی که به شما داده‏ام ، اگر در همان جایی که خودم به شما گفته‏ام ، مصرف کنید ، این شکر است</w:t>
      </w:r>
      <w:r>
        <w:rPr>
          <w:rFonts w:eastAsia="IRNazanin" w:cs="IRNazanin"/>
          <w:color w:val="111111"/>
          <w:sz w:val="28"/>
          <w:szCs w:val="28"/>
          <w:rtl w:val="true"/>
          <w:lang w:bidi="fa-IR"/>
        </w:rPr>
        <w:t>.</w:t>
      </w:r>
    </w:p>
    <w:p>
      <w:pPr>
        <w:pStyle w:val="Heading4"/>
        <w:numPr>
          <w:ilvl w:val="3"/>
          <w:numId w:val="1"/>
        </w:numPr>
        <w:rPr/>
      </w:pPr>
      <w:bookmarkStart w:id="449" w:name="__RefHeading___Toc593291_211673320"/>
      <w:bookmarkStart w:id="450" w:name="_Toc168"/>
      <w:bookmarkEnd w:id="449"/>
      <w:r>
        <w:rPr>
          <w:rtl w:val="true"/>
        </w:rPr>
        <w:t>معنای ناسپاسی</w:t>
      </w:r>
      <w:bookmarkEnd w:id="450"/>
    </w:p>
    <w:p>
      <w:pPr>
        <w:pStyle w:val="BookText"/>
        <w:rPr/>
      </w:pPr>
      <w:r>
        <w:rPr>
          <w:rFonts w:ascii="IRNazanin" w:hAnsi="IRNazanin" w:eastAsia="IRNazanin"/>
          <w:color w:val="111111"/>
          <w:sz w:val="28"/>
          <w:sz w:val="28"/>
          <w:szCs w:val="28"/>
          <w:rtl w:val="true"/>
          <w:lang w:bidi="fa-IR"/>
        </w:rPr>
        <w:t>آدم ناسپاس هم در میان انسان‏ها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که ما بیدار شده‏ایم تا الان ، به هر چه نامحرم نگاه کرده‏ایم ، ناشکری چشم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غیبت‏ها و تهمت‏ها ناشکری زبان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گلایه‏ها از عالَم ، ناشکری زبان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دختری از کنار انسان رد شده است و ما اندکی خود را به او نشان داده‏ایم ، ناشکری همه بدن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 خانه بیرون آمده و موهایش را بیرون انداخته است برای جلب مردم ، ناشکری همه 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همسر و فرزندان ، بی‏جا دعوا کرده‏ایم ، ناشکری در برابر عنایات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فروش کالا تقلب کرده‏ایم ، ناشکری در معاملات و روزی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ناسپاسی است</w:t>
      </w:r>
      <w:r>
        <w:rPr>
          <w:rFonts w:eastAsia="IRNazanin" w:cs="IRNazanin"/>
          <w:color w:val="111111"/>
          <w:sz w:val="28"/>
          <w:szCs w:val="28"/>
          <w:rtl w:val="true"/>
          <w:lang w:bidi="fa-IR"/>
        </w:rPr>
        <w:t>.</w:t>
      </w:r>
    </w:p>
    <w:p>
      <w:pPr>
        <w:pStyle w:val="Heading4"/>
        <w:numPr>
          <w:ilvl w:val="3"/>
          <w:numId w:val="1"/>
        </w:numPr>
        <w:rPr/>
      </w:pPr>
      <w:bookmarkStart w:id="451" w:name="__RefHeading___Toc593293_211673320"/>
      <w:bookmarkStart w:id="452" w:name="_Toc169"/>
      <w:bookmarkEnd w:id="451"/>
      <w:r>
        <w:rPr>
          <w:rtl w:val="true"/>
        </w:rPr>
        <w:t>موءمن مانند زمین است</w:t>
      </w:r>
      <w:bookmarkEnd w:id="452"/>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الاْءَرْضُ الْمَیْتَةُ أَحْیَیْنَاهَا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فِیهَا جَنَّاتٍ مِّن نَّخِیلٍ وَ أَعْنَابٍ وَ فَجَّرْنَا فِیهَا مِنَ 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لِیَأْکُلُوا مِن ثَمَرِهِ وَ مَا عَمِلَتْهُ أَیْدِیهِمْ أَفَلاَ یَشْکُرُونَ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سوره یس ، چه جالب چهره</w:t>
      </w:r>
      <w:bookmarkStart w:id="453" w:name="pg90_639"/>
    </w:p>
    <w:p>
      <w:pPr>
        <w:pStyle w:val="BookText"/>
        <w:rPr/>
      </w:pPr>
      <w:bookmarkEnd w:id="453"/>
      <w:r>
        <w:rPr>
          <w:rFonts w:ascii="IRNazanin" w:hAnsi="IRNazanin" w:eastAsia="IRNazanin"/>
          <w:color w:val="111111"/>
          <w:sz w:val="28"/>
          <w:sz w:val="28"/>
          <w:szCs w:val="28"/>
          <w:rtl w:val="true"/>
          <w:lang w:bidi="fa-IR"/>
        </w:rPr>
        <w:t>زمین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اسلام ، روی منبر به مردم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مؤمن ، مانند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کالأرض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هر یک از شما برای خدا مانند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مسأله هم همین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خَلَقْنَاکُمْ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شما را از زمین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برای خودمان یک کره زمین هستیم ؛ زیرا همه عناصر وجود ما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اصلی و ریشه ما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زمین را دوست دارد مرده ببیند یا زنده ببیند یا زنده ؟ اگر خدا زمین مرده را دوست داشت ، رهایش می‏کرد تا مرده باشد و اگر مرده بود ، موجودی خشکی بود که دیگر تعریفی نداشت ؛ اما چون این را دوست نداشت ، دم حیاتی به او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دم حیاتی ، ببینید زمین چه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یاأَیُّهَا الَّذِینَ ءَامَنُوا اسْتَجِیبُوا للّه‏ِِ وَلِلرَّسُولِ إِذَا دَعَاکُمْ لِمَا یُحْیِیکُمْ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593295_211673320"/>
      <w:bookmarkStart w:id="455" w:name="_Toc170"/>
      <w:bookmarkEnd w:id="454"/>
      <w:r>
        <w:rPr>
          <w:rtl w:val="true"/>
        </w:rPr>
        <w:t>آنچه مرده را زنده می‏کند</w:t>
      </w:r>
      <w:bookmarkEnd w:id="455"/>
    </w:p>
    <w:p>
      <w:pPr>
        <w:pStyle w:val="BookText"/>
        <w:rPr/>
      </w:pPr>
      <w:r>
        <w:rPr>
          <w:rFonts w:ascii="IRNazanin" w:hAnsi="IRNazanin" w:eastAsia="IRNazanin"/>
          <w:color w:val="111111"/>
          <w:sz w:val="28"/>
          <w:sz w:val="28"/>
          <w:szCs w:val="28"/>
          <w:rtl w:val="true"/>
          <w:lang w:bidi="fa-IR"/>
        </w:rPr>
        <w:t>خداوند مهربان دوست دارد زمین وجود بشر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انسان و این دم خدا و دم پیغمبر را بپذیر تا زنده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خدا چیست ؟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پیامبر چیست ؟ سنت پیامبر صلی الله علیه و آله ، زهرا ، امیرالمؤمنین ، امام صادق و امام 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گوش می‏دهند زنده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وجودشان پس از زنده شدن ، چه چیزی روییده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در برنامه‏ای ده مسأله را برمی‏شمرد که در سرزمین وجود اینان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را حضرت در قالب شعر بیان می‏کند </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المَکارِمَ أخلاقٌ مُطَهَّرَةٌ فَالدّینُ أوَّلُها </w:t>
      </w:r>
      <w:r>
        <w:rPr>
          <w:rFonts w:eastAsia="Amiri" w:cs="Amiri" w:ascii="Amiri" w:hAnsi="Amiri"/>
          <w:color w:val="111111"/>
          <w:sz w:val="28"/>
          <w:szCs w:val="28"/>
          <w:rtl w:val="true"/>
          <w:lang w:bidi="ar-SA"/>
        </w:rPr>
        <w:t>»</w:t>
      </w:r>
      <w:bookmarkStart w:id="456" w:name="pg90_640"/>
    </w:p>
    <w:p>
      <w:pPr>
        <w:pStyle w:val="BookText"/>
        <w:rPr/>
      </w:pPr>
      <w:bookmarkEnd w:id="456"/>
      <w:r>
        <w:rPr>
          <w:rFonts w:ascii="IRNazanin" w:hAnsi="IRNazanin" w:eastAsia="IRNazanin"/>
          <w:color w:val="111111"/>
          <w:sz w:val="28"/>
          <w:sz w:val="28"/>
          <w:szCs w:val="28"/>
          <w:rtl w:val="true"/>
          <w:lang w:bidi="fa-IR"/>
        </w:rPr>
        <w:t>؛ زنده می‏شوند به حیات ایمانی ، غوغای درونی برپا می‏شود برای آنان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العَقْلُ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بهترین اندیشمندان می‏شوند ، عقل می‏شوند ، موجودیت آنان عقل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العلمُ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دانش و بینش و آگاهی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زمین مرده است که به سخن خدا گوش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الحِلْمُ 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بردبار می‏شود و هیچ حادثه‏ای نمی‏تواند او را از جا بکند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الجُودُ 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وجود او سخاوت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چشمه‏های بیابان ، برکت از او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چشمه‏های جود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الفضلُ 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هنرمند عجیبی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 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وجود آنان خوبی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الصَّبر ثامِنُها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مانند کوه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الشُّکْر تاسِعُها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وجودشان شکر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الّلینُ باقیها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نرمی فوق‏العاده‏ای در روح و نفس و قلبشان پیدا می‏شود و نمونه خدا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النَّفْسُ تَعْلَمُ أنّی لا أصادِقُها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هواهای من بدانند که من هرگز قصد آشتی کردن با آن‏ها را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لَسْتُ أرْشُدُ إلاّ حینَ أعْصی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من بخواهم به خدا برسم ، هرگز با این بادهایی که در وجودم می‏وزد ، نباید این سو و آن طرف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زمین وجودم به دم الهی بخورد ، این ده برنامه از درون آن می‏جوشد که از وجود زنده شده به حیات الهی ظهور می‏کند</w:t>
      </w:r>
      <w:r>
        <w:rPr>
          <w:rFonts w:eastAsia="IRNazanin" w:cs="IRNazanin"/>
          <w:color w:val="111111"/>
          <w:sz w:val="28"/>
          <w:szCs w:val="28"/>
          <w:rtl w:val="true"/>
          <w:lang w:bidi="fa-IR"/>
        </w:rPr>
        <w:t>.</w:t>
      </w:r>
    </w:p>
    <w:p>
      <w:pPr>
        <w:pStyle w:val="Heading4"/>
        <w:numPr>
          <w:ilvl w:val="3"/>
          <w:numId w:val="1"/>
        </w:numPr>
        <w:rPr/>
      </w:pPr>
      <w:bookmarkStart w:id="457" w:name="__RefHeading___Toc593297_211673320"/>
      <w:bookmarkStart w:id="458" w:name="_Toc171"/>
      <w:bookmarkEnd w:id="457"/>
      <w:r>
        <w:rPr>
          <w:rtl w:val="true"/>
        </w:rPr>
        <w:t>برنامه وجود انسان</w:t>
      </w:r>
      <w:bookmarkEnd w:id="458"/>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حضرت علی درباره مؤمن ، نقل شده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مؤمن ، چهارصد</w:t>
      </w:r>
      <w:bookmarkStart w:id="459" w:name="pg90_641"/>
    </w:p>
    <w:p>
      <w:pPr>
        <w:pStyle w:val="BookText"/>
        <w:rPr/>
      </w:pPr>
      <w:bookmarkEnd w:id="459"/>
      <w:r>
        <w:rPr>
          <w:rFonts w:ascii="IRNazanin" w:hAnsi="IRNazanin" w:eastAsia="IRNazanin"/>
          <w:color w:val="111111"/>
          <w:sz w:val="28"/>
          <w:sz w:val="28"/>
          <w:szCs w:val="28"/>
          <w:rtl w:val="true"/>
          <w:lang w:bidi="fa-IR"/>
        </w:rPr>
        <w:t>برنامه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اندکی جلوتر برویم ، می‏شویم مظهر جوشن کبیر ؛ یعنی هزار اسم و صفت در ما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جلوتر چهارچوب هزار اسم را هم می‏شکنیم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عَبْدی أَطِعْنی حَتّی أجْعَلَکَ مَثَلی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سوره انعام ،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زمین زنده وجود انسان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کَانَ مَیْتاً فَأَحْیَیْنَاهُ وَجَعَلْنَا لَهُ نُوراً یَمْشِی بِهِ فِی النَّاسِ کَمَن مَّثَلُهُ فِی الظُّلُمَاتِ لَیْسَ بِخَارِجٍ مِّنْهَا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عقلی و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 بود و ما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هدایت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کردیم و برای وی نوری قرار دادیم تا در پرتو آن ، در میان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و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کند ، مانند کسی است که در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جهل و گمراهی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بیرون شدنی نیست ؟</w:t>
      </w:r>
    </w:p>
    <w:p>
      <w:pPr>
        <w:pStyle w:val="Heading4"/>
        <w:numPr>
          <w:ilvl w:val="3"/>
          <w:numId w:val="1"/>
        </w:numPr>
        <w:rPr/>
      </w:pPr>
      <w:bookmarkStart w:id="460" w:name="__RefHeading___Toc593299_211673320"/>
      <w:bookmarkStart w:id="461" w:name="_Toc172"/>
      <w:bookmarkEnd w:id="460"/>
      <w:r>
        <w:rPr>
          <w:rtl w:val="true"/>
        </w:rPr>
        <w:t>فرق بین زنده و مرده</w:t>
      </w:r>
      <w:bookmarkEnd w:id="461"/>
    </w:p>
    <w:p>
      <w:pPr>
        <w:pStyle w:val="BookText"/>
        <w:rPr/>
      </w:pPr>
      <w:r>
        <w:rPr>
          <w:rFonts w:ascii="IRNazanin" w:hAnsi="IRNazanin" w:eastAsia="IRNazanin"/>
          <w:color w:val="111111"/>
          <w:sz w:val="28"/>
          <w:sz w:val="28"/>
          <w:szCs w:val="28"/>
          <w:rtl w:val="true"/>
          <w:lang w:bidi="fa-IR"/>
        </w:rPr>
        <w:t xml:space="preserve">آیا کسی که زمین وجودش را در معرض دم حیاتبخش الهی و پیامبر اکرم صلی الله علیه و آله قرار داد و زنده شد با آن مرده پوسیده گندیده‏ای که غیر از شکم و شهوت ، هیچ خاصیت دیگری در این دنیا ندارد ، برابر است ؟ قرآن مجید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 نور را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مردن ، روشن است ، در برزخ روشن است و در قیامت که وارد می‏شود ، به پیامبر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تَرَی الْمُؤْمِنِینَ وَ الْمُؤْمِنَاتِ یَسْعَی نُورُهُم بَیْنَ أَیْدِیهِمْ وَ بِأَیْمَانِهِم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نوری که با خود آورده‏اند ، جلوی آنان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نور ، راه را می‏بینند که کجا</w:t>
      </w:r>
      <w:bookmarkStart w:id="462" w:name="pg90_642"/>
    </w:p>
    <w:p>
      <w:pPr>
        <w:pStyle w:val="BookText"/>
        <w:rPr/>
      </w:pPr>
      <w:bookmarkEnd w:id="462"/>
      <w:r>
        <w:rPr>
          <w:rFonts w:ascii="IRNazanin" w:hAnsi="IRNazanin" w:eastAsia="IRNazanin"/>
          <w:color w:val="111111"/>
          <w:sz w:val="28"/>
          <w:sz w:val="28"/>
          <w:szCs w:val="28"/>
          <w:rtl w:val="true"/>
          <w:lang w:bidi="fa-IR"/>
        </w:rPr>
        <w:t>باید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تا عمق بهشت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زنده شدن به دم الهی ، انسان چراغ‏دار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یَسْعَی نُورُهُم بَیْنَ أَیْدِیهِمْ وَ بِأَیْمَانِهِم بُشْراکُمُ الْیَوْمَ جَنَّاتٌ تَجْرِی مِن تَحْتِهَا الاْءَنْهَارُ خَالِدِینَ فِیهَا ذلِکَ هُوَ الْفَوْزُ الْعَظِیمُ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زنده شدن ، فوز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نور است که انسان خوب راه می‏رود و خوب عمل می‏کند</w:t>
      </w:r>
      <w:r>
        <w:rPr>
          <w:rFonts w:eastAsia="IRNazanin" w:cs="IRNazanin"/>
          <w:color w:val="111111"/>
          <w:sz w:val="28"/>
          <w:szCs w:val="28"/>
          <w:rtl w:val="true"/>
          <w:lang w:bidi="fa-IR"/>
        </w:rPr>
        <w:t>.</w:t>
      </w:r>
    </w:p>
    <w:p>
      <w:pPr>
        <w:pStyle w:val="Heading4"/>
        <w:numPr>
          <w:ilvl w:val="3"/>
          <w:numId w:val="1"/>
        </w:numPr>
        <w:rPr/>
      </w:pPr>
      <w:bookmarkStart w:id="463" w:name="__RefHeading___Toc593301_211673320"/>
      <w:bookmarkStart w:id="464" w:name="_Toc173"/>
      <w:bookmarkEnd w:id="463"/>
      <w:r>
        <w:rPr>
          <w:rtl w:val="true"/>
        </w:rPr>
        <w:t>نوری که می‏توان با آن همه دنیا را دید</w:t>
      </w:r>
      <w:bookmarkEnd w:id="464"/>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مرتضی حائری فرزند مؤسس حوزه علمیه قم که در قم از بهترین مدرّسان فقه و اصول بود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شب ، در قم خواب دیدم که صدایی به من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بیا ، هزینه سفرت را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بیدار شدم و به خانواده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امسال به مشهد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که همه تابستان را در مشهد باشم و برای این که در شهر ، کسی مزاحم عبادت و درس و مطالعه‏ام نباشد ، به منطقه ترقبه رفتم و هر روز به مشهد می‏آمدم و برمی‏گشتم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ماه ، همه پولی که داشتیم ،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خانمم مقداری پول نزد من امانت گذاشته بود که هر زمان خواست ، به او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اجازه از ایشان مبلغ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از آن پول را برداشتم و خرج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 در راه آهن مشهد ، بارهایمان را درون قطار گذاشتم و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فکر کردم که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از مال خانمم خرج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مهمانی‏ای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مبلغی را هم بدهکار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 آخر را که قطار کشید ، دیدم پسر مرحوم آیت اللّه‏ العظمی سید</w:t>
      </w:r>
      <w:bookmarkStart w:id="465" w:name="pg90_643"/>
    </w:p>
    <w:p>
      <w:pPr>
        <w:pStyle w:val="BookText"/>
        <w:rPr/>
      </w:pPr>
      <w:bookmarkEnd w:id="465"/>
      <w:r>
        <w:rPr>
          <w:rFonts w:ascii="IRNazanin" w:hAnsi="IRNazanin" w:eastAsia="IRNazanin"/>
          <w:color w:val="111111"/>
          <w:sz w:val="28"/>
          <w:sz w:val="28"/>
          <w:szCs w:val="28"/>
          <w:rtl w:val="true"/>
          <w:lang w:bidi="fa-IR"/>
        </w:rPr>
        <w:t>محمد هادی میلانی ، که یکی از عرفای شیعه بود و برای بیشتر مردم ایران ناشناخته بود ، پشت پنجره قطار ایستاده است و اشاره می‏کند که پنجره قطار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را باز کردم و ایشان پاکتی را به دست من داد و قطار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پاکت را باز کردم و با کمال تعجب دیدم که مبلغ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پول نقد درون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نوری است که خداوند به برخی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است در دست آنان که همه جا را با آن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هم با دل تاریک ، یک نفر را می‏خواهند که همواره دستشان را بگیرد و در گوششان فریاد بزند که مواظب باشید که دچار سقوط نشوید </w:t>
      </w:r>
      <w:r>
        <w:rPr>
          <w:rFonts w:eastAsia="IRNazanin" w:cs="IRNazanin"/>
          <w:color w:val="111111"/>
          <w:sz w:val="28"/>
          <w:szCs w:val="28"/>
          <w:rtl w:val="true"/>
          <w:lang w:bidi="fa-IR"/>
        </w:rPr>
        <w:t>.</w:t>
      </w:r>
    </w:p>
    <w:p>
      <w:pPr>
        <w:pStyle w:val="Heading4"/>
        <w:numPr>
          <w:ilvl w:val="3"/>
          <w:numId w:val="1"/>
        </w:numPr>
        <w:rPr/>
      </w:pPr>
      <w:bookmarkStart w:id="466" w:name="__RefHeading___Toc593303_211673320"/>
      <w:bookmarkStart w:id="467" w:name="_Toc174"/>
      <w:bookmarkEnd w:id="466"/>
      <w:r>
        <w:rPr>
          <w:rtl w:val="true"/>
        </w:rPr>
        <w:t>پی نوشت ها</w:t>
      </w:r>
      <w:bookmarkEnd w:id="4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bookmarkStart w:id="468" w:name="pg90_644"/>
    </w:p>
    <w:p>
      <w:pPr>
        <w:pStyle w:val="BookText"/>
        <w:rPr/>
      </w:pPr>
      <w:bookmarkEnd w:id="468"/>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469" w:name="__RefHeading___Toc593305_211673320"/>
      <w:bookmarkStart w:id="470" w:name="_Toc175"/>
      <w:bookmarkEnd w:id="469"/>
      <w:r>
        <w:rPr>
          <w:rtl w:val="true"/>
        </w:rPr>
        <w:t xml:space="preserve">جـلسه </w:t>
      </w:r>
      <w:r>
        <w:rPr/>
        <w:t>7</w:t>
      </w:r>
      <w:bookmarkEnd w:id="470"/>
    </w:p>
    <w:p>
      <w:pPr>
        <w:pStyle w:val="Heading4"/>
        <w:numPr>
          <w:ilvl w:val="3"/>
          <w:numId w:val="1"/>
        </w:numPr>
        <w:rPr/>
      </w:pPr>
      <w:bookmarkStart w:id="471" w:name="__RefHeading___Toc593307_211673320"/>
      <w:bookmarkStart w:id="472" w:name="_Toc176"/>
      <w:bookmarkEnd w:id="471"/>
      <w:r>
        <w:rPr>
          <w:rtl w:val="true"/>
        </w:rPr>
        <w:t>مزرعه دل</w:t>
      </w:r>
      <w:bookmarkEnd w:id="472"/>
    </w:p>
    <w:p>
      <w:pPr>
        <w:pStyle w:val="BookText"/>
        <w:rPr/>
      </w:pPr>
      <w:r>
        <w:rPr>
          <w:rFonts w:ascii="IRNazanin" w:hAnsi="IRNazanin" w:eastAsia="IRNazanin"/>
          <w:color w:val="111111"/>
          <w:sz w:val="28"/>
          <w:sz w:val="28"/>
          <w:szCs w:val="28"/>
          <w:rtl w:val="true"/>
          <w:lang w:bidi="fa-IR"/>
        </w:rPr>
        <w:t>سخن درباره خودشناسی ، به این جا رسید که هر انسانی که از مادر متولد می‏شود ، زمین وجود او همانند مزرعه‏ای در ایام زمستان ، یک زمین مرده‏ای است که با تابش خورشید وحی ، لیاقت و استعداد زنده شدن او ، وی را به منبعی برای ظهور و تجلی مسائل باعظمت الهی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فضل تو را آب بحر کافی نیست</w:t>
      </w:r>
    </w:p>
    <w:p>
      <w:pPr>
        <w:pStyle w:val="BookText"/>
        <w:rPr/>
      </w:pPr>
      <w:r>
        <w:rPr>
          <w:rFonts w:ascii="IRNazanin" w:hAnsi="IRNazanin" w:eastAsia="IRNazanin"/>
          <w:color w:val="111111"/>
          <w:sz w:val="28"/>
          <w:sz w:val="28"/>
          <w:szCs w:val="28"/>
          <w:rtl w:val="true"/>
          <w:lang w:bidi="fa-IR"/>
        </w:rPr>
        <w:t>که تر کنم سر انگشت و صفحه بشمارم</w:t>
      </w:r>
    </w:p>
    <w:p>
      <w:pPr>
        <w:pStyle w:val="BookText"/>
        <w:rPr/>
      </w:pPr>
      <w:r>
        <w:rPr>
          <w:rFonts w:ascii="IRNazanin" w:hAnsi="IRNazanin" w:eastAsia="IRNazanin"/>
          <w:color w:val="111111"/>
          <w:sz w:val="28"/>
          <w:sz w:val="28"/>
          <w:szCs w:val="28"/>
          <w:rtl w:val="true"/>
          <w:lang w:bidi="fa-IR"/>
        </w:rPr>
        <w:t>کتاب سپید وجود انسان ، پس از این که در برابر خورشید وحی قرار می‏گیرد ، به نقش‏های ثابتی آراسته و منقش می‏شود که می‏تواند در این دنیا نشان دهنده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خدا را ببینی ، چون او دیده نمی‏شود ، انسان را ببین که دیدن او ، دیدن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رَءآنی فَقَدْ رَأی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مرا ببیند ، خدا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ببیند ، خدا را دیده است ، همه انبیا را دیده است</w:t>
      </w:r>
      <w:r>
        <w:rPr>
          <w:rFonts w:eastAsia="IRNazanin" w:cs="IRNazanin"/>
          <w:color w:val="111111"/>
          <w:sz w:val="28"/>
          <w:szCs w:val="28"/>
          <w:rtl w:val="true"/>
          <w:lang w:bidi="fa-IR"/>
        </w:rPr>
        <w:t>.</w:t>
      </w:r>
    </w:p>
    <w:p>
      <w:pPr>
        <w:pStyle w:val="Heading4"/>
        <w:numPr>
          <w:ilvl w:val="3"/>
          <w:numId w:val="1"/>
        </w:numPr>
        <w:rPr/>
      </w:pPr>
      <w:bookmarkStart w:id="473" w:name="__RefHeading___Toc593309_211673320"/>
      <w:bookmarkStart w:id="474" w:name="_Toc177"/>
      <w:bookmarkEnd w:id="473"/>
      <w:r>
        <w:rPr>
          <w:rtl w:val="true"/>
        </w:rPr>
        <w:t>فاصله بین دو ضد</w:t>
      </w:r>
      <w:bookmarkEnd w:id="474"/>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نقل شده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ما را ببیند ، وجه خدا را دیده است ، اسمای حُسنای الهی را دیده است </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کَانَ مَیْتاً فَأَحْیَیْنَاهُ وَجَعَلْنَا لَهُ نُوراً یَمْشِی بِهِ فِی النَّاسِ کَمَن مَّثَلُهُ فِی الظُّلُمَاتِ لَیْسَ بِخَارِجٍ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آیا کسی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عقلی</w:t>
      </w:r>
    </w:p>
    <w:p>
      <w:pPr>
        <w:pStyle w:val="BookText"/>
        <w:rPr/>
      </w:pPr>
      <w:r>
        <w:rPr>
          <w:rFonts w:ascii="IRNazanin" w:hAnsi="IRNazanin" w:eastAsia="IRNazanin"/>
          <w:color w:val="111111"/>
          <w:sz w:val="28"/>
          <w:sz w:val="28"/>
          <w:szCs w:val="28"/>
          <w:rtl w:val="true"/>
          <w:lang w:bidi="fa-IR"/>
        </w:rPr>
        <w:t xml:space="preserve">و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 بود و ما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هدایت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کردیم ، و برای وی نوری قرار دادیم تا در پرتو آن ، در میان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و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کند ، مانند کسی است که در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جهل و گمراهی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بیرون شدنی نیست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یَسْتَوِی الَّذِینَ یعْلَمُونَ وَ الَّذِینَ لاَ یَعْلَمُونَ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کسانی که می‏دانند با کسانی که نمی‏دانند مساوی‏اند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الاْءَعْمَی وَ الْبَصِیرُ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الظُّلُمَاتُ وَ لاَ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 وَ لاَ الْحَرُورُ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الاْءَحْیَاءُ وَ لاَ الاْءَمْوَ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نابینا و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نیستند ، و نه تاریکی و روشنایی ، و نه سایه و باد گرم سوزان ، و زندگان و مردگان هم یک‏سان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کس بخواهد می‏شنواند و تو نمی‏توانی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کسانی که در قبرهایند ، بشنوانی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کَانَ مُؤْمِناً کَمَن کَانَ فَاسِقاً لاَّ یَسْتَوُنَ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حال ، آیا کسانی که مؤمنند ، مانند کسانی هستند که فاسق‏اند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هرگز این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و یک‏سان نیستند </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سخنان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آیا زمینی که هر نوع زراعتی روی آن به عمل می‏آید با زمینی که هیچ دانه‏ای را پرورش نمی‏دهد ، مساوی است ؟ ترازوی کدام عقلی این دو زمین را مساوی می‏داند که یک انسان زنده شده به</w:t>
      </w:r>
      <w:bookmarkStart w:id="475" w:name="pg90_648"/>
    </w:p>
    <w:p>
      <w:pPr>
        <w:pStyle w:val="BookText"/>
        <w:rPr/>
      </w:pPr>
      <w:bookmarkEnd w:id="475"/>
      <w:r>
        <w:rPr>
          <w:rFonts w:ascii="IRNazanin" w:hAnsi="IRNazanin" w:eastAsia="IRNazanin"/>
          <w:color w:val="111111"/>
          <w:sz w:val="28"/>
          <w:sz w:val="28"/>
          <w:szCs w:val="28"/>
          <w:rtl w:val="true"/>
          <w:lang w:bidi="fa-IR"/>
        </w:rPr>
        <w:t>دم الهی با یک انسان پیچیده در خرقه نفس کثیف مساوی باشد ؟</w:t>
      </w:r>
    </w:p>
    <w:p>
      <w:pPr>
        <w:pStyle w:val="Heading4"/>
        <w:numPr>
          <w:ilvl w:val="3"/>
          <w:numId w:val="1"/>
        </w:numPr>
        <w:rPr/>
      </w:pPr>
      <w:bookmarkStart w:id="476" w:name="__RefHeading___Toc593311_211673320"/>
      <w:bookmarkStart w:id="477" w:name="_Toc178"/>
      <w:bookmarkEnd w:id="476"/>
      <w:r>
        <w:rPr>
          <w:rtl w:val="true"/>
        </w:rPr>
        <w:t>عظمت خلیفة اللّه‏</w:t>
      </w:r>
      <w:bookmarkEnd w:id="477"/>
    </w:p>
    <w:p>
      <w:pPr>
        <w:pStyle w:val="BookText"/>
        <w:rPr/>
      </w:pPr>
      <w:r>
        <w:rPr>
          <w:rFonts w:ascii="IRNazanin" w:hAnsi="IRNazanin" w:eastAsia="IRNazanin"/>
          <w:color w:val="111111"/>
          <w:sz w:val="28"/>
          <w:sz w:val="28"/>
          <w:szCs w:val="28"/>
          <w:rtl w:val="true"/>
          <w:lang w:bidi="fa-IR"/>
        </w:rPr>
        <w:t>انسان موجودی بالقوه بسیار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بنشسته در گوشه‏ای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که برای حرکت ، در اختیار او قرار داده شده است ، به هیچ موجودی حتی به ملائکه مقرّب عطا نشده است ، در وجود این انسان و در این ساختمان و بنای عظیم ، اعضا و جوارحی قرار داده شده است که هر کدام از آنها می‏تواند یک منبع عظیم منفعت برای خودِ انسان و برای دیگران باشد</w:t>
      </w:r>
      <w:r>
        <w:rPr>
          <w:rFonts w:eastAsia="IRNazanin" w:cs="IRNazanin"/>
          <w:color w:val="111111"/>
          <w:sz w:val="28"/>
          <w:szCs w:val="28"/>
          <w:rtl w:val="true"/>
          <w:lang w:bidi="fa-IR"/>
        </w:rPr>
        <w:t>.</w:t>
      </w:r>
    </w:p>
    <w:p>
      <w:pPr>
        <w:pStyle w:val="Heading4"/>
        <w:numPr>
          <w:ilvl w:val="3"/>
          <w:numId w:val="1"/>
        </w:numPr>
        <w:rPr/>
      </w:pPr>
      <w:bookmarkStart w:id="478" w:name="__RefHeading___Toc593313_211673320"/>
      <w:bookmarkStart w:id="479" w:name="_Toc179"/>
      <w:bookmarkEnd w:id="478"/>
      <w:r>
        <w:rPr>
          <w:rtl w:val="true"/>
        </w:rPr>
        <w:t>قلب</w:t>
      </w:r>
      <w:bookmarkEnd w:id="479"/>
    </w:p>
    <w:p>
      <w:pPr>
        <w:pStyle w:val="BookText"/>
        <w:rPr/>
      </w:pPr>
      <w:r>
        <w:rPr>
          <w:rFonts w:ascii="IRNazanin" w:hAnsi="IRNazanin" w:eastAsia="IRNazanin"/>
          <w:color w:val="111111"/>
          <w:sz w:val="28"/>
          <w:sz w:val="28"/>
          <w:szCs w:val="28"/>
          <w:rtl w:val="true"/>
          <w:lang w:bidi="fa-IR"/>
        </w:rPr>
        <w:t>یکی از عضوهایی که قرآن ، پافشاری دارد که آن را بشناساند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عزیز اسلام با توجه به مجموع آیاتی که در قرآن مجید درباره قلب هست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وجود شما پاره گوشتی است که اسم آن را قلب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قلب در راه صلاح قرار بگیرد ، همه اعضا و جوارح انسان به پیروی از آن ، آراسته به صلاح می‏شوند و اگر فاسد شود ، همه را فاسد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می‏فرماید که به قلبت رسیدگی شود زحمتی برای دیگر اعضا و جوارح نخواهی داشت ؛ اما اگر به قلب رسیدگی نکنی و به سراغ دیگر اعضا و جوارح بروی تا آنها را به اصلاح بیاوری ، اصلاح آنها ضمانت دوام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ضمانتی ندارد که در برابر خطر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از قلب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می‏گوید که همه چیز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می‏گوید </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مَن یُعَظِّمْ شَعَائِرَ اللّه‏ِ فَإِنَّهَا مِن تَقْوَی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برنامه‏های حج و حدود و مقررات</w:t>
      </w:r>
      <w:bookmarkStart w:id="480" w:name="pg90_650"/>
    </w:p>
    <w:p>
      <w:pPr>
        <w:pStyle w:val="BookText"/>
        <w:rPr/>
      </w:pPr>
      <w:bookmarkEnd w:id="480"/>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شعایر خدا را بزرگ شمارد ، بدون تردید ، این بزرگ شمردن ، ناشی از تقوای دل‏ها است </w:t>
      </w:r>
      <w:r>
        <w:rPr>
          <w:rFonts w:eastAsia="IRNazanin" w:cs="IRNazanin"/>
          <w:color w:val="111111"/>
          <w:sz w:val="28"/>
          <w:szCs w:val="28"/>
          <w:rtl w:val="true"/>
          <w:lang w:bidi="fa-IR"/>
        </w:rPr>
        <w:t>.</w:t>
      </w:r>
    </w:p>
    <w:p>
      <w:pPr>
        <w:pStyle w:val="Heading4"/>
        <w:numPr>
          <w:ilvl w:val="3"/>
          <w:numId w:val="1"/>
        </w:numPr>
        <w:rPr/>
      </w:pPr>
      <w:bookmarkStart w:id="481" w:name="__RefHeading___Toc593315_211673320"/>
      <w:bookmarkStart w:id="482" w:name="_Toc180"/>
      <w:bookmarkEnd w:id="481"/>
      <w:r>
        <w:rPr>
          <w:rtl w:val="true"/>
        </w:rPr>
        <w:t>قلب حرم خدا است</w:t>
      </w:r>
      <w:bookmarkEnd w:id="482"/>
    </w:p>
    <w:p>
      <w:pPr>
        <w:pStyle w:val="BookText"/>
        <w:rPr/>
      </w:pPr>
      <w:r>
        <w:rPr>
          <w:rFonts w:ascii="IRNazanin" w:hAnsi="IRNazanin" w:eastAsia="IRNazanin"/>
          <w:color w:val="111111"/>
          <w:sz w:val="28"/>
          <w:sz w:val="28"/>
          <w:szCs w:val="28"/>
          <w:rtl w:val="true"/>
          <w:lang w:bidi="fa-IR"/>
        </w:rPr>
        <w:t xml:space="preserve">امام صادق علیه السلام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القَلْبُ عَرْشُ اللّه‏ِ الأعْظَم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روایتی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عرشُ اللّه‏ِ الأکْبَر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بعضی‏ها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کُرْسِیُّهُ السَّمَاوَ تِ وَالاْءَرْضَ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منظور از کرسی ، دل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المؤمِنُ حَرَمُ اللّه‏ِ فَلا تَسْکُنْ حَرَمَ اللّه‏ غَیْرُ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قلب مؤمن حرم خدا است در حرم خدا نباید غیر خدا مأوی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چند حرم دارد یا به تعبیر دیگر ، خداوند متعال چند 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بیت خدا بیت المعمور است که در قرآن مجید هم اسمش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بیت المقدس است که مسجد الأقصی در آن جا است و در قرآن مجید به عنوان قبله و حرم خدا از آن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بیت اللّه‏ است که کعبه معظمه است و نگذاشت دست کسی آن جا را برپا کند ، جز پاک‏ترین دست‏ها که به دست ابراهیم خلیل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قطعه زمین زیر بیت را به عنوان ام‏القری ـ که یک معنای طبیعی دارد و یک معنای الهی و عرفانی ـ خودش انتخاب کرده است و ما فلسفه کار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به سراسر کره زمین انداخت در علم ازلی خود ، این قطعه را برای برپا شدن بیت در آن جا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بیت عبادت را هم آن جا برپا کرد </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بَیْتٍ وُضِعَ لِلنَّاسِ لَلَّذِی بِبَکَّةَ مُبَارَکاً</w:t>
      </w:r>
      <w:bookmarkStart w:id="483" w:name="pg90_652"/>
    </w:p>
    <w:p>
      <w:pPr>
        <w:pStyle w:val="BookText"/>
        <w:rPr/>
      </w:pPr>
      <w:bookmarkEnd w:id="483"/>
      <w:r>
        <w:rPr>
          <w:rFonts w:ascii="IRNazanin" w:hAnsi="IRNazanin" w:eastAsia="IRNazanin"/>
          <w:color w:val="111111"/>
          <w:sz w:val="28"/>
          <w:sz w:val="28"/>
          <w:szCs w:val="28"/>
          <w:rtl w:val="true"/>
          <w:lang w:bidi="fa-IR"/>
        </w:rPr>
        <w:t xml:space="preserve">وَهُدًی لِّلْعَالَمِینَ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یقیناً نخستین خانه‏ای که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نهاده شد ، همان است که در مکه است ، که پر برکت و وسیله هدایت برای جهانیان است </w:t>
      </w:r>
      <w:r>
        <w:rPr>
          <w:rFonts w:eastAsia="IRNazanin" w:cs="IRNazanin"/>
          <w:color w:val="111111"/>
          <w:sz w:val="28"/>
          <w:szCs w:val="28"/>
          <w:rtl w:val="true"/>
          <w:lang w:bidi="fa-IR"/>
        </w:rPr>
        <w:t>.</w:t>
      </w:r>
    </w:p>
    <w:p>
      <w:pPr>
        <w:pStyle w:val="Heading4"/>
        <w:numPr>
          <w:ilvl w:val="3"/>
          <w:numId w:val="1"/>
        </w:numPr>
        <w:rPr/>
      </w:pPr>
      <w:bookmarkStart w:id="484" w:name="__RefHeading___Toc593317_211673320"/>
      <w:bookmarkStart w:id="485" w:name="_Toc181"/>
      <w:bookmarkEnd w:id="484"/>
      <w:r>
        <w:rPr>
          <w:rtl w:val="true"/>
        </w:rPr>
        <w:t>زمین مبارک</w:t>
      </w:r>
      <w:bookmarkEnd w:id="485"/>
    </w:p>
    <w:p>
      <w:pPr>
        <w:pStyle w:val="BookText"/>
        <w:rPr/>
      </w:pPr>
      <w:r>
        <w:rPr>
          <w:rFonts w:ascii="IRNazanin" w:hAnsi="IRNazanin" w:eastAsia="IRNazanin"/>
          <w:color w:val="111111"/>
          <w:sz w:val="28"/>
          <w:sz w:val="28"/>
          <w:szCs w:val="28"/>
          <w:rtl w:val="true"/>
          <w:lang w:bidi="fa-IR"/>
        </w:rPr>
        <w:t xml:space="preserve">خود خداوند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زمینی که دستور دادم خانه را روی آن بسازند ، زمین مبارکی است ، هم مبارک ظاهری و هم مبارک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چشم هم می‏توانید ببینید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لِّیَشْهَدُوا مَنَافِعَ لَهُمْ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آن قطعه را جبرئیل نشان داد که چند در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مورد نظر وجود مقدس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خانه هم به انتخاب خود خداوند ، دو نفر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اسماعیل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بنّای اول ، به قلبی وصل بود که آن قلب ، با ملکوت سماوات و ارض رابطه داشت و آینه انعکاس همه حقایق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ملاحظه کنید ساختن این خانه را به دست چه کسی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مسأله را پیرامون همین محور تمام کنیم بعد بیاییم سراغ انسان یا روابط مسأله عظمت انسان را با مسأله بیت جداگانه هم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قطعه زمین را خودش برای ساختن حرمش انتخاب کرد ، برای ساختن آن بیت بنّایی را که انتخاب کرد در رابطه با ملکوت سماوات و أرض بود هر دستی را اجازه نداد خاک بردارد و این بیت را برپا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 لِکَ نُرِیآ إِبْرَ هِیمَ مَلَکُوتَ السَّمَاوَ تِ وَالاْءَرْضِ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فرمانروایی و مالکیت و ربوبیت خود بر آسمان‏ها و زمین را به ابراهیم نشان می‏دهیم</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 عالم فنا و ساکن عالم بقا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پرده نداشت</w:t>
      </w:r>
      <w:r>
        <w:rPr>
          <w:rFonts w:eastAsia="IRNazanin" w:cs="IRNazanin"/>
          <w:color w:val="111111"/>
          <w:sz w:val="28"/>
          <w:szCs w:val="28"/>
          <w:rtl w:val="true"/>
          <w:lang w:bidi="fa-IR"/>
        </w:rPr>
        <w:t>.</w:t>
      </w:r>
      <w:bookmarkStart w:id="486" w:name="pg90_654"/>
    </w:p>
    <w:p>
      <w:pPr>
        <w:pStyle w:val="BookText"/>
        <w:rPr/>
      </w:pPr>
      <w:bookmarkEnd w:id="486"/>
      <w:r>
        <w:rPr>
          <w:rFonts w:ascii="IRNazanin" w:hAnsi="IRNazanin" w:eastAsia="IRNazanin"/>
          <w:color w:val="111111"/>
          <w:sz w:val="28"/>
          <w:sz w:val="28"/>
          <w:szCs w:val="28"/>
          <w:rtl w:val="true"/>
          <w:lang w:bidi="fa-IR"/>
        </w:rPr>
        <w:t>گوش او گوش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دست ملکوتی بود ؛ یعنی اول سراغ کسی رفت که قلبی به تمام معنا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او قلب کامل خود را نشان داد خداوند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اسماعیل خانه مرا بنّایی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خانه هم قلب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در سینه من و شما است</w:t>
      </w:r>
      <w:r>
        <w:rPr>
          <w:rFonts w:eastAsia="IRNazanin" w:cs="IRNazanin"/>
          <w:color w:val="111111"/>
          <w:sz w:val="28"/>
          <w:szCs w:val="28"/>
          <w:rtl w:val="true"/>
          <w:lang w:bidi="fa-IR"/>
        </w:rPr>
        <w:t>.</w:t>
      </w:r>
    </w:p>
    <w:p>
      <w:pPr>
        <w:pStyle w:val="Heading4"/>
        <w:numPr>
          <w:ilvl w:val="3"/>
          <w:numId w:val="1"/>
        </w:numPr>
        <w:rPr/>
      </w:pPr>
      <w:bookmarkStart w:id="487" w:name="__RefHeading___Toc593319_211673320"/>
      <w:bookmarkStart w:id="488" w:name="_Toc182"/>
      <w:bookmarkEnd w:id="487"/>
      <w:r>
        <w:rPr>
          <w:rtl w:val="true"/>
        </w:rPr>
        <w:t>قلب عرش خداست</w:t>
      </w:r>
      <w:bookmarkEnd w:id="488"/>
    </w:p>
    <w:p>
      <w:pPr>
        <w:pStyle w:val="BookText"/>
        <w:rPr/>
      </w:pPr>
      <w:r>
        <w:rPr>
          <w:rFonts w:ascii="IRNazanin" w:hAnsi="IRNazanin" w:eastAsia="IRNazanin"/>
          <w:color w:val="111111"/>
          <w:sz w:val="28"/>
          <w:sz w:val="28"/>
          <w:szCs w:val="28"/>
          <w:rtl w:val="true"/>
          <w:lang w:bidi="fa-IR"/>
        </w:rPr>
        <w:t xml:space="preserve">بین همه زمین‏های هستیِ موجودات عالم ، برای قرار دادن بیت خودش ، یعنی قلب ، زمین وجود انسان را انتخاب کرد و خانه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اللّه‏ِ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اللّه‏ِ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این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را بساز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طَهِّرَا بَیْتِیَ لِلطَّائِفِینَ وَ الْعَاکِفِینَ وَ الرُّکَّعِ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پاک بساز و پاک نگه دار ؛ اما ساختن زمین وجود ما را حتی به ابراهیم و اسماعیل و موسی و عیسی نداد ، بلکه مستقیما خودش این حرم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 غیر از بیت اللّه‏ است که بین او و بین ساختمان بیت ، ابراهیم و اسماعیل واسطه شدند ؛ یعنی با دست خودش این خانه دل را برپا کرد و آن را تحویل شما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زیر بیت است ، قابل فروش نیست ؛ چون مالک انسانی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 قطعه زمین ،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آن را 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نگفت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وَقَفْتُ هذَا البَیْتِ 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قطعه زمین ، وقف ازلی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صد میلیون تومان</w:t>
      </w:r>
      <w:bookmarkStart w:id="489" w:name="pg90_656"/>
    </w:p>
    <w:p>
      <w:pPr>
        <w:pStyle w:val="BookText"/>
        <w:rPr/>
      </w:pPr>
      <w:bookmarkEnd w:id="489"/>
      <w:r>
        <w:rPr>
          <w:rFonts w:ascii="IRNazanin" w:hAnsi="IRNazanin" w:eastAsia="IRNazanin"/>
          <w:color w:val="111111"/>
          <w:sz w:val="28"/>
          <w:sz w:val="28"/>
          <w:szCs w:val="28"/>
          <w:rtl w:val="true"/>
          <w:lang w:bidi="fa-IR"/>
        </w:rPr>
        <w:t>، دویست میلیون تومان یا ده هزار میلیارد تومان ، به کسی اجازه نمی‏دهند که این حرف‏ها را بزند ؛ چون قابل خرید و فروش نیست ؛ اما زمین وجود تو مهم‏تر از زمین کعبه است ؛ چون این جا دیگر واسطه‏ای در ساختن بیت نبوده است و خودِ خدا بیت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 زمین وجود انسان چه مقدار می‏ارزد ؟</w:t>
      </w:r>
    </w:p>
    <w:p>
      <w:pPr>
        <w:pStyle w:val="Heading4"/>
        <w:numPr>
          <w:ilvl w:val="3"/>
          <w:numId w:val="1"/>
        </w:numPr>
        <w:rPr/>
      </w:pPr>
      <w:bookmarkStart w:id="490" w:name="__RefHeading___Toc593321_211673320"/>
      <w:bookmarkStart w:id="491" w:name="_Toc183"/>
      <w:bookmarkEnd w:id="490"/>
      <w:r>
        <w:rPr>
          <w:rtl w:val="true"/>
        </w:rPr>
        <w:t>موءمن از کعبه بالاتر است</w:t>
      </w:r>
      <w:bookmarkEnd w:id="491"/>
    </w:p>
    <w:p>
      <w:pPr>
        <w:pStyle w:val="BookText"/>
        <w:rPr/>
      </w:pPr>
      <w:r>
        <w:rPr>
          <w:rFonts w:ascii="IRNazanin" w:hAnsi="IRNazanin" w:eastAsia="IRNazanin"/>
          <w:color w:val="111111"/>
          <w:sz w:val="28"/>
          <w:sz w:val="28"/>
          <w:szCs w:val="28"/>
          <w:rtl w:val="true"/>
          <w:lang w:bidi="fa-IR"/>
        </w:rPr>
        <w:t>زمین وجود انسان بالاتر از زمین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فَضَّلْنا مِمَّا خَلَقْنَآ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اللّه‏ِ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اللّه‏ِ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را چند می‏شود فروخت آیا با عقل بشر می‏توان برای زمین وجود انسان قیمت تعیین کرد ؟ اما متأسفانه امروزه انسانها اصل زمین را با دشمنان صاحب زمین ، رایگان معامله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زمین زنا می‏شود ، مشروب ریخته می‏شود ، با ابزار این زمین ، قمار می‏شود ، ربا خواری می‏شود ، دروغ گفته می‏شود ، غیبت و خدعه انجام می‏گیرد ، حیوانیت ، درندگی ، خونریزی ، خیانت ، جنایت و ظلم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معامله با دشمن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دستورات الهی یعنی زمین را به شیطان فروختن و چیزی هم دریافت نکردن ؛ یعنی انسان به شیطان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ما را برای هر چه می‏خواهی ، استفاده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اکنون این حرم دست کیست ؟ ای جوان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خدا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اللّه‏ِ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جای چه بتی است ؟ ای کسی که عمری را سپری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شما الان دست کیست ؟</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2" w:name="pg90_658"/>
    </w:p>
    <w:p>
      <w:pPr>
        <w:pStyle w:val="BookText"/>
        <w:rPr/>
      </w:pPr>
      <w:bookmarkEnd w:id="492"/>
      <w:r>
        <w:rPr>
          <w:rFonts w:ascii="Amiri" w:hAnsi="Amiri" w:eastAsia="Amiri" w:cs="Amiri"/>
          <w:color w:val="111111"/>
          <w:sz w:val="28"/>
          <w:sz w:val="28"/>
          <w:szCs w:val="28"/>
          <w:rtl w:val="true"/>
          <w:lang w:bidi="ar-SA"/>
        </w:rPr>
        <w:t xml:space="preserve">تُحِبُّونَ الْمَالَ حُبًّا جَمًّا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وثروت را بسیار دوست دارید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فقط پول در قلب می‏غلتانید ، مگر خدا صندوق پول درست کرده است ؟ این جا بیت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انسانی که آتش شهوت تو شعله‏ور است ، آیا اینجا جای چهره نامحرمان است ؟ مکه‏ای‏ها پانصد سال در را باز نمی‏کردند که این بت‏ها را از درون حرم خدا بیرون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این همه بت در حرم قلب جای داده‏ای و در آن را هم باز نمی‏کنی که آنها را بیرون بریزی چرا بیگانه را به حرم الهی راه دادی و دنیا و آخرت خود را فروخته‏ای ؟ زمین وجود خودت را به چه قیمتی معامله کرده‏ای ؟ این جا وقف ابدی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وقف دست زدی ؟ به چه اجازه‏ای آن را فروختی ؟ اگر فروخته‏ای ، چرا پول آن را نمی‏گیری ؟ هیچ پولی هم نگرفته‏ای و معامله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با آمریکا ، یکی با لنین ، یکی با مارکس ، یکی با منافقان ، یکی با شکم ، یکی با زن ، یکی با دختر محله‏شان و یکی با اسکناس معامله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وقف ازلی و ابدی را که خدا در آن است ، حرمی که خودِ خدا آن را ساخته است ، چون مهم‏تر از بیت اللّه‏ بوده است ، آن را از دست داده‏ای ؟</w:t>
      </w:r>
    </w:p>
    <w:p>
      <w:pPr>
        <w:pStyle w:val="Heading4"/>
        <w:numPr>
          <w:ilvl w:val="3"/>
          <w:numId w:val="1"/>
        </w:numPr>
        <w:rPr/>
      </w:pPr>
      <w:bookmarkStart w:id="493" w:name="__RefHeading___Toc593323_211673320"/>
      <w:bookmarkStart w:id="494" w:name="_Toc184"/>
      <w:bookmarkEnd w:id="493"/>
      <w:r>
        <w:rPr>
          <w:rtl w:val="true"/>
        </w:rPr>
        <w:t>جفای در حق یوسف</w:t>
      </w:r>
      <w:bookmarkEnd w:id="494"/>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 یوسف چند است ؟ این موجود الهی را از دامن یعقوب ربودند و کاروانی را در بازار مصر به حراج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خریداران غلام هم ریختند در بازار و به سراغ این کاروان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که</w:t>
      </w:r>
      <w:bookmarkStart w:id="495" w:name="pg90_660"/>
    </w:p>
    <w:p>
      <w:pPr>
        <w:pStyle w:val="BookText"/>
        <w:rPr/>
      </w:pPr>
      <w:bookmarkEnd w:id="495"/>
      <w:r>
        <w:rPr>
          <w:rFonts w:ascii="IRNazanin" w:hAnsi="IRNazanin" w:eastAsia="IRNazanin"/>
          <w:color w:val="111111"/>
          <w:sz w:val="28"/>
          <w:sz w:val="28"/>
          <w:szCs w:val="28"/>
          <w:rtl w:val="true"/>
          <w:lang w:bidi="fa-IR"/>
        </w:rPr>
        <w:t>ارزشی برای او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عقیده ندارد که برادرانش او 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فقط دو نقشه در خانه ریختند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اقْتُلُوا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او را بکشیم و نابود کنیم و یا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أَلْقُوهُ فِی غَیَابَتِ الْجُبِّ یَلْتَقِطْهُ بَعْضُ السَّیَّارَةِ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داخل چاه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 ، چند نفر می‏آیند و او را می‏برند و شر او 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برادرانش او را نفروختند ؛ چون اصلاً ارزشی برای این جنس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هم در بازار مصر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را می‏فروشیم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شَرَوْهُ بِثَمَنِ بَخْسٍ دَرَ هِمَ مَعْدُودَةٍ وَ کَانُوا فِیهِ مِنَ الزَّ هِدِینَ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به بهایی ناچیز ، درهمی چند فروختند و به او بی‏رغبت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دراهم معدوده چه قدر است ؟ حضرت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انگشتان دست نمی‏رسد هشت درهم یا هشت دینار یا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هم چهار درهم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فروختند و بعدها معلوم شد که چه کسی را به چه قیمتی فروخته‏اند ، آن زمان که یوسف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مَّکَّنَّاهُمْ فِی الاْءَرْضِ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در سوره مبارکه یوسف ، وضع یوسف را شرح می‏دهد که چه گوهری بود و آنان چگونه در حق او نادانی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ما نیز زمین وجود خود و حرم خود را ، که وقف ازلی و ابدی است و خداوند آن را به دست خود ساخته است ، چه ارزان می‏فروشیم</w:t>
      </w:r>
      <w:r>
        <w:rPr>
          <w:rFonts w:eastAsia="IRNazanin" w:cs="IRNazanin"/>
          <w:color w:val="111111"/>
          <w:sz w:val="28"/>
          <w:szCs w:val="28"/>
          <w:rtl w:val="true"/>
          <w:lang w:bidi="fa-IR"/>
        </w:rPr>
        <w:t>.</w:t>
      </w:r>
    </w:p>
    <w:p>
      <w:pPr>
        <w:pStyle w:val="Heading4"/>
        <w:numPr>
          <w:ilvl w:val="3"/>
          <w:numId w:val="1"/>
        </w:numPr>
        <w:rPr/>
      </w:pPr>
      <w:bookmarkStart w:id="496" w:name="__RefHeading___Toc593325_211673320"/>
      <w:bookmarkStart w:id="497" w:name="_Toc185"/>
      <w:bookmarkEnd w:id="496"/>
      <w:r>
        <w:rPr>
          <w:rtl w:val="true"/>
        </w:rPr>
        <w:t>مقامات یوسف</w:t>
      </w:r>
      <w:bookmarkEnd w:id="497"/>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یوسف این بود که</w:t>
      </w:r>
    </w:p>
    <w:p>
      <w:pPr>
        <w:pStyle w:val="BookText"/>
        <w:rPr/>
      </w:pPr>
      <w:r>
        <w:rPr>
          <w:rFonts w:ascii="IRNazanin" w:hAnsi="IRNazanin" w:eastAsia="IRNazanin"/>
          <w:color w:val="111111"/>
          <w:sz w:val="28"/>
          <w:sz w:val="28"/>
          <w:szCs w:val="28"/>
          <w:rtl w:val="true"/>
          <w:lang w:bidi="fa-IR"/>
        </w:rPr>
        <w:t xml:space="preserve">خدا از او در بوته انواع آزمایش‏ها ، گوهری ناب ساخته بود برای خودش که به موجودات عالم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هستم که یوسف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سلطانی که روی تخت می‏نشیند ، یک گوهر قیمتی را در دست خود نگه می‏دارد که به آن دل‏خوش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گوهر ناب را ساخته بودم تا در دستم باشد و به او دل‏خوش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إجْتَبَیهُمْ بِعُبُودِیَّتهِ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آثار بندگی را در یوسف ظهور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در دامن پدرش بود ، بنده‏ام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زیر دست ده برادر خود ، کتک می‏خورد ، بنده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که ته چاه افتاده بود ، در فضای بندگی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کاروانیان او را بیرون آوردند ، بنده من بود ؛ وقتی او را فروختند ، بنده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گرفتار آن زن مصری شد ، بنده من بود و در حکومت مصر ، که نه سال به زندان افتاد ، بنده من بود ؛ چون زمین او وقف ازلی و ابدی است و نمی‏توان آن را با کسی معامله کرد ، نه با کاروان ، نه با زلیخا ، نه با زندان ، نه با کتک ، نه با جدایی از پدر و مادر و نه با هیچ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روی تخت سلطنت مصر قرار گرفت ، باز هم بنده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 که از دنیا رفت کلامش این بود </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تَوَفَّنِی مُسْلِماً وَ أَلْحِقْنِی بِالصَّالِحِینَ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را بگیر و به شایستگان مُلحقم</w:t>
      </w:r>
    </w:p>
    <w:p>
      <w:pPr>
        <w:pStyle w:val="BookText"/>
        <w:rPr/>
      </w:pP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بنده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آتَیْنَاهُ حُکْماً وَ عِلْماً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یوسف به سن کمال رسید ، حکمت و دانش به او عطا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علم داده بودم ، نه از این علم‏هایی که در کلاس درس ، استاد به ما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علم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کتاب‏های درسی تا آخر ، همگی الفاظی است که ما ذهنمان را از آنها پر می‏کنیم و بعد با آنها محاوره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یوسف علمی دادم که همه درهای ملکوت و رحمت مرا به کمک آن ، باز کرد و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روی چهارپایه منبر گرفتار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دیگر صدای ما ضعیف‏تر می‏شود و از قیافه هم می‏افتیم و تمام می‏شود و دیگری را به جای ما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چهارم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یُؤْتِی الْحِکْمَةَ مَن یَشَاءُ وَمَن یُؤْتَ الْحِکْمَةَ فَقَدْ أُوتِیَ خَیْراً کَثِیراً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حکمت را به هر کس بخواهد می‏دهد ، و آن که به او حکمت داده شود ، بی‏تردید او را خیر فراوانی داده‏اند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حکم یعنی حکومت مصر است ؟ گمان نمی‏کنم که آن صندلی این اندازه مهم باشد که خدا در قرآن ، از آن تعریف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پنجم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یُعَلِّمُکَ مِن تَأْوِیلِ الاْءَحَادِیثِ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چنین پروردگارت تو را برمی‏گزیند و از تفسیر خواب‏ها به تو می‏آموزد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عالم خواب راه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 در جای دیگر خواب می‏دید و او می‏توانست در عالم خواب او قرار بگیرد و همه چیز را ببیند و به او بگوید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بالاترین سرمایه‏ای است که همه انبیای خدا داشتند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عَبْداً مُتَّقیاً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سراسر وجود یوسف ، تقوای محض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مقام هفتم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 صَبُورا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بنده‏ای بود که هیچ حادثه‏ای نتوانست او را از خدا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هشتم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مِنَ الْمُحْسِنِینَ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 فراوان آمده است ؛ 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یُسْلِمْ وَجْهَهُ إِلَی اللّه‏ِ وَ هُوَ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همه وجود خود را به سوی خدا کند ، در حالی که نیکوکار باشد ، بی‏تردید به محکم‏ترین دستگیره چنگ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یُنفِقُونَ فِی السَّرَّآءِ وَالضَّرَّآءِ وَالْکَاظِمِینَ الْغَیْظَ وَالْعَافِینَ عَنِ النَّاسِ وَاللّه‏ُ یُحِبُّ الُْمحْسِنِینَ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در گشایش و تنگ دستی انفاق می‏کنند و خشم خود را فرو می‏برند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می‏گذرند و خدا نیکوکاران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یَتَّقِ وَ یَصْبِرْ فَإِنَّ اللّه‏َ لاَ یُضِیعُ أَجْرَ الُْمحْسِنِینَ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خود یوسفی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بر ما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هر کس پرهیزگاری کند و شکیبایی ورزد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شایسته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خدا پاداش نیکوکاران را تباه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جامع همه آن محسّنات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مقام 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وَالصَّــلِحِینَ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عباد صالح من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صالح کیست ؟ قمر بنی‏هاشم را عبد صالح می‏نامند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عَلَیْکَ أیُّهَا العَبْدُ الصّالِح </w:t>
      </w:r>
      <w:r>
        <w:rPr>
          <w:rFonts w:eastAsia="Amiri" w:cs="Amiri" w:ascii="Amiri" w:hAnsi="Amiri"/>
          <w:color w:val="111111"/>
          <w:sz w:val="28"/>
          <w:szCs w:val="28"/>
          <w:rtl w:val="true"/>
          <w:lang w:bidi="ar-SA"/>
        </w:rPr>
        <w:t>»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bookmarkStart w:id="498" w:name="pg90_668"/>
    </w:p>
    <w:p>
      <w:pPr>
        <w:pStyle w:val="BookText"/>
        <w:rPr/>
      </w:pPr>
      <w:bookmarkEnd w:id="498"/>
      <w:r>
        <w:rPr>
          <w:rFonts w:ascii="IRNazanin" w:hAnsi="IRNazanin" w:eastAsia="IRNazanin"/>
          <w:color w:val="111111"/>
          <w:sz w:val="28"/>
          <w:sz w:val="28"/>
          <w:szCs w:val="28"/>
          <w:rtl w:val="true"/>
          <w:lang w:bidi="fa-IR"/>
        </w:rPr>
        <w:t>یوسف از صدیقین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ده مقام الهی ، در یوسف بود ؛ ولی او را به بازار برده‏فروش‏ها بردند و به کم‏ترین قیمت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یوسف را شناختند ، تازه دریافتند که چه جنسی را به چه قیمت فروخته‏اند</w:t>
      </w:r>
      <w:r>
        <w:rPr>
          <w:rFonts w:eastAsia="IRNazanin" w:cs="IRNazanin"/>
          <w:color w:val="111111"/>
          <w:sz w:val="28"/>
          <w:szCs w:val="28"/>
          <w:rtl w:val="true"/>
          <w:lang w:bidi="fa-IR"/>
        </w:rPr>
        <w:t>.</w:t>
      </w:r>
    </w:p>
    <w:p>
      <w:pPr>
        <w:pStyle w:val="Heading4"/>
        <w:numPr>
          <w:ilvl w:val="3"/>
          <w:numId w:val="1"/>
        </w:numPr>
        <w:rPr/>
      </w:pPr>
      <w:bookmarkStart w:id="499" w:name="__RefHeading___Toc593327_211673320"/>
      <w:bookmarkStart w:id="500" w:name="_Toc186"/>
      <w:bookmarkEnd w:id="499"/>
      <w:r>
        <w:rPr>
          <w:rtl w:val="true"/>
        </w:rPr>
        <w:t>ارزش وجود</w:t>
      </w:r>
      <w:bookmarkEnd w:id="500"/>
    </w:p>
    <w:p>
      <w:pPr>
        <w:pStyle w:val="BookText"/>
        <w:rPr/>
      </w:pPr>
      <w:r>
        <w:rPr>
          <w:rFonts w:ascii="IRNazanin" w:hAnsi="IRNazanin" w:eastAsia="IRNazanin"/>
          <w:color w:val="111111"/>
          <w:sz w:val="28"/>
          <w:sz w:val="28"/>
          <w:szCs w:val="28"/>
          <w:rtl w:val="true"/>
          <w:lang w:bidi="fa-IR"/>
        </w:rPr>
        <w:t>برخی از ما هم که وارد برزخ می‏شویم ، تازه درمی‏یابیم که زمین وقفی ازلی و ابدی وجود خود را به کم‏ترین قیمت فروخته‏ایم و پول آن را هم نگرفته‏ایم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تازه می‏خواهیم که کالایی فروخته شده خود را پس بگیریم ؛ اما خریدار که با ما به برزخ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جنس‏ها را خریده است و استفاده کرده است و برای ما لاشه‏ای با یک پرونده سیاه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پرونده‏ای که هر صفحه آن را که ورق می‏زنند ، می‏بینند پر از معصیت ، خطا ، لغزش ، اشتباه ، کسالت ، سستی ، روزه‏خواری ، بی‏نمازی ، خنده به انقلاب ، تهمت به رهبر ، بی‏توجهی ، شکم‏چرانی و شهوت‏رانی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لاشه عجیب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کار خود را کرده و فرار کرده است و تو به زندان خودت افتاده‏ای</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المؤمِنُ حَرَمُ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المؤمِنَ عَرْشُ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ماهِیَّةُ المؤمِنُ أرضُ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قلب انسان مؤمن ، یک زمین و یک حرم است این دست و چشم و گوش و لب و زبان ، همان ستون‏های مسجدالحرام و چراغ‏ها و بلندگوهای آن هستند ؛ ولی سخن اصلی این است قیمت این زمین چقدر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یَسَعُنی أَرْضِی و سَمآئی بَلْ یَسَعُنی قَلْبُ عَبْدِی المؤمِنُ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قبله نماز</w:t>
      </w:r>
      <w:bookmarkStart w:id="501" w:name="pg90_670"/>
    </w:p>
    <w:p>
      <w:pPr>
        <w:pStyle w:val="BookText"/>
        <w:rPr/>
      </w:pPr>
      <w:bookmarkEnd w:id="50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محل تجلی صاحب بیت است آن بیت صدا ندارد ؛ اما این خانه صدا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ابراهیم ، یعنی یک انسان قلب‏دار ساخته است ؛ اما این را خدا خودش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چه قیمتی می‏ارزد ؟ باید دید که با چه کسی می‏خواهی معامله کنی تا قیمت آن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وقفیت این زمین ، سنگین‏تر از وقفیت زمین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بیتش هم که مهم‏تر از آن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وجود تو چند می‏ارزد ؟ یک تومان ؟ اندکی پول ؟ دو تکه زمین ؟ یک گناه ؟ این زمین چند تومان می‏ارزد ؟ خانه‏اش چطور ؟</w:t>
      </w:r>
    </w:p>
    <w:p>
      <w:pPr>
        <w:pStyle w:val="BookText"/>
        <w:rPr/>
      </w:pPr>
      <w:r>
        <w:rPr>
          <w:rFonts w:ascii="IRNazanin" w:hAnsi="IRNazanin" w:eastAsia="IRNazanin"/>
          <w:color w:val="111111"/>
          <w:sz w:val="28"/>
          <w:sz w:val="28"/>
          <w:szCs w:val="28"/>
          <w:rtl w:val="true"/>
          <w:lang w:bidi="fa-IR"/>
        </w:rPr>
        <w:t>خوش به حال کسانی که خود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کسانی که مواظب یوسف وجود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کسانی که خود را نفروختند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کسانی که خود را با غیر خدا معامله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فقط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عشقشان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اسما و صفات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اللّه‏ هستند و غیر از دوست هیچ چیز دیگر را نشاختند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نمی‏خواستند هم بشناسند ؛ چون فایده‏ای برای آنان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هیچ چیزی هم در این دنیا نرفتند و هر قدمی که برمی‏داشتند ، عالَم دنبال آنان می‏دوید</w:t>
      </w:r>
      <w:r>
        <w:rPr>
          <w:rFonts w:eastAsia="IRNazanin" w:cs="IRNazanin"/>
          <w:color w:val="111111"/>
          <w:sz w:val="28"/>
          <w:szCs w:val="28"/>
          <w:rtl w:val="true"/>
          <w:lang w:bidi="fa-IR"/>
        </w:rPr>
        <w:t>.</w:t>
      </w:r>
    </w:p>
    <w:p>
      <w:pPr>
        <w:pStyle w:val="Heading4"/>
        <w:numPr>
          <w:ilvl w:val="3"/>
          <w:numId w:val="1"/>
        </w:numPr>
        <w:rPr/>
      </w:pPr>
      <w:bookmarkStart w:id="502" w:name="__RefHeading___Toc593329_211673320"/>
      <w:bookmarkStart w:id="503" w:name="_Toc187"/>
      <w:bookmarkEnd w:id="502"/>
      <w:r>
        <w:rPr>
          <w:rtl w:val="true"/>
        </w:rPr>
        <w:t>پی نوشت ها</w:t>
      </w:r>
      <w:bookmarkEnd w:id="5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67/25</w:t>
      </w:r>
      <w:r>
        <w:rPr>
          <w:rFonts w:eastAsia="IRNazanin" w:cs="IRNazanin"/>
          <w:color w:val="111111"/>
          <w:sz w:val="28"/>
          <w:szCs w:val="28"/>
          <w:rtl w:val="true"/>
          <w:lang w:bidi="fa-IR"/>
        </w:rPr>
        <w:t>.</w:t>
      </w:r>
      <w:bookmarkStart w:id="504" w:name="pg90_672"/>
    </w:p>
    <w:p>
      <w:pPr>
        <w:pStyle w:val="BookText"/>
        <w:rPr/>
      </w:pPr>
      <w:bookmarkEnd w:id="50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55/39</w:t>
      </w:r>
      <w:r>
        <w:rPr>
          <w:rFonts w:eastAsia="IRNazanin" w:cs="IRNazanin"/>
          <w:color w:val="111111"/>
          <w:sz w:val="28"/>
          <w:szCs w:val="28"/>
          <w:rtl w:val="true"/>
          <w:lang w:bidi="fa-IR"/>
        </w:rPr>
        <w:t>.</w:t>
      </w:r>
    </w:p>
    <w:p>
      <w:pPr>
        <w:pStyle w:val="Heading3"/>
        <w:numPr>
          <w:ilvl w:val="2"/>
          <w:numId w:val="1"/>
        </w:numPr>
        <w:rPr/>
      </w:pPr>
      <w:bookmarkStart w:id="505" w:name="__RefHeading___Toc593331_211673320"/>
      <w:bookmarkStart w:id="506" w:name="_Toc188"/>
      <w:bookmarkEnd w:id="505"/>
      <w:r>
        <w:rPr>
          <w:rtl w:val="true"/>
        </w:rPr>
        <w:t xml:space="preserve">جـلسه </w:t>
      </w:r>
      <w:r>
        <w:rPr/>
        <w:t>8</w:t>
      </w:r>
      <w:bookmarkEnd w:id="506"/>
    </w:p>
    <w:p>
      <w:pPr>
        <w:pStyle w:val="Heading4"/>
        <w:numPr>
          <w:ilvl w:val="3"/>
          <w:numId w:val="1"/>
        </w:numPr>
        <w:rPr/>
      </w:pPr>
      <w:bookmarkStart w:id="507" w:name="__RefHeading___Toc593333_211673320"/>
      <w:bookmarkStart w:id="508" w:name="_Toc189"/>
      <w:bookmarkEnd w:id="507"/>
      <w:r>
        <w:rPr>
          <w:rtl w:val="true"/>
        </w:rPr>
        <w:t>جایگاه انسان</w:t>
      </w:r>
      <w:bookmarkEnd w:id="508"/>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بعثت انبیای گرام الهی مهم‏ترین حادثه در آفرینش از نظر منفعت و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عالم خلقت ، در بین موجودات هستی مکان و ارزش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که به ویژه از عالم معنا خداوند برای انسان قرار داده و خیمه‏ای که از معنویت برای او برپا کرده ، دلیل بر این است که این موجود ، از ارزشی برخوردار است که دیگر موجودات عالم این جایگاه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انسان هم در برابر این همه محبت و عنایت و این همه ابراز علاقه و عشق خدا این است که در پوشش معنوی نفس و زیر خیمه الهی قرار بگیرد و با همه هستی ، از این برنامه‏های معنوی تغذیه کند ، تا به جایی برسد که پیغمبر</w:t>
      </w:r>
      <w:bookmarkStart w:id="509" w:name="pg90_674"/>
    </w:p>
    <w:p>
      <w:pPr>
        <w:pStyle w:val="BookText"/>
        <w:rPr/>
      </w:pPr>
      <w:bookmarkEnd w:id="509"/>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ملک مقرّب از آن جا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سفر هم مخصوص انبیا و ائمه طاهرین نیست ؛ چنانچه مقام عصمت ، مخصوص این بزرگواران و انحصاری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دلیلی نداریم که عصمت مقامی است مخصوص انبیا و ائمه قدس سرهما و دیگران نمی‏توانند در این شأن قرار بگیرند</w:t>
      </w:r>
      <w:r>
        <w:rPr>
          <w:rFonts w:eastAsia="IRNazanin" w:cs="IRNazanin"/>
          <w:color w:val="111111"/>
          <w:sz w:val="28"/>
          <w:szCs w:val="28"/>
          <w:rtl w:val="true"/>
          <w:lang w:bidi="fa-IR"/>
        </w:rPr>
        <w:t>.</w:t>
      </w:r>
    </w:p>
    <w:p>
      <w:pPr>
        <w:pStyle w:val="Heading4"/>
        <w:numPr>
          <w:ilvl w:val="3"/>
          <w:numId w:val="1"/>
        </w:numPr>
        <w:rPr/>
      </w:pPr>
      <w:bookmarkStart w:id="510" w:name="__RefHeading___Toc593335_211673320"/>
      <w:bookmarkStart w:id="511" w:name="_Toc190"/>
      <w:bookmarkEnd w:id="510"/>
      <w:r>
        <w:rPr>
          <w:rtl w:val="true"/>
        </w:rPr>
        <w:t>مقام عصمت</w:t>
      </w:r>
      <w:bookmarkEnd w:id="511"/>
    </w:p>
    <w:p>
      <w:pPr>
        <w:pStyle w:val="BookText"/>
        <w:rPr/>
      </w:pPr>
      <w:r>
        <w:rPr>
          <w:rFonts w:ascii="IRNazanin" w:hAnsi="IRNazanin" w:eastAsia="IRNazanin"/>
          <w:color w:val="111111"/>
          <w:sz w:val="28"/>
          <w:sz w:val="28"/>
          <w:szCs w:val="28"/>
          <w:rtl w:val="true"/>
          <w:lang w:bidi="fa-IR"/>
        </w:rPr>
        <w:t>خداوند متعال در سوره مبارکه احزاب ، مریم کبری را همراه با مقام عصمت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هم خارج از قرآن مجید داریم که بسیاری در تاریخ عالم ، از جمله زینب کبری ، قمر بنی‏هاشم و علی اکبر قدس سرهما مقام عصمت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روایتی از امام صادق علیه السلام نقل شده است که وقتی حضرت علی اکبر را معرفی کردند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مدت عمرش یک لحظه این مرد بزرگ الهی از عمل صالح جدا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عمری که خدا به او داده بود ، هرگز جایی برای ورود گناه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 کم‏تر از یک چشم بهم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یک لحظه غفلت نداشته باشد ، راه به شیطان ندهد ، راه به هوای نفس ندهد ، راه به طغیان غرایز و امیال و شهوات ندهد ، انسانی که دارای آزادی و اختیار است ، از این آزادی و اختیار ، کم‏تر از یک لحظه سوء استفاده نکند ، این مقام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انسان‏ها کسانی پیدا شدند که آسمان و زمین در برابرشان تعظیم می‏کرده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حسین است که بر تعظیم او</w:t>
      </w:r>
    </w:p>
    <w:p>
      <w:pPr>
        <w:pStyle w:val="BookText"/>
        <w:rPr/>
      </w:pPr>
      <w:r>
        <w:rPr>
          <w:rFonts w:ascii="IRNazanin" w:hAnsi="IRNazanin" w:eastAsia="IRNazanin"/>
          <w:color w:val="111111"/>
          <w:sz w:val="28"/>
          <w:sz w:val="28"/>
          <w:szCs w:val="28"/>
          <w:rtl w:val="true"/>
          <w:lang w:bidi="fa-IR"/>
        </w:rPr>
        <w:t>عرش قامت را دو تایی می‏کند</w:t>
      </w:r>
    </w:p>
    <w:p>
      <w:pPr>
        <w:pStyle w:val="BookText"/>
        <w:rPr/>
      </w:pPr>
      <w:r>
        <w:rPr>
          <w:rFonts w:ascii="IRNazanin" w:hAnsi="IRNazanin" w:eastAsia="IRNazanin"/>
          <w:color w:val="111111"/>
          <w:sz w:val="28"/>
          <w:sz w:val="28"/>
          <w:szCs w:val="28"/>
          <w:rtl w:val="true"/>
          <w:lang w:bidi="fa-IR"/>
        </w:rPr>
        <w:t>این حسین است کز غبار کوی او</w:t>
      </w:r>
    </w:p>
    <w:p>
      <w:pPr>
        <w:pStyle w:val="BookText"/>
        <w:rPr/>
      </w:pPr>
      <w:r>
        <w:rPr>
          <w:rFonts w:ascii="Amiri" w:hAnsi="Amiri" w:eastAsia="Amiri" w:cs="Amiri"/>
          <w:color w:val="111111"/>
          <w:sz w:val="28"/>
          <w:sz w:val="28"/>
          <w:szCs w:val="28"/>
          <w:rtl w:val="true"/>
          <w:lang w:bidi="ar-SA"/>
        </w:rPr>
        <w:t>حورِ جنّت توتیایی می‏کند</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حسین</w:t>
      </w:r>
      <w:bookmarkStart w:id="512" w:name="pg90_676"/>
    </w:p>
    <w:p>
      <w:pPr>
        <w:pStyle w:val="BookText"/>
        <w:rPr/>
      </w:pPr>
      <w:bookmarkEnd w:id="512"/>
      <w:r>
        <w:rPr>
          <w:rFonts w:ascii="IRNazanin" w:hAnsi="IRNazanin" w:eastAsia="IRNazanin"/>
          <w:color w:val="111111"/>
          <w:sz w:val="28"/>
          <w:sz w:val="28"/>
          <w:szCs w:val="28"/>
          <w:rtl w:val="true"/>
          <w:lang w:bidi="fa-IR"/>
        </w:rPr>
        <w:t>است کز برایش جبرئیل</w:t>
      </w:r>
    </w:p>
    <w:p>
      <w:pPr>
        <w:pStyle w:val="BookText"/>
        <w:rPr/>
      </w:pPr>
      <w:r>
        <w:rPr>
          <w:rFonts w:ascii="IRNazanin" w:hAnsi="IRNazanin" w:eastAsia="IRNazanin"/>
          <w:color w:val="111111"/>
          <w:sz w:val="28"/>
          <w:sz w:val="28"/>
          <w:szCs w:val="28"/>
          <w:rtl w:val="true"/>
          <w:lang w:bidi="fa-IR"/>
        </w:rPr>
        <w:t>وحی را نغمه‏سرایی می‏کند</w:t>
      </w:r>
    </w:p>
    <w:p>
      <w:pPr>
        <w:pStyle w:val="BookText"/>
        <w:rPr/>
      </w:pPr>
      <w:r>
        <w:rPr>
          <w:rFonts w:ascii="IRNazanin" w:hAnsi="IRNazanin" w:eastAsia="IRNazanin"/>
          <w:color w:val="111111"/>
          <w:sz w:val="28"/>
          <w:sz w:val="28"/>
          <w:szCs w:val="28"/>
          <w:rtl w:val="true"/>
          <w:lang w:bidi="fa-IR"/>
        </w:rPr>
        <w:t>در بین ما انسان‏ها کسانی پیدا شدند که پروردگار عالم به انبیا دستور داده است که کمال احترام را درباره آنان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احترام درباره یک نفر رعایت شود ، یعنی همه عالم احترامش را رعایت کرده‏اند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مَحْبُوبَةً فی أرضِکَ و سَمآئِکَ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بعثت انبیا ، امامت ائمه ، نزول کتب آسمانی می‏توانیم دریابیم که دارای چه شخصیتی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عبارت از بدن ، مغازه ، اداره و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غیر از آن چیزی هستیم که عده‏ای گمان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دریایی بیکران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دور او را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دوازده امام و این همه کتاب آسمانی ، این همه علم و حکمت و عرفان و فلسفه و منطق و اصول و علم اجتماع و علم تربیت احاطه کرده است ، معلوم می‏شود که موجود بسیار برجسته‏ای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برجسته نبود ، برای حفظ و رشد او این اندازه سرمایه به کار نمی‏رفت</w:t>
      </w:r>
      <w:r>
        <w:rPr>
          <w:rFonts w:eastAsia="IRNazanin" w:cs="IRNazanin"/>
          <w:color w:val="111111"/>
          <w:sz w:val="28"/>
          <w:szCs w:val="28"/>
          <w:rtl w:val="true"/>
          <w:lang w:bidi="fa-IR"/>
        </w:rPr>
        <w:t>.</w:t>
      </w:r>
    </w:p>
    <w:p>
      <w:pPr>
        <w:pStyle w:val="Heading4"/>
        <w:numPr>
          <w:ilvl w:val="3"/>
          <w:numId w:val="1"/>
        </w:numPr>
        <w:rPr/>
      </w:pPr>
      <w:bookmarkStart w:id="513" w:name="__RefHeading___Toc593337_211673320"/>
      <w:bookmarkStart w:id="514" w:name="_Toc191"/>
      <w:bookmarkEnd w:id="513"/>
      <w:r>
        <w:rPr>
          <w:rtl w:val="true"/>
        </w:rPr>
        <w:t>عقل و قلب ، بزرگ‏ترین نعمت‏ها</w:t>
      </w:r>
      <w:bookmarkEnd w:id="514"/>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 انسان را که نگاه می‏کنیم ، می‏بینیم خداوند شیرین‏ترین میوه هستی و پرمنفعت‏ترین مایه خلقت ، که عقل است و والاتر از عقل ، وسیع‏ترین ظرف عالم آفرینش را ، که قلب می‏باشد ، به انسان 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و عقل ، هر دو را از انسان بگیرند ، انسان به یک حیوان پست تبدیل می‏شود و چیز دیگری برای او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عقل و فهم می‏تواند با آن همه نیروی بیرونی رابطه برقرار کند ، چون استخوان و گوشت و پوست این ظرفیت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استخوان و گوشت و</w:t>
      </w:r>
      <w:bookmarkStart w:id="515" w:name="pg90_678"/>
    </w:p>
    <w:p>
      <w:pPr>
        <w:pStyle w:val="BookText"/>
        <w:rPr/>
      </w:pPr>
      <w:bookmarkEnd w:id="515"/>
      <w:r>
        <w:rPr>
          <w:rFonts w:ascii="IRNazanin" w:hAnsi="IRNazanin" w:eastAsia="IRNazanin"/>
          <w:color w:val="111111"/>
          <w:sz w:val="28"/>
          <w:sz w:val="28"/>
          <w:szCs w:val="28"/>
          <w:rtl w:val="true"/>
          <w:lang w:bidi="fa-IR"/>
        </w:rPr>
        <w:t>پوست می‏تواند با آب و مواد غذایی و هوا و آفتاب تماس بگیرد که این رابطه را همه حیوانات عالم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رابطه ما با فضای الهی ، نبوت ، امامت و آیات کتاب خدا ، عقل و قلب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أعْظَمَ حُرْمَةً مِنَ الکَعْبَة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قلب مؤمن از بیت اللّه‏ باارزش‏تر و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وقتی می‏خواست بیت را بسازد ، زمین را که انتخاب کرد ، بنّایی قلب‏دار را آورد که بیت انعکاسی از قلب او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بَیْتٍ وُضِعَ لِلنَّاسِ لَلَّذِی بِبَکَّةَ مُبَارَکاً وَهُدًی لِّلْعَالَمِینَ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593339_211673320"/>
      <w:bookmarkStart w:id="517" w:name="_Toc192"/>
      <w:bookmarkEnd w:id="516"/>
      <w:r>
        <w:rPr>
          <w:rtl w:val="true"/>
        </w:rPr>
        <w:t>ارزش کعبه به قلب موءمن است</w:t>
      </w:r>
      <w:bookmarkEnd w:id="517"/>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چهار سنگ سیاه و یک تخته 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قلب ابراهیم و امامت و نبوت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آثاری از آن قلب است قلبی هم که قرآن مجید می‏گوید ، همین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 است که همه معانی از او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فهم را به قلب نسبت می‏دهد که واسطه دریافت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مبارکه بلد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لاَآ أُقْسِمُ بِهَاذَا 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به این 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هنگام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حِلُّ بِهَاذَا 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 پیامبر </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نباشی ، من به این بلد قسم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سنگ و گل و چوب قسم نمی‏خورم ، بلکه با بودن تو به این بلد قسم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قسم مال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 مسجد و زمین ارزشش را از تو می‏گیرد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وَالِدٍ</w:t>
      </w:r>
      <w:bookmarkStart w:id="518" w:name="pg90_680"/>
    </w:p>
    <w:p>
      <w:pPr>
        <w:pStyle w:val="BookText"/>
        <w:rPr/>
      </w:pPr>
      <w:bookmarkEnd w:id="518"/>
      <w:r>
        <w:rPr>
          <w:rFonts w:ascii="Amiri" w:hAnsi="Amiri" w:eastAsia="Amiri" w:cs="Amiri"/>
          <w:color w:val="111111"/>
          <w:sz w:val="28"/>
          <w:sz w:val="28"/>
          <w:szCs w:val="28"/>
          <w:rtl w:val="true"/>
          <w:lang w:bidi="ar-SA"/>
        </w:rPr>
        <w:t xml:space="preserve">وَمَا 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قسم به تو و قسم به دخترت ، زهرا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الاْءِنسَانَ فِی کَبَدٍ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این شهر ، در حالی که تو در آن هستی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آیه می‏خواهد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سراسر کره زمین ، یک پدر و یک فرزند ، بیش‏تر نیست که بتوان نام پدر و فرزند را روی آنان گذاشت ، آن هم تو و فرزندت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فعلاً راه را اشتباه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مربوط به اوائل بعثت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الاْءِنسَانَ فِی کَبَدٍ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 انسان را در کوشش و زحمت و رنج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می‏خواهد به تو و قلب تو برسد ، اگر می‏خواهد فرزندش مانند دختر تو باشد و به مقامات ملکوتی برسد ، باید زحمت بکشد ، باید در جهت منافع قلب ، عقل ، نفس ، روح و تصفیه خود حرکت کند و برای تصفیه اعضا و جوارحش با نشاط کامل زحمت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لاَآ أُقْسِمُ بِهَاذَا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سه مفهوم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کجا است ؟ از چهار سوی کعبه ، در یک خط مستقیم ، تا چهار فرسخ 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حرم ، مسجد الحرام است و درون مسجد ، بیت اللّه‏ است</w:t>
      </w:r>
      <w:r>
        <w:rPr>
          <w:rFonts w:eastAsia="IRNazanin" w:cs="IRNazanin"/>
          <w:color w:val="111111"/>
          <w:sz w:val="28"/>
          <w:szCs w:val="28"/>
          <w:rtl w:val="true"/>
          <w:lang w:bidi="fa-IR"/>
        </w:rPr>
        <w:t>.</w:t>
      </w:r>
    </w:p>
    <w:p>
      <w:pPr>
        <w:pStyle w:val="Heading4"/>
        <w:numPr>
          <w:ilvl w:val="3"/>
          <w:numId w:val="1"/>
        </w:numPr>
        <w:rPr/>
      </w:pPr>
      <w:bookmarkStart w:id="519" w:name="__RefHeading___Toc593341_211673320"/>
      <w:bookmarkStart w:id="520" w:name="_Toc193"/>
      <w:bookmarkEnd w:id="519"/>
      <w:r>
        <w:rPr>
          <w:rtl w:val="true"/>
        </w:rPr>
        <w:t>شرایط ورود به حرم الهی</w:t>
      </w:r>
      <w:bookmarkEnd w:id="520"/>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سراسر عالم ، اگر کسی بخواهد وارد حرم شود ، باید شرایطی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خانه‏اش که بیرون می‏آید ، اولین کاری که باید بکند ، این است که همه اموالش را غربال کند تا هر چه حرام و شبهه‏ناک است ، بیرون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باید خود را غربال</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 غرور ، کبر ، عجب ، حسد ، حرص ، کینه و خودبینی ، نگاه به نامحرم ، آواز حرام شنیدن و سخن حرام گفتن ، همه را بیرون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که شد ، باز به حساب خود برسد تا تصفیه بیشتری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مسجد شجره ، خود را حسابی تصفیه کرده و خالص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پاک و خالص را از این بدن پاک و خالص ، به خاطر رنگ و دوختش دربیاورد و با دست خود ، خودش را کفن کند ؛ یعنی حسابی</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بمیرد از آن چه بوده است و به خدا زنده شود ، مُحرم شود و لبّیک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 هنگام صبح وقتی لباس‏هایش را درآورد ، دو حوله را که به خود بست ، تا بعد از ظهر در مسجد اشک می‏ریخت و لبّیک می‏گفت و ذکر را به پایان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رفت ، لبّیک گفتن که چیزی نیست ، آن را بگو تا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لبّیک گفتن بسیار معنا و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نمی‏توانم بگویم ، می‏ترسم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و آنان در جوابم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نمی‏خواستیم بیایی ، کجا آمدی ؟ این چه آمدن است که تو آمدی ؟ اموری هم بر محرم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می‏خواهی کجا بروی ؟ به حرم که می‏رسی ، این جا دیگر امنیت کامل الهی است ؛ یعنی اگر درختی بیرون از حرم روییده باشد و سایه آن ، داخل حرم افتاده باشد ، اگر چند کبوتر روی شاخه این درخت نشسته باشند ، انسان حق ندارد با</w:t>
      </w:r>
    </w:p>
    <w:p>
      <w:pPr>
        <w:pStyle w:val="BookText"/>
        <w:rPr/>
      </w:pPr>
      <w:r>
        <w:rPr>
          <w:rFonts w:ascii="IRNazanin" w:hAnsi="IRNazanin" w:eastAsia="IRNazanin"/>
          <w:color w:val="111111"/>
          <w:sz w:val="28"/>
          <w:sz w:val="28"/>
          <w:szCs w:val="28"/>
          <w:rtl w:val="true"/>
          <w:lang w:bidi="fa-IR"/>
        </w:rPr>
        <w:t>حرکتی بی‏جا آن کبوترها را بترساند و آن‏ها را پرواز دهد ، و اگر چنین کند کفاره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وارد حرم شدی ، نمی‏توانی هیچ جای آن را خاص خود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مقامی که هستی ، حتی یک نفر محافظ هم حق ندارد همراه تو داخل 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ذلیل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خودت آقا هستی ؛ اما آن جا کسی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اسلحه دنبال شما نباید بیاید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وَالْمَسْجِدِ الْحَرَامِ الَّذِی جَعَلْنَاهُ لِلنَّاسِ سَوَاءً الْعَاکِفُ فِیهِ وَالْبَادِ وَمَن یُرِدْ فِیهِ بِإِلْحَادٍ بِظُلْمٍ نُذِقْهُ مِنْ عَذَابٍ أَلِیمٍ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حرم مرا هر کس رعایت نکند ، منتظر دردناک‏ترین عذاب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تازه حرم 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بیست و پنج سفر با هم‏دیگر ، با پای برهنه ، از درون اتاقشان در مدینه بیرون آمدند و نود فرسخ را تا مسجدالحرام طی کردند ، در حالی که شتر و پول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آن است که حرم چه اندازه عظمت دارد که ائمه پیاده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مسجدالحرام رسیدی ، یک باره وارد مسجد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صورتت را به دیوار بیرون مسجد بگذار 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هذَا البَلَدُ بَلَدُک و الحَرَمْ حَرَمُک ، و البَیْت بَیْتُک و العَبْد عَبْدُک یا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أتاکَ الْمُسی‏ء فَتَجاوَزَ عَنْ قَبیحِ ما عِنْدِی بِجَمیلِ ما عِنْدَک </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خوابت می‏آید یا خسته‏ای ، به حرم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دور هم جمع برای گفتن و خندیدن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انبیاء و اولیاء الهی در این مسجد ، صورت خود را روی خاک</w:t>
      </w:r>
      <w:bookmarkStart w:id="521" w:name="pg90_686"/>
    </w:p>
    <w:p>
      <w:pPr>
        <w:pStyle w:val="BookText"/>
        <w:rPr/>
      </w:pPr>
      <w:bookmarkEnd w:id="521"/>
      <w:r>
        <w:rPr>
          <w:rFonts w:ascii="IRNazanin" w:hAnsi="IRNazanin" w:eastAsia="IRNazanin"/>
          <w:color w:val="111111"/>
          <w:sz w:val="28"/>
          <w:sz w:val="28"/>
          <w:szCs w:val="28"/>
          <w:rtl w:val="true"/>
          <w:lang w:bidi="fa-IR"/>
        </w:rPr>
        <w:t>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قدم این مسجد ، پر از اشک زین‏العابدین و ابی عبداللّه‏ و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برخی از شرایط ورود به حرم الهی است</w:t>
      </w:r>
      <w:r>
        <w:rPr>
          <w:rFonts w:eastAsia="IRNazanin" w:cs="IRNazanin"/>
          <w:color w:val="111111"/>
          <w:sz w:val="28"/>
          <w:szCs w:val="28"/>
          <w:rtl w:val="true"/>
          <w:lang w:bidi="fa-IR"/>
        </w:rPr>
        <w:t>.</w:t>
      </w:r>
    </w:p>
    <w:p>
      <w:pPr>
        <w:pStyle w:val="Heading4"/>
        <w:numPr>
          <w:ilvl w:val="3"/>
          <w:numId w:val="1"/>
        </w:numPr>
        <w:rPr/>
      </w:pPr>
      <w:bookmarkStart w:id="522" w:name="__RefHeading___Toc593343_211673320"/>
      <w:bookmarkStart w:id="523" w:name="_Toc194"/>
      <w:bookmarkEnd w:id="522"/>
      <w:r>
        <w:rPr>
          <w:rtl w:val="true"/>
        </w:rPr>
        <w:t>شرایط حرم دل</w:t>
      </w:r>
      <w:bookmarkEnd w:id="523"/>
    </w:p>
    <w:p>
      <w:pPr>
        <w:pStyle w:val="BookText"/>
        <w:rPr/>
      </w:pPr>
      <w:r>
        <w:rPr>
          <w:rFonts w:ascii="IRNazanin" w:hAnsi="IRNazanin" w:eastAsia="IRNazanin"/>
          <w:color w:val="111111"/>
          <w:sz w:val="28"/>
          <w:sz w:val="28"/>
          <w:szCs w:val="28"/>
          <w:rtl w:val="true"/>
          <w:lang w:bidi="fa-IR"/>
        </w:rPr>
        <w:t>قلب هم شرایطی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آن را رعایت کنید ، حیثیت حرم اللهی را نگه داشته‏اید ؛ اما اگر این شرایط را رعایت نکنید ، مانند کعبه که به دور از چشم انبیا بتکده شد و سیصد و شصت بت در آن آویزان کردند ، در این جا سیصد و شصت هزار بت آویزان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این حرم چیست ؟ 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یعنی چه ؟ یعنی سر تا پا عاشق حق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عاشق حق شویم ؟ حق را بشناس تا عاشقش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او را بشناسم ؟ صفات و اسمایش را در هزار آیه قرآن بخوان یا از دیگران بپرس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خَلَقْنَا الاْءِنسَانَ فِی کَبَدٍ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طریق کمیل و علی علیه السلام خدا را بشناس</w:t>
      </w:r>
    </w:p>
    <w:p>
      <w:pPr>
        <w:pStyle w:val="BookText"/>
        <w:rPr/>
      </w:pPr>
      <w:r>
        <w:rPr>
          <w:rFonts w:ascii="IRNazanin" w:hAnsi="IRNazanin" w:eastAsia="IRNazanin"/>
          <w:color w:val="111111"/>
          <w:sz w:val="28"/>
          <w:sz w:val="28"/>
          <w:szCs w:val="28"/>
          <w:rtl w:val="true"/>
          <w:lang w:bidi="fa-IR"/>
        </w:rPr>
        <w:t>که خدا با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دعای عرفه ابی عبداللّه‏ و دعای ابوحمزه ثمالی خدا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شرط باطنی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یعنی چه ؟ یعنی از اول پانزده سالگی یا نُه سالگی ، منتظر ملک الموت باشد ؛ یعنی مُحرم بودن در برابر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حرام است ، محرم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 ظلم ، تحمیل کردن خود بر مردم ، ریا ، حرص و بخل حرام است ، محرم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حرام است ، تهمت حرام است ، فحش دادن حرام است ، از این‏ها بپرهیز تا با تقوا گردی</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w:t>
      </w:r>
      <w:bookmarkStart w:id="524" w:name="pg90_688"/>
    </w:p>
    <w:p>
      <w:pPr>
        <w:pStyle w:val="BookText"/>
        <w:rPr/>
      </w:pPr>
      <w:bookmarkEnd w:id="524"/>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متخلق بودن به اخلاق خدا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تَخَلَّقُوا بأخلاقِ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تَخَلَّقُوا بأخلاقِ الرُّوحانیّین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روحانیین در این جا یعنی ارواح انبیا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همه واجبات بدنی و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دیوار را که دور این حرم بکشی قلبت می‏شود 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که وارد شدی یک بازار بیشتر نیست و در آن بازار هم یک خریدار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هم یک جنس بیشتر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لاَ یَنفَعُ مَالٌ وَ لاَ بَنُونَ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أَتَی اللّه‏َ بِقَلْبٍ سَلِیمٍ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هیچ مال و اولادی سود نمی‏دهد ، مگر کسی که دلی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رذایل وخبایث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پیشگاه خدا بیاورد </w:t>
      </w:r>
      <w:r>
        <w:rPr>
          <w:rFonts w:eastAsia="IRNazanin" w:cs="IRNazanin"/>
          <w:color w:val="111111"/>
          <w:sz w:val="28"/>
          <w:szCs w:val="28"/>
          <w:rtl w:val="true"/>
          <w:lang w:bidi="fa-IR"/>
        </w:rPr>
        <w:t>.</w:t>
      </w:r>
    </w:p>
    <w:p>
      <w:pPr>
        <w:pStyle w:val="Heading4"/>
        <w:numPr>
          <w:ilvl w:val="3"/>
          <w:numId w:val="1"/>
        </w:numPr>
        <w:rPr/>
      </w:pPr>
      <w:bookmarkStart w:id="525" w:name="__RefHeading___Toc593345_211673320"/>
      <w:bookmarkStart w:id="526" w:name="_Toc195"/>
      <w:bookmarkEnd w:id="525"/>
      <w:r>
        <w:rPr>
          <w:rtl w:val="true"/>
        </w:rPr>
        <w:t>پی نوشت ها</w:t>
      </w:r>
      <w:bookmarkEnd w:id="5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امین‏اللّه‏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64/71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58/129</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image" Target="media/image2.jpeg"/><Relationship Id="rId238" Type="http://schemas.openxmlformats.org/officeDocument/2006/relationships/image" Target="media/image2.jpeg"/><Relationship Id="rId239" Type="http://schemas.openxmlformats.org/officeDocument/2006/relationships/footer" Target="footer232.xml"/><Relationship Id="rId240" Type="http://schemas.openxmlformats.org/officeDocument/2006/relationships/numbering" Target="numbering.xml"/><Relationship Id="rId241" Type="http://schemas.openxmlformats.org/officeDocument/2006/relationships/fontTable" Target="fontTable.xml"/><Relationship Id="rId242" Type="http://schemas.openxmlformats.org/officeDocument/2006/relationships/settings" Target="settings.xml"/><Relationship Id="rId2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239</Pages>
  <Words>59729</Words>
  <Characters>208897</Characters>
  <CharactersWithSpaces>266744</CharactersWithSpaces>
  <Paragraphs>1825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2026-08-16T00:38:04Z</dcterms:created>
  <dc:creator>ghaemiyeh.com</dc:creator>
  <dc:description/>
  <dc:language>en-US</dc:language>
  <cp:lastModifiedBy/>
  <dcterms:modified xsi:type="dcterms:W3CDTF">2026-08-16T04:08:09Z</dcterms:modified>
  <cp:revision>1</cp:revision>
  <dc:subject/>
  <dc:title>دانستنی های خودکشی</dc:title>
</cp:coreProperties>
</file>

<file path=docProps/custom.xml><?xml version="1.0" encoding="utf-8"?>
<Properties xmlns="http://schemas.openxmlformats.org/officeDocument/2006/custom-properties" xmlns:vt="http://schemas.openxmlformats.org/officeDocument/2006/docPropsVTypes"/>
</file>